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214" w:rsidRPr="00A3672C" w:rsidRDefault="009C174B" w:rsidP="006549B6">
      <w:pPr>
        <w:jc w:val="center"/>
        <w:outlineLvl w:val="0"/>
        <w:rPr>
          <w:b/>
        </w:rPr>
      </w:pPr>
      <w:r w:rsidRPr="00A3672C">
        <w:rPr>
          <w:b/>
        </w:rPr>
        <w:t xml:space="preserve">LIETUVOS RESPUBLIKOS VYRIAUSYBĖS NUTARIMO </w:t>
      </w:r>
      <w:r w:rsidR="008E08B2" w:rsidRPr="00A3672C">
        <w:rPr>
          <w:b/>
        </w:rPr>
        <w:t>„DĖL LIETUVOS RESPUBLIKOS CIVILINIO KODEKSO 6.353 STRAIPSNIO PAKEITIMO ĮSTATYMO PROJEKTO NR. XIIIP-4459</w:t>
      </w:r>
      <w:r w:rsidRPr="00A3672C">
        <w:rPr>
          <w:b/>
        </w:rPr>
        <w:t xml:space="preserve">“ </w:t>
      </w:r>
      <w:r w:rsidR="00C27214" w:rsidRPr="00A3672C">
        <w:rPr>
          <w:b/>
        </w:rPr>
        <w:t>PROJEKTO</w:t>
      </w:r>
    </w:p>
    <w:p w:rsidR="00A85F8D" w:rsidRPr="00A3672C" w:rsidRDefault="00A85F8D" w:rsidP="006549B6">
      <w:pPr>
        <w:jc w:val="center"/>
        <w:rPr>
          <w:b/>
        </w:rPr>
      </w:pPr>
      <w:r w:rsidRPr="00A3672C">
        <w:rPr>
          <w:b/>
        </w:rPr>
        <w:t>DERINIMO</w:t>
      </w:r>
      <w:r w:rsidR="00D427E0" w:rsidRPr="00A3672C">
        <w:rPr>
          <w:b/>
        </w:rPr>
        <w:t xml:space="preserve"> </w:t>
      </w:r>
      <w:r w:rsidRPr="00A3672C">
        <w:rPr>
          <w:b/>
        </w:rPr>
        <w:t>PAŽYMA</w:t>
      </w:r>
    </w:p>
    <w:tbl>
      <w:tblPr>
        <w:tblStyle w:val="Lentelstinklelis"/>
        <w:tblW w:w="15735" w:type="dxa"/>
        <w:tblInd w:w="-431" w:type="dxa"/>
        <w:tblLook w:val="04A0" w:firstRow="1" w:lastRow="0" w:firstColumn="1" w:lastColumn="0" w:noHBand="0" w:noVBand="1"/>
      </w:tblPr>
      <w:tblGrid>
        <w:gridCol w:w="2145"/>
        <w:gridCol w:w="5819"/>
        <w:gridCol w:w="7771"/>
      </w:tblGrid>
      <w:tr w:rsidR="00192E64" w:rsidRPr="00A3672C" w:rsidTr="006E4C43">
        <w:trPr>
          <w:trHeight w:val="423"/>
        </w:trPr>
        <w:tc>
          <w:tcPr>
            <w:tcW w:w="2145" w:type="dxa"/>
          </w:tcPr>
          <w:p w:rsidR="00A85F8D" w:rsidRPr="00A3672C" w:rsidRDefault="00A85F8D" w:rsidP="006549B6">
            <w:pPr>
              <w:jc w:val="center"/>
              <w:rPr>
                <w:b/>
                <w:sz w:val="24"/>
                <w:szCs w:val="24"/>
              </w:rPr>
            </w:pPr>
            <w:r w:rsidRPr="00A3672C">
              <w:rPr>
                <w:b/>
                <w:sz w:val="24"/>
                <w:szCs w:val="24"/>
              </w:rPr>
              <w:t xml:space="preserve">Institucijos pavadinimas, rašto data ir numeris </w:t>
            </w:r>
          </w:p>
        </w:tc>
        <w:tc>
          <w:tcPr>
            <w:tcW w:w="5819" w:type="dxa"/>
          </w:tcPr>
          <w:p w:rsidR="00A85F8D" w:rsidRPr="00A3672C" w:rsidRDefault="00A85F8D" w:rsidP="006549B6">
            <w:pPr>
              <w:jc w:val="center"/>
              <w:rPr>
                <w:b/>
                <w:iCs/>
                <w:sz w:val="24"/>
                <w:szCs w:val="24"/>
              </w:rPr>
            </w:pPr>
            <w:r w:rsidRPr="00A3672C">
              <w:rPr>
                <w:b/>
                <w:iCs/>
                <w:sz w:val="24"/>
                <w:szCs w:val="24"/>
              </w:rPr>
              <w:t xml:space="preserve">Pastabos ir pasiūlymai </w:t>
            </w:r>
          </w:p>
        </w:tc>
        <w:tc>
          <w:tcPr>
            <w:tcW w:w="7771" w:type="dxa"/>
          </w:tcPr>
          <w:p w:rsidR="00A85F8D" w:rsidRPr="00A3672C" w:rsidRDefault="00A85F8D" w:rsidP="006549B6">
            <w:pPr>
              <w:jc w:val="center"/>
              <w:rPr>
                <w:b/>
                <w:iCs/>
                <w:sz w:val="24"/>
                <w:szCs w:val="24"/>
              </w:rPr>
            </w:pPr>
            <w:r w:rsidRPr="00A3672C">
              <w:rPr>
                <w:b/>
                <w:iCs/>
                <w:sz w:val="24"/>
                <w:szCs w:val="24"/>
              </w:rPr>
              <w:t>Žyma apie nepriimtas (nurodyti motyvus) pastabas ir pasiūlymus</w:t>
            </w:r>
          </w:p>
        </w:tc>
      </w:tr>
      <w:tr w:rsidR="00A52039" w:rsidRPr="00A3672C" w:rsidTr="006E4C43">
        <w:trPr>
          <w:trHeight w:val="423"/>
        </w:trPr>
        <w:tc>
          <w:tcPr>
            <w:tcW w:w="2145" w:type="dxa"/>
            <w:vMerge w:val="restart"/>
          </w:tcPr>
          <w:p w:rsidR="00A52039" w:rsidRPr="00A3672C" w:rsidRDefault="00A52039" w:rsidP="006549B6">
            <w:pPr>
              <w:jc w:val="both"/>
              <w:rPr>
                <w:sz w:val="24"/>
                <w:szCs w:val="24"/>
              </w:rPr>
            </w:pPr>
            <w:r w:rsidRPr="00A3672C">
              <w:rPr>
                <w:sz w:val="24"/>
                <w:szCs w:val="24"/>
              </w:rPr>
              <w:t>Ekonomikos ir inovacijų ministerijos 2020 m. birželio 19 d. raštas Nr. 3-2498</w:t>
            </w:r>
          </w:p>
        </w:tc>
        <w:tc>
          <w:tcPr>
            <w:tcW w:w="5819" w:type="dxa"/>
          </w:tcPr>
          <w:p w:rsidR="00A52039" w:rsidRPr="00A3672C" w:rsidRDefault="00A52039" w:rsidP="006549B6">
            <w:pPr>
              <w:suppressAutoHyphens/>
              <w:ind w:left="16" w:firstLine="709"/>
              <w:jc w:val="both"/>
              <w:rPr>
                <w:sz w:val="24"/>
                <w:szCs w:val="24"/>
                <w:lang w:eastAsia="zh-CN"/>
              </w:rPr>
            </w:pPr>
            <w:r w:rsidRPr="00A3672C">
              <w:rPr>
                <w:sz w:val="24"/>
                <w:szCs w:val="24"/>
                <w:lang w:eastAsia="zh-CN"/>
              </w:rPr>
              <w:t>Ekonomikos ir inovacijų ministerija, įvertinusi Įstatymo projektą, siūlo jam nepritarti dėl šių priežasčių:</w:t>
            </w:r>
          </w:p>
          <w:p w:rsidR="00A52039" w:rsidRPr="00A3672C" w:rsidRDefault="00A52039" w:rsidP="006549B6">
            <w:pPr>
              <w:suppressAutoHyphens/>
              <w:ind w:left="16" w:firstLine="709"/>
              <w:jc w:val="both"/>
              <w:rPr>
                <w:sz w:val="24"/>
                <w:szCs w:val="24"/>
                <w:lang w:eastAsia="zh-CN"/>
              </w:rPr>
            </w:pPr>
            <w:r w:rsidRPr="00A3672C">
              <w:rPr>
                <w:sz w:val="24"/>
                <w:szCs w:val="24"/>
                <w:lang w:eastAsia="zh-CN"/>
              </w:rPr>
              <w:t>1) išnagrinėję Projektą, atkreipiame dėmesį, kad siūlomais pakeitimais į nacionalinę teisę yra perkeliama tik viena 2019 m. lapkričio 27 d. priimtos Europos Parlamento ir Tarybos direktyvos (ES) 2019/2161, kuria iš dalies keičiamos Europos Tarybos direktyva 93/13/EEB bei Europos Parlamento ir Tarybos direktyvos 98/6/EB, 2005/29/EB ir 2011/83/ES (toliau – Direktyva), nuostata. Manytume, kad būtų tikslinga, vadovaujantis Lietuvos Respublikos teisėkūros pagrindų įstatymo 3 straipsnyje įtvirtintais efektyvumo, aiškumo ir sistemiškumo principais, visas Direktyvos nuostatas į nacionalinę teisę perkelti kompleksiškai, o ne atskiromis dalimis;</w:t>
            </w:r>
          </w:p>
        </w:tc>
        <w:tc>
          <w:tcPr>
            <w:tcW w:w="7771" w:type="dxa"/>
          </w:tcPr>
          <w:p w:rsidR="00A52039" w:rsidRPr="00A3672C" w:rsidRDefault="00A52039" w:rsidP="006549B6">
            <w:pPr>
              <w:ind w:firstLine="726"/>
              <w:jc w:val="both"/>
              <w:rPr>
                <w:b/>
                <w:sz w:val="24"/>
                <w:szCs w:val="24"/>
              </w:rPr>
            </w:pPr>
            <w:r w:rsidRPr="00A3672C">
              <w:rPr>
                <w:b/>
                <w:sz w:val="24"/>
                <w:szCs w:val="24"/>
              </w:rPr>
              <w:t>Atsižvelgta iš dalies.</w:t>
            </w:r>
          </w:p>
          <w:p w:rsidR="00E66C73" w:rsidRPr="00A3672C" w:rsidRDefault="00A52039" w:rsidP="006549B6">
            <w:pPr>
              <w:ind w:firstLine="718"/>
              <w:jc w:val="both"/>
              <w:rPr>
                <w:rFonts w:eastAsia="Calibri"/>
                <w:sz w:val="24"/>
                <w:szCs w:val="24"/>
                <w:lang w:eastAsia="en-US"/>
              </w:rPr>
            </w:pPr>
            <w:r w:rsidRPr="00A3672C">
              <w:rPr>
                <w:rFonts w:eastAsia="Calibri"/>
                <w:sz w:val="24"/>
                <w:szCs w:val="24"/>
                <w:lang w:eastAsia="en-US"/>
              </w:rPr>
              <w:t>Teisingumo ministerijos išvadoje dėl Lietuvos Respublikos civilinio kodekso 6.353 straipsnio pakeitimo įstatymo projekto Nr. XIIIP-4459 (toliau – Įstatymo projektas) buvo atkreiptas Seimo dėmesys į tai, kad Direktyvai (ES) 2019/2161 įgyvendinti reikės kompleksinių teisės aktų pakeitimų, o parengto Vyriausybės nutarimo „Dėl Lietuvos Respublikos civilinio kodekso 6.353 straipsnio pakeitimo įstatymo projekto Nr. XIIIP-4459“ projekto (toliau – Nutarimo projektas) 1 punkte siūloma atsižvelgti į Teisingumo ministerijos pastabas, pateiktas Seimui pagal Seimo statuto 136 straipsnio 3 dalį.</w:t>
            </w:r>
          </w:p>
          <w:p w:rsidR="00A52039" w:rsidRPr="00A3672C" w:rsidRDefault="00E66C73" w:rsidP="006549B6">
            <w:pPr>
              <w:ind w:firstLine="718"/>
              <w:jc w:val="both"/>
              <w:rPr>
                <w:sz w:val="24"/>
                <w:szCs w:val="24"/>
              </w:rPr>
            </w:pPr>
            <w:r w:rsidRPr="00A3672C">
              <w:rPr>
                <w:rFonts w:eastAsia="Calibri"/>
                <w:sz w:val="24"/>
                <w:szCs w:val="24"/>
                <w:lang w:eastAsia="en-US"/>
              </w:rPr>
              <w:t>Pažymėtina, kad produkto kaina turi vieną iš svariausių arba net lemiamą įtaką tam tikram vartotojų apsisprendimui dėl sandorio</w:t>
            </w:r>
            <w:r w:rsidR="008D5244" w:rsidRPr="00A3672C">
              <w:rPr>
                <w:rFonts w:eastAsia="Calibri"/>
                <w:sz w:val="24"/>
                <w:szCs w:val="24"/>
                <w:lang w:eastAsia="en-US"/>
              </w:rPr>
              <w:t xml:space="preserve"> priėmimo</w:t>
            </w:r>
            <w:r w:rsidR="00773D63" w:rsidRPr="00A3672C">
              <w:rPr>
                <w:rFonts w:eastAsia="Calibri"/>
                <w:sz w:val="24"/>
                <w:szCs w:val="24"/>
                <w:lang w:eastAsia="en-US"/>
              </w:rPr>
              <w:t>.</w:t>
            </w:r>
            <w:r w:rsidRPr="00A3672C">
              <w:rPr>
                <w:rFonts w:eastAsia="Calibri"/>
                <w:sz w:val="24"/>
                <w:szCs w:val="24"/>
                <w:lang w:eastAsia="en-US"/>
              </w:rPr>
              <w:t xml:space="preserve"> </w:t>
            </w:r>
            <w:r w:rsidR="00773D63" w:rsidRPr="00A3672C">
              <w:rPr>
                <w:rFonts w:eastAsia="Calibri"/>
                <w:sz w:val="24"/>
                <w:szCs w:val="24"/>
                <w:lang w:eastAsia="en-US"/>
              </w:rPr>
              <w:t>V</w:t>
            </w:r>
            <w:r w:rsidRPr="00A3672C">
              <w:rPr>
                <w:rFonts w:eastAsia="Calibri"/>
                <w:sz w:val="24"/>
                <w:szCs w:val="24"/>
                <w:lang w:eastAsia="en-US"/>
              </w:rPr>
              <w:t>artotojų ekonominiam elgesiui didelę įtaką daro pateikiama informacija apie produktų kainoms taikomas nuolaidas.</w:t>
            </w:r>
            <w:r w:rsidR="008D5244" w:rsidRPr="00A3672C">
              <w:rPr>
                <w:rFonts w:eastAsia="Calibri"/>
                <w:sz w:val="24"/>
                <w:szCs w:val="24"/>
                <w:lang w:eastAsia="en-US"/>
              </w:rPr>
              <w:t xml:space="preserve"> Manome, kad </w:t>
            </w:r>
            <w:r w:rsidR="00CA4BCC" w:rsidRPr="00A3672C">
              <w:rPr>
                <w:rFonts w:eastAsia="Calibri"/>
                <w:sz w:val="24"/>
                <w:szCs w:val="24"/>
                <w:lang w:eastAsia="en-US"/>
              </w:rPr>
              <w:t xml:space="preserve"> perkėlus Direk</w:t>
            </w:r>
            <w:r w:rsidRPr="00A3672C">
              <w:rPr>
                <w:rFonts w:eastAsia="Calibri"/>
                <w:sz w:val="24"/>
                <w:szCs w:val="24"/>
                <w:lang w:eastAsia="en-US"/>
              </w:rPr>
              <w:t xml:space="preserve">tyvos </w:t>
            </w:r>
            <w:r w:rsidR="00CA4BCC" w:rsidRPr="00A3672C">
              <w:rPr>
                <w:rFonts w:eastAsia="Calibri"/>
                <w:sz w:val="24"/>
                <w:szCs w:val="24"/>
                <w:lang w:eastAsia="en-US"/>
              </w:rPr>
              <w:t xml:space="preserve">(ES) 2019/2161 </w:t>
            </w:r>
            <w:r w:rsidRPr="00A3672C">
              <w:rPr>
                <w:rFonts w:eastAsia="Calibri"/>
                <w:sz w:val="24"/>
                <w:szCs w:val="24"/>
                <w:lang w:eastAsia="en-US"/>
              </w:rPr>
              <w:t xml:space="preserve">2 straipsnio nuostatas į </w:t>
            </w:r>
            <w:r w:rsidR="008D5244" w:rsidRPr="00A3672C">
              <w:rPr>
                <w:rFonts w:eastAsia="Calibri"/>
                <w:sz w:val="24"/>
                <w:szCs w:val="24"/>
                <w:lang w:eastAsia="en-US"/>
              </w:rPr>
              <w:t>Lietuvos Respublikos c</w:t>
            </w:r>
            <w:r w:rsidR="00CA4BCC" w:rsidRPr="00A3672C">
              <w:rPr>
                <w:rFonts w:eastAsia="Calibri"/>
                <w:sz w:val="24"/>
                <w:szCs w:val="24"/>
                <w:lang w:eastAsia="en-US"/>
              </w:rPr>
              <w:t>ivilinį kodeksą</w:t>
            </w:r>
            <w:r w:rsidRPr="00A3672C">
              <w:rPr>
                <w:rFonts w:eastAsia="Calibri"/>
                <w:sz w:val="24"/>
                <w:szCs w:val="24"/>
                <w:lang w:eastAsia="en-US"/>
              </w:rPr>
              <w:t xml:space="preserve"> anksčiau</w:t>
            </w:r>
            <w:r w:rsidR="00CA4BCC" w:rsidRPr="00A3672C">
              <w:rPr>
                <w:rFonts w:eastAsia="Calibri"/>
                <w:sz w:val="24"/>
                <w:szCs w:val="24"/>
                <w:lang w:eastAsia="en-US"/>
              </w:rPr>
              <w:t>, bus</w:t>
            </w:r>
            <w:r w:rsidRPr="00A3672C">
              <w:rPr>
                <w:rFonts w:eastAsia="Calibri"/>
                <w:sz w:val="24"/>
                <w:szCs w:val="24"/>
                <w:lang w:eastAsia="en-US"/>
              </w:rPr>
              <w:t xml:space="preserve"> garantuot</w:t>
            </w:r>
            <w:r w:rsidR="00CA4BCC" w:rsidRPr="00A3672C">
              <w:rPr>
                <w:rFonts w:eastAsia="Calibri"/>
                <w:sz w:val="24"/>
                <w:szCs w:val="24"/>
                <w:lang w:eastAsia="en-US"/>
              </w:rPr>
              <w:t>a</w:t>
            </w:r>
            <w:r w:rsidRPr="00A3672C">
              <w:rPr>
                <w:rFonts w:eastAsia="Calibri"/>
                <w:sz w:val="24"/>
                <w:szCs w:val="24"/>
                <w:lang w:eastAsia="en-US"/>
              </w:rPr>
              <w:t xml:space="preserve"> didesn</w:t>
            </w:r>
            <w:r w:rsidR="00CA4BCC" w:rsidRPr="00A3672C">
              <w:rPr>
                <w:rFonts w:eastAsia="Calibri"/>
                <w:sz w:val="24"/>
                <w:szCs w:val="24"/>
                <w:lang w:eastAsia="en-US"/>
              </w:rPr>
              <w:t>ė</w:t>
            </w:r>
            <w:r w:rsidRPr="00A3672C">
              <w:rPr>
                <w:rFonts w:eastAsia="Calibri"/>
                <w:sz w:val="24"/>
                <w:szCs w:val="24"/>
                <w:lang w:eastAsia="en-US"/>
              </w:rPr>
              <w:t xml:space="preserve"> vartotojų teisių apsauga prekių kainų sumažinimo (nuolaidų taikymo</w:t>
            </w:r>
            <w:r w:rsidR="00297546" w:rsidRPr="00A3672C">
              <w:rPr>
                <w:rFonts w:eastAsia="Calibri"/>
                <w:sz w:val="24"/>
                <w:szCs w:val="24"/>
                <w:lang w:eastAsia="en-US"/>
              </w:rPr>
              <w:t>)</w:t>
            </w:r>
            <w:r w:rsidRPr="00A3672C">
              <w:rPr>
                <w:rFonts w:eastAsia="Calibri"/>
                <w:sz w:val="24"/>
                <w:szCs w:val="24"/>
                <w:lang w:eastAsia="en-US"/>
              </w:rPr>
              <w:t xml:space="preserve"> atvejais.</w:t>
            </w:r>
            <w:r w:rsidR="00EA0B1D" w:rsidRPr="00A3672C">
              <w:rPr>
                <w:rFonts w:eastAsia="Calibri"/>
                <w:sz w:val="24"/>
                <w:szCs w:val="24"/>
                <w:lang w:eastAsia="en-US"/>
              </w:rPr>
              <w:t xml:space="preserve"> Be to,</w:t>
            </w:r>
            <w:r w:rsidR="00A52039" w:rsidRPr="00A3672C">
              <w:rPr>
                <w:sz w:val="24"/>
                <w:szCs w:val="24"/>
              </w:rPr>
              <w:t xml:space="preserve"> Teisingumo ministerijos nuomone, Įstatymo projektu siūlomas </w:t>
            </w:r>
            <w:r w:rsidR="008D5244" w:rsidRPr="00A3672C">
              <w:rPr>
                <w:sz w:val="24"/>
                <w:szCs w:val="24"/>
              </w:rPr>
              <w:t xml:space="preserve">teisinis </w:t>
            </w:r>
            <w:r w:rsidR="00A52039" w:rsidRPr="00A3672C">
              <w:rPr>
                <w:sz w:val="24"/>
                <w:szCs w:val="24"/>
              </w:rPr>
              <w:t>reguliavimas netrukdys sistemiškai įgyvendinti Direktyvos (ES) 2019/2161 nuostatas</w:t>
            </w:r>
            <w:r w:rsidR="008D5244" w:rsidRPr="00A3672C">
              <w:rPr>
                <w:sz w:val="24"/>
                <w:szCs w:val="24"/>
              </w:rPr>
              <w:t xml:space="preserve"> pagal</w:t>
            </w:r>
            <w:r w:rsidR="00A52039" w:rsidRPr="00A3672C">
              <w:rPr>
                <w:sz w:val="24"/>
                <w:szCs w:val="24"/>
              </w:rPr>
              <w:t xml:space="preserve"> Lietuvos narystės Europos Sąjungoje informacinėje sistemoje (LINESIS) </w:t>
            </w:r>
            <w:r w:rsidR="008D5244" w:rsidRPr="00A3672C">
              <w:rPr>
                <w:sz w:val="24"/>
                <w:szCs w:val="24"/>
              </w:rPr>
              <w:t>nurodytą</w:t>
            </w:r>
            <w:r w:rsidR="00D4338B" w:rsidRPr="00A3672C">
              <w:rPr>
                <w:sz w:val="24"/>
                <w:szCs w:val="24"/>
              </w:rPr>
              <w:t xml:space="preserve"> </w:t>
            </w:r>
            <w:r w:rsidR="00A52039" w:rsidRPr="00A3672C">
              <w:rPr>
                <w:sz w:val="24"/>
                <w:szCs w:val="24"/>
              </w:rPr>
              <w:t xml:space="preserve">Direktyvos (ES) 2019/2161 įgyvendinimo planą. </w:t>
            </w:r>
          </w:p>
        </w:tc>
      </w:tr>
      <w:tr w:rsidR="00A52039" w:rsidRPr="00A3672C" w:rsidTr="00551FDE">
        <w:trPr>
          <w:trHeight w:val="423"/>
        </w:trPr>
        <w:tc>
          <w:tcPr>
            <w:tcW w:w="2145" w:type="dxa"/>
            <w:vMerge/>
          </w:tcPr>
          <w:p w:rsidR="00A52039" w:rsidRPr="00A3672C" w:rsidRDefault="00A52039" w:rsidP="006549B6">
            <w:pPr>
              <w:jc w:val="both"/>
              <w:rPr>
                <w:sz w:val="24"/>
                <w:szCs w:val="24"/>
              </w:rPr>
            </w:pPr>
          </w:p>
        </w:tc>
        <w:tc>
          <w:tcPr>
            <w:tcW w:w="5819" w:type="dxa"/>
            <w:tcBorders>
              <w:bottom w:val="single" w:sz="4" w:space="0" w:color="auto"/>
            </w:tcBorders>
          </w:tcPr>
          <w:p w:rsidR="00A52039" w:rsidRPr="00A3672C" w:rsidRDefault="00676029" w:rsidP="006549B6">
            <w:pPr>
              <w:suppressAutoHyphens/>
              <w:ind w:left="16" w:firstLine="709"/>
              <w:jc w:val="both"/>
              <w:rPr>
                <w:sz w:val="24"/>
                <w:szCs w:val="24"/>
                <w:lang w:eastAsia="zh-CN"/>
              </w:rPr>
            </w:pPr>
            <w:r w:rsidRPr="00A3672C">
              <w:rPr>
                <w:sz w:val="24"/>
                <w:szCs w:val="24"/>
                <w:lang w:eastAsia="zh-CN"/>
              </w:rPr>
              <w:t xml:space="preserve">2) </w:t>
            </w:r>
            <w:r w:rsidR="00A52039" w:rsidRPr="00A3672C">
              <w:rPr>
                <w:sz w:val="24"/>
                <w:szCs w:val="24"/>
                <w:lang w:eastAsia="zh-CN"/>
              </w:rPr>
              <w:t>Lietuvos Respublikos administracinės naštos įstatymo 2 str. 1 p. administracinė našta yra apibrėžta kaip laiko sąnaudos ir finansinės išlaidos, kurias patiria ar gali patirti asmenys, vykdydami teisės aktuose nustatytus ar teisės aktų projektuose siūlomus nustatyti informacinius įpareigojimus; &lt;...&gt;</w:t>
            </w:r>
          </w:p>
          <w:p w:rsidR="00A52039" w:rsidRPr="00A3672C" w:rsidRDefault="00A52039" w:rsidP="006549B6">
            <w:pPr>
              <w:suppressAutoHyphens/>
              <w:ind w:left="16" w:firstLine="709"/>
              <w:jc w:val="both"/>
              <w:rPr>
                <w:sz w:val="24"/>
                <w:szCs w:val="24"/>
                <w:lang w:eastAsia="zh-CN"/>
              </w:rPr>
            </w:pPr>
            <w:r w:rsidRPr="00A3672C">
              <w:rPr>
                <w:sz w:val="24"/>
                <w:szCs w:val="24"/>
                <w:lang w:eastAsia="zh-CN"/>
              </w:rPr>
              <w:t>Pažymėtina, kad, siekiant sukurti griežtesnes ūkio subjektų veiklos sąlygas, būtina atsižvelgti į reguliavimo politikos tikslus ir įgyvendinimo nuoseklumą – svarbu įvertinti, ar numatomos reguliavimo priemonės iš tiesų yra reikalingos, tinkamos ir veiksmingos. &lt;...&gt;</w:t>
            </w:r>
          </w:p>
          <w:p w:rsidR="00A52039" w:rsidRPr="00A3672C" w:rsidRDefault="00A52039" w:rsidP="006549B6">
            <w:pPr>
              <w:suppressAutoHyphens/>
              <w:ind w:left="16" w:firstLine="709"/>
              <w:jc w:val="both"/>
              <w:rPr>
                <w:sz w:val="24"/>
                <w:szCs w:val="24"/>
                <w:lang w:eastAsia="zh-CN"/>
              </w:rPr>
            </w:pPr>
            <w:r w:rsidRPr="00A3672C">
              <w:rPr>
                <w:sz w:val="24"/>
                <w:szCs w:val="24"/>
                <w:lang w:eastAsia="zh-CN"/>
              </w:rPr>
              <w:lastRenderedPageBreak/>
              <w:t>Atsižvelgiant į tai, kad šiuo metu ūkio subjektai ir taip susiduria su dideliais iššūkiais ir patiria sunkumų dėl COVID-19 viruso protrūkio sukeltų padarinių ekonomikai tiek Lietuvos Respublikoje, tiek pasauliniu mastu, siūlytina nepritarti Projektui, t. y. šiuo sudėtingu laikotarpiu nekurti papildomos administracinės naštos ūkio subjektams ir, atsižvelgiant į pirmame punkte išdėstytus argumentus, Direktyvos nuostatas perkelti kompleksiškai iki joje nustatytos datos.</w:t>
            </w:r>
          </w:p>
        </w:tc>
        <w:tc>
          <w:tcPr>
            <w:tcW w:w="7771" w:type="dxa"/>
          </w:tcPr>
          <w:p w:rsidR="00A52039" w:rsidRPr="00A3672C" w:rsidRDefault="00D96ECF" w:rsidP="006549B6">
            <w:pPr>
              <w:ind w:firstLine="726"/>
              <w:jc w:val="both"/>
              <w:rPr>
                <w:b/>
                <w:sz w:val="24"/>
                <w:szCs w:val="24"/>
              </w:rPr>
            </w:pPr>
            <w:r w:rsidRPr="00A3672C">
              <w:rPr>
                <w:b/>
                <w:sz w:val="24"/>
                <w:szCs w:val="24"/>
              </w:rPr>
              <w:lastRenderedPageBreak/>
              <w:t>Neatsižvelgta.</w:t>
            </w:r>
          </w:p>
          <w:p w:rsidR="00D96ECF" w:rsidRPr="00A3672C" w:rsidRDefault="00D96ECF" w:rsidP="006549B6">
            <w:pPr>
              <w:ind w:firstLine="726"/>
              <w:jc w:val="both"/>
              <w:rPr>
                <w:rFonts w:eastAsiaTheme="minorHAnsi"/>
                <w:sz w:val="24"/>
                <w:szCs w:val="24"/>
                <w:lang w:eastAsia="en-US"/>
              </w:rPr>
            </w:pPr>
            <w:r w:rsidRPr="00A3672C">
              <w:rPr>
                <w:rFonts w:eastAsiaTheme="minorHAnsi"/>
                <w:sz w:val="24"/>
                <w:szCs w:val="24"/>
                <w:lang w:eastAsia="en-US"/>
              </w:rPr>
              <w:t>Pirmiausia atkreiptinas dėmesys, kad pagal šiuo metu galiojantį teisinį reguliavimą ūkio subjektų komercinei veiklai iki sandorio dėl produkto sudarymo, šio sandorio sudarymo metu ir jį sudarius, ginant vartotojų ekonominius interesus</w:t>
            </w:r>
            <w:r w:rsidR="00F548ED" w:rsidRPr="00A3672C">
              <w:rPr>
                <w:rFonts w:eastAsiaTheme="minorHAnsi"/>
                <w:sz w:val="24"/>
                <w:szCs w:val="24"/>
                <w:lang w:eastAsia="en-US"/>
              </w:rPr>
              <w:t>,</w:t>
            </w:r>
            <w:r w:rsidRPr="00A3672C">
              <w:rPr>
                <w:rFonts w:eastAsiaTheme="minorHAnsi"/>
                <w:sz w:val="24"/>
                <w:szCs w:val="24"/>
                <w:lang w:eastAsia="en-US"/>
              </w:rPr>
              <w:t xml:space="preserve"> be </w:t>
            </w:r>
            <w:r w:rsidR="00C852C6" w:rsidRPr="00A3672C">
              <w:rPr>
                <w:rFonts w:eastAsiaTheme="minorHAnsi"/>
                <w:sz w:val="24"/>
                <w:szCs w:val="24"/>
                <w:lang w:eastAsia="en-US"/>
              </w:rPr>
              <w:t>Civilinio kodekso nuostatų</w:t>
            </w:r>
            <w:r w:rsidRPr="00A3672C">
              <w:rPr>
                <w:rFonts w:eastAsiaTheme="minorHAnsi"/>
                <w:sz w:val="24"/>
                <w:szCs w:val="24"/>
                <w:lang w:eastAsia="en-US"/>
              </w:rPr>
              <w:t xml:space="preserve"> taikomas ir Lietuvos Respublikos nesąžiningos komercinės veiklos </w:t>
            </w:r>
            <w:r w:rsidR="00F548ED" w:rsidRPr="00A3672C">
              <w:rPr>
                <w:rFonts w:eastAsiaTheme="minorHAnsi"/>
                <w:sz w:val="24"/>
                <w:szCs w:val="24"/>
                <w:lang w:eastAsia="en-US"/>
              </w:rPr>
              <w:t xml:space="preserve">vartotojams </w:t>
            </w:r>
            <w:r w:rsidRPr="00A3672C">
              <w:rPr>
                <w:rFonts w:eastAsiaTheme="minorHAnsi"/>
                <w:sz w:val="24"/>
                <w:szCs w:val="24"/>
                <w:lang w:eastAsia="en-US"/>
              </w:rPr>
              <w:t>draudimo įstatymas.</w:t>
            </w:r>
          </w:p>
          <w:p w:rsidR="00D96ECF" w:rsidRPr="00A3672C" w:rsidRDefault="00D96ECF" w:rsidP="006549B6">
            <w:pPr>
              <w:ind w:firstLine="726"/>
              <w:jc w:val="both"/>
              <w:rPr>
                <w:rFonts w:eastAsiaTheme="minorHAnsi"/>
                <w:sz w:val="24"/>
                <w:szCs w:val="24"/>
                <w:lang w:eastAsia="en-US"/>
              </w:rPr>
            </w:pPr>
            <w:r w:rsidRPr="00A3672C">
              <w:rPr>
                <w:rFonts w:eastAsiaTheme="minorHAnsi"/>
                <w:color w:val="000000"/>
                <w:sz w:val="24"/>
                <w:szCs w:val="24"/>
                <w:shd w:val="clear" w:color="auto" w:fill="FFFFFF"/>
                <w:lang w:eastAsia="en-US"/>
              </w:rPr>
              <w:t xml:space="preserve">Nesąžiningos komercinės veiklos vartotojams draudimo įstatymo 4 straipsnis nustato, jog klaidinanti komercinė veikla yra klaidinantys veiksmai arba klaidinantis informacijos neatskleidimas. Minėto įstatymo 5 straipsnio 1 dalies 4 punkte nustatyta, kad klaidinantys veiksmai yra apgaulingos </w:t>
            </w:r>
            <w:r w:rsidRPr="00A3672C">
              <w:rPr>
                <w:rFonts w:eastAsiaTheme="minorHAnsi"/>
                <w:color w:val="000000"/>
                <w:sz w:val="24"/>
                <w:szCs w:val="24"/>
                <w:shd w:val="clear" w:color="auto" w:fill="FFFFFF"/>
                <w:lang w:eastAsia="en-US"/>
              </w:rPr>
              <w:lastRenderedPageBreak/>
              <w:t>informacijos pateikimas arba toks informacijos, kuri nors ir faktiškai tiksli, tačiau dėl produkto kainos ar jos apskaičiavimo būdo arba ypatingo kainos pranašumo apgauna arba gali apgauti vidutinį vartotoją, pateikimas (įskaitant bendrą pristatymą), kuriuo vartotojas gali būti ar yra skatinamas priimti tokį sprendimą dėl sandorio, kurio jis kitomis aplinkybėmis nebūtų priėmęs. Vertinant, ar pateikiama informacija yra klaidinanti, ypatingą dėmesį svarbu atkreipti į informaciją apie produkto kainą ar jos apskaičiavimo būdą, kadangi tai laikoma esmine informacija, kurią privaloma pateikti kiekviename komerciniame pasiūlyme, tai ne kartą konstatavo ir Lietuvos vyriausiasis administracinis teismas (2010 m. gruodžio 23 d. nutartis administracinėje byloje N</w:t>
            </w:r>
            <w:r w:rsidR="00F548ED" w:rsidRPr="00A3672C">
              <w:rPr>
                <w:rFonts w:eastAsiaTheme="minorHAnsi"/>
                <w:color w:val="000000"/>
                <w:sz w:val="24"/>
                <w:szCs w:val="24"/>
                <w:shd w:val="clear" w:color="auto" w:fill="FFFFFF"/>
                <w:lang w:eastAsia="en-US"/>
              </w:rPr>
              <w:t xml:space="preserve">r. A502-1684/2010; </w:t>
            </w:r>
            <w:r w:rsidRPr="00A3672C">
              <w:rPr>
                <w:rFonts w:eastAsiaTheme="minorHAnsi"/>
                <w:color w:val="000000"/>
                <w:sz w:val="24"/>
                <w:szCs w:val="24"/>
                <w:shd w:val="clear" w:color="auto" w:fill="FFFFFF"/>
                <w:lang w:eastAsia="en-US"/>
              </w:rPr>
              <w:t>2012 m. balandžio 10 d. nutartis administracinėje byloje Nr. A556-1370/2012).</w:t>
            </w:r>
          </w:p>
          <w:p w:rsidR="00D96ECF" w:rsidRPr="00A3672C" w:rsidRDefault="00D96ECF" w:rsidP="006549B6">
            <w:pPr>
              <w:ind w:firstLine="726"/>
              <w:jc w:val="both"/>
              <w:rPr>
                <w:rFonts w:eastAsiaTheme="minorHAnsi"/>
                <w:sz w:val="24"/>
                <w:szCs w:val="24"/>
                <w:lang w:eastAsia="en-US"/>
              </w:rPr>
            </w:pPr>
            <w:r w:rsidRPr="00A3672C">
              <w:rPr>
                <w:rFonts w:eastAsiaTheme="minorHAnsi"/>
                <w:sz w:val="24"/>
                <w:szCs w:val="24"/>
                <w:shd w:val="clear" w:color="auto" w:fill="FFFFFF"/>
                <w:lang w:eastAsia="en-US"/>
              </w:rPr>
              <w:t>Komercinės veiklos subjektas, pasitelkdamas įvairias akcijas, kaip rinkodaros priemonę savo veiklai skatinti, privalo imtis visų įmanomų priemonių, kad tinkamai ir laiku informuotų vartotojus apie galiojančias prekių kainas bei skelbiamas nuolaidas. </w:t>
            </w:r>
          </w:p>
          <w:p w:rsidR="00D96ECF" w:rsidRPr="00A3672C" w:rsidRDefault="00D96ECF" w:rsidP="006549B6">
            <w:pPr>
              <w:shd w:val="clear" w:color="auto" w:fill="FFFFFF"/>
              <w:ind w:firstLine="726"/>
              <w:jc w:val="both"/>
              <w:rPr>
                <w:rFonts w:eastAsiaTheme="minorHAnsi"/>
                <w:sz w:val="24"/>
                <w:szCs w:val="24"/>
                <w:lang w:eastAsia="en-US"/>
              </w:rPr>
            </w:pPr>
            <w:r w:rsidRPr="00A3672C">
              <w:rPr>
                <w:sz w:val="24"/>
                <w:szCs w:val="24"/>
              </w:rPr>
              <w:t xml:space="preserve">Kartu paminėtina, kad </w:t>
            </w:r>
            <w:r w:rsidR="00824D20" w:rsidRPr="00A3672C">
              <w:rPr>
                <w:sz w:val="24"/>
                <w:szCs w:val="24"/>
              </w:rPr>
              <w:t>2</w:t>
            </w:r>
            <w:r w:rsidRPr="00A3672C">
              <w:rPr>
                <w:sz w:val="24"/>
                <w:szCs w:val="24"/>
              </w:rPr>
              <w:t xml:space="preserve">019 m. rugsėjo 1 d. įsigaliojo Lietuvos Respublikos nesąžiningos komercinės veiklos </w:t>
            </w:r>
            <w:bookmarkStart w:id="0" w:name="n1_5"/>
            <w:r w:rsidRPr="00A3672C">
              <w:rPr>
                <w:sz w:val="24"/>
                <w:szCs w:val="24"/>
              </w:rPr>
              <w:t xml:space="preserve">vartotojams draudimo įstatymo </w:t>
            </w:r>
            <w:hyperlink r:id="rId8" w:tgtFrame="_blank" w:tooltip="Lietuvos Respublikos nesąžiningos komercinės veiklos vartotojams draudimo įstatymas" w:history="1"/>
            <w:bookmarkStart w:id="1" w:name="pn1_5"/>
            <w:bookmarkEnd w:id="0"/>
            <w:bookmarkEnd w:id="1"/>
            <w:r w:rsidRPr="00A3672C">
              <w:rPr>
                <w:bCs/>
                <w:color w:val="000000"/>
                <w:sz w:val="24"/>
                <w:szCs w:val="24"/>
              </w:rPr>
              <w:t> Nr. X-1409 13, 14, 16 ir 20 straipsnių pakeitimo</w:t>
            </w:r>
            <w:r w:rsidRPr="00A3672C">
              <w:rPr>
                <w:color w:val="000000"/>
                <w:sz w:val="24"/>
                <w:szCs w:val="24"/>
              </w:rPr>
              <w:t xml:space="preserve"> </w:t>
            </w:r>
            <w:r w:rsidRPr="00A3672C">
              <w:rPr>
                <w:bCs/>
                <w:color w:val="000000"/>
                <w:sz w:val="24"/>
                <w:szCs w:val="24"/>
              </w:rPr>
              <w:t xml:space="preserve">įstatymas, numatantis žymiai didesnes baudas už nesąžiningą komercinę veiklą, didinant vartotojų teisių apsaugą ir siekiant atgrasyti komercinės veiklos subjektus nuo </w:t>
            </w:r>
            <w:r w:rsidR="00773D63" w:rsidRPr="00A3672C">
              <w:rPr>
                <w:bCs/>
                <w:color w:val="000000"/>
                <w:sz w:val="24"/>
                <w:szCs w:val="24"/>
              </w:rPr>
              <w:t xml:space="preserve">šio </w:t>
            </w:r>
            <w:r w:rsidRPr="00A3672C">
              <w:rPr>
                <w:bCs/>
                <w:color w:val="000000"/>
                <w:sz w:val="24"/>
                <w:szCs w:val="24"/>
              </w:rPr>
              <w:t>įstatymo pažeidinėjimo.</w:t>
            </w:r>
            <w:r w:rsidR="00824D20" w:rsidRPr="00A3672C">
              <w:rPr>
                <w:bCs/>
                <w:color w:val="000000"/>
                <w:sz w:val="24"/>
                <w:szCs w:val="24"/>
              </w:rPr>
              <w:t xml:space="preserve"> </w:t>
            </w:r>
            <w:r w:rsidRPr="00A3672C">
              <w:rPr>
                <w:rFonts w:eastAsiaTheme="minorHAnsi"/>
                <w:sz w:val="24"/>
                <w:szCs w:val="24"/>
                <w:lang w:eastAsia="en-US"/>
              </w:rPr>
              <w:t xml:space="preserve">Tad jau ir pagal šiuo metu </w:t>
            </w:r>
            <w:r w:rsidR="00824D20" w:rsidRPr="00A3672C">
              <w:rPr>
                <w:rFonts w:eastAsiaTheme="minorHAnsi"/>
                <w:sz w:val="24"/>
                <w:szCs w:val="24"/>
                <w:lang w:eastAsia="en-US"/>
              </w:rPr>
              <w:t>galiojantį teisinį reguliavimą</w:t>
            </w:r>
            <w:r w:rsidRPr="00A3672C">
              <w:rPr>
                <w:rFonts w:eastAsiaTheme="minorHAnsi"/>
                <w:sz w:val="24"/>
                <w:szCs w:val="24"/>
                <w:lang w:eastAsia="en-US"/>
              </w:rPr>
              <w:t xml:space="preserve"> ūkio subjektui  </w:t>
            </w:r>
            <w:r w:rsidRPr="00A3672C">
              <w:rPr>
                <w:rFonts w:eastAsiaTheme="minorHAnsi"/>
                <w:color w:val="000000"/>
                <w:sz w:val="24"/>
                <w:szCs w:val="24"/>
                <w:shd w:val="clear" w:color="auto" w:fill="FFFFFF"/>
                <w:lang w:eastAsia="en-US"/>
              </w:rPr>
              <w:t>taikomi didesni profesinio atidumo, rūpestingumo reikalavimai – tinkamai pateikti vartotojams informaciją apie realias prekių kainas ir joms taikomas nuolaidas. Valstybinei var</w:t>
            </w:r>
            <w:r w:rsidR="00824D20" w:rsidRPr="00A3672C">
              <w:rPr>
                <w:rFonts w:eastAsiaTheme="minorHAnsi"/>
                <w:color w:val="000000"/>
                <w:sz w:val="24"/>
                <w:szCs w:val="24"/>
                <w:shd w:val="clear" w:color="auto" w:fill="FFFFFF"/>
                <w:lang w:eastAsia="en-US"/>
              </w:rPr>
              <w:t>totojų teisių apsaugos tarnybai</w:t>
            </w:r>
            <w:r w:rsidRPr="00A3672C">
              <w:rPr>
                <w:rFonts w:eastAsiaTheme="minorHAnsi"/>
                <w:color w:val="000000"/>
                <w:sz w:val="24"/>
                <w:szCs w:val="24"/>
                <w:shd w:val="clear" w:color="auto" w:fill="FFFFFF"/>
                <w:lang w:eastAsia="en-US"/>
              </w:rPr>
              <w:t xml:space="preserve"> pastebėjus </w:t>
            </w:r>
            <w:r w:rsidRPr="00A3672C">
              <w:rPr>
                <w:rFonts w:eastAsiaTheme="minorHAnsi"/>
                <w:i/>
                <w:color w:val="000000"/>
                <w:sz w:val="24"/>
                <w:szCs w:val="24"/>
                <w:u w:val="single"/>
                <w:lang w:eastAsia="en-US"/>
              </w:rPr>
              <w:t>sistemingą vartotojų klaidinimą</w:t>
            </w:r>
            <w:r w:rsidRPr="00A3672C">
              <w:rPr>
                <w:rFonts w:eastAsiaTheme="minorHAnsi"/>
                <w:color w:val="000000"/>
                <w:sz w:val="24"/>
                <w:szCs w:val="24"/>
                <w:lang w:eastAsia="en-US"/>
              </w:rPr>
              <w:t xml:space="preserve">, taikomos </w:t>
            </w:r>
            <w:r w:rsidRPr="00A3672C">
              <w:rPr>
                <w:rFonts w:eastAsiaTheme="minorHAnsi"/>
                <w:color w:val="000000"/>
                <w:sz w:val="24"/>
                <w:szCs w:val="24"/>
                <w:shd w:val="clear" w:color="auto" w:fill="FFFFFF"/>
                <w:lang w:eastAsia="en-US"/>
              </w:rPr>
              <w:t>Nesąžiningos komercinės veiklos vartotojams draudimo įstatymo nuostatos.</w:t>
            </w:r>
            <w:r w:rsidRPr="00A3672C">
              <w:rPr>
                <w:rFonts w:eastAsiaTheme="minorHAnsi"/>
                <w:color w:val="000000"/>
                <w:sz w:val="24"/>
                <w:szCs w:val="24"/>
                <w:lang w:eastAsia="en-US"/>
              </w:rPr>
              <w:t xml:space="preserve"> </w:t>
            </w:r>
            <w:r w:rsidRPr="00A3672C">
              <w:rPr>
                <w:rFonts w:eastAsiaTheme="minorHAnsi"/>
                <w:color w:val="000000"/>
                <w:sz w:val="24"/>
                <w:szCs w:val="24"/>
                <w:shd w:val="clear" w:color="auto" w:fill="FFFFFF"/>
                <w:lang w:eastAsia="en-US"/>
              </w:rPr>
              <w:t xml:space="preserve">Todėl manytume, kad </w:t>
            </w:r>
            <w:r w:rsidR="00F00FDE" w:rsidRPr="00A3672C">
              <w:rPr>
                <w:rFonts w:eastAsiaTheme="minorHAnsi"/>
                <w:color w:val="000000"/>
                <w:sz w:val="24"/>
                <w:szCs w:val="24"/>
                <w:shd w:val="clear" w:color="auto" w:fill="FFFFFF"/>
                <w:lang w:eastAsia="en-US"/>
              </w:rPr>
              <w:t>Į</w:t>
            </w:r>
            <w:r w:rsidRPr="00A3672C">
              <w:rPr>
                <w:rFonts w:eastAsiaTheme="minorHAnsi"/>
                <w:color w:val="000000"/>
                <w:sz w:val="24"/>
                <w:szCs w:val="24"/>
                <w:lang w:eastAsia="en-US"/>
              </w:rPr>
              <w:t xml:space="preserve">statymo projektas </w:t>
            </w:r>
            <w:r w:rsidRPr="00A3672C">
              <w:rPr>
                <w:rFonts w:eastAsiaTheme="minorHAnsi"/>
                <w:color w:val="000000"/>
                <w:sz w:val="24"/>
                <w:szCs w:val="24"/>
                <w:shd w:val="clear" w:color="auto" w:fill="FFFFFF"/>
                <w:lang w:eastAsia="en-US"/>
              </w:rPr>
              <w:t>nesukels didesnės administracinės naštos ūkio subjektams.</w:t>
            </w:r>
          </w:p>
          <w:p w:rsidR="00D96ECF" w:rsidRPr="00A3672C" w:rsidRDefault="00D96ECF" w:rsidP="006549B6">
            <w:pPr>
              <w:ind w:firstLine="726"/>
              <w:jc w:val="both"/>
              <w:rPr>
                <w:rFonts w:eastAsiaTheme="minorHAnsi"/>
                <w:sz w:val="24"/>
                <w:szCs w:val="24"/>
                <w:lang w:eastAsia="en-US"/>
              </w:rPr>
            </w:pPr>
            <w:r w:rsidRPr="00A3672C">
              <w:rPr>
                <w:rFonts w:eastAsiaTheme="minorHAnsi"/>
                <w:sz w:val="24"/>
                <w:szCs w:val="24"/>
                <w:lang w:eastAsia="en-US"/>
              </w:rPr>
              <w:t>Be to, dėl C</w:t>
            </w:r>
            <w:r w:rsidR="008C0B2D" w:rsidRPr="00A3672C">
              <w:rPr>
                <w:rFonts w:eastAsiaTheme="minorHAnsi"/>
                <w:sz w:val="24"/>
                <w:szCs w:val="24"/>
                <w:lang w:eastAsia="en-US"/>
              </w:rPr>
              <w:t>OVID</w:t>
            </w:r>
            <w:r w:rsidRPr="00A3672C">
              <w:rPr>
                <w:rFonts w:eastAsiaTheme="minorHAnsi"/>
                <w:sz w:val="24"/>
                <w:szCs w:val="24"/>
                <w:lang w:eastAsia="en-US"/>
              </w:rPr>
              <w:t>-19 pandemijos sukeltos krizės nukentėjo ne tik ūkio subjektai, bet ir vartotojai prarado dideles pajamas, todėl labai svarbu užtikrinti vartotojų teisių apsaugą ir nemažinti šios apsaugos lygio.</w:t>
            </w:r>
          </w:p>
        </w:tc>
      </w:tr>
      <w:tr w:rsidR="00A52039" w:rsidRPr="00A3672C" w:rsidTr="00551FDE">
        <w:trPr>
          <w:trHeight w:val="423"/>
        </w:trPr>
        <w:tc>
          <w:tcPr>
            <w:tcW w:w="2145" w:type="dxa"/>
            <w:vMerge w:val="restart"/>
          </w:tcPr>
          <w:p w:rsidR="00A52039" w:rsidRDefault="00A52039" w:rsidP="006549B6">
            <w:pPr>
              <w:jc w:val="both"/>
              <w:rPr>
                <w:sz w:val="24"/>
                <w:szCs w:val="24"/>
              </w:rPr>
            </w:pPr>
            <w:r w:rsidRPr="00A3672C">
              <w:rPr>
                <w:sz w:val="24"/>
                <w:szCs w:val="24"/>
              </w:rPr>
              <w:lastRenderedPageBreak/>
              <w:t>Lietuvos prekybos įmonių asociacijos 2020 m. birželio 18 d. raštas Nr. 7-60</w:t>
            </w:r>
          </w:p>
          <w:p w:rsidR="00551FDE" w:rsidRDefault="00551FDE" w:rsidP="006549B6">
            <w:pPr>
              <w:jc w:val="both"/>
              <w:rPr>
                <w:sz w:val="24"/>
                <w:szCs w:val="24"/>
              </w:rPr>
            </w:pPr>
          </w:p>
          <w:p w:rsidR="00551FDE" w:rsidRDefault="00551FDE"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Default="000457E9" w:rsidP="006549B6">
            <w:pPr>
              <w:jc w:val="both"/>
              <w:rPr>
                <w:sz w:val="24"/>
                <w:szCs w:val="24"/>
              </w:rPr>
            </w:pPr>
          </w:p>
          <w:p w:rsidR="000457E9" w:rsidRPr="00A3672C" w:rsidRDefault="000457E9" w:rsidP="006549B6">
            <w:pPr>
              <w:jc w:val="both"/>
              <w:rPr>
                <w:sz w:val="24"/>
                <w:szCs w:val="24"/>
              </w:rPr>
            </w:pPr>
            <w:bookmarkStart w:id="2" w:name="_GoBack"/>
            <w:bookmarkEnd w:id="2"/>
          </w:p>
        </w:tc>
        <w:tc>
          <w:tcPr>
            <w:tcW w:w="5819" w:type="dxa"/>
            <w:tcBorders>
              <w:top w:val="single" w:sz="4" w:space="0" w:color="auto"/>
            </w:tcBorders>
          </w:tcPr>
          <w:p w:rsidR="00A52039" w:rsidRPr="00A3672C" w:rsidRDefault="00A52039" w:rsidP="006549B6">
            <w:pPr>
              <w:suppressAutoHyphens/>
              <w:ind w:firstLine="725"/>
              <w:jc w:val="both"/>
              <w:rPr>
                <w:sz w:val="24"/>
                <w:szCs w:val="24"/>
                <w:lang w:eastAsia="zh-CN"/>
              </w:rPr>
            </w:pPr>
            <w:r w:rsidRPr="00A3672C">
              <w:rPr>
                <w:sz w:val="24"/>
                <w:szCs w:val="24"/>
                <w:lang w:eastAsia="zh-CN"/>
              </w:rPr>
              <w:lastRenderedPageBreak/>
              <w:t xml:space="preserve">3. &lt;...&gt; Įstatymo projektas įgyvendina tik 2019 m. lapkričio 27 d. Europos Parlamento ir Tarybos direktyvos (ES) 2019/2161, kuria iš dalies keičiamos Tarybos direktyva 93/13/EEB ir Europos Parlamento ir Tarybos </w:t>
            </w:r>
            <w:r w:rsidRPr="00A3672C">
              <w:rPr>
                <w:sz w:val="24"/>
                <w:szCs w:val="24"/>
                <w:lang w:eastAsia="zh-CN"/>
              </w:rPr>
              <w:lastRenderedPageBreak/>
              <w:t xml:space="preserve">direktyvos 98/6/EB, 2005/29/EB ir 2011/83/ES, kiek tai susiję su geresniu Sąjungos vartotojų apsaugos taisyklių vykdymo užtikrinimu ir modernizavimu (toliau – </w:t>
            </w:r>
            <w:proofErr w:type="spellStart"/>
            <w:r w:rsidRPr="00A3672C">
              <w:rPr>
                <w:sz w:val="24"/>
                <w:szCs w:val="24"/>
                <w:lang w:eastAsia="zh-CN"/>
              </w:rPr>
              <w:t>Omnibus</w:t>
            </w:r>
            <w:proofErr w:type="spellEnd"/>
            <w:r w:rsidRPr="00A3672C">
              <w:rPr>
                <w:sz w:val="24"/>
                <w:szCs w:val="24"/>
                <w:lang w:eastAsia="zh-CN"/>
              </w:rPr>
              <w:t xml:space="preserve"> direktyva), 2 straipsnio 1 dalį, kuria 1998 m. vasario 16 d. Europos Parlamento ir Tarybos direktyva 98/6/EB dėl vartotojų apsaugos žymint vartotojams siūlomų prekių kainas (toliau – Kainų nurodymo direktyva) papildoma nuostatomis, reglamentuojančiomis pranešimus apie kainų sumažinimą. Tačiau įstatymo projektas neįgyvendina </w:t>
            </w:r>
            <w:proofErr w:type="spellStart"/>
            <w:r w:rsidRPr="00A3672C">
              <w:rPr>
                <w:sz w:val="24"/>
                <w:szCs w:val="24"/>
                <w:lang w:eastAsia="zh-CN"/>
              </w:rPr>
              <w:t>Omnibus</w:t>
            </w:r>
            <w:proofErr w:type="spellEnd"/>
            <w:r w:rsidRPr="00A3672C">
              <w:rPr>
                <w:sz w:val="24"/>
                <w:szCs w:val="24"/>
                <w:lang w:eastAsia="zh-CN"/>
              </w:rPr>
              <w:t xml:space="preserve"> direktyvos 2 straipsnio 2 dalies, kuria keičiamos Kainų nurodymo direktyvos 8 straipsnio nuostatos dėl sankcijų taikymo kriterijų. &lt;...&gt; Kol atskiras įstatymas (arba galiojančio įstatymo atitinkamas pakeitimas), įgyvendinantis </w:t>
            </w:r>
            <w:proofErr w:type="spellStart"/>
            <w:r w:rsidRPr="00A3672C">
              <w:rPr>
                <w:sz w:val="24"/>
                <w:szCs w:val="24"/>
                <w:lang w:eastAsia="zh-CN"/>
              </w:rPr>
              <w:t>Omnibus</w:t>
            </w:r>
            <w:proofErr w:type="spellEnd"/>
            <w:r w:rsidRPr="00A3672C">
              <w:rPr>
                <w:sz w:val="24"/>
                <w:szCs w:val="24"/>
                <w:lang w:eastAsia="zh-CN"/>
              </w:rPr>
              <w:t xml:space="preserve"> direktyvos 2 straipsnio 2 dalies nuostatas, nėra parengtas, Įstatymo projektui negali būti pritarta.</w:t>
            </w:r>
          </w:p>
        </w:tc>
        <w:tc>
          <w:tcPr>
            <w:tcW w:w="7771" w:type="dxa"/>
          </w:tcPr>
          <w:p w:rsidR="00A52039" w:rsidRPr="00A3672C" w:rsidRDefault="00A52039" w:rsidP="006549B6">
            <w:pPr>
              <w:ind w:firstLine="726"/>
              <w:jc w:val="both"/>
              <w:rPr>
                <w:b/>
                <w:sz w:val="24"/>
                <w:szCs w:val="24"/>
              </w:rPr>
            </w:pPr>
            <w:r w:rsidRPr="00A3672C">
              <w:rPr>
                <w:b/>
                <w:sz w:val="24"/>
                <w:szCs w:val="24"/>
              </w:rPr>
              <w:lastRenderedPageBreak/>
              <w:t>Atsižvelgta iš dalies.</w:t>
            </w:r>
          </w:p>
          <w:p w:rsidR="00A52039" w:rsidRPr="00A3672C" w:rsidRDefault="00A52039" w:rsidP="006549B6">
            <w:pPr>
              <w:ind w:firstLine="726"/>
              <w:jc w:val="both"/>
              <w:rPr>
                <w:sz w:val="24"/>
                <w:szCs w:val="24"/>
              </w:rPr>
            </w:pPr>
            <w:r w:rsidRPr="00A3672C">
              <w:rPr>
                <w:sz w:val="24"/>
                <w:szCs w:val="24"/>
              </w:rPr>
              <w:t xml:space="preserve">Nutarimo projekto 7 punkte, atsižvelgiant į Direktyvos (ES) 2019/2161 2 straipsnio 2 dalyje įtvirtintas nuostatas, taip pat į Seimo statuto 137 straipsnio 2 dalies nuostatas, siūloma Seimui parengti ir kartu su Įstatymo </w:t>
            </w:r>
            <w:r w:rsidRPr="00A3672C">
              <w:rPr>
                <w:sz w:val="24"/>
                <w:szCs w:val="24"/>
              </w:rPr>
              <w:lastRenderedPageBreak/>
              <w:t>projektu svarstyti Lietuvos Respublikos vartotojų teisių apsaugos įstatymo 40 straipsnio pakeitimo įstatymo projektą ir nustatyti atsakomybę (baudą) už keičiamo Civilinio kodekso 6.353 straipsnio 8 dalies reikalavimų pažeidimą.</w:t>
            </w:r>
          </w:p>
        </w:tc>
      </w:tr>
      <w:tr w:rsidR="00A52039" w:rsidRPr="00A3672C" w:rsidTr="006E4C43">
        <w:trPr>
          <w:trHeight w:val="423"/>
        </w:trPr>
        <w:tc>
          <w:tcPr>
            <w:tcW w:w="2145" w:type="dxa"/>
            <w:vMerge/>
          </w:tcPr>
          <w:p w:rsidR="00A52039" w:rsidRPr="00A3672C" w:rsidRDefault="00A52039" w:rsidP="006549B6">
            <w:pPr>
              <w:jc w:val="both"/>
              <w:rPr>
                <w:sz w:val="24"/>
                <w:szCs w:val="24"/>
              </w:rPr>
            </w:pPr>
          </w:p>
        </w:tc>
        <w:tc>
          <w:tcPr>
            <w:tcW w:w="5819" w:type="dxa"/>
          </w:tcPr>
          <w:p w:rsidR="00A52039" w:rsidRPr="00A3672C" w:rsidRDefault="00A52039" w:rsidP="006549B6">
            <w:pPr>
              <w:suppressAutoHyphens/>
              <w:ind w:firstLine="725"/>
              <w:jc w:val="both"/>
              <w:rPr>
                <w:sz w:val="24"/>
                <w:szCs w:val="24"/>
                <w:lang w:eastAsia="zh-CN"/>
              </w:rPr>
            </w:pPr>
            <w:r w:rsidRPr="00A3672C">
              <w:rPr>
                <w:sz w:val="24"/>
                <w:szCs w:val="24"/>
                <w:lang w:eastAsia="zh-CN"/>
              </w:rPr>
              <w:t xml:space="preserve">4. &lt;...&gt; Už Europos Sąjungos teisės aktų perkėlimą į nacionalinę teisės sistemą yra atsakinga Vyriausybė. &lt;...&gt; Ypatingas dėmesys atkreiptinas į tai, kad </w:t>
            </w:r>
            <w:proofErr w:type="spellStart"/>
            <w:r w:rsidRPr="00A3672C">
              <w:rPr>
                <w:sz w:val="24"/>
                <w:szCs w:val="24"/>
                <w:lang w:eastAsia="zh-CN"/>
              </w:rPr>
              <w:t>Omnibus</w:t>
            </w:r>
            <w:proofErr w:type="spellEnd"/>
            <w:r w:rsidRPr="00A3672C">
              <w:rPr>
                <w:sz w:val="24"/>
                <w:szCs w:val="24"/>
                <w:lang w:eastAsia="zh-CN"/>
              </w:rPr>
              <w:t xml:space="preserve"> direktyva turi būti perkelta iki 2021 m. lapkričio 28 d., o ją perkeliantis nacionalinis įstatymas turi įsigalioti iki 2022 m. gegužės 28 d. Priėmus Įstatymo projektą, </w:t>
            </w:r>
            <w:proofErr w:type="spellStart"/>
            <w:r w:rsidRPr="00A3672C">
              <w:rPr>
                <w:sz w:val="24"/>
                <w:szCs w:val="24"/>
                <w:lang w:eastAsia="zh-CN"/>
              </w:rPr>
              <w:t>Omnibus</w:t>
            </w:r>
            <w:proofErr w:type="spellEnd"/>
            <w:r w:rsidRPr="00A3672C">
              <w:rPr>
                <w:sz w:val="24"/>
                <w:szCs w:val="24"/>
                <w:lang w:eastAsia="zh-CN"/>
              </w:rPr>
              <w:t xml:space="preserve"> direktyva būtų perkelta skubotai, apeinant įprastinę konsultavimosi su Europos Komisija procedūrą, kas, tikėtina, sąlygos netinkamą </w:t>
            </w:r>
            <w:proofErr w:type="spellStart"/>
            <w:r w:rsidRPr="00A3672C">
              <w:rPr>
                <w:sz w:val="24"/>
                <w:szCs w:val="24"/>
                <w:lang w:eastAsia="zh-CN"/>
              </w:rPr>
              <w:t>Omnibus</w:t>
            </w:r>
            <w:proofErr w:type="spellEnd"/>
            <w:r w:rsidRPr="00A3672C">
              <w:rPr>
                <w:sz w:val="24"/>
                <w:szCs w:val="24"/>
                <w:lang w:eastAsia="zh-CN"/>
              </w:rPr>
              <w:t xml:space="preserve"> direktyvos nuostatų perkėlimą.</w:t>
            </w:r>
          </w:p>
        </w:tc>
        <w:tc>
          <w:tcPr>
            <w:tcW w:w="7771" w:type="dxa"/>
          </w:tcPr>
          <w:p w:rsidR="00A52039" w:rsidRPr="00A3672C" w:rsidRDefault="00A52039" w:rsidP="006549B6">
            <w:pPr>
              <w:ind w:firstLine="726"/>
              <w:jc w:val="both"/>
              <w:rPr>
                <w:b/>
                <w:sz w:val="24"/>
                <w:szCs w:val="24"/>
              </w:rPr>
            </w:pPr>
            <w:r w:rsidRPr="00A3672C">
              <w:rPr>
                <w:b/>
                <w:sz w:val="24"/>
                <w:szCs w:val="24"/>
              </w:rPr>
              <w:t>Neatsižvelgta.</w:t>
            </w:r>
          </w:p>
          <w:p w:rsidR="00A52039" w:rsidRPr="00A3672C" w:rsidRDefault="00A52039" w:rsidP="006549B6">
            <w:pPr>
              <w:ind w:firstLine="726"/>
              <w:jc w:val="both"/>
              <w:rPr>
                <w:sz w:val="24"/>
                <w:szCs w:val="24"/>
              </w:rPr>
            </w:pPr>
            <w:r w:rsidRPr="00A3672C">
              <w:rPr>
                <w:sz w:val="24"/>
                <w:szCs w:val="24"/>
              </w:rPr>
              <w:t>Žr. argumentus, pateiktus vertinant Ekonomikos ir inovacijų ministerijos 2020 m. birželio 19 d. rašte Nr. 3-2498 nurodytą pastabą Nr. 1.</w:t>
            </w:r>
          </w:p>
          <w:p w:rsidR="00A52039" w:rsidRPr="00A3672C" w:rsidRDefault="00A52039" w:rsidP="006549B6">
            <w:pPr>
              <w:ind w:firstLine="726"/>
              <w:jc w:val="both"/>
              <w:rPr>
                <w:sz w:val="24"/>
                <w:szCs w:val="24"/>
              </w:rPr>
            </w:pPr>
            <w:r w:rsidRPr="00A3672C">
              <w:rPr>
                <w:sz w:val="24"/>
                <w:szCs w:val="24"/>
              </w:rPr>
              <w:t>Papildomai pažymėtina, kad, perkeliant Europos Sąjungos teisės aktus į nacionalinę teisę, konsultavimasis su Europos Komisija atliekamas pagal poreikį ir nėra privaloma procedūra.</w:t>
            </w:r>
          </w:p>
        </w:tc>
      </w:tr>
      <w:tr w:rsidR="00A52039" w:rsidRPr="00A3672C" w:rsidTr="006E4C43">
        <w:trPr>
          <w:trHeight w:val="423"/>
        </w:trPr>
        <w:tc>
          <w:tcPr>
            <w:tcW w:w="2145" w:type="dxa"/>
            <w:vMerge/>
          </w:tcPr>
          <w:p w:rsidR="00A52039" w:rsidRPr="00A3672C" w:rsidRDefault="00A52039" w:rsidP="006549B6">
            <w:pPr>
              <w:jc w:val="both"/>
              <w:rPr>
                <w:sz w:val="24"/>
                <w:szCs w:val="24"/>
              </w:rPr>
            </w:pPr>
          </w:p>
        </w:tc>
        <w:tc>
          <w:tcPr>
            <w:tcW w:w="5819" w:type="dxa"/>
          </w:tcPr>
          <w:p w:rsidR="00A52039" w:rsidRPr="00A3672C" w:rsidRDefault="00A52039" w:rsidP="006549B6">
            <w:pPr>
              <w:suppressAutoHyphens/>
              <w:ind w:firstLine="725"/>
              <w:jc w:val="both"/>
              <w:rPr>
                <w:sz w:val="24"/>
                <w:szCs w:val="24"/>
                <w:lang w:eastAsia="zh-CN"/>
              </w:rPr>
            </w:pPr>
            <w:r w:rsidRPr="00A3672C">
              <w:rPr>
                <w:sz w:val="24"/>
                <w:szCs w:val="24"/>
                <w:lang w:eastAsia="zh-CN"/>
              </w:rPr>
              <w:t>6. &lt;...&gt; Siūlome numatyti, jog Įstatymo projektas netaikomas greitai gendančioms prekėms, kaip ši sąvoka apibrėžta 2019 m. balandžio 17 d. Europos Parlamento ir Tarybos direktyvos (ES) 2019/633 dėl įmonių vienų kitoms taikomos nesąžiningos prekybos praktikos žemės ūkio ir maisto produktų tiekimo grandinėje, taip pat prekėms, kurių tinkamumo vartoti terminas greitai pasibaigs. &lt;...&gt;</w:t>
            </w:r>
          </w:p>
          <w:p w:rsidR="00A52039" w:rsidRPr="00A3672C" w:rsidRDefault="00A52039" w:rsidP="006549B6">
            <w:pPr>
              <w:suppressAutoHyphens/>
              <w:ind w:firstLine="725"/>
              <w:jc w:val="both"/>
              <w:rPr>
                <w:sz w:val="24"/>
                <w:szCs w:val="24"/>
                <w:lang w:eastAsia="zh-CN"/>
              </w:rPr>
            </w:pPr>
            <w:r w:rsidRPr="00A3672C">
              <w:rPr>
                <w:sz w:val="24"/>
                <w:szCs w:val="24"/>
                <w:lang w:eastAsia="zh-CN"/>
              </w:rPr>
              <w:t xml:space="preserve">&lt;...&gt; Praktikoje yra itin sudėtinga sisteminti ir sekti informaciją apie kiekvienos greitai gendančios </w:t>
            </w:r>
            <w:r w:rsidRPr="00A3672C">
              <w:rPr>
                <w:sz w:val="24"/>
                <w:szCs w:val="24"/>
                <w:lang w:eastAsia="zh-CN"/>
              </w:rPr>
              <w:lastRenderedPageBreak/>
              <w:t>prekės (kurios sumažintą kainą būtina palyginti su ankstesnėmis kainomis, galiojusiomis 30 dienų iki kainos sumažinimo) kainos galiojimą, tai reikalauja neadekvačių darbo jėgos ir laiko sąnaudų. &lt;...&gt;</w:t>
            </w:r>
          </w:p>
          <w:p w:rsidR="00A52039" w:rsidRPr="00A3672C" w:rsidRDefault="00A52039" w:rsidP="006549B6">
            <w:pPr>
              <w:suppressAutoHyphens/>
              <w:ind w:firstLine="725"/>
              <w:jc w:val="both"/>
              <w:rPr>
                <w:sz w:val="24"/>
                <w:szCs w:val="24"/>
                <w:lang w:eastAsia="zh-CN"/>
              </w:rPr>
            </w:pPr>
            <w:r w:rsidRPr="00A3672C">
              <w:rPr>
                <w:sz w:val="24"/>
                <w:szCs w:val="24"/>
                <w:lang w:eastAsia="zh-CN"/>
              </w:rPr>
              <w:t>Antra, greitai gendančių prekių kainodaros specifika lemia tai, kad mažiausia kaina, galiojusi 30 dienų iki kainos sumažinimo, dažniausiai neatspindi reguliarios (įprastai pardavėjo taikomos) kainos &lt;...&gt;. Įstatymo projekto nuostatų taikymas greitai gendančioms prekėms iš esmės apribos pardavėjų galimybes skelbti šių prekių kainų sumažinimą (akcijas). &lt;...&gt;</w:t>
            </w:r>
          </w:p>
        </w:tc>
        <w:tc>
          <w:tcPr>
            <w:tcW w:w="7771" w:type="dxa"/>
          </w:tcPr>
          <w:p w:rsidR="00A52039" w:rsidRPr="00A3672C" w:rsidRDefault="00A52039" w:rsidP="006549B6">
            <w:pPr>
              <w:ind w:firstLine="726"/>
              <w:jc w:val="both"/>
              <w:rPr>
                <w:b/>
                <w:sz w:val="24"/>
                <w:szCs w:val="24"/>
              </w:rPr>
            </w:pPr>
            <w:r w:rsidRPr="00A3672C">
              <w:rPr>
                <w:b/>
                <w:sz w:val="24"/>
                <w:szCs w:val="24"/>
              </w:rPr>
              <w:lastRenderedPageBreak/>
              <w:t>Atsižvelgta iš dalies.</w:t>
            </w:r>
          </w:p>
          <w:p w:rsidR="00A52039" w:rsidRPr="00A3672C" w:rsidRDefault="00A52039" w:rsidP="006549B6">
            <w:pPr>
              <w:ind w:firstLine="726"/>
              <w:jc w:val="both"/>
              <w:rPr>
                <w:sz w:val="24"/>
                <w:szCs w:val="24"/>
              </w:rPr>
            </w:pPr>
            <w:r w:rsidRPr="00A3672C">
              <w:rPr>
                <w:sz w:val="24"/>
                <w:szCs w:val="24"/>
              </w:rPr>
              <w:t xml:space="preserve">Nutarimo projekto 5 punkte, atsižvelgiant į Direktyvos (ES) 2019/2161 2 straipsnio 1 dalies nuostatų tikslus, siūloma Seimui Įstatymo projektu keičiamo Civilinio kodekso 6.353 straipsnio 8 dalies 2 punkte vietoje įgaliojimų nustatyti kitokias, negu šioje dalyje nustatyta, pirkėjų informavimo apie greitai gendančių arba prekinę vertę greitai prarandančių daiktų kainų mažinimo taisykles nurodyti, kad nurodytų daiktų atžvilgiu trumpesni nei 30 dienų laikotarpiai, kurie būtų taikomi nustatant ankstesnę kainą, nustatomi Prekių ženklinimo ir kainų nurodymo taisyklėse. Taigi, pagal šį siūlymą greitai gendančių arba prekinę vertę greitai prarandančių prekių atžvilgiu būtų </w:t>
            </w:r>
            <w:r w:rsidRPr="00A3672C">
              <w:rPr>
                <w:sz w:val="24"/>
                <w:szCs w:val="24"/>
              </w:rPr>
              <w:lastRenderedPageBreak/>
              <w:t>taikomi trumpesni nei 30 dienų laikotarpiai, kurie būtų taikomi nustatant ankstesnę kainą.</w:t>
            </w:r>
          </w:p>
          <w:p w:rsidR="00D4338B" w:rsidRPr="00A3672C" w:rsidRDefault="00A52039" w:rsidP="006549B6">
            <w:pPr>
              <w:ind w:firstLine="831"/>
              <w:jc w:val="both"/>
              <w:rPr>
                <w:sz w:val="24"/>
                <w:szCs w:val="24"/>
              </w:rPr>
            </w:pPr>
            <w:r w:rsidRPr="00A3672C">
              <w:rPr>
                <w:sz w:val="24"/>
                <w:szCs w:val="24"/>
              </w:rPr>
              <w:t>Be to, Teisingumo ministerijos nuomone, Direktyvos (ES) 2019/2161 2 straipsnio 1 dalies nuostata, kad valstybės narės gali nustatyti skirtingas taisykles prekėms, kurios gali sugesti arba kurių galiojimo trukmė yra trumpa, nesuteikia valstybėms narėms teisės šių prekių atžvelgiu nenustatyti jokių taisyklių</w:t>
            </w:r>
            <w:r w:rsidR="00D4338B" w:rsidRPr="00A3672C">
              <w:rPr>
                <w:sz w:val="24"/>
                <w:szCs w:val="24"/>
              </w:rPr>
              <w:t>, t</w:t>
            </w:r>
            <w:r w:rsidR="00B75540">
              <w:rPr>
                <w:sz w:val="24"/>
                <w:szCs w:val="24"/>
              </w:rPr>
              <w:t>ai</w:t>
            </w:r>
            <w:r w:rsidR="00D4338B" w:rsidRPr="00A3672C">
              <w:rPr>
                <w:sz w:val="24"/>
                <w:szCs w:val="24"/>
              </w:rPr>
              <w:t xml:space="preserve"> y</w:t>
            </w:r>
            <w:r w:rsidR="00B75540">
              <w:rPr>
                <w:sz w:val="24"/>
                <w:szCs w:val="24"/>
              </w:rPr>
              <w:t>ra</w:t>
            </w:r>
            <w:r w:rsidR="00D4338B" w:rsidRPr="00A3672C">
              <w:rPr>
                <w:sz w:val="24"/>
                <w:szCs w:val="24"/>
              </w:rPr>
              <w:t xml:space="preserve"> vienas iš Direktyvoje (ES) 2019/2161 valstybėms narėms numatytų reguliavimo pasirinkimų (dėl greitai gendančių produktų;  dėl naujų prekių (buvusių rinkoje mažiau nei 30 dienų);  kai taikomas nuoseklus kainos mažinimas). </w:t>
            </w:r>
          </w:p>
          <w:p w:rsidR="00A52039" w:rsidRPr="00A3672C" w:rsidRDefault="00A52039" w:rsidP="006549B6">
            <w:pPr>
              <w:ind w:firstLine="726"/>
              <w:jc w:val="both"/>
              <w:rPr>
                <w:sz w:val="24"/>
                <w:szCs w:val="24"/>
              </w:rPr>
            </w:pPr>
          </w:p>
        </w:tc>
      </w:tr>
      <w:tr w:rsidR="00A52039" w:rsidRPr="00A3672C" w:rsidTr="006E4C43">
        <w:trPr>
          <w:trHeight w:val="423"/>
        </w:trPr>
        <w:tc>
          <w:tcPr>
            <w:tcW w:w="2145" w:type="dxa"/>
            <w:vMerge/>
          </w:tcPr>
          <w:p w:rsidR="00A52039" w:rsidRPr="00A3672C" w:rsidRDefault="00A52039" w:rsidP="006549B6">
            <w:pPr>
              <w:jc w:val="both"/>
              <w:rPr>
                <w:sz w:val="24"/>
                <w:szCs w:val="24"/>
              </w:rPr>
            </w:pPr>
          </w:p>
        </w:tc>
        <w:tc>
          <w:tcPr>
            <w:tcW w:w="5819" w:type="dxa"/>
          </w:tcPr>
          <w:p w:rsidR="00A52039" w:rsidRPr="00A3672C" w:rsidRDefault="00A52039" w:rsidP="006549B6">
            <w:pPr>
              <w:suppressAutoHyphens/>
              <w:ind w:firstLine="725"/>
              <w:jc w:val="both"/>
              <w:rPr>
                <w:sz w:val="24"/>
                <w:szCs w:val="24"/>
                <w:lang w:eastAsia="zh-CN"/>
              </w:rPr>
            </w:pPr>
            <w:r w:rsidRPr="00A3672C">
              <w:rPr>
                <w:sz w:val="24"/>
                <w:szCs w:val="24"/>
                <w:lang w:eastAsia="zh-CN"/>
              </w:rPr>
              <w:t xml:space="preserve">7. &lt;...&gt; Atsižvelgiant į tai, jog </w:t>
            </w:r>
            <w:proofErr w:type="spellStart"/>
            <w:r w:rsidRPr="00A3672C">
              <w:rPr>
                <w:sz w:val="24"/>
                <w:szCs w:val="24"/>
                <w:lang w:eastAsia="zh-CN"/>
              </w:rPr>
              <w:t>Omnibus</w:t>
            </w:r>
            <w:proofErr w:type="spellEnd"/>
            <w:r w:rsidRPr="00A3672C">
              <w:rPr>
                <w:sz w:val="24"/>
                <w:szCs w:val="24"/>
                <w:lang w:eastAsia="zh-CN"/>
              </w:rPr>
              <w:t xml:space="preserve"> direktyvoje nurodyta, kad ją perkeliantis nacionalinis įstatymas turi įsigalioti iki 2022 m. gegužės 28 d., siūlome nustatyti, kad Įstatymo projektas įsigalioja 2022 m. gegužės 28 d.</w:t>
            </w:r>
          </w:p>
        </w:tc>
        <w:tc>
          <w:tcPr>
            <w:tcW w:w="7771" w:type="dxa"/>
          </w:tcPr>
          <w:p w:rsidR="00A52039" w:rsidRPr="00A3672C" w:rsidRDefault="00A52039" w:rsidP="006549B6">
            <w:pPr>
              <w:ind w:firstLine="726"/>
              <w:jc w:val="both"/>
              <w:rPr>
                <w:b/>
                <w:sz w:val="24"/>
                <w:szCs w:val="24"/>
              </w:rPr>
            </w:pPr>
            <w:r w:rsidRPr="00A3672C">
              <w:rPr>
                <w:b/>
                <w:sz w:val="24"/>
                <w:szCs w:val="24"/>
              </w:rPr>
              <w:t>Neatsižvelgta.</w:t>
            </w:r>
          </w:p>
          <w:p w:rsidR="00A52039" w:rsidRPr="00A3672C" w:rsidRDefault="00A52039" w:rsidP="006549B6">
            <w:pPr>
              <w:ind w:firstLine="726"/>
              <w:jc w:val="both"/>
              <w:rPr>
                <w:sz w:val="24"/>
                <w:szCs w:val="24"/>
              </w:rPr>
            </w:pPr>
            <w:r w:rsidRPr="00A3672C">
              <w:rPr>
                <w:sz w:val="24"/>
                <w:szCs w:val="24"/>
              </w:rPr>
              <w:t>Žr. argumentus, pateiktus vertinant Ekonomikos ir inovacijų ministerijos 2020 m. birželio 19 d. rašte Nr. 3-2498 nurodytą pastabą Nr. 1.</w:t>
            </w:r>
          </w:p>
        </w:tc>
      </w:tr>
    </w:tbl>
    <w:p w:rsidR="00E32932" w:rsidRPr="00A3672C" w:rsidRDefault="00E32932" w:rsidP="006549B6">
      <w:pPr>
        <w:jc w:val="both"/>
      </w:pPr>
    </w:p>
    <w:sectPr w:rsidR="00E32932" w:rsidRPr="00A3672C" w:rsidSect="004F355C">
      <w:headerReference w:type="default" r:id="rId9"/>
      <w:pgSz w:w="16838" w:h="11906" w:orient="landscape"/>
      <w:pgMar w:top="567"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9E1" w:rsidRDefault="007C29E1" w:rsidP="002E4284">
      <w:r>
        <w:separator/>
      </w:r>
    </w:p>
  </w:endnote>
  <w:endnote w:type="continuationSeparator" w:id="0">
    <w:p w:rsidR="007C29E1" w:rsidRDefault="007C29E1"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9E1" w:rsidRDefault="007C29E1" w:rsidP="002E4284">
      <w:r>
        <w:separator/>
      </w:r>
    </w:p>
  </w:footnote>
  <w:footnote w:type="continuationSeparator" w:id="0">
    <w:p w:rsidR="007C29E1" w:rsidRDefault="007C29E1" w:rsidP="002E4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060151"/>
      <w:docPartObj>
        <w:docPartGallery w:val="Page Numbers (Top of Page)"/>
        <w:docPartUnique/>
      </w:docPartObj>
    </w:sdtPr>
    <w:sdtEndPr/>
    <w:sdtContent>
      <w:p w:rsidR="008C234D" w:rsidRDefault="006067A0">
        <w:pPr>
          <w:pStyle w:val="Antrats"/>
          <w:jc w:val="center"/>
        </w:pPr>
        <w:r>
          <w:fldChar w:fldCharType="begin"/>
        </w:r>
        <w:r w:rsidR="008C234D">
          <w:instrText>PAGE   \* MERGEFORMAT</w:instrText>
        </w:r>
        <w:r>
          <w:fldChar w:fldCharType="separate"/>
        </w:r>
        <w:r w:rsidR="000457E9">
          <w:rPr>
            <w:noProof/>
          </w:rPr>
          <w:t>4</w:t>
        </w:r>
        <w:r>
          <w:rPr>
            <w:noProof/>
          </w:rPr>
          <w:fldChar w:fldCharType="end"/>
        </w:r>
      </w:p>
    </w:sdtContent>
  </w:sdt>
  <w:p w:rsidR="008C234D" w:rsidRDefault="008C23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244D"/>
    <w:multiLevelType w:val="hybridMultilevel"/>
    <w:tmpl w:val="D0E6B8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402D8"/>
    <w:multiLevelType w:val="hybridMultilevel"/>
    <w:tmpl w:val="D898E9FC"/>
    <w:lvl w:ilvl="0" w:tplc="F3687614">
      <w:start w:val="1"/>
      <w:numFmt w:val="decimal"/>
      <w:lvlText w:val="%1."/>
      <w:lvlJc w:val="left"/>
      <w:pPr>
        <w:ind w:left="1658" w:hanging="360"/>
      </w:pPr>
      <w:rPr>
        <w:rFonts w:ascii="Times New Roman" w:eastAsia="Calibri" w:hAnsi="Times New Roman" w:cs="Times New Roman"/>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1190626A"/>
    <w:multiLevelType w:val="hybridMultilevel"/>
    <w:tmpl w:val="FB9C41FE"/>
    <w:lvl w:ilvl="0" w:tplc="B6AC6E60">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 w15:restartNumberingAfterBreak="0">
    <w:nsid w:val="159945B3"/>
    <w:multiLevelType w:val="hybridMultilevel"/>
    <w:tmpl w:val="6F22F19E"/>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3070B8"/>
    <w:multiLevelType w:val="hybridMultilevel"/>
    <w:tmpl w:val="829AD28E"/>
    <w:lvl w:ilvl="0" w:tplc="D2CEE332">
      <w:start w:val="1"/>
      <w:numFmt w:val="decimal"/>
      <w:lvlText w:val="%1)"/>
      <w:lvlJc w:val="left"/>
      <w:pPr>
        <w:ind w:left="1085" w:hanging="360"/>
      </w:pPr>
      <w:rPr>
        <w:rFonts w:hint="default"/>
      </w:rPr>
    </w:lvl>
    <w:lvl w:ilvl="1" w:tplc="04270019" w:tentative="1">
      <w:start w:val="1"/>
      <w:numFmt w:val="lowerLetter"/>
      <w:lvlText w:val="%2."/>
      <w:lvlJc w:val="left"/>
      <w:pPr>
        <w:ind w:left="1805" w:hanging="360"/>
      </w:pPr>
    </w:lvl>
    <w:lvl w:ilvl="2" w:tplc="0427001B" w:tentative="1">
      <w:start w:val="1"/>
      <w:numFmt w:val="lowerRoman"/>
      <w:lvlText w:val="%3."/>
      <w:lvlJc w:val="right"/>
      <w:pPr>
        <w:ind w:left="2525" w:hanging="180"/>
      </w:pPr>
    </w:lvl>
    <w:lvl w:ilvl="3" w:tplc="0427000F" w:tentative="1">
      <w:start w:val="1"/>
      <w:numFmt w:val="decimal"/>
      <w:lvlText w:val="%4."/>
      <w:lvlJc w:val="left"/>
      <w:pPr>
        <w:ind w:left="3245" w:hanging="360"/>
      </w:pPr>
    </w:lvl>
    <w:lvl w:ilvl="4" w:tplc="04270019" w:tentative="1">
      <w:start w:val="1"/>
      <w:numFmt w:val="lowerLetter"/>
      <w:lvlText w:val="%5."/>
      <w:lvlJc w:val="left"/>
      <w:pPr>
        <w:ind w:left="3965" w:hanging="360"/>
      </w:pPr>
    </w:lvl>
    <w:lvl w:ilvl="5" w:tplc="0427001B" w:tentative="1">
      <w:start w:val="1"/>
      <w:numFmt w:val="lowerRoman"/>
      <w:lvlText w:val="%6."/>
      <w:lvlJc w:val="right"/>
      <w:pPr>
        <w:ind w:left="4685" w:hanging="180"/>
      </w:pPr>
    </w:lvl>
    <w:lvl w:ilvl="6" w:tplc="0427000F" w:tentative="1">
      <w:start w:val="1"/>
      <w:numFmt w:val="decimal"/>
      <w:lvlText w:val="%7."/>
      <w:lvlJc w:val="left"/>
      <w:pPr>
        <w:ind w:left="5405" w:hanging="360"/>
      </w:pPr>
    </w:lvl>
    <w:lvl w:ilvl="7" w:tplc="04270019" w:tentative="1">
      <w:start w:val="1"/>
      <w:numFmt w:val="lowerLetter"/>
      <w:lvlText w:val="%8."/>
      <w:lvlJc w:val="left"/>
      <w:pPr>
        <w:ind w:left="6125" w:hanging="360"/>
      </w:pPr>
    </w:lvl>
    <w:lvl w:ilvl="8" w:tplc="0427001B" w:tentative="1">
      <w:start w:val="1"/>
      <w:numFmt w:val="lowerRoman"/>
      <w:lvlText w:val="%9."/>
      <w:lvlJc w:val="right"/>
      <w:pPr>
        <w:ind w:left="6845" w:hanging="180"/>
      </w:pPr>
    </w:lvl>
  </w:abstractNum>
  <w:abstractNum w:abstractNumId="5" w15:restartNumberingAfterBreak="0">
    <w:nsid w:val="1EFE3FAE"/>
    <w:multiLevelType w:val="hybridMultilevel"/>
    <w:tmpl w:val="5D609286"/>
    <w:lvl w:ilvl="0" w:tplc="276CA26A">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6" w15:restartNumberingAfterBreak="0">
    <w:nsid w:val="2136590A"/>
    <w:multiLevelType w:val="hybridMultilevel"/>
    <w:tmpl w:val="B7945FC2"/>
    <w:lvl w:ilvl="0" w:tplc="91BA1A7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235414AF"/>
    <w:multiLevelType w:val="hybridMultilevel"/>
    <w:tmpl w:val="6B644250"/>
    <w:lvl w:ilvl="0" w:tplc="459E55FE">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29210DF6"/>
    <w:multiLevelType w:val="hybridMultilevel"/>
    <w:tmpl w:val="B1F45A3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433178"/>
    <w:multiLevelType w:val="hybridMultilevel"/>
    <w:tmpl w:val="06B6D8C4"/>
    <w:lvl w:ilvl="0" w:tplc="0427000F">
      <w:start w:val="1"/>
      <w:numFmt w:val="decimal"/>
      <w:lvlText w:val="%1."/>
      <w:lvlJc w:val="left"/>
      <w:pPr>
        <w:ind w:left="360"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693F6380"/>
    <w:multiLevelType w:val="hybridMultilevel"/>
    <w:tmpl w:val="FB4075B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72186082"/>
    <w:multiLevelType w:val="hybridMultilevel"/>
    <w:tmpl w:val="938CCD80"/>
    <w:lvl w:ilvl="0" w:tplc="A11888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9CF5B48"/>
    <w:multiLevelType w:val="hybridMultilevel"/>
    <w:tmpl w:val="D42C4390"/>
    <w:lvl w:ilvl="0" w:tplc="4E684016">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9"/>
  </w:num>
  <w:num w:numId="2">
    <w:abstractNumId w:val="10"/>
  </w:num>
  <w:num w:numId="3">
    <w:abstractNumId w:val="7"/>
  </w:num>
  <w:num w:numId="4">
    <w:abstractNumId w:val="1"/>
  </w:num>
  <w:num w:numId="5">
    <w:abstractNumId w:val="12"/>
  </w:num>
  <w:num w:numId="6">
    <w:abstractNumId w:val="6"/>
  </w:num>
  <w:num w:numId="7">
    <w:abstractNumId w:val="11"/>
  </w:num>
  <w:num w:numId="8">
    <w:abstractNumId w:val="5"/>
  </w:num>
  <w:num w:numId="9">
    <w:abstractNumId w:val="2"/>
  </w:num>
  <w:num w:numId="10">
    <w:abstractNumId w:val="3"/>
  </w:num>
  <w:num w:numId="11">
    <w:abstractNumId w:val="8"/>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5F8D"/>
    <w:rsid w:val="00003E2B"/>
    <w:rsid w:val="00005004"/>
    <w:rsid w:val="00005860"/>
    <w:rsid w:val="00005E65"/>
    <w:rsid w:val="000064EA"/>
    <w:rsid w:val="000079F2"/>
    <w:rsid w:val="000113DE"/>
    <w:rsid w:val="00011D30"/>
    <w:rsid w:val="00011D3B"/>
    <w:rsid w:val="000124F2"/>
    <w:rsid w:val="00015D55"/>
    <w:rsid w:val="00016607"/>
    <w:rsid w:val="00020943"/>
    <w:rsid w:val="00025681"/>
    <w:rsid w:val="000267F1"/>
    <w:rsid w:val="0003006B"/>
    <w:rsid w:val="000312DE"/>
    <w:rsid w:val="0003459B"/>
    <w:rsid w:val="00035594"/>
    <w:rsid w:val="000367CC"/>
    <w:rsid w:val="00041141"/>
    <w:rsid w:val="00041344"/>
    <w:rsid w:val="00041FE6"/>
    <w:rsid w:val="00042067"/>
    <w:rsid w:val="000424F3"/>
    <w:rsid w:val="00042BE3"/>
    <w:rsid w:val="00043080"/>
    <w:rsid w:val="00043612"/>
    <w:rsid w:val="000457E9"/>
    <w:rsid w:val="000467F2"/>
    <w:rsid w:val="000507FC"/>
    <w:rsid w:val="00052049"/>
    <w:rsid w:val="000567ED"/>
    <w:rsid w:val="0005778C"/>
    <w:rsid w:val="0006083E"/>
    <w:rsid w:val="00061A21"/>
    <w:rsid w:val="0006265D"/>
    <w:rsid w:val="0006383F"/>
    <w:rsid w:val="00064E66"/>
    <w:rsid w:val="00066404"/>
    <w:rsid w:val="0006662C"/>
    <w:rsid w:val="00066D40"/>
    <w:rsid w:val="00066F54"/>
    <w:rsid w:val="00067939"/>
    <w:rsid w:val="000710B2"/>
    <w:rsid w:val="00073470"/>
    <w:rsid w:val="000737AC"/>
    <w:rsid w:val="00073CAE"/>
    <w:rsid w:val="000759E7"/>
    <w:rsid w:val="00075E97"/>
    <w:rsid w:val="000802A6"/>
    <w:rsid w:val="000817CA"/>
    <w:rsid w:val="000859B4"/>
    <w:rsid w:val="0009330E"/>
    <w:rsid w:val="00093AEA"/>
    <w:rsid w:val="0009418C"/>
    <w:rsid w:val="000943ED"/>
    <w:rsid w:val="00096AAD"/>
    <w:rsid w:val="000A27DE"/>
    <w:rsid w:val="000A4064"/>
    <w:rsid w:val="000A4BE8"/>
    <w:rsid w:val="000A5858"/>
    <w:rsid w:val="000A606A"/>
    <w:rsid w:val="000A6AB0"/>
    <w:rsid w:val="000B10CE"/>
    <w:rsid w:val="000B2A20"/>
    <w:rsid w:val="000B3417"/>
    <w:rsid w:val="000B6FCB"/>
    <w:rsid w:val="000B702D"/>
    <w:rsid w:val="000B7750"/>
    <w:rsid w:val="000C1A97"/>
    <w:rsid w:val="000C375E"/>
    <w:rsid w:val="000C3B1E"/>
    <w:rsid w:val="000C4A91"/>
    <w:rsid w:val="000C593B"/>
    <w:rsid w:val="000C6404"/>
    <w:rsid w:val="000C73B6"/>
    <w:rsid w:val="000C7908"/>
    <w:rsid w:val="000C7948"/>
    <w:rsid w:val="000D0558"/>
    <w:rsid w:val="000D29EF"/>
    <w:rsid w:val="000D5394"/>
    <w:rsid w:val="000D57C5"/>
    <w:rsid w:val="000D6521"/>
    <w:rsid w:val="000D787B"/>
    <w:rsid w:val="000E1843"/>
    <w:rsid w:val="000E2597"/>
    <w:rsid w:val="000E38F8"/>
    <w:rsid w:val="000E3914"/>
    <w:rsid w:val="000E554B"/>
    <w:rsid w:val="000E6313"/>
    <w:rsid w:val="000E79A0"/>
    <w:rsid w:val="000F0C3E"/>
    <w:rsid w:val="000F1CB6"/>
    <w:rsid w:val="000F2753"/>
    <w:rsid w:val="000F333F"/>
    <w:rsid w:val="000F3D26"/>
    <w:rsid w:val="00100104"/>
    <w:rsid w:val="00103772"/>
    <w:rsid w:val="00106C48"/>
    <w:rsid w:val="0011011C"/>
    <w:rsid w:val="00111775"/>
    <w:rsid w:val="001117AB"/>
    <w:rsid w:val="001125B3"/>
    <w:rsid w:val="00115E17"/>
    <w:rsid w:val="00116ABC"/>
    <w:rsid w:val="00117949"/>
    <w:rsid w:val="00121131"/>
    <w:rsid w:val="00121FD0"/>
    <w:rsid w:val="0012297F"/>
    <w:rsid w:val="00122D9A"/>
    <w:rsid w:val="001244DD"/>
    <w:rsid w:val="0012486E"/>
    <w:rsid w:val="00125A87"/>
    <w:rsid w:val="0012794C"/>
    <w:rsid w:val="0013162A"/>
    <w:rsid w:val="00131A21"/>
    <w:rsid w:val="00131C3F"/>
    <w:rsid w:val="001342D5"/>
    <w:rsid w:val="00134D1E"/>
    <w:rsid w:val="001416B8"/>
    <w:rsid w:val="00141E23"/>
    <w:rsid w:val="00141EA8"/>
    <w:rsid w:val="00142E1B"/>
    <w:rsid w:val="00152857"/>
    <w:rsid w:val="001532E5"/>
    <w:rsid w:val="001535FA"/>
    <w:rsid w:val="00155465"/>
    <w:rsid w:val="00157072"/>
    <w:rsid w:val="0015741A"/>
    <w:rsid w:val="00160039"/>
    <w:rsid w:val="001600DE"/>
    <w:rsid w:val="00161733"/>
    <w:rsid w:val="00161C9D"/>
    <w:rsid w:val="00163328"/>
    <w:rsid w:val="00164C9E"/>
    <w:rsid w:val="001652E5"/>
    <w:rsid w:val="001652EE"/>
    <w:rsid w:val="0016629D"/>
    <w:rsid w:val="001675F5"/>
    <w:rsid w:val="001676BE"/>
    <w:rsid w:val="00171596"/>
    <w:rsid w:val="00173472"/>
    <w:rsid w:val="00173980"/>
    <w:rsid w:val="0017489B"/>
    <w:rsid w:val="001765D1"/>
    <w:rsid w:val="00180056"/>
    <w:rsid w:val="001800C6"/>
    <w:rsid w:val="0018087B"/>
    <w:rsid w:val="00181DEE"/>
    <w:rsid w:val="001826C7"/>
    <w:rsid w:val="00182E2F"/>
    <w:rsid w:val="00182EAA"/>
    <w:rsid w:val="0018374C"/>
    <w:rsid w:val="00183F84"/>
    <w:rsid w:val="00187AF2"/>
    <w:rsid w:val="001912E1"/>
    <w:rsid w:val="00192C65"/>
    <w:rsid w:val="00192E64"/>
    <w:rsid w:val="00192FDB"/>
    <w:rsid w:val="00194520"/>
    <w:rsid w:val="00194ED2"/>
    <w:rsid w:val="00194F8C"/>
    <w:rsid w:val="001A1E71"/>
    <w:rsid w:val="001A3A8B"/>
    <w:rsid w:val="001A3CBF"/>
    <w:rsid w:val="001A6B39"/>
    <w:rsid w:val="001A720D"/>
    <w:rsid w:val="001B0671"/>
    <w:rsid w:val="001B1903"/>
    <w:rsid w:val="001B1F20"/>
    <w:rsid w:val="001B36D2"/>
    <w:rsid w:val="001B5608"/>
    <w:rsid w:val="001B7DB3"/>
    <w:rsid w:val="001C2330"/>
    <w:rsid w:val="001C298D"/>
    <w:rsid w:val="001C48E6"/>
    <w:rsid w:val="001C4DC8"/>
    <w:rsid w:val="001C6DA1"/>
    <w:rsid w:val="001C7C09"/>
    <w:rsid w:val="001D0197"/>
    <w:rsid w:val="001D0E34"/>
    <w:rsid w:val="001D1665"/>
    <w:rsid w:val="001D2995"/>
    <w:rsid w:val="001D4069"/>
    <w:rsid w:val="001E0DA5"/>
    <w:rsid w:val="001E1CEA"/>
    <w:rsid w:val="001E366E"/>
    <w:rsid w:val="001E3BFA"/>
    <w:rsid w:val="001E45C9"/>
    <w:rsid w:val="001E53DF"/>
    <w:rsid w:val="001E5764"/>
    <w:rsid w:val="001E67EE"/>
    <w:rsid w:val="001E7EB7"/>
    <w:rsid w:val="001F05BF"/>
    <w:rsid w:val="001F0B07"/>
    <w:rsid w:val="001F231F"/>
    <w:rsid w:val="001F23EA"/>
    <w:rsid w:val="001F245D"/>
    <w:rsid w:val="001F39C0"/>
    <w:rsid w:val="001F4C11"/>
    <w:rsid w:val="001F4EBA"/>
    <w:rsid w:val="001F6B45"/>
    <w:rsid w:val="0020163D"/>
    <w:rsid w:val="00202BFC"/>
    <w:rsid w:val="0020382B"/>
    <w:rsid w:val="00205F3F"/>
    <w:rsid w:val="00207526"/>
    <w:rsid w:val="00212549"/>
    <w:rsid w:val="00212833"/>
    <w:rsid w:val="00214EB2"/>
    <w:rsid w:val="00215174"/>
    <w:rsid w:val="0021559D"/>
    <w:rsid w:val="002158F0"/>
    <w:rsid w:val="002175B4"/>
    <w:rsid w:val="00217A27"/>
    <w:rsid w:val="00220DDA"/>
    <w:rsid w:val="002210A9"/>
    <w:rsid w:val="00222849"/>
    <w:rsid w:val="002229C3"/>
    <w:rsid w:val="00222BE6"/>
    <w:rsid w:val="00223324"/>
    <w:rsid w:val="00226A48"/>
    <w:rsid w:val="00226EE7"/>
    <w:rsid w:val="0022708A"/>
    <w:rsid w:val="00230695"/>
    <w:rsid w:val="00230FBC"/>
    <w:rsid w:val="00234FAD"/>
    <w:rsid w:val="002402AA"/>
    <w:rsid w:val="002402CA"/>
    <w:rsid w:val="00240E8B"/>
    <w:rsid w:val="00241010"/>
    <w:rsid w:val="00241886"/>
    <w:rsid w:val="0024280B"/>
    <w:rsid w:val="00243A29"/>
    <w:rsid w:val="00243D35"/>
    <w:rsid w:val="00244253"/>
    <w:rsid w:val="0024735A"/>
    <w:rsid w:val="002512BC"/>
    <w:rsid w:val="00252140"/>
    <w:rsid w:val="00253243"/>
    <w:rsid w:val="002555D7"/>
    <w:rsid w:val="00256FF5"/>
    <w:rsid w:val="00260C01"/>
    <w:rsid w:val="0026119B"/>
    <w:rsid w:val="00262B13"/>
    <w:rsid w:val="002636E3"/>
    <w:rsid w:val="0026567C"/>
    <w:rsid w:val="0026734B"/>
    <w:rsid w:val="00267C0E"/>
    <w:rsid w:val="0027058E"/>
    <w:rsid w:val="00270F81"/>
    <w:rsid w:val="002713DF"/>
    <w:rsid w:val="00271B70"/>
    <w:rsid w:val="002729D7"/>
    <w:rsid w:val="002733CB"/>
    <w:rsid w:val="00273FEA"/>
    <w:rsid w:val="002746FA"/>
    <w:rsid w:val="00274B18"/>
    <w:rsid w:val="0027658E"/>
    <w:rsid w:val="00276FB0"/>
    <w:rsid w:val="00277931"/>
    <w:rsid w:val="00277D48"/>
    <w:rsid w:val="002803DA"/>
    <w:rsid w:val="002827FA"/>
    <w:rsid w:val="00282965"/>
    <w:rsid w:val="002849F2"/>
    <w:rsid w:val="00284B70"/>
    <w:rsid w:val="00285441"/>
    <w:rsid w:val="002917B7"/>
    <w:rsid w:val="002922C7"/>
    <w:rsid w:val="00292440"/>
    <w:rsid w:val="0029357F"/>
    <w:rsid w:val="00294828"/>
    <w:rsid w:val="002952BE"/>
    <w:rsid w:val="00295713"/>
    <w:rsid w:val="00296902"/>
    <w:rsid w:val="00297546"/>
    <w:rsid w:val="002A1A2B"/>
    <w:rsid w:val="002A29D1"/>
    <w:rsid w:val="002A4B27"/>
    <w:rsid w:val="002A607D"/>
    <w:rsid w:val="002A6E97"/>
    <w:rsid w:val="002A722E"/>
    <w:rsid w:val="002A7FA1"/>
    <w:rsid w:val="002B022F"/>
    <w:rsid w:val="002B126A"/>
    <w:rsid w:val="002B3F8B"/>
    <w:rsid w:val="002B43F5"/>
    <w:rsid w:val="002B4C22"/>
    <w:rsid w:val="002B6E08"/>
    <w:rsid w:val="002B7CD1"/>
    <w:rsid w:val="002C108D"/>
    <w:rsid w:val="002C1EF9"/>
    <w:rsid w:val="002C2116"/>
    <w:rsid w:val="002C334C"/>
    <w:rsid w:val="002C3684"/>
    <w:rsid w:val="002C386A"/>
    <w:rsid w:val="002C3908"/>
    <w:rsid w:val="002C3DEF"/>
    <w:rsid w:val="002C4B4D"/>
    <w:rsid w:val="002C5673"/>
    <w:rsid w:val="002C58AA"/>
    <w:rsid w:val="002C602A"/>
    <w:rsid w:val="002D1487"/>
    <w:rsid w:val="002D2FB8"/>
    <w:rsid w:val="002D382E"/>
    <w:rsid w:val="002D3B70"/>
    <w:rsid w:val="002D52CB"/>
    <w:rsid w:val="002D5890"/>
    <w:rsid w:val="002E1C62"/>
    <w:rsid w:val="002E37CF"/>
    <w:rsid w:val="002E4284"/>
    <w:rsid w:val="002E497C"/>
    <w:rsid w:val="002E50D4"/>
    <w:rsid w:val="002E5FE1"/>
    <w:rsid w:val="002E700E"/>
    <w:rsid w:val="002E7882"/>
    <w:rsid w:val="002F1F21"/>
    <w:rsid w:val="002F277F"/>
    <w:rsid w:val="002F3697"/>
    <w:rsid w:val="002F68F2"/>
    <w:rsid w:val="002F6995"/>
    <w:rsid w:val="002F6CE3"/>
    <w:rsid w:val="002F6FC9"/>
    <w:rsid w:val="002F7DF8"/>
    <w:rsid w:val="00300A22"/>
    <w:rsid w:val="00301D19"/>
    <w:rsid w:val="00303D1E"/>
    <w:rsid w:val="00303DC5"/>
    <w:rsid w:val="00304A43"/>
    <w:rsid w:val="0031075D"/>
    <w:rsid w:val="003114A5"/>
    <w:rsid w:val="003121CD"/>
    <w:rsid w:val="00312977"/>
    <w:rsid w:val="00312C7C"/>
    <w:rsid w:val="00314987"/>
    <w:rsid w:val="00315974"/>
    <w:rsid w:val="00316927"/>
    <w:rsid w:val="00317601"/>
    <w:rsid w:val="00320CF8"/>
    <w:rsid w:val="003215A0"/>
    <w:rsid w:val="003216DB"/>
    <w:rsid w:val="003217F5"/>
    <w:rsid w:val="00322AD6"/>
    <w:rsid w:val="00325C4C"/>
    <w:rsid w:val="00327B9B"/>
    <w:rsid w:val="00330A65"/>
    <w:rsid w:val="00330F60"/>
    <w:rsid w:val="00331595"/>
    <w:rsid w:val="00332F5C"/>
    <w:rsid w:val="0033388B"/>
    <w:rsid w:val="00334586"/>
    <w:rsid w:val="00334A22"/>
    <w:rsid w:val="00335908"/>
    <w:rsid w:val="003410E9"/>
    <w:rsid w:val="00341393"/>
    <w:rsid w:val="003417BF"/>
    <w:rsid w:val="00342CE8"/>
    <w:rsid w:val="00343CF5"/>
    <w:rsid w:val="00343E88"/>
    <w:rsid w:val="0034514C"/>
    <w:rsid w:val="00345912"/>
    <w:rsid w:val="00347314"/>
    <w:rsid w:val="00352452"/>
    <w:rsid w:val="0035335A"/>
    <w:rsid w:val="00353BD6"/>
    <w:rsid w:val="00354E0E"/>
    <w:rsid w:val="00355D55"/>
    <w:rsid w:val="0036205E"/>
    <w:rsid w:val="0036471B"/>
    <w:rsid w:val="00365E5C"/>
    <w:rsid w:val="003661B9"/>
    <w:rsid w:val="003662DA"/>
    <w:rsid w:val="003666D5"/>
    <w:rsid w:val="003670EE"/>
    <w:rsid w:val="003672F9"/>
    <w:rsid w:val="0036795F"/>
    <w:rsid w:val="00371464"/>
    <w:rsid w:val="003716A7"/>
    <w:rsid w:val="0037305C"/>
    <w:rsid w:val="003734E0"/>
    <w:rsid w:val="00374667"/>
    <w:rsid w:val="00374B0B"/>
    <w:rsid w:val="003750ED"/>
    <w:rsid w:val="00375550"/>
    <w:rsid w:val="00382AB6"/>
    <w:rsid w:val="00383B40"/>
    <w:rsid w:val="00385177"/>
    <w:rsid w:val="00386B92"/>
    <w:rsid w:val="00387635"/>
    <w:rsid w:val="0039284D"/>
    <w:rsid w:val="00392DE3"/>
    <w:rsid w:val="00396690"/>
    <w:rsid w:val="00397046"/>
    <w:rsid w:val="003A138F"/>
    <w:rsid w:val="003A3E71"/>
    <w:rsid w:val="003A4552"/>
    <w:rsid w:val="003A47E5"/>
    <w:rsid w:val="003A5E4C"/>
    <w:rsid w:val="003B188F"/>
    <w:rsid w:val="003B1CAF"/>
    <w:rsid w:val="003B2823"/>
    <w:rsid w:val="003B32AC"/>
    <w:rsid w:val="003B6E0F"/>
    <w:rsid w:val="003C0AC5"/>
    <w:rsid w:val="003C266A"/>
    <w:rsid w:val="003C3729"/>
    <w:rsid w:val="003C3B49"/>
    <w:rsid w:val="003C4C9C"/>
    <w:rsid w:val="003C70F7"/>
    <w:rsid w:val="003D2E24"/>
    <w:rsid w:val="003D455D"/>
    <w:rsid w:val="003D5FBC"/>
    <w:rsid w:val="003D6B83"/>
    <w:rsid w:val="003D7BB9"/>
    <w:rsid w:val="003D7C8D"/>
    <w:rsid w:val="003E0313"/>
    <w:rsid w:val="003E1A2B"/>
    <w:rsid w:val="003E24AA"/>
    <w:rsid w:val="003E25DC"/>
    <w:rsid w:val="003E28AA"/>
    <w:rsid w:val="003E28C1"/>
    <w:rsid w:val="003E400E"/>
    <w:rsid w:val="003E4604"/>
    <w:rsid w:val="003E46EA"/>
    <w:rsid w:val="003E68E2"/>
    <w:rsid w:val="003E7DEE"/>
    <w:rsid w:val="003F270A"/>
    <w:rsid w:val="003F4459"/>
    <w:rsid w:val="003F4AC0"/>
    <w:rsid w:val="003F50AA"/>
    <w:rsid w:val="003F594F"/>
    <w:rsid w:val="003F5C96"/>
    <w:rsid w:val="003F5E76"/>
    <w:rsid w:val="003F7AB7"/>
    <w:rsid w:val="003F7B0F"/>
    <w:rsid w:val="004053B9"/>
    <w:rsid w:val="00405E5E"/>
    <w:rsid w:val="00406138"/>
    <w:rsid w:val="004109F6"/>
    <w:rsid w:val="004115C2"/>
    <w:rsid w:val="00411817"/>
    <w:rsid w:val="00411D97"/>
    <w:rsid w:val="00411F9A"/>
    <w:rsid w:val="004126DA"/>
    <w:rsid w:val="0041292A"/>
    <w:rsid w:val="00412A67"/>
    <w:rsid w:val="004169C2"/>
    <w:rsid w:val="0042032A"/>
    <w:rsid w:val="00420860"/>
    <w:rsid w:val="00421140"/>
    <w:rsid w:val="004213DB"/>
    <w:rsid w:val="00422242"/>
    <w:rsid w:val="004229D3"/>
    <w:rsid w:val="00422B67"/>
    <w:rsid w:val="00424CA5"/>
    <w:rsid w:val="00424FB3"/>
    <w:rsid w:val="004309E4"/>
    <w:rsid w:val="004310C4"/>
    <w:rsid w:val="00432023"/>
    <w:rsid w:val="004327B5"/>
    <w:rsid w:val="00432AD7"/>
    <w:rsid w:val="004345FC"/>
    <w:rsid w:val="00434AB0"/>
    <w:rsid w:val="004374E7"/>
    <w:rsid w:val="00437D31"/>
    <w:rsid w:val="004401A6"/>
    <w:rsid w:val="00440CDA"/>
    <w:rsid w:val="00443E04"/>
    <w:rsid w:val="00444150"/>
    <w:rsid w:val="00444D42"/>
    <w:rsid w:val="00444F75"/>
    <w:rsid w:val="0044554E"/>
    <w:rsid w:val="0044587B"/>
    <w:rsid w:val="00445B6B"/>
    <w:rsid w:val="00446D76"/>
    <w:rsid w:val="00447086"/>
    <w:rsid w:val="00447C81"/>
    <w:rsid w:val="00451113"/>
    <w:rsid w:val="004544CE"/>
    <w:rsid w:val="0045604C"/>
    <w:rsid w:val="004562D8"/>
    <w:rsid w:val="00460656"/>
    <w:rsid w:val="00462298"/>
    <w:rsid w:val="00462FB6"/>
    <w:rsid w:val="00463AC9"/>
    <w:rsid w:val="00465197"/>
    <w:rsid w:val="0046570B"/>
    <w:rsid w:val="00466DB4"/>
    <w:rsid w:val="00467470"/>
    <w:rsid w:val="0047045D"/>
    <w:rsid w:val="00470B39"/>
    <w:rsid w:val="004755B7"/>
    <w:rsid w:val="004768D3"/>
    <w:rsid w:val="004779AE"/>
    <w:rsid w:val="00477BDE"/>
    <w:rsid w:val="00477E85"/>
    <w:rsid w:val="00480846"/>
    <w:rsid w:val="00486C5A"/>
    <w:rsid w:val="004875FE"/>
    <w:rsid w:val="00490BF1"/>
    <w:rsid w:val="00492DE0"/>
    <w:rsid w:val="004930DB"/>
    <w:rsid w:val="00493389"/>
    <w:rsid w:val="0049659F"/>
    <w:rsid w:val="004965A7"/>
    <w:rsid w:val="00497223"/>
    <w:rsid w:val="004A2BD5"/>
    <w:rsid w:val="004A2C09"/>
    <w:rsid w:val="004A556E"/>
    <w:rsid w:val="004A7577"/>
    <w:rsid w:val="004A7BBB"/>
    <w:rsid w:val="004B08BA"/>
    <w:rsid w:val="004B5B08"/>
    <w:rsid w:val="004B7636"/>
    <w:rsid w:val="004C2331"/>
    <w:rsid w:val="004C2917"/>
    <w:rsid w:val="004C3434"/>
    <w:rsid w:val="004C3668"/>
    <w:rsid w:val="004C401C"/>
    <w:rsid w:val="004C63EB"/>
    <w:rsid w:val="004C6B00"/>
    <w:rsid w:val="004C733A"/>
    <w:rsid w:val="004C7F2F"/>
    <w:rsid w:val="004D01A5"/>
    <w:rsid w:val="004D075E"/>
    <w:rsid w:val="004D091D"/>
    <w:rsid w:val="004D0EEC"/>
    <w:rsid w:val="004D24A0"/>
    <w:rsid w:val="004D3B50"/>
    <w:rsid w:val="004D51A0"/>
    <w:rsid w:val="004D7229"/>
    <w:rsid w:val="004E02CA"/>
    <w:rsid w:val="004E0305"/>
    <w:rsid w:val="004E0428"/>
    <w:rsid w:val="004E059C"/>
    <w:rsid w:val="004E0B28"/>
    <w:rsid w:val="004E1CBF"/>
    <w:rsid w:val="004E26F2"/>
    <w:rsid w:val="004E2910"/>
    <w:rsid w:val="004E3543"/>
    <w:rsid w:val="004E48BA"/>
    <w:rsid w:val="004E4900"/>
    <w:rsid w:val="004E6C5F"/>
    <w:rsid w:val="004E7028"/>
    <w:rsid w:val="004E74DA"/>
    <w:rsid w:val="004F0AA1"/>
    <w:rsid w:val="004F256E"/>
    <w:rsid w:val="004F2E4B"/>
    <w:rsid w:val="004F2EC1"/>
    <w:rsid w:val="004F33FD"/>
    <w:rsid w:val="004F355C"/>
    <w:rsid w:val="004F3B20"/>
    <w:rsid w:val="004F3B67"/>
    <w:rsid w:val="004F44C2"/>
    <w:rsid w:val="004F45B2"/>
    <w:rsid w:val="00500520"/>
    <w:rsid w:val="0050062F"/>
    <w:rsid w:val="00502BF2"/>
    <w:rsid w:val="00502F81"/>
    <w:rsid w:val="00503F1A"/>
    <w:rsid w:val="0050554C"/>
    <w:rsid w:val="00505880"/>
    <w:rsid w:val="00505AB3"/>
    <w:rsid w:val="00506213"/>
    <w:rsid w:val="00507275"/>
    <w:rsid w:val="00511A21"/>
    <w:rsid w:val="00511A3E"/>
    <w:rsid w:val="00512783"/>
    <w:rsid w:val="00513830"/>
    <w:rsid w:val="00513A64"/>
    <w:rsid w:val="0051537A"/>
    <w:rsid w:val="00515F16"/>
    <w:rsid w:val="0051625F"/>
    <w:rsid w:val="005175C8"/>
    <w:rsid w:val="00520663"/>
    <w:rsid w:val="00520754"/>
    <w:rsid w:val="00520A26"/>
    <w:rsid w:val="0052302A"/>
    <w:rsid w:val="0052461F"/>
    <w:rsid w:val="00525015"/>
    <w:rsid w:val="00525928"/>
    <w:rsid w:val="005262A9"/>
    <w:rsid w:val="005277DF"/>
    <w:rsid w:val="00530224"/>
    <w:rsid w:val="005306E2"/>
    <w:rsid w:val="00531111"/>
    <w:rsid w:val="005311A2"/>
    <w:rsid w:val="005418ED"/>
    <w:rsid w:val="00542DCD"/>
    <w:rsid w:val="00542E89"/>
    <w:rsid w:val="0054554A"/>
    <w:rsid w:val="0054640F"/>
    <w:rsid w:val="00546715"/>
    <w:rsid w:val="005473A4"/>
    <w:rsid w:val="005475BA"/>
    <w:rsid w:val="0054772A"/>
    <w:rsid w:val="00550A60"/>
    <w:rsid w:val="00551168"/>
    <w:rsid w:val="005511D9"/>
    <w:rsid w:val="00551F5F"/>
    <w:rsid w:val="00551FDE"/>
    <w:rsid w:val="00552324"/>
    <w:rsid w:val="005531AF"/>
    <w:rsid w:val="00555D0B"/>
    <w:rsid w:val="00560FCB"/>
    <w:rsid w:val="00561BEA"/>
    <w:rsid w:val="00562AD7"/>
    <w:rsid w:val="005635C1"/>
    <w:rsid w:val="00563C99"/>
    <w:rsid w:val="00565C10"/>
    <w:rsid w:val="00567016"/>
    <w:rsid w:val="005673F8"/>
    <w:rsid w:val="0056783A"/>
    <w:rsid w:val="00567ABA"/>
    <w:rsid w:val="00570274"/>
    <w:rsid w:val="005716AC"/>
    <w:rsid w:val="00573734"/>
    <w:rsid w:val="00573CFD"/>
    <w:rsid w:val="00575632"/>
    <w:rsid w:val="0057687F"/>
    <w:rsid w:val="005768BE"/>
    <w:rsid w:val="005769CA"/>
    <w:rsid w:val="00576B51"/>
    <w:rsid w:val="0057741A"/>
    <w:rsid w:val="00580225"/>
    <w:rsid w:val="0058058D"/>
    <w:rsid w:val="005826F1"/>
    <w:rsid w:val="00582D93"/>
    <w:rsid w:val="005832DE"/>
    <w:rsid w:val="00583CD7"/>
    <w:rsid w:val="00583DA4"/>
    <w:rsid w:val="0058418A"/>
    <w:rsid w:val="005849C9"/>
    <w:rsid w:val="00586776"/>
    <w:rsid w:val="00586937"/>
    <w:rsid w:val="00587A3F"/>
    <w:rsid w:val="005925B8"/>
    <w:rsid w:val="00595A09"/>
    <w:rsid w:val="0059610D"/>
    <w:rsid w:val="0059623B"/>
    <w:rsid w:val="005964B3"/>
    <w:rsid w:val="00596603"/>
    <w:rsid w:val="005A06FE"/>
    <w:rsid w:val="005A22E1"/>
    <w:rsid w:val="005A2D4D"/>
    <w:rsid w:val="005A5F2D"/>
    <w:rsid w:val="005A796A"/>
    <w:rsid w:val="005B317F"/>
    <w:rsid w:val="005B32C2"/>
    <w:rsid w:val="005B3715"/>
    <w:rsid w:val="005B42BD"/>
    <w:rsid w:val="005B6EE1"/>
    <w:rsid w:val="005B7236"/>
    <w:rsid w:val="005C07E0"/>
    <w:rsid w:val="005C6CAF"/>
    <w:rsid w:val="005C717B"/>
    <w:rsid w:val="005D0716"/>
    <w:rsid w:val="005D0874"/>
    <w:rsid w:val="005D3678"/>
    <w:rsid w:val="005D369A"/>
    <w:rsid w:val="005D4B5A"/>
    <w:rsid w:val="005D5190"/>
    <w:rsid w:val="005E10F5"/>
    <w:rsid w:val="005E2457"/>
    <w:rsid w:val="005E2CFB"/>
    <w:rsid w:val="005E30FE"/>
    <w:rsid w:val="005E55C0"/>
    <w:rsid w:val="005F1E4B"/>
    <w:rsid w:val="005F303E"/>
    <w:rsid w:val="005F5EA5"/>
    <w:rsid w:val="005F66CB"/>
    <w:rsid w:val="005F67D2"/>
    <w:rsid w:val="005F7EB9"/>
    <w:rsid w:val="0060078F"/>
    <w:rsid w:val="00600E99"/>
    <w:rsid w:val="00601DAE"/>
    <w:rsid w:val="0060355F"/>
    <w:rsid w:val="0060441F"/>
    <w:rsid w:val="0060464D"/>
    <w:rsid w:val="006051D5"/>
    <w:rsid w:val="0060530D"/>
    <w:rsid w:val="006054BB"/>
    <w:rsid w:val="00605594"/>
    <w:rsid w:val="006067A0"/>
    <w:rsid w:val="006067CB"/>
    <w:rsid w:val="0060706A"/>
    <w:rsid w:val="00607324"/>
    <w:rsid w:val="00607E3F"/>
    <w:rsid w:val="00607EAA"/>
    <w:rsid w:val="00610A12"/>
    <w:rsid w:val="00610C3D"/>
    <w:rsid w:val="00611E8C"/>
    <w:rsid w:val="00613A44"/>
    <w:rsid w:val="0061425C"/>
    <w:rsid w:val="00615B32"/>
    <w:rsid w:val="00620881"/>
    <w:rsid w:val="00624751"/>
    <w:rsid w:val="00626060"/>
    <w:rsid w:val="0062675D"/>
    <w:rsid w:val="00631274"/>
    <w:rsid w:val="00634F6A"/>
    <w:rsid w:val="0063622A"/>
    <w:rsid w:val="00637108"/>
    <w:rsid w:val="00640AF3"/>
    <w:rsid w:val="0064416D"/>
    <w:rsid w:val="006446EA"/>
    <w:rsid w:val="00645C6E"/>
    <w:rsid w:val="00646BDD"/>
    <w:rsid w:val="00650B47"/>
    <w:rsid w:val="00650E75"/>
    <w:rsid w:val="006526D1"/>
    <w:rsid w:val="006535B0"/>
    <w:rsid w:val="006549B6"/>
    <w:rsid w:val="00656D6A"/>
    <w:rsid w:val="00663BBE"/>
    <w:rsid w:val="00664CE3"/>
    <w:rsid w:val="006665CB"/>
    <w:rsid w:val="00667D6E"/>
    <w:rsid w:val="00670914"/>
    <w:rsid w:val="00671B51"/>
    <w:rsid w:val="00673F77"/>
    <w:rsid w:val="00674129"/>
    <w:rsid w:val="00674C2E"/>
    <w:rsid w:val="0067561C"/>
    <w:rsid w:val="00675955"/>
    <w:rsid w:val="00676029"/>
    <w:rsid w:val="00676682"/>
    <w:rsid w:val="00677101"/>
    <w:rsid w:val="00680DCC"/>
    <w:rsid w:val="00682582"/>
    <w:rsid w:val="00682BE8"/>
    <w:rsid w:val="00684277"/>
    <w:rsid w:val="006850FE"/>
    <w:rsid w:val="00685402"/>
    <w:rsid w:val="006860C5"/>
    <w:rsid w:val="006866C2"/>
    <w:rsid w:val="00687141"/>
    <w:rsid w:val="00691031"/>
    <w:rsid w:val="00691A95"/>
    <w:rsid w:val="006929D5"/>
    <w:rsid w:val="00693EC3"/>
    <w:rsid w:val="0069457B"/>
    <w:rsid w:val="006945D3"/>
    <w:rsid w:val="00694D6E"/>
    <w:rsid w:val="0069592C"/>
    <w:rsid w:val="00695CB9"/>
    <w:rsid w:val="00696229"/>
    <w:rsid w:val="006A0EEB"/>
    <w:rsid w:val="006A1315"/>
    <w:rsid w:val="006A159C"/>
    <w:rsid w:val="006A1697"/>
    <w:rsid w:val="006A187A"/>
    <w:rsid w:val="006A1E08"/>
    <w:rsid w:val="006A2CD7"/>
    <w:rsid w:val="006A30FB"/>
    <w:rsid w:val="006A3508"/>
    <w:rsid w:val="006A3B43"/>
    <w:rsid w:val="006A5739"/>
    <w:rsid w:val="006A5912"/>
    <w:rsid w:val="006A5940"/>
    <w:rsid w:val="006A595B"/>
    <w:rsid w:val="006A6602"/>
    <w:rsid w:val="006A74EA"/>
    <w:rsid w:val="006A795E"/>
    <w:rsid w:val="006B1176"/>
    <w:rsid w:val="006B48A5"/>
    <w:rsid w:val="006B5836"/>
    <w:rsid w:val="006B5D7D"/>
    <w:rsid w:val="006B7250"/>
    <w:rsid w:val="006C1226"/>
    <w:rsid w:val="006C5143"/>
    <w:rsid w:val="006C589A"/>
    <w:rsid w:val="006D05F1"/>
    <w:rsid w:val="006D1C88"/>
    <w:rsid w:val="006D3396"/>
    <w:rsid w:val="006D48E5"/>
    <w:rsid w:val="006D71A7"/>
    <w:rsid w:val="006D7539"/>
    <w:rsid w:val="006D7547"/>
    <w:rsid w:val="006E03B9"/>
    <w:rsid w:val="006E1489"/>
    <w:rsid w:val="006E4054"/>
    <w:rsid w:val="006E4C43"/>
    <w:rsid w:val="006E4F36"/>
    <w:rsid w:val="006E50C6"/>
    <w:rsid w:val="006E6210"/>
    <w:rsid w:val="006E784A"/>
    <w:rsid w:val="006F08E8"/>
    <w:rsid w:val="006F0E57"/>
    <w:rsid w:val="006F11CB"/>
    <w:rsid w:val="006F15C3"/>
    <w:rsid w:val="006F1949"/>
    <w:rsid w:val="006F2056"/>
    <w:rsid w:val="006F20B9"/>
    <w:rsid w:val="006F2CAE"/>
    <w:rsid w:val="006F30B7"/>
    <w:rsid w:val="006F3C3B"/>
    <w:rsid w:val="006F4ADC"/>
    <w:rsid w:val="006F5274"/>
    <w:rsid w:val="006F55A2"/>
    <w:rsid w:val="006F6CAF"/>
    <w:rsid w:val="00701485"/>
    <w:rsid w:val="007048F3"/>
    <w:rsid w:val="00705B11"/>
    <w:rsid w:val="00705CBB"/>
    <w:rsid w:val="00706139"/>
    <w:rsid w:val="007067A4"/>
    <w:rsid w:val="00706D59"/>
    <w:rsid w:val="00710B5C"/>
    <w:rsid w:val="00711306"/>
    <w:rsid w:val="0071150F"/>
    <w:rsid w:val="00711771"/>
    <w:rsid w:val="007119F3"/>
    <w:rsid w:val="00711D5F"/>
    <w:rsid w:val="00712594"/>
    <w:rsid w:val="00713156"/>
    <w:rsid w:val="007157CE"/>
    <w:rsid w:val="00716440"/>
    <w:rsid w:val="007216B3"/>
    <w:rsid w:val="00722CDA"/>
    <w:rsid w:val="00723582"/>
    <w:rsid w:val="007242C5"/>
    <w:rsid w:val="00725293"/>
    <w:rsid w:val="0072580A"/>
    <w:rsid w:val="007270FE"/>
    <w:rsid w:val="0072775F"/>
    <w:rsid w:val="00727912"/>
    <w:rsid w:val="00727EE6"/>
    <w:rsid w:val="00727F6A"/>
    <w:rsid w:val="00730BA6"/>
    <w:rsid w:val="007321BB"/>
    <w:rsid w:val="007334A7"/>
    <w:rsid w:val="0073443B"/>
    <w:rsid w:val="00735A7D"/>
    <w:rsid w:val="00735B84"/>
    <w:rsid w:val="00741A01"/>
    <w:rsid w:val="00742FFF"/>
    <w:rsid w:val="007450A9"/>
    <w:rsid w:val="00745D4F"/>
    <w:rsid w:val="00746A27"/>
    <w:rsid w:val="007500F6"/>
    <w:rsid w:val="00750124"/>
    <w:rsid w:val="00750576"/>
    <w:rsid w:val="007528FC"/>
    <w:rsid w:val="007558B4"/>
    <w:rsid w:val="00756642"/>
    <w:rsid w:val="00760C52"/>
    <w:rsid w:val="00761ABB"/>
    <w:rsid w:val="00762992"/>
    <w:rsid w:val="00763002"/>
    <w:rsid w:val="0076335B"/>
    <w:rsid w:val="0077000A"/>
    <w:rsid w:val="007711D8"/>
    <w:rsid w:val="00771A42"/>
    <w:rsid w:val="00773D63"/>
    <w:rsid w:val="0077543C"/>
    <w:rsid w:val="00775E5A"/>
    <w:rsid w:val="007770C4"/>
    <w:rsid w:val="007771D9"/>
    <w:rsid w:val="007800C2"/>
    <w:rsid w:val="007807C7"/>
    <w:rsid w:val="007808A1"/>
    <w:rsid w:val="00780ADA"/>
    <w:rsid w:val="007810B1"/>
    <w:rsid w:val="00782CEA"/>
    <w:rsid w:val="00782DB3"/>
    <w:rsid w:val="007858BD"/>
    <w:rsid w:val="00787D4D"/>
    <w:rsid w:val="007924A4"/>
    <w:rsid w:val="00792EAE"/>
    <w:rsid w:val="00795440"/>
    <w:rsid w:val="00797836"/>
    <w:rsid w:val="007A066B"/>
    <w:rsid w:val="007A11C2"/>
    <w:rsid w:val="007A21F2"/>
    <w:rsid w:val="007A2E6E"/>
    <w:rsid w:val="007A31C1"/>
    <w:rsid w:val="007A36A0"/>
    <w:rsid w:val="007B0ED0"/>
    <w:rsid w:val="007B3D72"/>
    <w:rsid w:val="007B466C"/>
    <w:rsid w:val="007B4B7D"/>
    <w:rsid w:val="007B5AFC"/>
    <w:rsid w:val="007C0CE5"/>
    <w:rsid w:val="007C17DE"/>
    <w:rsid w:val="007C28CB"/>
    <w:rsid w:val="007C29E1"/>
    <w:rsid w:val="007C343B"/>
    <w:rsid w:val="007C3A52"/>
    <w:rsid w:val="007C4C60"/>
    <w:rsid w:val="007C5543"/>
    <w:rsid w:val="007C59C4"/>
    <w:rsid w:val="007C659F"/>
    <w:rsid w:val="007C6C5B"/>
    <w:rsid w:val="007C73F6"/>
    <w:rsid w:val="007D06A3"/>
    <w:rsid w:val="007D0DAD"/>
    <w:rsid w:val="007D18D9"/>
    <w:rsid w:val="007D1904"/>
    <w:rsid w:val="007D1CDB"/>
    <w:rsid w:val="007D4521"/>
    <w:rsid w:val="007D5536"/>
    <w:rsid w:val="007D715F"/>
    <w:rsid w:val="007E1989"/>
    <w:rsid w:val="007E2C24"/>
    <w:rsid w:val="007E393B"/>
    <w:rsid w:val="007E3A01"/>
    <w:rsid w:val="007E720F"/>
    <w:rsid w:val="007F24DA"/>
    <w:rsid w:val="007F3F76"/>
    <w:rsid w:val="007F4507"/>
    <w:rsid w:val="007F52DC"/>
    <w:rsid w:val="007F6E93"/>
    <w:rsid w:val="007F7F7A"/>
    <w:rsid w:val="00800679"/>
    <w:rsid w:val="00800FF1"/>
    <w:rsid w:val="00804766"/>
    <w:rsid w:val="0080666F"/>
    <w:rsid w:val="008070F2"/>
    <w:rsid w:val="00807502"/>
    <w:rsid w:val="0080768C"/>
    <w:rsid w:val="00811DFB"/>
    <w:rsid w:val="008134A9"/>
    <w:rsid w:val="008136EC"/>
    <w:rsid w:val="008149EC"/>
    <w:rsid w:val="00814C9B"/>
    <w:rsid w:val="008205CE"/>
    <w:rsid w:val="0082226B"/>
    <w:rsid w:val="0082254B"/>
    <w:rsid w:val="00823F9A"/>
    <w:rsid w:val="00824009"/>
    <w:rsid w:val="0082444D"/>
    <w:rsid w:val="0082473F"/>
    <w:rsid w:val="00824D20"/>
    <w:rsid w:val="00825C06"/>
    <w:rsid w:val="00830138"/>
    <w:rsid w:val="00832ADD"/>
    <w:rsid w:val="00833132"/>
    <w:rsid w:val="0083330F"/>
    <w:rsid w:val="0083490A"/>
    <w:rsid w:val="0083633F"/>
    <w:rsid w:val="00836955"/>
    <w:rsid w:val="008405AF"/>
    <w:rsid w:val="00840D98"/>
    <w:rsid w:val="00843B56"/>
    <w:rsid w:val="00844FA9"/>
    <w:rsid w:val="00845B0A"/>
    <w:rsid w:val="0084660B"/>
    <w:rsid w:val="008470E5"/>
    <w:rsid w:val="0084752D"/>
    <w:rsid w:val="0085078B"/>
    <w:rsid w:val="008518C0"/>
    <w:rsid w:val="008523D4"/>
    <w:rsid w:val="00852F75"/>
    <w:rsid w:val="00853179"/>
    <w:rsid w:val="00855086"/>
    <w:rsid w:val="008560F5"/>
    <w:rsid w:val="00856170"/>
    <w:rsid w:val="008574B2"/>
    <w:rsid w:val="00861E5A"/>
    <w:rsid w:val="008647C9"/>
    <w:rsid w:val="008648E0"/>
    <w:rsid w:val="008651AB"/>
    <w:rsid w:val="00870E93"/>
    <w:rsid w:val="0087100F"/>
    <w:rsid w:val="008717EC"/>
    <w:rsid w:val="00873281"/>
    <w:rsid w:val="0087395F"/>
    <w:rsid w:val="00873B64"/>
    <w:rsid w:val="008753BB"/>
    <w:rsid w:val="00875BC3"/>
    <w:rsid w:val="008762E1"/>
    <w:rsid w:val="00880704"/>
    <w:rsid w:val="008829CD"/>
    <w:rsid w:val="00882A6A"/>
    <w:rsid w:val="00883962"/>
    <w:rsid w:val="00883A0D"/>
    <w:rsid w:val="008849C5"/>
    <w:rsid w:val="00884CA0"/>
    <w:rsid w:val="00887EF8"/>
    <w:rsid w:val="0089041E"/>
    <w:rsid w:val="0089071B"/>
    <w:rsid w:val="00890794"/>
    <w:rsid w:val="00891576"/>
    <w:rsid w:val="00893645"/>
    <w:rsid w:val="00893D98"/>
    <w:rsid w:val="00894D51"/>
    <w:rsid w:val="0089537E"/>
    <w:rsid w:val="008956AA"/>
    <w:rsid w:val="008957F6"/>
    <w:rsid w:val="008A09B7"/>
    <w:rsid w:val="008A0D71"/>
    <w:rsid w:val="008A1570"/>
    <w:rsid w:val="008A4327"/>
    <w:rsid w:val="008A492A"/>
    <w:rsid w:val="008A5785"/>
    <w:rsid w:val="008A597A"/>
    <w:rsid w:val="008A59D0"/>
    <w:rsid w:val="008A6053"/>
    <w:rsid w:val="008A6B2F"/>
    <w:rsid w:val="008A745F"/>
    <w:rsid w:val="008A7AE6"/>
    <w:rsid w:val="008B0B4E"/>
    <w:rsid w:val="008B1429"/>
    <w:rsid w:val="008B17EB"/>
    <w:rsid w:val="008B25FE"/>
    <w:rsid w:val="008B48AC"/>
    <w:rsid w:val="008B6C59"/>
    <w:rsid w:val="008B6C9D"/>
    <w:rsid w:val="008B7931"/>
    <w:rsid w:val="008B7F18"/>
    <w:rsid w:val="008C0B2D"/>
    <w:rsid w:val="008C0DF7"/>
    <w:rsid w:val="008C1046"/>
    <w:rsid w:val="008C21ED"/>
    <w:rsid w:val="008C234D"/>
    <w:rsid w:val="008C265E"/>
    <w:rsid w:val="008C3FA3"/>
    <w:rsid w:val="008C407B"/>
    <w:rsid w:val="008C6996"/>
    <w:rsid w:val="008C6C53"/>
    <w:rsid w:val="008D1AF9"/>
    <w:rsid w:val="008D260C"/>
    <w:rsid w:val="008D2D61"/>
    <w:rsid w:val="008D415A"/>
    <w:rsid w:val="008D4B6D"/>
    <w:rsid w:val="008D5244"/>
    <w:rsid w:val="008D6812"/>
    <w:rsid w:val="008D7AD1"/>
    <w:rsid w:val="008E08B2"/>
    <w:rsid w:val="008E0949"/>
    <w:rsid w:val="008E1AFA"/>
    <w:rsid w:val="008E3855"/>
    <w:rsid w:val="008E3BF6"/>
    <w:rsid w:val="008E4379"/>
    <w:rsid w:val="008E4EDE"/>
    <w:rsid w:val="008E50B1"/>
    <w:rsid w:val="008E6A52"/>
    <w:rsid w:val="008E6B7C"/>
    <w:rsid w:val="008F00AC"/>
    <w:rsid w:val="008F14EC"/>
    <w:rsid w:val="008F592C"/>
    <w:rsid w:val="008F667F"/>
    <w:rsid w:val="0090010E"/>
    <w:rsid w:val="00900A77"/>
    <w:rsid w:val="00902DEF"/>
    <w:rsid w:val="00903748"/>
    <w:rsid w:val="0090380D"/>
    <w:rsid w:val="00907A28"/>
    <w:rsid w:val="00907B9F"/>
    <w:rsid w:val="00910090"/>
    <w:rsid w:val="009109C3"/>
    <w:rsid w:val="00910DFB"/>
    <w:rsid w:val="00911C19"/>
    <w:rsid w:val="00912E79"/>
    <w:rsid w:val="00914807"/>
    <w:rsid w:val="00914B95"/>
    <w:rsid w:val="00915001"/>
    <w:rsid w:val="00917E1A"/>
    <w:rsid w:val="0092282B"/>
    <w:rsid w:val="00922B6C"/>
    <w:rsid w:val="00922E9A"/>
    <w:rsid w:val="009266A9"/>
    <w:rsid w:val="00926934"/>
    <w:rsid w:val="00926993"/>
    <w:rsid w:val="00931323"/>
    <w:rsid w:val="009346A1"/>
    <w:rsid w:val="009376DD"/>
    <w:rsid w:val="0093771D"/>
    <w:rsid w:val="00940240"/>
    <w:rsid w:val="00940F22"/>
    <w:rsid w:val="00941C04"/>
    <w:rsid w:val="009433DE"/>
    <w:rsid w:val="00943B67"/>
    <w:rsid w:val="00943DFB"/>
    <w:rsid w:val="00943E1C"/>
    <w:rsid w:val="00944F8E"/>
    <w:rsid w:val="00946B3B"/>
    <w:rsid w:val="00946EC1"/>
    <w:rsid w:val="009479B6"/>
    <w:rsid w:val="009520E1"/>
    <w:rsid w:val="00953287"/>
    <w:rsid w:val="00954350"/>
    <w:rsid w:val="0095445B"/>
    <w:rsid w:val="0095647D"/>
    <w:rsid w:val="00956732"/>
    <w:rsid w:val="009609E6"/>
    <w:rsid w:val="00961873"/>
    <w:rsid w:val="00961C8F"/>
    <w:rsid w:val="00965995"/>
    <w:rsid w:val="009673D3"/>
    <w:rsid w:val="00970798"/>
    <w:rsid w:val="00971A99"/>
    <w:rsid w:val="00971E47"/>
    <w:rsid w:val="00972550"/>
    <w:rsid w:val="00973106"/>
    <w:rsid w:val="00973CC7"/>
    <w:rsid w:val="00975166"/>
    <w:rsid w:val="0097552E"/>
    <w:rsid w:val="009760D0"/>
    <w:rsid w:val="009761EB"/>
    <w:rsid w:val="0097712A"/>
    <w:rsid w:val="00982604"/>
    <w:rsid w:val="00982978"/>
    <w:rsid w:val="0098298A"/>
    <w:rsid w:val="00984BB6"/>
    <w:rsid w:val="0098637E"/>
    <w:rsid w:val="00986778"/>
    <w:rsid w:val="00990B3A"/>
    <w:rsid w:val="00993466"/>
    <w:rsid w:val="0099597B"/>
    <w:rsid w:val="009A02B9"/>
    <w:rsid w:val="009A276B"/>
    <w:rsid w:val="009A2E5B"/>
    <w:rsid w:val="009A3967"/>
    <w:rsid w:val="009A6A8B"/>
    <w:rsid w:val="009A6F5A"/>
    <w:rsid w:val="009A7E71"/>
    <w:rsid w:val="009B267D"/>
    <w:rsid w:val="009B2908"/>
    <w:rsid w:val="009B38D0"/>
    <w:rsid w:val="009B49E8"/>
    <w:rsid w:val="009B5F96"/>
    <w:rsid w:val="009B76B1"/>
    <w:rsid w:val="009C0CF8"/>
    <w:rsid w:val="009C0DCA"/>
    <w:rsid w:val="009C13FB"/>
    <w:rsid w:val="009C174B"/>
    <w:rsid w:val="009C3409"/>
    <w:rsid w:val="009C4305"/>
    <w:rsid w:val="009C4372"/>
    <w:rsid w:val="009C6ED4"/>
    <w:rsid w:val="009D09C0"/>
    <w:rsid w:val="009D10DF"/>
    <w:rsid w:val="009D1C82"/>
    <w:rsid w:val="009D264A"/>
    <w:rsid w:val="009D3698"/>
    <w:rsid w:val="009D6582"/>
    <w:rsid w:val="009D686D"/>
    <w:rsid w:val="009D7330"/>
    <w:rsid w:val="009E18A9"/>
    <w:rsid w:val="009E249B"/>
    <w:rsid w:val="009E5D9F"/>
    <w:rsid w:val="009F0930"/>
    <w:rsid w:val="009F0CBD"/>
    <w:rsid w:val="009F1244"/>
    <w:rsid w:val="009F15AA"/>
    <w:rsid w:val="009F305A"/>
    <w:rsid w:val="009F35BC"/>
    <w:rsid w:val="009F4E20"/>
    <w:rsid w:val="009F74B1"/>
    <w:rsid w:val="009F7792"/>
    <w:rsid w:val="009F78D8"/>
    <w:rsid w:val="00A01307"/>
    <w:rsid w:val="00A0171B"/>
    <w:rsid w:val="00A019DA"/>
    <w:rsid w:val="00A01B0D"/>
    <w:rsid w:val="00A02864"/>
    <w:rsid w:val="00A02DDA"/>
    <w:rsid w:val="00A02E68"/>
    <w:rsid w:val="00A04CB5"/>
    <w:rsid w:val="00A066AC"/>
    <w:rsid w:val="00A1083E"/>
    <w:rsid w:val="00A10C00"/>
    <w:rsid w:val="00A1110F"/>
    <w:rsid w:val="00A132F2"/>
    <w:rsid w:val="00A13F12"/>
    <w:rsid w:val="00A179D9"/>
    <w:rsid w:val="00A17EBC"/>
    <w:rsid w:val="00A209EE"/>
    <w:rsid w:val="00A21842"/>
    <w:rsid w:val="00A2290F"/>
    <w:rsid w:val="00A23396"/>
    <w:rsid w:val="00A24FC1"/>
    <w:rsid w:val="00A274BE"/>
    <w:rsid w:val="00A30368"/>
    <w:rsid w:val="00A34593"/>
    <w:rsid w:val="00A34EF9"/>
    <w:rsid w:val="00A3548B"/>
    <w:rsid w:val="00A35D5D"/>
    <w:rsid w:val="00A3672C"/>
    <w:rsid w:val="00A369C5"/>
    <w:rsid w:val="00A37BC2"/>
    <w:rsid w:val="00A40498"/>
    <w:rsid w:val="00A41CDB"/>
    <w:rsid w:val="00A41FDC"/>
    <w:rsid w:val="00A43696"/>
    <w:rsid w:val="00A44847"/>
    <w:rsid w:val="00A44AA6"/>
    <w:rsid w:val="00A45E3B"/>
    <w:rsid w:val="00A47CBE"/>
    <w:rsid w:val="00A50D11"/>
    <w:rsid w:val="00A5170F"/>
    <w:rsid w:val="00A51BA9"/>
    <w:rsid w:val="00A52039"/>
    <w:rsid w:val="00A604F9"/>
    <w:rsid w:val="00A638F3"/>
    <w:rsid w:val="00A658F9"/>
    <w:rsid w:val="00A65F61"/>
    <w:rsid w:val="00A66BB0"/>
    <w:rsid w:val="00A67233"/>
    <w:rsid w:val="00A70DF4"/>
    <w:rsid w:val="00A710CD"/>
    <w:rsid w:val="00A72FF2"/>
    <w:rsid w:val="00A742C9"/>
    <w:rsid w:val="00A74964"/>
    <w:rsid w:val="00A77729"/>
    <w:rsid w:val="00A805BB"/>
    <w:rsid w:val="00A80DC1"/>
    <w:rsid w:val="00A8273A"/>
    <w:rsid w:val="00A84CFA"/>
    <w:rsid w:val="00A85F8D"/>
    <w:rsid w:val="00A8658C"/>
    <w:rsid w:val="00A867CD"/>
    <w:rsid w:val="00A86A8E"/>
    <w:rsid w:val="00A86BF4"/>
    <w:rsid w:val="00A9093E"/>
    <w:rsid w:val="00A90A64"/>
    <w:rsid w:val="00A90A7A"/>
    <w:rsid w:val="00A92103"/>
    <w:rsid w:val="00A92D7E"/>
    <w:rsid w:val="00A931BE"/>
    <w:rsid w:val="00A96C9A"/>
    <w:rsid w:val="00A9763C"/>
    <w:rsid w:val="00A97E9C"/>
    <w:rsid w:val="00AA100F"/>
    <w:rsid w:val="00AA1187"/>
    <w:rsid w:val="00AA1397"/>
    <w:rsid w:val="00AA34E3"/>
    <w:rsid w:val="00AA44BA"/>
    <w:rsid w:val="00AA5B98"/>
    <w:rsid w:val="00AA6B47"/>
    <w:rsid w:val="00AA78D6"/>
    <w:rsid w:val="00AA7C68"/>
    <w:rsid w:val="00AB239B"/>
    <w:rsid w:val="00AB25E0"/>
    <w:rsid w:val="00AB2C57"/>
    <w:rsid w:val="00AB35B2"/>
    <w:rsid w:val="00AB53EE"/>
    <w:rsid w:val="00AC164C"/>
    <w:rsid w:val="00AC1660"/>
    <w:rsid w:val="00AC22BC"/>
    <w:rsid w:val="00AC24C6"/>
    <w:rsid w:val="00AC303B"/>
    <w:rsid w:val="00AC35BE"/>
    <w:rsid w:val="00AC6AF0"/>
    <w:rsid w:val="00AC7C93"/>
    <w:rsid w:val="00AC7D1F"/>
    <w:rsid w:val="00AD08A4"/>
    <w:rsid w:val="00AD1043"/>
    <w:rsid w:val="00AD476D"/>
    <w:rsid w:val="00AD5681"/>
    <w:rsid w:val="00AE0AA4"/>
    <w:rsid w:val="00AE1777"/>
    <w:rsid w:val="00AE19B8"/>
    <w:rsid w:val="00AE3F24"/>
    <w:rsid w:val="00AE4346"/>
    <w:rsid w:val="00AE4674"/>
    <w:rsid w:val="00AE478C"/>
    <w:rsid w:val="00AE4C8B"/>
    <w:rsid w:val="00AE4E72"/>
    <w:rsid w:val="00AE60C9"/>
    <w:rsid w:val="00AE678F"/>
    <w:rsid w:val="00AF0424"/>
    <w:rsid w:val="00AF09E0"/>
    <w:rsid w:val="00AF1210"/>
    <w:rsid w:val="00AF183B"/>
    <w:rsid w:val="00AF21D4"/>
    <w:rsid w:val="00AF297B"/>
    <w:rsid w:val="00AF4176"/>
    <w:rsid w:val="00AF4D20"/>
    <w:rsid w:val="00AF6723"/>
    <w:rsid w:val="00AF6A01"/>
    <w:rsid w:val="00AF6F1B"/>
    <w:rsid w:val="00AF6F95"/>
    <w:rsid w:val="00AF7A0B"/>
    <w:rsid w:val="00AF7F74"/>
    <w:rsid w:val="00B00F8A"/>
    <w:rsid w:val="00B04EA8"/>
    <w:rsid w:val="00B05F64"/>
    <w:rsid w:val="00B0685D"/>
    <w:rsid w:val="00B072F0"/>
    <w:rsid w:val="00B073C2"/>
    <w:rsid w:val="00B076A9"/>
    <w:rsid w:val="00B078E2"/>
    <w:rsid w:val="00B07940"/>
    <w:rsid w:val="00B07D29"/>
    <w:rsid w:val="00B108F2"/>
    <w:rsid w:val="00B11238"/>
    <w:rsid w:val="00B11BA4"/>
    <w:rsid w:val="00B12BEA"/>
    <w:rsid w:val="00B13EB3"/>
    <w:rsid w:val="00B17239"/>
    <w:rsid w:val="00B202DA"/>
    <w:rsid w:val="00B222E7"/>
    <w:rsid w:val="00B22940"/>
    <w:rsid w:val="00B2491F"/>
    <w:rsid w:val="00B25291"/>
    <w:rsid w:val="00B2599B"/>
    <w:rsid w:val="00B25E49"/>
    <w:rsid w:val="00B2696D"/>
    <w:rsid w:val="00B3091F"/>
    <w:rsid w:val="00B30C88"/>
    <w:rsid w:val="00B30FB8"/>
    <w:rsid w:val="00B3199B"/>
    <w:rsid w:val="00B3408A"/>
    <w:rsid w:val="00B340AF"/>
    <w:rsid w:val="00B36605"/>
    <w:rsid w:val="00B37226"/>
    <w:rsid w:val="00B405B9"/>
    <w:rsid w:val="00B4257C"/>
    <w:rsid w:val="00B42622"/>
    <w:rsid w:val="00B44336"/>
    <w:rsid w:val="00B47B6E"/>
    <w:rsid w:val="00B50222"/>
    <w:rsid w:val="00B50437"/>
    <w:rsid w:val="00B50D27"/>
    <w:rsid w:val="00B51137"/>
    <w:rsid w:val="00B51B80"/>
    <w:rsid w:val="00B52B94"/>
    <w:rsid w:val="00B535F5"/>
    <w:rsid w:val="00B542C3"/>
    <w:rsid w:val="00B54AE1"/>
    <w:rsid w:val="00B57366"/>
    <w:rsid w:val="00B579A4"/>
    <w:rsid w:val="00B602BB"/>
    <w:rsid w:val="00B6066C"/>
    <w:rsid w:val="00B60CA7"/>
    <w:rsid w:val="00B61735"/>
    <w:rsid w:val="00B65ED3"/>
    <w:rsid w:val="00B6646D"/>
    <w:rsid w:val="00B67C05"/>
    <w:rsid w:val="00B7011B"/>
    <w:rsid w:val="00B70C53"/>
    <w:rsid w:val="00B70D09"/>
    <w:rsid w:val="00B715E5"/>
    <w:rsid w:val="00B7187D"/>
    <w:rsid w:val="00B72A56"/>
    <w:rsid w:val="00B737F4"/>
    <w:rsid w:val="00B750C4"/>
    <w:rsid w:val="00B75540"/>
    <w:rsid w:val="00B80362"/>
    <w:rsid w:val="00B812FD"/>
    <w:rsid w:val="00B81609"/>
    <w:rsid w:val="00B82E3D"/>
    <w:rsid w:val="00B83767"/>
    <w:rsid w:val="00B83BFE"/>
    <w:rsid w:val="00B83D2B"/>
    <w:rsid w:val="00B854CF"/>
    <w:rsid w:val="00B86661"/>
    <w:rsid w:val="00B873AB"/>
    <w:rsid w:val="00B87CD4"/>
    <w:rsid w:val="00B90A66"/>
    <w:rsid w:val="00B91584"/>
    <w:rsid w:val="00B91667"/>
    <w:rsid w:val="00B92855"/>
    <w:rsid w:val="00B92BD7"/>
    <w:rsid w:val="00B93F8B"/>
    <w:rsid w:val="00B94358"/>
    <w:rsid w:val="00B94A6D"/>
    <w:rsid w:val="00B96563"/>
    <w:rsid w:val="00BA115D"/>
    <w:rsid w:val="00BA2F96"/>
    <w:rsid w:val="00BA4B4D"/>
    <w:rsid w:val="00BA6DE6"/>
    <w:rsid w:val="00BA7A5A"/>
    <w:rsid w:val="00BA7E58"/>
    <w:rsid w:val="00BB1301"/>
    <w:rsid w:val="00BB139E"/>
    <w:rsid w:val="00BB2493"/>
    <w:rsid w:val="00BB271E"/>
    <w:rsid w:val="00BB27F9"/>
    <w:rsid w:val="00BB36CC"/>
    <w:rsid w:val="00BB3D0B"/>
    <w:rsid w:val="00BB435B"/>
    <w:rsid w:val="00BB4647"/>
    <w:rsid w:val="00BB53C9"/>
    <w:rsid w:val="00BB5B49"/>
    <w:rsid w:val="00BB6D54"/>
    <w:rsid w:val="00BB7592"/>
    <w:rsid w:val="00BB7B48"/>
    <w:rsid w:val="00BC0C8F"/>
    <w:rsid w:val="00BC5E3D"/>
    <w:rsid w:val="00BC6178"/>
    <w:rsid w:val="00BC61A3"/>
    <w:rsid w:val="00BC6BEF"/>
    <w:rsid w:val="00BC767C"/>
    <w:rsid w:val="00BD2E65"/>
    <w:rsid w:val="00BD4FB6"/>
    <w:rsid w:val="00BD5108"/>
    <w:rsid w:val="00BD52F9"/>
    <w:rsid w:val="00BD58D0"/>
    <w:rsid w:val="00BD7A8D"/>
    <w:rsid w:val="00BE2A5B"/>
    <w:rsid w:val="00BE3A8A"/>
    <w:rsid w:val="00BE4042"/>
    <w:rsid w:val="00BE6608"/>
    <w:rsid w:val="00BF2E01"/>
    <w:rsid w:val="00BF6168"/>
    <w:rsid w:val="00BF663C"/>
    <w:rsid w:val="00BF6F26"/>
    <w:rsid w:val="00BF777B"/>
    <w:rsid w:val="00C007E1"/>
    <w:rsid w:val="00C013CE"/>
    <w:rsid w:val="00C014E3"/>
    <w:rsid w:val="00C03E99"/>
    <w:rsid w:val="00C03EEA"/>
    <w:rsid w:val="00C041F7"/>
    <w:rsid w:val="00C043E6"/>
    <w:rsid w:val="00C04776"/>
    <w:rsid w:val="00C05080"/>
    <w:rsid w:val="00C05C38"/>
    <w:rsid w:val="00C06DF5"/>
    <w:rsid w:val="00C07197"/>
    <w:rsid w:val="00C071AC"/>
    <w:rsid w:val="00C10484"/>
    <w:rsid w:val="00C10504"/>
    <w:rsid w:val="00C11150"/>
    <w:rsid w:val="00C11832"/>
    <w:rsid w:val="00C12770"/>
    <w:rsid w:val="00C1366D"/>
    <w:rsid w:val="00C1559A"/>
    <w:rsid w:val="00C1583E"/>
    <w:rsid w:val="00C172B2"/>
    <w:rsid w:val="00C17490"/>
    <w:rsid w:val="00C17AD3"/>
    <w:rsid w:val="00C17B80"/>
    <w:rsid w:val="00C2313E"/>
    <w:rsid w:val="00C233F4"/>
    <w:rsid w:val="00C236FA"/>
    <w:rsid w:val="00C237BC"/>
    <w:rsid w:val="00C269D5"/>
    <w:rsid w:val="00C27214"/>
    <w:rsid w:val="00C27362"/>
    <w:rsid w:val="00C276A7"/>
    <w:rsid w:val="00C31115"/>
    <w:rsid w:val="00C32908"/>
    <w:rsid w:val="00C332F8"/>
    <w:rsid w:val="00C332FB"/>
    <w:rsid w:val="00C35089"/>
    <w:rsid w:val="00C37CF2"/>
    <w:rsid w:val="00C37D30"/>
    <w:rsid w:val="00C414D5"/>
    <w:rsid w:val="00C41582"/>
    <w:rsid w:val="00C41BC5"/>
    <w:rsid w:val="00C4323E"/>
    <w:rsid w:val="00C43BC5"/>
    <w:rsid w:val="00C45A93"/>
    <w:rsid w:val="00C46511"/>
    <w:rsid w:val="00C46CE8"/>
    <w:rsid w:val="00C47328"/>
    <w:rsid w:val="00C47373"/>
    <w:rsid w:val="00C5006A"/>
    <w:rsid w:val="00C50326"/>
    <w:rsid w:val="00C54E50"/>
    <w:rsid w:val="00C5620B"/>
    <w:rsid w:val="00C5665C"/>
    <w:rsid w:val="00C56AE7"/>
    <w:rsid w:val="00C571A9"/>
    <w:rsid w:val="00C57446"/>
    <w:rsid w:val="00C575C7"/>
    <w:rsid w:val="00C60D6B"/>
    <w:rsid w:val="00C62614"/>
    <w:rsid w:val="00C6487A"/>
    <w:rsid w:val="00C6495A"/>
    <w:rsid w:val="00C656EA"/>
    <w:rsid w:val="00C66661"/>
    <w:rsid w:val="00C66DB9"/>
    <w:rsid w:val="00C7106C"/>
    <w:rsid w:val="00C721F5"/>
    <w:rsid w:val="00C72EB0"/>
    <w:rsid w:val="00C75275"/>
    <w:rsid w:val="00C759E2"/>
    <w:rsid w:val="00C75BB6"/>
    <w:rsid w:val="00C7624D"/>
    <w:rsid w:val="00C779D7"/>
    <w:rsid w:val="00C80397"/>
    <w:rsid w:val="00C80776"/>
    <w:rsid w:val="00C82D31"/>
    <w:rsid w:val="00C83176"/>
    <w:rsid w:val="00C852C6"/>
    <w:rsid w:val="00C852D5"/>
    <w:rsid w:val="00C865FD"/>
    <w:rsid w:val="00C86C7A"/>
    <w:rsid w:val="00C928DB"/>
    <w:rsid w:val="00C950A8"/>
    <w:rsid w:val="00C96C9B"/>
    <w:rsid w:val="00C96E80"/>
    <w:rsid w:val="00C97B47"/>
    <w:rsid w:val="00CA0549"/>
    <w:rsid w:val="00CA12A0"/>
    <w:rsid w:val="00CA24A0"/>
    <w:rsid w:val="00CA4BCC"/>
    <w:rsid w:val="00CA4F08"/>
    <w:rsid w:val="00CA5949"/>
    <w:rsid w:val="00CA5BA3"/>
    <w:rsid w:val="00CA6C55"/>
    <w:rsid w:val="00CA78DD"/>
    <w:rsid w:val="00CA7ED1"/>
    <w:rsid w:val="00CB48E5"/>
    <w:rsid w:val="00CB7040"/>
    <w:rsid w:val="00CB7CAE"/>
    <w:rsid w:val="00CC00DE"/>
    <w:rsid w:val="00CC1861"/>
    <w:rsid w:val="00CC1F25"/>
    <w:rsid w:val="00CC2A5A"/>
    <w:rsid w:val="00CC4D02"/>
    <w:rsid w:val="00CC743B"/>
    <w:rsid w:val="00CC7582"/>
    <w:rsid w:val="00CD13F7"/>
    <w:rsid w:val="00CD2CD3"/>
    <w:rsid w:val="00CD2D4F"/>
    <w:rsid w:val="00CD2F1D"/>
    <w:rsid w:val="00CD360C"/>
    <w:rsid w:val="00CD3FD4"/>
    <w:rsid w:val="00CD4909"/>
    <w:rsid w:val="00CD5720"/>
    <w:rsid w:val="00CE0073"/>
    <w:rsid w:val="00CE0798"/>
    <w:rsid w:val="00CE2248"/>
    <w:rsid w:val="00CE2D7D"/>
    <w:rsid w:val="00CE3BDA"/>
    <w:rsid w:val="00CE4C8D"/>
    <w:rsid w:val="00CF1015"/>
    <w:rsid w:val="00CF1F71"/>
    <w:rsid w:val="00CF2CC5"/>
    <w:rsid w:val="00CF3FB9"/>
    <w:rsid w:val="00CF447B"/>
    <w:rsid w:val="00CF5314"/>
    <w:rsid w:val="00CF5EF9"/>
    <w:rsid w:val="00CF7005"/>
    <w:rsid w:val="00CF7113"/>
    <w:rsid w:val="00D0033B"/>
    <w:rsid w:val="00D005B7"/>
    <w:rsid w:val="00D0060C"/>
    <w:rsid w:val="00D00921"/>
    <w:rsid w:val="00D00ACE"/>
    <w:rsid w:val="00D028D2"/>
    <w:rsid w:val="00D03010"/>
    <w:rsid w:val="00D03770"/>
    <w:rsid w:val="00D03CA9"/>
    <w:rsid w:val="00D03FE2"/>
    <w:rsid w:val="00D0566C"/>
    <w:rsid w:val="00D065BA"/>
    <w:rsid w:val="00D06A3F"/>
    <w:rsid w:val="00D07772"/>
    <w:rsid w:val="00D101E0"/>
    <w:rsid w:val="00D104E2"/>
    <w:rsid w:val="00D1055A"/>
    <w:rsid w:val="00D11073"/>
    <w:rsid w:val="00D151AE"/>
    <w:rsid w:val="00D21619"/>
    <w:rsid w:val="00D22230"/>
    <w:rsid w:val="00D22485"/>
    <w:rsid w:val="00D22941"/>
    <w:rsid w:val="00D240E4"/>
    <w:rsid w:val="00D249DF"/>
    <w:rsid w:val="00D268FA"/>
    <w:rsid w:val="00D30286"/>
    <w:rsid w:val="00D31450"/>
    <w:rsid w:val="00D31E0E"/>
    <w:rsid w:val="00D33D99"/>
    <w:rsid w:val="00D366A1"/>
    <w:rsid w:val="00D368A6"/>
    <w:rsid w:val="00D373C3"/>
    <w:rsid w:val="00D42192"/>
    <w:rsid w:val="00D427E0"/>
    <w:rsid w:val="00D428BE"/>
    <w:rsid w:val="00D4338B"/>
    <w:rsid w:val="00D517B7"/>
    <w:rsid w:val="00D536DF"/>
    <w:rsid w:val="00D53787"/>
    <w:rsid w:val="00D53C00"/>
    <w:rsid w:val="00D54DD5"/>
    <w:rsid w:val="00D55844"/>
    <w:rsid w:val="00D57B81"/>
    <w:rsid w:val="00D604ED"/>
    <w:rsid w:val="00D605B3"/>
    <w:rsid w:val="00D60B5F"/>
    <w:rsid w:val="00D60CFD"/>
    <w:rsid w:val="00D61785"/>
    <w:rsid w:val="00D61879"/>
    <w:rsid w:val="00D62AF8"/>
    <w:rsid w:val="00D63D66"/>
    <w:rsid w:val="00D641CE"/>
    <w:rsid w:val="00D676CE"/>
    <w:rsid w:val="00D67A56"/>
    <w:rsid w:val="00D67C9A"/>
    <w:rsid w:val="00D719F1"/>
    <w:rsid w:val="00D71E8A"/>
    <w:rsid w:val="00D72977"/>
    <w:rsid w:val="00D7504F"/>
    <w:rsid w:val="00D761AA"/>
    <w:rsid w:val="00D76701"/>
    <w:rsid w:val="00D8111C"/>
    <w:rsid w:val="00D82286"/>
    <w:rsid w:val="00D866F5"/>
    <w:rsid w:val="00D90023"/>
    <w:rsid w:val="00D91322"/>
    <w:rsid w:val="00D92475"/>
    <w:rsid w:val="00D92530"/>
    <w:rsid w:val="00D9260F"/>
    <w:rsid w:val="00D93722"/>
    <w:rsid w:val="00D942B8"/>
    <w:rsid w:val="00D942BD"/>
    <w:rsid w:val="00D95D38"/>
    <w:rsid w:val="00D96ECF"/>
    <w:rsid w:val="00D97089"/>
    <w:rsid w:val="00D97BB4"/>
    <w:rsid w:val="00DA187C"/>
    <w:rsid w:val="00DA1AE0"/>
    <w:rsid w:val="00DA1D8D"/>
    <w:rsid w:val="00DA3563"/>
    <w:rsid w:val="00DA559D"/>
    <w:rsid w:val="00DA651E"/>
    <w:rsid w:val="00DB1AEC"/>
    <w:rsid w:val="00DB1F36"/>
    <w:rsid w:val="00DB2934"/>
    <w:rsid w:val="00DB29DC"/>
    <w:rsid w:val="00DB3801"/>
    <w:rsid w:val="00DB39DF"/>
    <w:rsid w:val="00DB49BA"/>
    <w:rsid w:val="00DB5531"/>
    <w:rsid w:val="00DB6BA8"/>
    <w:rsid w:val="00DB7BD7"/>
    <w:rsid w:val="00DC0207"/>
    <w:rsid w:val="00DC0FEA"/>
    <w:rsid w:val="00DC2220"/>
    <w:rsid w:val="00DC3B40"/>
    <w:rsid w:val="00DC554F"/>
    <w:rsid w:val="00DC6B22"/>
    <w:rsid w:val="00DC7F9F"/>
    <w:rsid w:val="00DD14FB"/>
    <w:rsid w:val="00DD2B19"/>
    <w:rsid w:val="00DD31F0"/>
    <w:rsid w:val="00DD668A"/>
    <w:rsid w:val="00DD7123"/>
    <w:rsid w:val="00DE0C73"/>
    <w:rsid w:val="00DE173E"/>
    <w:rsid w:val="00DE2EF7"/>
    <w:rsid w:val="00DE3D1E"/>
    <w:rsid w:val="00DE516D"/>
    <w:rsid w:val="00DE626D"/>
    <w:rsid w:val="00DE63F6"/>
    <w:rsid w:val="00DE6663"/>
    <w:rsid w:val="00DF0C93"/>
    <w:rsid w:val="00DF2957"/>
    <w:rsid w:val="00DF2BF9"/>
    <w:rsid w:val="00DF2D00"/>
    <w:rsid w:val="00DF40F7"/>
    <w:rsid w:val="00DF475A"/>
    <w:rsid w:val="00DF5392"/>
    <w:rsid w:val="00DF55F3"/>
    <w:rsid w:val="00DF6154"/>
    <w:rsid w:val="00DF6C6F"/>
    <w:rsid w:val="00DF7773"/>
    <w:rsid w:val="00DF77B5"/>
    <w:rsid w:val="00E00475"/>
    <w:rsid w:val="00E018DB"/>
    <w:rsid w:val="00E02DFB"/>
    <w:rsid w:val="00E048DE"/>
    <w:rsid w:val="00E064A0"/>
    <w:rsid w:val="00E0742B"/>
    <w:rsid w:val="00E10709"/>
    <w:rsid w:val="00E10BDD"/>
    <w:rsid w:val="00E10E6C"/>
    <w:rsid w:val="00E1149A"/>
    <w:rsid w:val="00E12455"/>
    <w:rsid w:val="00E12C7E"/>
    <w:rsid w:val="00E137D7"/>
    <w:rsid w:val="00E148AF"/>
    <w:rsid w:val="00E14D50"/>
    <w:rsid w:val="00E15EAA"/>
    <w:rsid w:val="00E166BA"/>
    <w:rsid w:val="00E16F90"/>
    <w:rsid w:val="00E20144"/>
    <w:rsid w:val="00E2081C"/>
    <w:rsid w:val="00E21D3F"/>
    <w:rsid w:val="00E22ACD"/>
    <w:rsid w:val="00E23580"/>
    <w:rsid w:val="00E24117"/>
    <w:rsid w:val="00E24865"/>
    <w:rsid w:val="00E2509C"/>
    <w:rsid w:val="00E26630"/>
    <w:rsid w:val="00E267C7"/>
    <w:rsid w:val="00E27CBD"/>
    <w:rsid w:val="00E313AE"/>
    <w:rsid w:val="00E316E2"/>
    <w:rsid w:val="00E32932"/>
    <w:rsid w:val="00E33066"/>
    <w:rsid w:val="00E3344A"/>
    <w:rsid w:val="00E35589"/>
    <w:rsid w:val="00E360C1"/>
    <w:rsid w:val="00E370E9"/>
    <w:rsid w:val="00E37748"/>
    <w:rsid w:val="00E37EA2"/>
    <w:rsid w:val="00E40235"/>
    <w:rsid w:val="00E40C24"/>
    <w:rsid w:val="00E4292D"/>
    <w:rsid w:val="00E42DA9"/>
    <w:rsid w:val="00E4584D"/>
    <w:rsid w:val="00E45921"/>
    <w:rsid w:val="00E45987"/>
    <w:rsid w:val="00E47F29"/>
    <w:rsid w:val="00E515DA"/>
    <w:rsid w:val="00E52777"/>
    <w:rsid w:val="00E52CE9"/>
    <w:rsid w:val="00E542ED"/>
    <w:rsid w:val="00E545EB"/>
    <w:rsid w:val="00E54A3F"/>
    <w:rsid w:val="00E5551C"/>
    <w:rsid w:val="00E56A83"/>
    <w:rsid w:val="00E57243"/>
    <w:rsid w:val="00E57CC4"/>
    <w:rsid w:val="00E6068F"/>
    <w:rsid w:val="00E61A8A"/>
    <w:rsid w:val="00E621E0"/>
    <w:rsid w:val="00E63507"/>
    <w:rsid w:val="00E63795"/>
    <w:rsid w:val="00E64A81"/>
    <w:rsid w:val="00E64EA4"/>
    <w:rsid w:val="00E6510B"/>
    <w:rsid w:val="00E654FF"/>
    <w:rsid w:val="00E65518"/>
    <w:rsid w:val="00E6603F"/>
    <w:rsid w:val="00E66C73"/>
    <w:rsid w:val="00E70EEB"/>
    <w:rsid w:val="00E727BC"/>
    <w:rsid w:val="00E72910"/>
    <w:rsid w:val="00E72D92"/>
    <w:rsid w:val="00E7551E"/>
    <w:rsid w:val="00E75539"/>
    <w:rsid w:val="00E75FAB"/>
    <w:rsid w:val="00E762E4"/>
    <w:rsid w:val="00E76B56"/>
    <w:rsid w:val="00E776D4"/>
    <w:rsid w:val="00E80211"/>
    <w:rsid w:val="00E810B9"/>
    <w:rsid w:val="00E8112F"/>
    <w:rsid w:val="00E81C35"/>
    <w:rsid w:val="00E8310C"/>
    <w:rsid w:val="00E83A09"/>
    <w:rsid w:val="00E931FA"/>
    <w:rsid w:val="00E93900"/>
    <w:rsid w:val="00E94149"/>
    <w:rsid w:val="00E9437E"/>
    <w:rsid w:val="00E94498"/>
    <w:rsid w:val="00E96079"/>
    <w:rsid w:val="00EA0B1D"/>
    <w:rsid w:val="00EA164E"/>
    <w:rsid w:val="00EA32E3"/>
    <w:rsid w:val="00EA48EA"/>
    <w:rsid w:val="00EA672A"/>
    <w:rsid w:val="00EA678F"/>
    <w:rsid w:val="00EA746E"/>
    <w:rsid w:val="00EA746F"/>
    <w:rsid w:val="00EA78F7"/>
    <w:rsid w:val="00EB2044"/>
    <w:rsid w:val="00EB2D31"/>
    <w:rsid w:val="00EB33EE"/>
    <w:rsid w:val="00EB348D"/>
    <w:rsid w:val="00EB6365"/>
    <w:rsid w:val="00EB66A9"/>
    <w:rsid w:val="00EB709F"/>
    <w:rsid w:val="00EB79B5"/>
    <w:rsid w:val="00EC36A7"/>
    <w:rsid w:val="00EC5345"/>
    <w:rsid w:val="00EC60BB"/>
    <w:rsid w:val="00EC663B"/>
    <w:rsid w:val="00EC6A37"/>
    <w:rsid w:val="00ED047D"/>
    <w:rsid w:val="00ED21B4"/>
    <w:rsid w:val="00ED25A7"/>
    <w:rsid w:val="00ED422F"/>
    <w:rsid w:val="00EE0BAF"/>
    <w:rsid w:val="00EE3640"/>
    <w:rsid w:val="00EE523A"/>
    <w:rsid w:val="00EE5473"/>
    <w:rsid w:val="00EE64CD"/>
    <w:rsid w:val="00EE73EA"/>
    <w:rsid w:val="00EE75F2"/>
    <w:rsid w:val="00EF0ED8"/>
    <w:rsid w:val="00EF2624"/>
    <w:rsid w:val="00EF2DE9"/>
    <w:rsid w:val="00EF4B8E"/>
    <w:rsid w:val="00EF4BAE"/>
    <w:rsid w:val="00EF70FF"/>
    <w:rsid w:val="00F002D5"/>
    <w:rsid w:val="00F00FDE"/>
    <w:rsid w:val="00F024D2"/>
    <w:rsid w:val="00F072F3"/>
    <w:rsid w:val="00F10538"/>
    <w:rsid w:val="00F1315A"/>
    <w:rsid w:val="00F13C42"/>
    <w:rsid w:val="00F14E94"/>
    <w:rsid w:val="00F156E2"/>
    <w:rsid w:val="00F16A38"/>
    <w:rsid w:val="00F16EDE"/>
    <w:rsid w:val="00F1719E"/>
    <w:rsid w:val="00F2016D"/>
    <w:rsid w:val="00F20392"/>
    <w:rsid w:val="00F23766"/>
    <w:rsid w:val="00F25BF0"/>
    <w:rsid w:val="00F300D8"/>
    <w:rsid w:val="00F303DD"/>
    <w:rsid w:val="00F30B80"/>
    <w:rsid w:val="00F313FF"/>
    <w:rsid w:val="00F32E26"/>
    <w:rsid w:val="00F34EE1"/>
    <w:rsid w:val="00F3608B"/>
    <w:rsid w:val="00F361CB"/>
    <w:rsid w:val="00F36D11"/>
    <w:rsid w:val="00F36F1B"/>
    <w:rsid w:val="00F40427"/>
    <w:rsid w:val="00F40D62"/>
    <w:rsid w:val="00F4316E"/>
    <w:rsid w:val="00F44885"/>
    <w:rsid w:val="00F45B64"/>
    <w:rsid w:val="00F53B78"/>
    <w:rsid w:val="00F54832"/>
    <w:rsid w:val="00F548ED"/>
    <w:rsid w:val="00F557BD"/>
    <w:rsid w:val="00F55914"/>
    <w:rsid w:val="00F56E44"/>
    <w:rsid w:val="00F63CE9"/>
    <w:rsid w:val="00F63EC6"/>
    <w:rsid w:val="00F65620"/>
    <w:rsid w:val="00F656B3"/>
    <w:rsid w:val="00F67D1B"/>
    <w:rsid w:val="00F72A6C"/>
    <w:rsid w:val="00F72CE5"/>
    <w:rsid w:val="00F7301C"/>
    <w:rsid w:val="00F771EE"/>
    <w:rsid w:val="00F80148"/>
    <w:rsid w:val="00F819C6"/>
    <w:rsid w:val="00F839E2"/>
    <w:rsid w:val="00F843EE"/>
    <w:rsid w:val="00F8579B"/>
    <w:rsid w:val="00F85811"/>
    <w:rsid w:val="00F85BAD"/>
    <w:rsid w:val="00F86927"/>
    <w:rsid w:val="00F9287D"/>
    <w:rsid w:val="00F933DA"/>
    <w:rsid w:val="00F935F7"/>
    <w:rsid w:val="00F93FC7"/>
    <w:rsid w:val="00F94ECB"/>
    <w:rsid w:val="00F963C2"/>
    <w:rsid w:val="00F975D2"/>
    <w:rsid w:val="00FA25A5"/>
    <w:rsid w:val="00FA2D22"/>
    <w:rsid w:val="00FA35E0"/>
    <w:rsid w:val="00FA4FCE"/>
    <w:rsid w:val="00FA6F55"/>
    <w:rsid w:val="00FB1BD3"/>
    <w:rsid w:val="00FB24CC"/>
    <w:rsid w:val="00FB39D3"/>
    <w:rsid w:val="00FB3C5F"/>
    <w:rsid w:val="00FB4D92"/>
    <w:rsid w:val="00FB5103"/>
    <w:rsid w:val="00FB5339"/>
    <w:rsid w:val="00FB58DD"/>
    <w:rsid w:val="00FB7100"/>
    <w:rsid w:val="00FB7BE6"/>
    <w:rsid w:val="00FC1984"/>
    <w:rsid w:val="00FC3001"/>
    <w:rsid w:val="00FC4238"/>
    <w:rsid w:val="00FC4CE6"/>
    <w:rsid w:val="00FC4D34"/>
    <w:rsid w:val="00FC7496"/>
    <w:rsid w:val="00FD260E"/>
    <w:rsid w:val="00FD5F4A"/>
    <w:rsid w:val="00FD712B"/>
    <w:rsid w:val="00FD730A"/>
    <w:rsid w:val="00FE3558"/>
    <w:rsid w:val="00FE6B2C"/>
    <w:rsid w:val="00FF28E5"/>
    <w:rsid w:val="00FF60A1"/>
    <w:rsid w:val="00FF65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A70D73-3F40-42F2-948B-D7A8FC9F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796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uiPriority w:val="99"/>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nhideWhenUsed/>
    <w:rsid w:val="002E4284"/>
    <w:pPr>
      <w:tabs>
        <w:tab w:val="center" w:pos="4819"/>
        <w:tab w:val="right" w:pos="9638"/>
      </w:tabs>
    </w:pPr>
  </w:style>
  <w:style w:type="character" w:customStyle="1" w:styleId="AntratsDiagrama">
    <w:name w:val="Antraštės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character" w:styleId="Puslapionumeris">
    <w:name w:val="page number"/>
    <w:basedOn w:val="Numatytasispastraiposriftas"/>
    <w:rsid w:val="00705CBB"/>
  </w:style>
  <w:style w:type="paragraph" w:styleId="prastasiniatinklio">
    <w:name w:val="Normal (Web)"/>
    <w:basedOn w:val="prastasis"/>
    <w:uiPriority w:val="99"/>
    <w:semiHidden/>
    <w:unhideWhenUsed/>
    <w:rsid w:val="008F00AC"/>
  </w:style>
  <w:style w:type="character" w:styleId="Hipersaitas">
    <w:name w:val="Hyperlink"/>
    <w:rsid w:val="008F00AC"/>
    <w:rPr>
      <w:color w:val="0000FF"/>
      <w:u w:val="single"/>
    </w:rPr>
  </w:style>
  <w:style w:type="character" w:styleId="Puslapioinaosnuoroda">
    <w:name w:val="footnote reference"/>
    <w:uiPriority w:val="99"/>
    <w:semiHidden/>
    <w:rsid w:val="008F00AC"/>
    <w:rPr>
      <w:vertAlign w:val="superscript"/>
    </w:rPr>
  </w:style>
  <w:style w:type="paragraph" w:styleId="Data">
    <w:name w:val="Date"/>
    <w:basedOn w:val="Antrats"/>
    <w:link w:val="DataDiagrama"/>
    <w:uiPriority w:val="99"/>
    <w:unhideWhenUsed/>
    <w:rsid w:val="006F15C3"/>
    <w:pPr>
      <w:tabs>
        <w:tab w:val="clear" w:pos="4819"/>
        <w:tab w:val="clear" w:pos="9638"/>
      </w:tabs>
      <w:jc w:val="center"/>
    </w:pPr>
    <w:rPr>
      <w:lang w:eastAsia="en-US"/>
    </w:rPr>
  </w:style>
  <w:style w:type="character" w:customStyle="1" w:styleId="DataDiagrama">
    <w:name w:val="Data Diagrama"/>
    <w:basedOn w:val="Numatytasispastraiposriftas"/>
    <w:link w:val="Data"/>
    <w:uiPriority w:val="99"/>
    <w:rsid w:val="006F15C3"/>
    <w:rPr>
      <w:rFonts w:ascii="Times New Roman" w:eastAsia="Times New Roman" w:hAnsi="Times New Roman" w:cs="Times New Roman"/>
      <w:sz w:val="24"/>
      <w:szCs w:val="24"/>
    </w:rPr>
  </w:style>
  <w:style w:type="paragraph" w:customStyle="1" w:styleId="tajtipfb">
    <w:name w:val="tajtipfb"/>
    <w:basedOn w:val="prastasis"/>
    <w:rsid w:val="0095647D"/>
    <w:pPr>
      <w:spacing w:before="100" w:beforeAutospacing="1" w:after="100" w:afterAutospacing="1"/>
    </w:pPr>
  </w:style>
  <w:style w:type="paragraph" w:styleId="Komentarotekstas">
    <w:name w:val="annotation text"/>
    <w:basedOn w:val="prastasis"/>
    <w:link w:val="KomentarotekstasDiagrama"/>
    <w:semiHidden/>
    <w:rsid w:val="009D10DF"/>
    <w:rPr>
      <w:sz w:val="20"/>
      <w:szCs w:val="20"/>
    </w:rPr>
  </w:style>
  <w:style w:type="character" w:customStyle="1" w:styleId="KomentarotekstasDiagrama">
    <w:name w:val="Komentaro tekstas Diagrama"/>
    <w:basedOn w:val="Numatytasispastraiposriftas"/>
    <w:link w:val="Komentarotekstas"/>
    <w:semiHidden/>
    <w:rsid w:val="009D10DF"/>
    <w:rPr>
      <w:rFonts w:ascii="Times New Roman" w:eastAsia="Times New Roman" w:hAnsi="Times New Roman" w:cs="Times New Roman"/>
      <w:sz w:val="20"/>
      <w:szCs w:val="20"/>
      <w:lang w:eastAsia="lt-LT"/>
    </w:rPr>
  </w:style>
  <w:style w:type="paragraph" w:customStyle="1" w:styleId="DiagramaDiagramaDiagramaCharChar">
    <w:name w:val="Diagrama Diagrama Diagrama Char Char"/>
    <w:basedOn w:val="prastasis"/>
    <w:rsid w:val="007F7F7A"/>
    <w:pPr>
      <w:spacing w:after="160" w:line="240" w:lineRule="exact"/>
    </w:pPr>
    <w:rPr>
      <w:rFonts w:ascii="Tahoma" w:hAnsi="Tahoma"/>
      <w:sz w:val="20"/>
      <w:szCs w:val="20"/>
      <w:lang w:val="en-US" w:eastAsia="en-US"/>
    </w:rPr>
  </w:style>
  <w:style w:type="paragraph" w:styleId="Betarp">
    <w:name w:val="No Spacing"/>
    <w:uiPriority w:val="1"/>
    <w:qFormat/>
    <w:rsid w:val="00AF6723"/>
    <w:pPr>
      <w:spacing w:after="0" w:line="240" w:lineRule="auto"/>
    </w:pPr>
    <w:rPr>
      <w:rFonts w:ascii="Calibri" w:eastAsia="Calibri" w:hAnsi="Calibri" w:cs="Times New Roman"/>
    </w:rPr>
  </w:style>
  <w:style w:type="table" w:styleId="Lentelstinklelis">
    <w:name w:val="Table Grid"/>
    <w:basedOn w:val="prastojilentel"/>
    <w:uiPriority w:val="59"/>
    <w:rsid w:val="00E6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051D5"/>
    <w:rPr>
      <w:sz w:val="16"/>
      <w:szCs w:val="16"/>
    </w:rPr>
  </w:style>
  <w:style w:type="paragraph" w:styleId="Komentarotema">
    <w:name w:val="annotation subject"/>
    <w:basedOn w:val="Komentarotekstas"/>
    <w:next w:val="Komentarotekstas"/>
    <w:link w:val="KomentarotemaDiagrama"/>
    <w:uiPriority w:val="99"/>
    <w:semiHidden/>
    <w:unhideWhenUsed/>
    <w:rsid w:val="006051D5"/>
    <w:rPr>
      <w:b/>
      <w:bCs/>
    </w:rPr>
  </w:style>
  <w:style w:type="character" w:customStyle="1" w:styleId="KomentarotemaDiagrama">
    <w:name w:val="Komentaro tema Diagrama"/>
    <w:basedOn w:val="KomentarotekstasDiagrama"/>
    <w:link w:val="Komentarotema"/>
    <w:uiPriority w:val="99"/>
    <w:semiHidden/>
    <w:rsid w:val="006051D5"/>
    <w:rPr>
      <w:rFonts w:ascii="Times New Roman" w:eastAsia="Times New Roman" w:hAnsi="Times New Roman" w:cs="Times New Roman"/>
      <w:b/>
      <w:bCs/>
      <w:sz w:val="20"/>
      <w:szCs w:val="20"/>
      <w:lang w:eastAsia="lt-LT"/>
    </w:rPr>
  </w:style>
  <w:style w:type="paragraph" w:styleId="Puslapioinaostekstas">
    <w:name w:val="footnote text"/>
    <w:basedOn w:val="prastasis"/>
    <w:link w:val="PuslapioinaostekstasDiagrama"/>
    <w:uiPriority w:val="99"/>
    <w:semiHidden/>
    <w:unhideWhenUsed/>
    <w:rsid w:val="009F7792"/>
    <w:rPr>
      <w:rFonts w:asciiTheme="minorHAnsi" w:eastAsiaTheme="minorHAnsi" w:hAnsiTheme="minorHAnsi" w:cstheme="minorBid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9F779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1130588178">
      <w:bodyDiv w:val="1"/>
      <w:marLeft w:val="0"/>
      <w:marRight w:val="0"/>
      <w:marTop w:val="0"/>
      <w:marBottom w:val="0"/>
      <w:divBdr>
        <w:top w:val="none" w:sz="0" w:space="0" w:color="auto"/>
        <w:left w:val="none" w:sz="0" w:space="0" w:color="auto"/>
        <w:bottom w:val="none" w:sz="0" w:space="0" w:color="auto"/>
        <w:right w:val="none" w:sz="0" w:space="0" w:color="auto"/>
      </w:divBdr>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a/69547"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FD967-FA33-4083-BF65-F9D10614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7529</Words>
  <Characters>4292</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2020-06-23T05:14:00Z</dcterms:created>
  <dc:creator>a.vagelaite</dc:creator>
  <cp:lastModifiedBy>Reda Gabrilavičiūtė</cp:lastModifiedBy>
  <cp:lastPrinted>2018-10-03T05:52:00Z</cp:lastPrinted>
  <dcterms:modified xsi:type="dcterms:W3CDTF">2020-06-23T06:13:00Z</dcterms:modified>
  <cp:revision>8</cp:revision>
</cp:coreProperties>
</file>