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1931B" w14:textId="77777777" w:rsidR="00DC31B4" w:rsidRPr="00BC5C7D" w:rsidRDefault="00DC31B4" w:rsidP="00CA09A6">
      <w:pPr>
        <w:spacing w:before="160"/>
        <w:ind w:left="-851" w:firstLine="851"/>
        <w:jc w:val="center"/>
        <w:rPr>
          <w:b/>
          <w:caps/>
        </w:rPr>
      </w:pPr>
      <w:r w:rsidRPr="00BC5C7D">
        <w:rPr>
          <w:noProof/>
          <w:lang w:val="en-US"/>
        </w:rPr>
        <w:drawing>
          <wp:inline distT="0" distB="0" distL="0" distR="0" wp14:anchorId="2DD19365" wp14:editId="2DD19366">
            <wp:extent cx="614477" cy="6862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6095" cy="710406"/>
                    </a:xfrm>
                    <a:prstGeom prst="rect">
                      <a:avLst/>
                    </a:prstGeom>
                  </pic:spPr>
                </pic:pic>
              </a:graphicData>
            </a:graphic>
          </wp:inline>
        </w:drawing>
      </w:r>
    </w:p>
    <w:p w14:paraId="2DD1931C" w14:textId="77777777" w:rsidR="00675A68" w:rsidRPr="00BC5C7D" w:rsidRDefault="00675A68" w:rsidP="00CA09A6">
      <w:pPr>
        <w:spacing w:before="160"/>
        <w:ind w:left="-851" w:firstLine="851"/>
        <w:jc w:val="center"/>
        <w:rPr>
          <w:b/>
          <w:caps/>
        </w:rPr>
      </w:pPr>
      <w:r w:rsidRPr="00BC5C7D">
        <w:rPr>
          <w:b/>
          <w:caps/>
        </w:rPr>
        <w:t xml:space="preserve">LIETUVOS RESPUBLIKOS </w:t>
      </w:r>
      <w:r w:rsidR="006E312A" w:rsidRPr="00BC5C7D">
        <w:rPr>
          <w:b/>
          <w:caps/>
        </w:rPr>
        <w:t xml:space="preserve">energetikos </w:t>
      </w:r>
      <w:r w:rsidRPr="00BC5C7D">
        <w:rPr>
          <w:b/>
          <w:caps/>
        </w:rPr>
        <w:t>MINISTERIJA</w:t>
      </w:r>
    </w:p>
    <w:p w14:paraId="2DD1931D" w14:textId="77777777" w:rsidR="00675A68" w:rsidRPr="00BC5C7D" w:rsidRDefault="00675A68" w:rsidP="00282963">
      <w:pPr>
        <w:ind w:left="-851"/>
        <w:jc w:val="center"/>
        <w:rPr>
          <w:b/>
          <w:caps/>
          <w:sz w:val="10"/>
        </w:rPr>
      </w:pPr>
    </w:p>
    <w:p w14:paraId="4BAEA9E3" w14:textId="3719E648" w:rsidR="00D97892" w:rsidRPr="00BC5C7D" w:rsidRDefault="00E42350" w:rsidP="00D97892">
      <w:pPr>
        <w:spacing w:before="40"/>
        <w:ind w:left="-851"/>
        <w:jc w:val="center"/>
        <w:rPr>
          <w:sz w:val="17"/>
        </w:rPr>
      </w:pPr>
      <w:r w:rsidRPr="00BC5C7D">
        <w:rPr>
          <w:sz w:val="17"/>
        </w:rPr>
        <w:t>B</w:t>
      </w:r>
      <w:r w:rsidR="006E312A" w:rsidRPr="00BC5C7D">
        <w:rPr>
          <w:sz w:val="17"/>
        </w:rPr>
        <w:t>iudže</w:t>
      </w:r>
      <w:r w:rsidR="00871ED2" w:rsidRPr="00BC5C7D">
        <w:rPr>
          <w:sz w:val="17"/>
        </w:rPr>
        <w:t xml:space="preserve">tinė įstaiga, Gedimino pr. 38, </w:t>
      </w:r>
      <w:r w:rsidR="00D97892" w:rsidRPr="00BC5C7D">
        <w:rPr>
          <w:sz w:val="17"/>
        </w:rPr>
        <w:t>LT-</w:t>
      </w:r>
      <w:r w:rsidR="006E312A" w:rsidRPr="00BC5C7D">
        <w:rPr>
          <w:sz w:val="17"/>
        </w:rPr>
        <w:t xml:space="preserve">01104 Vilnius, </w:t>
      </w:r>
      <w:r w:rsidR="00D97892" w:rsidRPr="00BC5C7D">
        <w:rPr>
          <w:sz w:val="17"/>
        </w:rPr>
        <w:t>t</w:t>
      </w:r>
      <w:r w:rsidR="006E312A" w:rsidRPr="00BC5C7D">
        <w:rPr>
          <w:sz w:val="17"/>
        </w:rPr>
        <w:t xml:space="preserve">el. </w:t>
      </w:r>
      <w:r w:rsidR="001032F7" w:rsidRPr="00BC5C7D">
        <w:rPr>
          <w:sz w:val="17"/>
        </w:rPr>
        <w:t>(8 5) 203 4407</w:t>
      </w:r>
      <w:r w:rsidR="00AA21B6" w:rsidRPr="00BC5C7D">
        <w:rPr>
          <w:sz w:val="17"/>
        </w:rPr>
        <w:t>,</w:t>
      </w:r>
    </w:p>
    <w:p w14:paraId="2DD1931F" w14:textId="06B84CF9" w:rsidR="006E312A" w:rsidRPr="00BC5C7D" w:rsidRDefault="00AA21B6" w:rsidP="00D97892">
      <w:pPr>
        <w:spacing w:before="40"/>
        <w:ind w:left="-851"/>
        <w:jc w:val="center"/>
        <w:rPr>
          <w:sz w:val="17"/>
        </w:rPr>
      </w:pPr>
      <w:r w:rsidRPr="00BC5C7D">
        <w:rPr>
          <w:sz w:val="17"/>
        </w:rPr>
        <w:t>faks.</w:t>
      </w:r>
      <w:r w:rsidR="00871ED2" w:rsidRPr="00BC5C7D">
        <w:rPr>
          <w:sz w:val="17"/>
        </w:rPr>
        <w:t xml:space="preserve"> </w:t>
      </w:r>
      <w:r w:rsidR="002D1838" w:rsidRPr="00BC5C7D">
        <w:rPr>
          <w:sz w:val="17"/>
        </w:rPr>
        <w:t>(8 5) 203 4692</w:t>
      </w:r>
      <w:r w:rsidR="00677D13" w:rsidRPr="00BC5C7D">
        <w:rPr>
          <w:sz w:val="17"/>
        </w:rPr>
        <w:t xml:space="preserve">, el. p. </w:t>
      </w:r>
      <w:hyperlink r:id="rId12" w:history="1">
        <w:r w:rsidR="003148A2" w:rsidRPr="00BC5C7D">
          <w:rPr>
            <w:rStyle w:val="Hyperlink"/>
            <w:sz w:val="17"/>
          </w:rPr>
          <w:t>info</w:t>
        </w:r>
        <w:r w:rsidR="003148A2" w:rsidRPr="00BC5C7D">
          <w:rPr>
            <w:rStyle w:val="Hyperlink"/>
            <w:sz w:val="17"/>
            <w:lang w:val="en-US"/>
          </w:rPr>
          <w:t>@enmin.lt</w:t>
        </w:r>
      </w:hyperlink>
      <w:r w:rsidR="00D97892" w:rsidRPr="00BC5C7D">
        <w:rPr>
          <w:rStyle w:val="Hyperlink"/>
          <w:sz w:val="17"/>
          <w:lang w:val="en-US"/>
        </w:rPr>
        <w:t>.</w:t>
      </w:r>
    </w:p>
    <w:p w14:paraId="2DD19320" w14:textId="77777777" w:rsidR="006E312A" w:rsidRPr="00BC5C7D" w:rsidRDefault="006E312A" w:rsidP="006E312A">
      <w:pPr>
        <w:widowControl w:val="0"/>
        <w:spacing w:after="40"/>
        <w:ind w:left="-851"/>
        <w:jc w:val="center"/>
        <w:rPr>
          <w:sz w:val="17"/>
        </w:rPr>
      </w:pPr>
      <w:r w:rsidRPr="00BC5C7D">
        <w:rPr>
          <w:sz w:val="17"/>
        </w:rPr>
        <w:t>Duomenys kaupiami ir saugomi Juridinių asmenų registre, kodas 302308327</w:t>
      </w:r>
    </w:p>
    <w:p w14:paraId="2DD19321" w14:textId="77777777" w:rsidR="00675A68" w:rsidRPr="00BC5C7D" w:rsidRDefault="00871ED2">
      <w:r w:rsidRPr="00BC5C7D">
        <w:rPr>
          <w:noProof/>
          <w:lang w:val="en-US"/>
        </w:rPr>
        <mc:AlternateContent>
          <mc:Choice Requires="wps">
            <w:drawing>
              <wp:anchor distT="4294967295" distB="4294967295" distL="114300" distR="114300" simplePos="0" relativeHeight="251658240" behindDoc="1" locked="0" layoutInCell="1" allowOverlap="1" wp14:anchorId="2DD19367" wp14:editId="2DD19368">
                <wp:simplePos x="0" y="0"/>
                <wp:positionH relativeFrom="column">
                  <wp:posOffset>-41910</wp:posOffset>
                </wp:positionH>
                <wp:positionV relativeFrom="paragraph">
                  <wp:posOffset>-636</wp:posOffset>
                </wp:positionV>
                <wp:extent cx="6078855" cy="0"/>
                <wp:effectExtent l="0" t="0" r="361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82C8FC3"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" strokeweight=".5pt">
                <v:shadow color="#7f7f7f" opacity=".5" offset="1pt"/>
              </v:shape>
            </w:pict>
          </mc:Fallback>
        </mc:AlternateContent>
      </w:r>
    </w:p>
    <w:tbl>
      <w:tblPr>
        <w:tblW w:w="9677" w:type="dxa"/>
        <w:tblCellMar>
          <w:left w:w="0" w:type="dxa"/>
          <w:right w:w="28" w:type="dxa"/>
        </w:tblCellMar>
        <w:tblLook w:val="0000" w:firstRow="0" w:lastRow="0" w:firstColumn="0" w:lastColumn="0" w:noHBand="0" w:noVBand="0"/>
      </w:tblPr>
      <w:tblGrid>
        <w:gridCol w:w="5387"/>
        <w:gridCol w:w="425"/>
        <w:gridCol w:w="1666"/>
        <w:gridCol w:w="2199"/>
      </w:tblGrid>
      <w:tr w:rsidR="00011DEA" w:rsidRPr="00BC5C7D" w14:paraId="5450342F" w14:textId="77777777" w:rsidTr="002F273B">
        <w:trPr>
          <w:cantSplit/>
        </w:trPr>
        <w:tc>
          <w:tcPr>
            <w:tcW w:w="5387" w:type="dxa"/>
          </w:tcPr>
          <w:p w14:paraId="6EA9EC4A" w14:textId="050A784D" w:rsidR="00C34EAE" w:rsidRPr="00BC5C7D" w:rsidRDefault="00F33D15" w:rsidP="00BC5C7D">
            <w:pPr>
              <w:jc w:val="left"/>
              <w:rPr>
                <w:color w:val="000000"/>
                <w:szCs w:val="24"/>
              </w:rPr>
            </w:pPr>
            <w:r>
              <w:rPr>
                <w:szCs w:val="24"/>
              </w:rPr>
              <w:t xml:space="preserve">Lietuvos Respublikos </w:t>
            </w:r>
            <w:r w:rsidR="00AC2673">
              <w:rPr>
                <w:szCs w:val="24"/>
              </w:rPr>
              <w:t>Vyriausybei</w:t>
            </w:r>
          </w:p>
          <w:p w14:paraId="11F2DC29" w14:textId="24340326" w:rsidR="00630B79" w:rsidRDefault="00630B79" w:rsidP="00F33D15">
            <w:pPr>
              <w:jc w:val="left"/>
              <w:rPr>
                <w:szCs w:val="24"/>
              </w:rPr>
            </w:pPr>
            <w:r w:rsidRPr="00630B79">
              <w:rPr>
                <w:szCs w:val="24"/>
              </w:rPr>
              <w:t>Lietuvos Respublikos finansų ministerijai</w:t>
            </w:r>
          </w:p>
          <w:p w14:paraId="7A698AAA" w14:textId="00055956" w:rsidR="007D37F7" w:rsidRDefault="007D37F7" w:rsidP="00F33D15">
            <w:pPr>
              <w:jc w:val="left"/>
              <w:rPr>
                <w:szCs w:val="24"/>
              </w:rPr>
            </w:pPr>
            <w:r>
              <w:rPr>
                <w:szCs w:val="24"/>
              </w:rPr>
              <w:t>Lietuvos Respublikos užsienio reikalų ministerija</w:t>
            </w:r>
            <w:r w:rsidR="00D97E35">
              <w:rPr>
                <w:szCs w:val="24"/>
              </w:rPr>
              <w:t>i</w:t>
            </w:r>
          </w:p>
          <w:p w14:paraId="220FC89D" w14:textId="79A2418F" w:rsidR="007D37F7" w:rsidRDefault="007D37F7" w:rsidP="00F33D15">
            <w:pPr>
              <w:jc w:val="left"/>
              <w:rPr>
                <w:szCs w:val="24"/>
              </w:rPr>
            </w:pPr>
            <w:r>
              <w:rPr>
                <w:szCs w:val="24"/>
              </w:rPr>
              <w:t>Lietuvos Respublikos teisingumo ministerija</w:t>
            </w:r>
            <w:r w:rsidR="00D97E35">
              <w:rPr>
                <w:szCs w:val="24"/>
              </w:rPr>
              <w:t xml:space="preserve">i </w:t>
            </w:r>
          </w:p>
          <w:p w14:paraId="2AE332AC" w14:textId="77777777" w:rsidR="003D610A" w:rsidRDefault="003D610A" w:rsidP="00F33D15">
            <w:pPr>
              <w:jc w:val="left"/>
              <w:rPr>
                <w:szCs w:val="24"/>
              </w:rPr>
            </w:pPr>
          </w:p>
          <w:p w14:paraId="6397D583" w14:textId="5EE24E50" w:rsidR="00D97E35" w:rsidRPr="00BC5C7D" w:rsidRDefault="00D97E35" w:rsidP="00F33D15">
            <w:pPr>
              <w:jc w:val="left"/>
              <w:rPr>
                <w:szCs w:val="24"/>
              </w:rPr>
            </w:pPr>
          </w:p>
        </w:tc>
        <w:tc>
          <w:tcPr>
            <w:tcW w:w="425" w:type="dxa"/>
          </w:tcPr>
          <w:p w14:paraId="52E6E62B" w14:textId="77777777" w:rsidR="00011DEA" w:rsidRPr="00BC5C7D" w:rsidRDefault="00011DEA" w:rsidP="0064519E">
            <w:pPr>
              <w:jc w:val="left"/>
            </w:pPr>
          </w:p>
        </w:tc>
        <w:tc>
          <w:tcPr>
            <w:tcW w:w="1666" w:type="dxa"/>
          </w:tcPr>
          <w:p w14:paraId="7CF9F0E0" w14:textId="2FA8BDE7" w:rsidR="009F1C73" w:rsidRPr="00BC5C7D" w:rsidRDefault="00011DEA" w:rsidP="0064519E">
            <w:pPr>
              <w:jc w:val="left"/>
            </w:pPr>
            <w:r w:rsidRPr="00BC5C7D">
              <w:t>20</w:t>
            </w:r>
            <w:r w:rsidR="00CB3E66">
              <w:t>20</w:t>
            </w:r>
            <w:r w:rsidRPr="00BC5C7D">
              <w:t>-</w:t>
            </w:r>
          </w:p>
          <w:p w14:paraId="7F18E8D1" w14:textId="4A409FF4" w:rsidR="00011DEA" w:rsidRPr="00BC5C7D" w:rsidRDefault="00011DEA" w:rsidP="0064519E">
            <w:pPr>
              <w:jc w:val="left"/>
            </w:pPr>
            <w:r w:rsidRPr="00BC5C7D">
              <w:t xml:space="preserve">          </w:t>
            </w:r>
          </w:p>
        </w:tc>
        <w:tc>
          <w:tcPr>
            <w:tcW w:w="2199" w:type="dxa"/>
          </w:tcPr>
          <w:p w14:paraId="79A89B06" w14:textId="22C861E5" w:rsidR="002F273B" w:rsidRPr="00BC5C7D" w:rsidRDefault="00011DEA" w:rsidP="00F33D15">
            <w:pPr>
              <w:jc w:val="left"/>
            </w:pPr>
            <w:r w:rsidRPr="00765C66">
              <w:t xml:space="preserve">Nr. </w:t>
            </w:r>
          </w:p>
        </w:tc>
      </w:tr>
    </w:tbl>
    <w:p w14:paraId="01BCA182" w14:textId="12B61AF7" w:rsidR="00E40021" w:rsidRPr="00BC5C7D" w:rsidRDefault="00F33D15" w:rsidP="00075705">
      <w:pPr>
        <w:spacing w:line="300" w:lineRule="exact"/>
        <w:rPr>
          <w:b/>
          <w:bCs/>
          <w:caps/>
        </w:rPr>
      </w:pPr>
      <w:r>
        <w:rPr>
          <w:b/>
          <w:bCs/>
          <w:caps/>
        </w:rPr>
        <w:t xml:space="preserve">nutarimo projekto </w:t>
      </w:r>
      <w:r w:rsidR="0083790B">
        <w:rPr>
          <w:b/>
          <w:bCs/>
          <w:caps/>
        </w:rPr>
        <w:t xml:space="preserve">TEIKIMAS </w:t>
      </w:r>
    </w:p>
    <w:p w14:paraId="17AAED72" w14:textId="691BC1A1" w:rsidR="003A79EE" w:rsidRDefault="003A79EE" w:rsidP="00075705">
      <w:pPr>
        <w:spacing w:line="300" w:lineRule="exact"/>
        <w:contextualSpacing/>
        <w:rPr>
          <w:szCs w:val="24"/>
        </w:rPr>
      </w:pPr>
    </w:p>
    <w:p w14:paraId="68E032D3" w14:textId="77777777" w:rsidR="00D97E35" w:rsidRDefault="00D97E35" w:rsidP="00075705">
      <w:pPr>
        <w:spacing w:line="300" w:lineRule="exact"/>
        <w:contextualSpacing/>
        <w:rPr>
          <w:szCs w:val="24"/>
        </w:rPr>
      </w:pPr>
    </w:p>
    <w:p w14:paraId="08E2ADBC" w14:textId="4DDD0E9F" w:rsidR="00FB37BF" w:rsidRPr="004C348B" w:rsidRDefault="00FB37BF" w:rsidP="00075705">
      <w:pPr>
        <w:spacing w:line="300" w:lineRule="exact"/>
        <w:ind w:firstLine="720"/>
      </w:pPr>
      <w:r w:rsidRPr="00E948AE">
        <w:t xml:space="preserve">Lietuvos Respublikos energetikos ministerija (toliau – Energetikos ministerija) parengė Lietuvos Respublikos Vyriausybės </w:t>
      </w:r>
      <w:r w:rsidR="00F45675">
        <w:t xml:space="preserve">2016 m. vasario 3 d. </w:t>
      </w:r>
      <w:r w:rsidRPr="00E948AE">
        <w:t xml:space="preserve">nutarimo </w:t>
      </w:r>
      <w:r w:rsidR="00F45675">
        <w:t xml:space="preserve">Nr. 103 </w:t>
      </w:r>
      <w:r w:rsidRPr="004C348B">
        <w:t xml:space="preserve">„Dėl įgaliojimų atstovauti Lietuvos Respublikos Vyriausybei (valstybei) suteikimo“ </w:t>
      </w:r>
      <w:r w:rsidR="00F45675">
        <w:t xml:space="preserve">pakeitimo </w:t>
      </w:r>
      <w:r w:rsidRPr="004C348B">
        <w:t xml:space="preserve">projektą (toliau – </w:t>
      </w:r>
      <w:r>
        <w:t>N</w:t>
      </w:r>
      <w:r w:rsidRPr="004C348B">
        <w:t xml:space="preserve">utarimo projektas). </w:t>
      </w:r>
    </w:p>
    <w:p w14:paraId="644ECE7D" w14:textId="69A1C0F8" w:rsidR="00F45675" w:rsidRDefault="00FB37BF" w:rsidP="00F45675">
      <w:pPr>
        <w:spacing w:line="300" w:lineRule="exact"/>
        <w:ind w:firstLine="720"/>
      </w:pPr>
      <w:r w:rsidRPr="004C348B">
        <w:t xml:space="preserve">Nutarimo projekto tikslas – </w:t>
      </w:r>
      <w:r w:rsidR="00F45675">
        <w:t>Lietuvos Respublikos Vyriausybės 2016 m. vasario 3 d. nutarimu Nr. 103 suteikti įgaliojim</w:t>
      </w:r>
      <w:r w:rsidR="00F30B2E">
        <w:t>us</w:t>
      </w:r>
      <w:r w:rsidR="00F45675">
        <w:t xml:space="preserve"> (toliau – Įgaliojimai) atstovauti Lietuvos Respublikos Vyriausybei (valstybei) atliekant visus veiksmus, susijusius su Lietuvos Respublikos Vyriausybės (valstybės) teisių ir interesų gynimu, be kita ko, Lietuvos Respublikos ir užsienio ginčų sprendimo institucijose, sprendžiant visus galimus ginčus pagal pareiškėjų Veolia Environnement S. A., Veolia Baltics and Eastem Europe S. A. S., UAB Vilniaus Energija ir UAB Litesko (toliau kartu  – Veolia grupės įmonės) reiškiamas pretenzijas Lietuvos Respublikos Vyriausybei (valstybei) (prireikus derėtis su pretenzijas pareiškusiais subjektais ir jų atstovais, siekiant taikaus šiame punkte nurodytų ginčų sprendimo, organizuoti ir atlikti teisinių paslaugų ir kitų reikiamų ekspertų paslaugų pirkimus, sudaryti sutartis su Lietuvos ir (ar) užsienio teisininkais, suteikti jiems įgaliojimus atstovauti Lietuvos Respublikos Vyriausybei, koordinuoti jų atstovavimo veiksmus ir atlikti kitus su tuo susijusius veiksmus, sudaryti sutartis su kitais reikiamais ekspertais dėl jų paslaugų, susijusių su šiame punkte nurodyto ginčo sprendimu). </w:t>
      </w:r>
    </w:p>
    <w:p w14:paraId="3C09EDAB" w14:textId="77777777" w:rsidR="00F45675" w:rsidRDefault="00F45675" w:rsidP="00F45675">
      <w:pPr>
        <w:spacing w:line="300" w:lineRule="exact"/>
        <w:ind w:firstLine="720"/>
      </w:pPr>
      <w:r>
        <w:t xml:space="preserve">Įgyvendindama Įgaliojimus ir įvertinusi Veolia grupės įmonių reiškiamas pretenzijas, Lietuvos Respublika 2017 m. rugsėjo 17 d. pareiškė priešieškinius reikalavimus (toliau – Priešieškiniai reikalavimai) </w:t>
      </w:r>
      <w:r w:rsidRPr="00F45675">
        <w:t>Tarptautini</w:t>
      </w:r>
      <w:r>
        <w:t>o</w:t>
      </w:r>
      <w:r w:rsidRPr="00F45675">
        <w:t xml:space="preserve"> investicinių ginčų sprendimo centr</w:t>
      </w:r>
      <w:r>
        <w:t xml:space="preserve">o (Vašingtonas) (angl. </w:t>
      </w:r>
      <w:r w:rsidRPr="00F45675">
        <w:rPr>
          <w:i/>
          <w:iCs/>
        </w:rPr>
        <w:t>International Centre for Settlement of Investment Disputes</w:t>
      </w:r>
      <w:r>
        <w:t xml:space="preserve">) (toliau – ICSID) nagrinėjamoje arbitražo byloje Nr. ARB/16/3. </w:t>
      </w:r>
    </w:p>
    <w:p w14:paraId="59660107" w14:textId="654B1820" w:rsidR="00F45675" w:rsidRDefault="00F45675" w:rsidP="00F45675">
      <w:pPr>
        <w:spacing w:line="300" w:lineRule="exact"/>
        <w:ind w:firstLine="720"/>
      </w:pPr>
      <w:r>
        <w:t xml:space="preserve">Europos Sąjungos Teisingumo Teismui 2018 m. kovo 6 d. priėmus sprendimą byloje C-284/16 Achmea prieš Slovakijos Respubliką ir atsižvelgiant į minėto sprendimo teisines pasekmes, Lietuvos Respublika atsiėmė Priešieškinius reikalavimus ICSID arbitražo byloje Nr. ARB/16/3, kuriuos buvo pareiškusi vykdant Įgaliojimus, tačiau iš esmės reikalavimų neatsisakė, o šie reikalavimai pagal minėto teismo sprendimo esmę turėtų būti reiškiami nacionaliniuose teismuose, šiuo atveju – Lietuvos Respublikos nacionaliniuose teismuose. </w:t>
      </w:r>
    </w:p>
    <w:p w14:paraId="0A75AD93" w14:textId="6140CA64" w:rsidR="00F45675" w:rsidRDefault="00F45675" w:rsidP="00F45675">
      <w:pPr>
        <w:spacing w:line="300" w:lineRule="exact"/>
        <w:ind w:firstLine="720"/>
      </w:pPr>
      <w:r>
        <w:lastRenderedPageBreak/>
        <w:t>Siekiant teisinio aiškumo ir atsižvelgiant į bylos daugialypiškumą ir įvairių institucijų ICSID byloje vertinamus veiksmus, Nutarimo projektu siūloma patikslinti Lietuvos Respublikos Vyriausybės Energetikos ministerijai suteiktus Įgaliojimus, aiškiai nustatant Energetikos ministerijos teisę veikiant Lietuvos Respublikos vardu reikšti reikalavimus Lietuvos Respublikos teismuose Veolia grupės įmonėms</w:t>
      </w:r>
      <w:r w:rsidR="00413091">
        <w:t xml:space="preserve"> ir kitiems asmenims</w:t>
      </w:r>
      <w:r>
        <w:t xml:space="preserve">. </w:t>
      </w:r>
    </w:p>
    <w:p w14:paraId="161D8C3B" w14:textId="482FB4E9" w:rsidR="00F45675" w:rsidRDefault="00F45675" w:rsidP="00F45675">
      <w:pPr>
        <w:spacing w:line="300" w:lineRule="exact"/>
        <w:ind w:firstLine="720"/>
      </w:pPr>
      <w:r>
        <w:t xml:space="preserve">Nutarimo projektu taip pat siūloma pakeisti Įgaliojimų galiojimo terminą iki 2025 m. gruodžio 31 d., preliminariai įvertinus procesiniams veiksmams atlikti reikalingus terminus. </w:t>
      </w:r>
    </w:p>
    <w:p w14:paraId="4762CB02" w14:textId="0E8EC4B8" w:rsidR="00FB37BF" w:rsidRDefault="00FB37BF" w:rsidP="00F45675">
      <w:pPr>
        <w:spacing w:line="300" w:lineRule="exact"/>
        <w:ind w:firstLine="720"/>
      </w:pPr>
      <w:r w:rsidRPr="00696CE3">
        <w:t xml:space="preserve">Nutarimo projektu taip pat siūloma </w:t>
      </w:r>
      <w:r w:rsidR="00D97E35">
        <w:t xml:space="preserve">pavesti Finansų ministerijai </w:t>
      </w:r>
      <w:r w:rsidRPr="00696CE3">
        <w:t>apmokėti iš valstybės vardu pasiskolintų lėšų</w:t>
      </w:r>
      <w:r w:rsidR="00D97E35">
        <w:t xml:space="preserve"> įgaliojimo vykdymo išlaidas,</w:t>
      </w:r>
      <w:r w:rsidRPr="00696CE3">
        <w:t xml:space="preserve"> </w:t>
      </w:r>
      <w:r w:rsidRPr="00B955EC">
        <w:t xml:space="preserve">kai tokia galimybė numatyta Lietuvos Respublikos atitinkamų metų valstybės biudžeto ir savivaldybių biudžetų finansinių rodiklių patvirtinimo įstatyme ir nėra </w:t>
      </w:r>
      <w:r>
        <w:t xml:space="preserve">ar nepakanka </w:t>
      </w:r>
      <w:r w:rsidRPr="00B955EC">
        <w:t>šiam tikslui patvirtintų Lietuvos Respublikos valstybės biudžeto asignavimų</w:t>
      </w:r>
      <w:r>
        <w:t xml:space="preserve">. </w:t>
      </w:r>
    </w:p>
    <w:p w14:paraId="52E6E9E4" w14:textId="0E7A305F" w:rsidR="00FB37BF" w:rsidRPr="004C348B" w:rsidRDefault="00FB37BF" w:rsidP="00075705">
      <w:pPr>
        <w:spacing w:line="300" w:lineRule="exact"/>
        <w:ind w:firstLine="720"/>
      </w:pPr>
      <w:r w:rsidRPr="004C348B">
        <w:t xml:space="preserve">Vadovaujantis Numatomo teisinio reguliavimo poveikio vertinimo metodikos, patvirtintos Lietuvos Respublikos Vyriausybės 2003 m. vasario 26 d. nutarimu Nr. 276 „Dėl Numatomo teisinio reguliavimo poveikio vertinimo metodikos patvirtinimo“, 4 punktu, </w:t>
      </w:r>
      <w:r w:rsidR="00075705">
        <w:t>N</w:t>
      </w:r>
      <w:r w:rsidRPr="004C348B">
        <w:t>utarimo projek</w:t>
      </w:r>
      <w:r>
        <w:t>to poveikio vertinimas neatliekamas</w:t>
      </w:r>
      <w:r w:rsidRPr="004C348B">
        <w:t>.</w:t>
      </w:r>
    </w:p>
    <w:p w14:paraId="0D85CA0B" w14:textId="77777777" w:rsidR="00075705" w:rsidRDefault="00FB37BF" w:rsidP="00075705">
      <w:pPr>
        <w:spacing w:line="300" w:lineRule="exact"/>
        <w:ind w:firstLine="720"/>
      </w:pPr>
      <w:r>
        <w:t>N</w:t>
      </w:r>
      <w:r w:rsidRPr="004C348B">
        <w:t xml:space="preserve">utarimo projektas </w:t>
      </w:r>
      <w:r>
        <w:t>skelbiamas</w:t>
      </w:r>
      <w:r w:rsidRPr="004C348B">
        <w:t xml:space="preserve"> Lietuvos Respublikos Seimo kanceliarijos teisės aktų </w:t>
      </w:r>
      <w:r>
        <w:t>informacinėje sistemoje (TAIS)</w:t>
      </w:r>
      <w:r w:rsidR="00075705">
        <w:t xml:space="preserve">. </w:t>
      </w:r>
    </w:p>
    <w:p w14:paraId="60A4B626" w14:textId="089AF123" w:rsidR="00075705" w:rsidRDefault="00075705" w:rsidP="00075705">
      <w:pPr>
        <w:spacing w:line="300" w:lineRule="exact"/>
        <w:ind w:firstLine="720"/>
      </w:pPr>
      <w:r>
        <w:rPr>
          <w:szCs w:val="24"/>
        </w:rPr>
        <w:t>Atsižvelgiant į tai, kad sprendimą dėl įgaliojimų atstovauti Lietuvos Respublikos Vyriausybei (valstybei) suteikimo būtina priimti kuo skubiau, Nutarimo projektas išvadoms gauti ir Lietuvos Respublikos Vyriausybei teikiamas lygiagrečiai.</w:t>
      </w:r>
      <w:r w:rsidRPr="004C348B">
        <w:t xml:space="preserve"> </w:t>
      </w:r>
    </w:p>
    <w:p w14:paraId="6F9010DC" w14:textId="56A6FA6F" w:rsidR="003D610A" w:rsidRDefault="00FB37BF" w:rsidP="00D97E35">
      <w:pPr>
        <w:spacing w:line="300" w:lineRule="exact"/>
        <w:rPr>
          <w:szCs w:val="24"/>
        </w:rPr>
      </w:pPr>
      <w:r>
        <w:t xml:space="preserve"> </w:t>
      </w:r>
      <w:r w:rsidR="00075705">
        <w:tab/>
      </w:r>
      <w:r w:rsidR="00D43887" w:rsidRPr="00D43887">
        <w:rPr>
          <w:szCs w:val="24"/>
        </w:rPr>
        <w:t xml:space="preserve">Nutarimo projektą parengė </w:t>
      </w:r>
      <w:r w:rsidR="00D43887">
        <w:rPr>
          <w:szCs w:val="24"/>
        </w:rPr>
        <w:t xml:space="preserve">Energetikos ministerijos Teisės skyrius (vedėja </w:t>
      </w:r>
      <w:r w:rsidR="00D43887" w:rsidRPr="00D43887">
        <w:rPr>
          <w:szCs w:val="24"/>
        </w:rPr>
        <w:t xml:space="preserve">– </w:t>
      </w:r>
      <w:r w:rsidR="00D43887">
        <w:rPr>
          <w:szCs w:val="24"/>
        </w:rPr>
        <w:t xml:space="preserve">Ramunė Mikalauskienė, </w:t>
      </w:r>
      <w:r w:rsidR="00D43887" w:rsidRPr="00D43887">
        <w:rPr>
          <w:szCs w:val="24"/>
        </w:rPr>
        <w:t xml:space="preserve">tel. (8 5) 203 4470, papild. 1, el. p. ramune.mikalauskiene@enmin.lt, tiesioginė rengėja – </w:t>
      </w:r>
      <w:r w:rsidR="00BA5004" w:rsidRPr="00BA5004">
        <w:rPr>
          <w:szCs w:val="24"/>
        </w:rPr>
        <w:t xml:space="preserve">vyriausioji specialistė D. Brazdžiuvienė, tel. (8 5) 203 4470, papild. 3, el. p. </w:t>
      </w:r>
      <w:hyperlink r:id="rId13" w:history="1">
        <w:r w:rsidR="009A4100" w:rsidRPr="00236A22">
          <w:rPr>
            <w:rStyle w:val="Hyperlink"/>
            <w:szCs w:val="24"/>
          </w:rPr>
          <w:t>daiva.brazdziuviene@enmin.lt</w:t>
        </w:r>
      </w:hyperlink>
      <w:r w:rsidR="00BA5004">
        <w:rPr>
          <w:szCs w:val="24"/>
        </w:rPr>
        <w:t>).</w:t>
      </w:r>
    </w:p>
    <w:p w14:paraId="3B42290C" w14:textId="5216D9CB" w:rsidR="00153094" w:rsidRDefault="00153094" w:rsidP="003D610A">
      <w:pPr>
        <w:spacing w:line="360" w:lineRule="auto"/>
        <w:ind w:firstLine="720"/>
        <w:rPr>
          <w:szCs w:val="24"/>
        </w:rPr>
      </w:pPr>
      <w:r>
        <w:rPr>
          <w:szCs w:val="24"/>
        </w:rPr>
        <w:t>PRIDEDAMA</w:t>
      </w:r>
      <w:r w:rsidR="007739C4">
        <w:rPr>
          <w:szCs w:val="24"/>
        </w:rPr>
        <w:t>.</w:t>
      </w:r>
      <w:r w:rsidR="009A4100">
        <w:rPr>
          <w:szCs w:val="24"/>
        </w:rPr>
        <w:t xml:space="preserve"> </w:t>
      </w:r>
      <w:r w:rsidR="00BF22DD">
        <w:rPr>
          <w:szCs w:val="24"/>
        </w:rPr>
        <w:t>Nutarimo</w:t>
      </w:r>
      <w:r>
        <w:rPr>
          <w:szCs w:val="24"/>
        </w:rPr>
        <w:t xml:space="preserve"> projektas, </w:t>
      </w:r>
      <w:r w:rsidR="00AA037D">
        <w:rPr>
          <w:szCs w:val="24"/>
        </w:rPr>
        <w:t>2</w:t>
      </w:r>
      <w:r>
        <w:rPr>
          <w:szCs w:val="24"/>
        </w:rPr>
        <w:t xml:space="preserve"> lapa</w:t>
      </w:r>
      <w:r w:rsidR="00AA037D">
        <w:rPr>
          <w:szCs w:val="24"/>
        </w:rPr>
        <w:t>i</w:t>
      </w:r>
      <w:r>
        <w:rPr>
          <w:szCs w:val="24"/>
        </w:rPr>
        <w:t>.</w:t>
      </w:r>
    </w:p>
    <w:p w14:paraId="1057B1CB" w14:textId="6D9DA095" w:rsidR="000E7AAE" w:rsidRDefault="000E7AAE" w:rsidP="00577CAF"/>
    <w:p w14:paraId="53267168" w14:textId="04D99799" w:rsidR="00184086" w:rsidRDefault="00184086" w:rsidP="00577CAF"/>
    <w:p w14:paraId="2A9982E1" w14:textId="77777777" w:rsidR="00184086" w:rsidRDefault="00184086" w:rsidP="00577CAF"/>
    <w:p w14:paraId="1EF19BC6" w14:textId="77777777" w:rsidR="003D610A" w:rsidRPr="00BC5C7D" w:rsidRDefault="003D610A" w:rsidP="00577CAF"/>
    <w:p w14:paraId="098FF6FC" w14:textId="21CFC86C" w:rsidR="009A4100" w:rsidRDefault="00075705" w:rsidP="009A4100">
      <w:r>
        <w:t>Energetikos ministras</w:t>
      </w:r>
      <w:r w:rsidR="009A4100">
        <w:t xml:space="preserve"> </w:t>
      </w:r>
      <w:r w:rsidR="009A4100">
        <w:tab/>
      </w:r>
      <w:r w:rsidR="009A4100">
        <w:tab/>
      </w:r>
      <w:r w:rsidR="009A4100">
        <w:tab/>
        <w:t xml:space="preserve">       </w:t>
      </w:r>
      <w:r w:rsidR="009A4100">
        <w:tab/>
      </w:r>
      <w:r w:rsidR="009A4100">
        <w:tab/>
      </w:r>
      <w:r w:rsidR="009A4100">
        <w:tab/>
      </w:r>
      <w:r w:rsidR="009A4100">
        <w:tab/>
        <w:t xml:space="preserve"> </w:t>
      </w:r>
      <w:r w:rsidR="009A4100">
        <w:tab/>
      </w:r>
      <w:r>
        <w:t xml:space="preserve">Žygimantas Vaičiūnas </w:t>
      </w:r>
    </w:p>
    <w:p w14:paraId="56251C03" w14:textId="77777777" w:rsidR="00184F53" w:rsidRDefault="009A4100" w:rsidP="009A4100">
      <w:r>
        <w:t xml:space="preserve"> </w:t>
      </w:r>
    </w:p>
    <w:p w14:paraId="57BF95BD" w14:textId="77777777" w:rsidR="00184F53" w:rsidRDefault="00184F53" w:rsidP="009A4100"/>
    <w:p w14:paraId="6DB17BA7" w14:textId="04E3C92D" w:rsidR="00184F53" w:rsidRDefault="009A4100" w:rsidP="009A4100">
      <w:pPr>
        <w:rPr>
          <w:szCs w:val="24"/>
        </w:rPr>
      </w:pPr>
      <w:r w:rsidRPr="00184F53">
        <w:rPr>
          <w:szCs w:val="24"/>
        </w:rPr>
        <w:t xml:space="preserve">    </w:t>
      </w:r>
    </w:p>
    <w:p w14:paraId="31A98390" w14:textId="4F28F857" w:rsidR="003D610A" w:rsidRDefault="003D610A" w:rsidP="009A4100">
      <w:pPr>
        <w:rPr>
          <w:szCs w:val="24"/>
        </w:rPr>
      </w:pPr>
    </w:p>
    <w:p w14:paraId="71CBF0F4" w14:textId="37E7A831" w:rsidR="003D610A" w:rsidRDefault="003D610A" w:rsidP="009A4100">
      <w:pPr>
        <w:rPr>
          <w:szCs w:val="24"/>
        </w:rPr>
      </w:pPr>
    </w:p>
    <w:p w14:paraId="7779EBBB" w14:textId="653DF906" w:rsidR="003D610A" w:rsidRDefault="003D610A" w:rsidP="009A4100">
      <w:pPr>
        <w:rPr>
          <w:szCs w:val="24"/>
        </w:rPr>
      </w:pPr>
    </w:p>
    <w:p w14:paraId="15873B2A" w14:textId="079FAB1D" w:rsidR="007305BB" w:rsidRDefault="007305BB" w:rsidP="009A4100">
      <w:pPr>
        <w:rPr>
          <w:szCs w:val="24"/>
        </w:rPr>
      </w:pPr>
    </w:p>
    <w:p w14:paraId="1374216C" w14:textId="6932F450" w:rsidR="00184086" w:rsidRDefault="00184086" w:rsidP="009A4100">
      <w:pPr>
        <w:rPr>
          <w:szCs w:val="24"/>
        </w:rPr>
      </w:pPr>
    </w:p>
    <w:p w14:paraId="62D39739" w14:textId="6A5D50B4" w:rsidR="00184086" w:rsidRDefault="00184086" w:rsidP="009A4100">
      <w:pPr>
        <w:rPr>
          <w:szCs w:val="24"/>
        </w:rPr>
      </w:pPr>
    </w:p>
    <w:p w14:paraId="18EDF1EB" w14:textId="7B6686C1" w:rsidR="00184086" w:rsidRDefault="00184086" w:rsidP="009A4100">
      <w:pPr>
        <w:rPr>
          <w:szCs w:val="24"/>
        </w:rPr>
      </w:pPr>
    </w:p>
    <w:p w14:paraId="274C97C5" w14:textId="40672B92" w:rsidR="00184086" w:rsidRDefault="00184086" w:rsidP="009A4100">
      <w:pPr>
        <w:rPr>
          <w:szCs w:val="24"/>
        </w:rPr>
      </w:pPr>
    </w:p>
    <w:p w14:paraId="50FF530F" w14:textId="6E224A2D" w:rsidR="00184086" w:rsidRDefault="00184086" w:rsidP="009A4100">
      <w:pPr>
        <w:rPr>
          <w:szCs w:val="24"/>
        </w:rPr>
      </w:pPr>
    </w:p>
    <w:p w14:paraId="3877F924" w14:textId="77777777" w:rsidR="00184086" w:rsidRDefault="00184086" w:rsidP="009A4100">
      <w:pPr>
        <w:rPr>
          <w:szCs w:val="24"/>
        </w:rPr>
      </w:pPr>
    </w:p>
    <w:p w14:paraId="56C09C33" w14:textId="77777777" w:rsidR="00D97E35" w:rsidRDefault="00D97E35" w:rsidP="009A4100">
      <w:pPr>
        <w:rPr>
          <w:szCs w:val="24"/>
        </w:rPr>
      </w:pPr>
    </w:p>
    <w:p w14:paraId="0120010C" w14:textId="102E2EA8" w:rsidR="000E7AAE" w:rsidRPr="00184F53" w:rsidRDefault="009A4100" w:rsidP="009A4100">
      <w:pPr>
        <w:rPr>
          <w:szCs w:val="24"/>
        </w:rPr>
      </w:pPr>
      <w:r w:rsidRPr="00184F53">
        <w:rPr>
          <w:szCs w:val="24"/>
        </w:rPr>
        <w:t xml:space="preserve">D. Brazdžiuvienė, tel. (8 5) 203 4470, papild. 3, el. p. daiva.brazdziuviene@enmin.lt  </w:t>
      </w:r>
    </w:p>
    <w:p w14:paraId="2F3F9AA8" w14:textId="361CF367" w:rsidR="0063580E" w:rsidRPr="0063580E" w:rsidRDefault="0063580E" w:rsidP="0063580E"/>
    <w:p w14:paraId="5E5B0B48" w14:textId="65CCBABF" w:rsidR="0063580E" w:rsidRPr="0063580E" w:rsidRDefault="0063580E" w:rsidP="0063580E"/>
    <w:sectPr w:rsidR="0063580E" w:rsidRPr="0063580E" w:rsidSect="00D97E35">
      <w:headerReference w:type="default" r:id="rId14"/>
      <w:footerReference w:type="even" r:id="rId15"/>
      <w:footerReference w:type="default" r:id="rId16"/>
      <w:headerReference w:type="first" r:id="rId17"/>
      <w:footerReference w:type="first" r:id="rId18"/>
      <w:pgSz w:w="11906" w:h="16838" w:code="9"/>
      <w:pgMar w:top="1276" w:right="567" w:bottom="1702" w:left="1701" w:header="567" w:footer="85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BA269" w14:textId="77777777" w:rsidR="004A394A" w:rsidRDefault="004A394A">
      <w:r>
        <w:separator/>
      </w:r>
    </w:p>
  </w:endnote>
  <w:endnote w:type="continuationSeparator" w:id="0">
    <w:p w14:paraId="6D628088" w14:textId="77777777" w:rsidR="004A394A" w:rsidRDefault="004A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1936E"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2DD1936F"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212"/>
      <w:gridCol w:w="3213"/>
      <w:gridCol w:w="3213"/>
    </w:tblGrid>
    <w:tr w:rsidR="70F120FA" w14:paraId="287977AC" w14:textId="77777777" w:rsidTr="00901821">
      <w:tc>
        <w:tcPr>
          <w:tcW w:w="3212" w:type="dxa"/>
        </w:tcPr>
        <w:p w14:paraId="5DFA1EA1" w14:textId="5C00F84B" w:rsidR="70F120FA" w:rsidRDefault="70F120FA" w:rsidP="70F120FA">
          <w:pPr>
            <w:pStyle w:val="Header"/>
            <w:ind w:left="-115"/>
            <w:jc w:val="left"/>
          </w:pPr>
        </w:p>
      </w:tc>
      <w:tc>
        <w:tcPr>
          <w:tcW w:w="3213" w:type="dxa"/>
        </w:tcPr>
        <w:p w14:paraId="640447DE" w14:textId="0C7A6FFB" w:rsidR="70F120FA" w:rsidRDefault="70F120FA" w:rsidP="70F120FA">
          <w:pPr>
            <w:pStyle w:val="Header"/>
            <w:jc w:val="center"/>
          </w:pPr>
        </w:p>
      </w:tc>
      <w:tc>
        <w:tcPr>
          <w:tcW w:w="3213" w:type="dxa"/>
        </w:tcPr>
        <w:p w14:paraId="6614D6B8" w14:textId="453CDA4A" w:rsidR="70F120FA" w:rsidRDefault="70F120FA" w:rsidP="70F120FA">
          <w:pPr>
            <w:pStyle w:val="Header"/>
            <w:ind w:right="-115"/>
            <w:jc w:val="right"/>
          </w:pPr>
        </w:p>
      </w:tc>
    </w:tr>
  </w:tbl>
  <w:p w14:paraId="700AADC4" w14:textId="17F8CB91" w:rsidR="70F120FA" w:rsidRDefault="70F120FA" w:rsidP="0063580E">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2136A" w14:textId="43824F0A" w:rsidR="00995614" w:rsidRDefault="00432DA0">
    <w:pPr>
      <w:pStyle w:val="Footer"/>
    </w:pPr>
    <w:r>
      <w:ptab w:relativeTo="margin" w:alignment="right" w:leader="none"/>
    </w:r>
    <w:r w:rsidR="00995614">
      <w:tab/>
    </w:r>
    <w:r w:rsidR="0099561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416DD" w14:textId="77777777" w:rsidR="004A394A" w:rsidRDefault="004A394A">
      <w:r>
        <w:separator/>
      </w:r>
    </w:p>
  </w:footnote>
  <w:footnote w:type="continuationSeparator" w:id="0">
    <w:p w14:paraId="68083D82" w14:textId="77777777" w:rsidR="004A394A" w:rsidRDefault="004A3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1936D" w14:textId="3756770C"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2A3B53">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19370" w14:textId="77777777" w:rsidR="009016ED" w:rsidRDefault="009016ED" w:rsidP="009016ED">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6677B"/>
    <w:multiLevelType w:val="hybridMultilevel"/>
    <w:tmpl w:val="E00A8D46"/>
    <w:lvl w:ilvl="0" w:tplc="0152FF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A1B6E73"/>
    <w:multiLevelType w:val="hybridMultilevel"/>
    <w:tmpl w:val="FC1098A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661A51"/>
    <w:multiLevelType w:val="hybridMultilevel"/>
    <w:tmpl w:val="A664C6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3AC"/>
    <w:rsid w:val="00004C6D"/>
    <w:rsid w:val="00010288"/>
    <w:rsid w:val="000108C8"/>
    <w:rsid w:val="00011DEA"/>
    <w:rsid w:val="00014331"/>
    <w:rsid w:val="00015E01"/>
    <w:rsid w:val="000162DE"/>
    <w:rsid w:val="000168B9"/>
    <w:rsid w:val="000172D4"/>
    <w:rsid w:val="00017425"/>
    <w:rsid w:val="00021778"/>
    <w:rsid w:val="00022E35"/>
    <w:rsid w:val="0002351E"/>
    <w:rsid w:val="000274ED"/>
    <w:rsid w:val="0003186A"/>
    <w:rsid w:val="00032F78"/>
    <w:rsid w:val="00035701"/>
    <w:rsid w:val="00035BA6"/>
    <w:rsid w:val="00036DB6"/>
    <w:rsid w:val="00040D6B"/>
    <w:rsid w:val="00040DD2"/>
    <w:rsid w:val="00046BE0"/>
    <w:rsid w:val="000479F9"/>
    <w:rsid w:val="000509C4"/>
    <w:rsid w:val="000512CA"/>
    <w:rsid w:val="00052A3F"/>
    <w:rsid w:val="00055BB9"/>
    <w:rsid w:val="00055C83"/>
    <w:rsid w:val="00055E0D"/>
    <w:rsid w:val="00057303"/>
    <w:rsid w:val="00060432"/>
    <w:rsid w:val="00060966"/>
    <w:rsid w:val="00060FFF"/>
    <w:rsid w:val="0006284D"/>
    <w:rsid w:val="00070211"/>
    <w:rsid w:val="00073A91"/>
    <w:rsid w:val="00074E6C"/>
    <w:rsid w:val="00075705"/>
    <w:rsid w:val="0008004C"/>
    <w:rsid w:val="00080EEC"/>
    <w:rsid w:val="00081CE3"/>
    <w:rsid w:val="0008479B"/>
    <w:rsid w:val="00086B82"/>
    <w:rsid w:val="000901DC"/>
    <w:rsid w:val="00090521"/>
    <w:rsid w:val="00091302"/>
    <w:rsid w:val="00091B51"/>
    <w:rsid w:val="00092B38"/>
    <w:rsid w:val="00096EF1"/>
    <w:rsid w:val="00097EFB"/>
    <w:rsid w:val="000A0528"/>
    <w:rsid w:val="000A0E95"/>
    <w:rsid w:val="000A57EA"/>
    <w:rsid w:val="000A6F40"/>
    <w:rsid w:val="000B17B6"/>
    <w:rsid w:val="000B2B57"/>
    <w:rsid w:val="000B41A9"/>
    <w:rsid w:val="000B4B53"/>
    <w:rsid w:val="000B524F"/>
    <w:rsid w:val="000B6269"/>
    <w:rsid w:val="000B63CE"/>
    <w:rsid w:val="000B63DB"/>
    <w:rsid w:val="000B696F"/>
    <w:rsid w:val="000B7157"/>
    <w:rsid w:val="000B7F5A"/>
    <w:rsid w:val="000C36CA"/>
    <w:rsid w:val="000C516D"/>
    <w:rsid w:val="000C5518"/>
    <w:rsid w:val="000C6C4C"/>
    <w:rsid w:val="000C6F87"/>
    <w:rsid w:val="000D0AE7"/>
    <w:rsid w:val="000D179D"/>
    <w:rsid w:val="000D38D8"/>
    <w:rsid w:val="000D4B2C"/>
    <w:rsid w:val="000D5EA7"/>
    <w:rsid w:val="000E0A4A"/>
    <w:rsid w:val="000E0DBC"/>
    <w:rsid w:val="000E106C"/>
    <w:rsid w:val="000E1E3A"/>
    <w:rsid w:val="000E4937"/>
    <w:rsid w:val="000E7AAE"/>
    <w:rsid w:val="000F1ABF"/>
    <w:rsid w:val="000F3A0C"/>
    <w:rsid w:val="000F475B"/>
    <w:rsid w:val="000F6787"/>
    <w:rsid w:val="001032F7"/>
    <w:rsid w:val="00105C33"/>
    <w:rsid w:val="00106617"/>
    <w:rsid w:val="001119FB"/>
    <w:rsid w:val="00113713"/>
    <w:rsid w:val="00114CA5"/>
    <w:rsid w:val="00114CFE"/>
    <w:rsid w:val="00115173"/>
    <w:rsid w:val="001157AC"/>
    <w:rsid w:val="00116CCA"/>
    <w:rsid w:val="0012126F"/>
    <w:rsid w:val="00121A28"/>
    <w:rsid w:val="00123BF0"/>
    <w:rsid w:val="00124C7B"/>
    <w:rsid w:val="00130B97"/>
    <w:rsid w:val="00132A85"/>
    <w:rsid w:val="00133CDF"/>
    <w:rsid w:val="0013458C"/>
    <w:rsid w:val="00134D57"/>
    <w:rsid w:val="00135F0C"/>
    <w:rsid w:val="00136660"/>
    <w:rsid w:val="00136D00"/>
    <w:rsid w:val="0013704B"/>
    <w:rsid w:val="001416CE"/>
    <w:rsid w:val="001416EE"/>
    <w:rsid w:val="00141D8F"/>
    <w:rsid w:val="00142C02"/>
    <w:rsid w:val="001436F2"/>
    <w:rsid w:val="00143838"/>
    <w:rsid w:val="00143D79"/>
    <w:rsid w:val="00147012"/>
    <w:rsid w:val="00147334"/>
    <w:rsid w:val="00152A7C"/>
    <w:rsid w:val="00153094"/>
    <w:rsid w:val="001531B1"/>
    <w:rsid w:val="0015435D"/>
    <w:rsid w:val="00154AC1"/>
    <w:rsid w:val="00160A0B"/>
    <w:rsid w:val="001618CC"/>
    <w:rsid w:val="00162CF1"/>
    <w:rsid w:val="001643BF"/>
    <w:rsid w:val="00164619"/>
    <w:rsid w:val="0017076D"/>
    <w:rsid w:val="00171F61"/>
    <w:rsid w:val="00172482"/>
    <w:rsid w:val="00173B29"/>
    <w:rsid w:val="00175992"/>
    <w:rsid w:val="001771F7"/>
    <w:rsid w:val="00177BB2"/>
    <w:rsid w:val="00180332"/>
    <w:rsid w:val="0018078E"/>
    <w:rsid w:val="00180E85"/>
    <w:rsid w:val="001822FE"/>
    <w:rsid w:val="00182B8D"/>
    <w:rsid w:val="00184086"/>
    <w:rsid w:val="00184419"/>
    <w:rsid w:val="00184F53"/>
    <w:rsid w:val="00185A89"/>
    <w:rsid w:val="00190D5D"/>
    <w:rsid w:val="001926FF"/>
    <w:rsid w:val="00193C9B"/>
    <w:rsid w:val="001A3426"/>
    <w:rsid w:val="001A3498"/>
    <w:rsid w:val="001A3C6B"/>
    <w:rsid w:val="001A4708"/>
    <w:rsid w:val="001A6203"/>
    <w:rsid w:val="001A667F"/>
    <w:rsid w:val="001B315E"/>
    <w:rsid w:val="001B408F"/>
    <w:rsid w:val="001C301D"/>
    <w:rsid w:val="001C3E0A"/>
    <w:rsid w:val="001C72E8"/>
    <w:rsid w:val="001C7EC2"/>
    <w:rsid w:val="001D06FB"/>
    <w:rsid w:val="001D12A4"/>
    <w:rsid w:val="001D139E"/>
    <w:rsid w:val="001D1785"/>
    <w:rsid w:val="001D2769"/>
    <w:rsid w:val="001D434D"/>
    <w:rsid w:val="001D5304"/>
    <w:rsid w:val="001E012D"/>
    <w:rsid w:val="001E2C6B"/>
    <w:rsid w:val="001E3210"/>
    <w:rsid w:val="001E3D7C"/>
    <w:rsid w:val="001E444B"/>
    <w:rsid w:val="001E46D2"/>
    <w:rsid w:val="001E5156"/>
    <w:rsid w:val="001E74C4"/>
    <w:rsid w:val="001E77B4"/>
    <w:rsid w:val="001F01DE"/>
    <w:rsid w:val="001F0E19"/>
    <w:rsid w:val="001F7874"/>
    <w:rsid w:val="001F7CD1"/>
    <w:rsid w:val="001F7CD2"/>
    <w:rsid w:val="00200653"/>
    <w:rsid w:val="00202E40"/>
    <w:rsid w:val="002031A5"/>
    <w:rsid w:val="0020375F"/>
    <w:rsid w:val="00203A08"/>
    <w:rsid w:val="00204836"/>
    <w:rsid w:val="00204A85"/>
    <w:rsid w:val="00206FA2"/>
    <w:rsid w:val="0021031B"/>
    <w:rsid w:val="00210FFE"/>
    <w:rsid w:val="0021123E"/>
    <w:rsid w:val="002117AC"/>
    <w:rsid w:val="00211A10"/>
    <w:rsid w:val="00212E02"/>
    <w:rsid w:val="0021437E"/>
    <w:rsid w:val="00215080"/>
    <w:rsid w:val="002153E9"/>
    <w:rsid w:val="0021572B"/>
    <w:rsid w:val="00215B29"/>
    <w:rsid w:val="00215C96"/>
    <w:rsid w:val="00216CFB"/>
    <w:rsid w:val="00216F94"/>
    <w:rsid w:val="0021743F"/>
    <w:rsid w:val="002235C7"/>
    <w:rsid w:val="0022425D"/>
    <w:rsid w:val="00225E7F"/>
    <w:rsid w:val="0022721C"/>
    <w:rsid w:val="00230D4D"/>
    <w:rsid w:val="00233654"/>
    <w:rsid w:val="00235143"/>
    <w:rsid w:val="002364E6"/>
    <w:rsid w:val="00236B0E"/>
    <w:rsid w:val="00236DB4"/>
    <w:rsid w:val="00237583"/>
    <w:rsid w:val="00241995"/>
    <w:rsid w:val="002428B6"/>
    <w:rsid w:val="00242E12"/>
    <w:rsid w:val="002433CC"/>
    <w:rsid w:val="00244433"/>
    <w:rsid w:val="00251549"/>
    <w:rsid w:val="00251D90"/>
    <w:rsid w:val="00254183"/>
    <w:rsid w:val="002570FB"/>
    <w:rsid w:val="0025764C"/>
    <w:rsid w:val="00257ABD"/>
    <w:rsid w:val="0026053E"/>
    <w:rsid w:val="0026102F"/>
    <w:rsid w:val="00261F78"/>
    <w:rsid w:val="002650CA"/>
    <w:rsid w:val="002655D1"/>
    <w:rsid w:val="0026582A"/>
    <w:rsid w:val="00265B06"/>
    <w:rsid w:val="00266C81"/>
    <w:rsid w:val="002704F9"/>
    <w:rsid w:val="0027097F"/>
    <w:rsid w:val="00271C15"/>
    <w:rsid w:val="00274170"/>
    <w:rsid w:val="00274DA3"/>
    <w:rsid w:val="00274FEB"/>
    <w:rsid w:val="002755EC"/>
    <w:rsid w:val="00276A87"/>
    <w:rsid w:val="00276D21"/>
    <w:rsid w:val="00277A3C"/>
    <w:rsid w:val="00277D0D"/>
    <w:rsid w:val="00282963"/>
    <w:rsid w:val="002831B2"/>
    <w:rsid w:val="002831FE"/>
    <w:rsid w:val="0028336C"/>
    <w:rsid w:val="00283CA1"/>
    <w:rsid w:val="002844A2"/>
    <w:rsid w:val="00285B31"/>
    <w:rsid w:val="00285E7F"/>
    <w:rsid w:val="00287FFA"/>
    <w:rsid w:val="00291B7A"/>
    <w:rsid w:val="002937E7"/>
    <w:rsid w:val="0029447B"/>
    <w:rsid w:val="002956A9"/>
    <w:rsid w:val="00295B76"/>
    <w:rsid w:val="00296FE4"/>
    <w:rsid w:val="0029731F"/>
    <w:rsid w:val="00297881"/>
    <w:rsid w:val="002A0A96"/>
    <w:rsid w:val="002A0C79"/>
    <w:rsid w:val="002A1C42"/>
    <w:rsid w:val="002A1D36"/>
    <w:rsid w:val="002A3B53"/>
    <w:rsid w:val="002A48F5"/>
    <w:rsid w:val="002A4FDC"/>
    <w:rsid w:val="002A664D"/>
    <w:rsid w:val="002A6DAC"/>
    <w:rsid w:val="002A7817"/>
    <w:rsid w:val="002B055E"/>
    <w:rsid w:val="002B0EC5"/>
    <w:rsid w:val="002B4D49"/>
    <w:rsid w:val="002B4E1B"/>
    <w:rsid w:val="002B5F0C"/>
    <w:rsid w:val="002B5FEA"/>
    <w:rsid w:val="002C29E7"/>
    <w:rsid w:val="002C37E0"/>
    <w:rsid w:val="002C3D21"/>
    <w:rsid w:val="002C4C1D"/>
    <w:rsid w:val="002C514D"/>
    <w:rsid w:val="002C6B2E"/>
    <w:rsid w:val="002C6B8E"/>
    <w:rsid w:val="002D137C"/>
    <w:rsid w:val="002D1838"/>
    <w:rsid w:val="002D2036"/>
    <w:rsid w:val="002D48C1"/>
    <w:rsid w:val="002D62BB"/>
    <w:rsid w:val="002D73AE"/>
    <w:rsid w:val="002E136B"/>
    <w:rsid w:val="002E2433"/>
    <w:rsid w:val="002E62E3"/>
    <w:rsid w:val="002F0194"/>
    <w:rsid w:val="002F1D22"/>
    <w:rsid w:val="002F2225"/>
    <w:rsid w:val="002F273B"/>
    <w:rsid w:val="002F4385"/>
    <w:rsid w:val="002F6A51"/>
    <w:rsid w:val="002F7778"/>
    <w:rsid w:val="003018DA"/>
    <w:rsid w:val="00302FB8"/>
    <w:rsid w:val="003038AD"/>
    <w:rsid w:val="00303C4D"/>
    <w:rsid w:val="003078D4"/>
    <w:rsid w:val="00310A66"/>
    <w:rsid w:val="003118F2"/>
    <w:rsid w:val="00312FAC"/>
    <w:rsid w:val="003148A2"/>
    <w:rsid w:val="00316516"/>
    <w:rsid w:val="003168F0"/>
    <w:rsid w:val="00316C39"/>
    <w:rsid w:val="003208ED"/>
    <w:rsid w:val="00321AD3"/>
    <w:rsid w:val="00323646"/>
    <w:rsid w:val="00324EA3"/>
    <w:rsid w:val="0032507A"/>
    <w:rsid w:val="003251DF"/>
    <w:rsid w:val="00325EEA"/>
    <w:rsid w:val="0032795E"/>
    <w:rsid w:val="0033055A"/>
    <w:rsid w:val="00331148"/>
    <w:rsid w:val="0033121A"/>
    <w:rsid w:val="00332AB9"/>
    <w:rsid w:val="00332C42"/>
    <w:rsid w:val="00332D1E"/>
    <w:rsid w:val="0033545E"/>
    <w:rsid w:val="00337BBD"/>
    <w:rsid w:val="003422AE"/>
    <w:rsid w:val="00342AEE"/>
    <w:rsid w:val="00342CEB"/>
    <w:rsid w:val="0034328E"/>
    <w:rsid w:val="00343BB5"/>
    <w:rsid w:val="0034705F"/>
    <w:rsid w:val="00350F9E"/>
    <w:rsid w:val="00355CB8"/>
    <w:rsid w:val="003560E7"/>
    <w:rsid w:val="003605AD"/>
    <w:rsid w:val="003607F5"/>
    <w:rsid w:val="00361F5A"/>
    <w:rsid w:val="003629CA"/>
    <w:rsid w:val="00362B91"/>
    <w:rsid w:val="00365B75"/>
    <w:rsid w:val="003712D8"/>
    <w:rsid w:val="00377E91"/>
    <w:rsid w:val="00380B12"/>
    <w:rsid w:val="0038119C"/>
    <w:rsid w:val="003825B1"/>
    <w:rsid w:val="00383A70"/>
    <w:rsid w:val="00385008"/>
    <w:rsid w:val="0039190A"/>
    <w:rsid w:val="00393847"/>
    <w:rsid w:val="003942D5"/>
    <w:rsid w:val="00395048"/>
    <w:rsid w:val="0039790D"/>
    <w:rsid w:val="003A20D0"/>
    <w:rsid w:val="003A3F8D"/>
    <w:rsid w:val="003A52F1"/>
    <w:rsid w:val="003A5ACB"/>
    <w:rsid w:val="003A79EE"/>
    <w:rsid w:val="003B0F33"/>
    <w:rsid w:val="003B25B2"/>
    <w:rsid w:val="003B333B"/>
    <w:rsid w:val="003B3471"/>
    <w:rsid w:val="003B36F4"/>
    <w:rsid w:val="003B3859"/>
    <w:rsid w:val="003B3D41"/>
    <w:rsid w:val="003B4FA4"/>
    <w:rsid w:val="003B6013"/>
    <w:rsid w:val="003B79CF"/>
    <w:rsid w:val="003B7BD4"/>
    <w:rsid w:val="003C02D7"/>
    <w:rsid w:val="003C0541"/>
    <w:rsid w:val="003C1670"/>
    <w:rsid w:val="003C25EF"/>
    <w:rsid w:val="003C2906"/>
    <w:rsid w:val="003C2F14"/>
    <w:rsid w:val="003C484B"/>
    <w:rsid w:val="003C4D33"/>
    <w:rsid w:val="003C51D5"/>
    <w:rsid w:val="003C5E81"/>
    <w:rsid w:val="003C6CCB"/>
    <w:rsid w:val="003D046B"/>
    <w:rsid w:val="003D05CD"/>
    <w:rsid w:val="003D0FF8"/>
    <w:rsid w:val="003D5B28"/>
    <w:rsid w:val="003D610A"/>
    <w:rsid w:val="003D6253"/>
    <w:rsid w:val="003D6D24"/>
    <w:rsid w:val="003D7668"/>
    <w:rsid w:val="003E0005"/>
    <w:rsid w:val="003E036E"/>
    <w:rsid w:val="003E2B9D"/>
    <w:rsid w:val="003E3782"/>
    <w:rsid w:val="003E45F6"/>
    <w:rsid w:val="003E7BCF"/>
    <w:rsid w:val="003F1A92"/>
    <w:rsid w:val="003F1B18"/>
    <w:rsid w:val="003F237B"/>
    <w:rsid w:val="003F2B2C"/>
    <w:rsid w:val="003F3CE2"/>
    <w:rsid w:val="003F420A"/>
    <w:rsid w:val="003F528C"/>
    <w:rsid w:val="003F5516"/>
    <w:rsid w:val="003F6B01"/>
    <w:rsid w:val="003F7744"/>
    <w:rsid w:val="003F7828"/>
    <w:rsid w:val="00400A4E"/>
    <w:rsid w:val="00401EAF"/>
    <w:rsid w:val="00404652"/>
    <w:rsid w:val="00405673"/>
    <w:rsid w:val="0040792E"/>
    <w:rsid w:val="00412829"/>
    <w:rsid w:val="00413091"/>
    <w:rsid w:val="00413D05"/>
    <w:rsid w:val="00414E87"/>
    <w:rsid w:val="004152C6"/>
    <w:rsid w:val="004214C6"/>
    <w:rsid w:val="00421E39"/>
    <w:rsid w:val="0042550C"/>
    <w:rsid w:val="00425875"/>
    <w:rsid w:val="00430C9F"/>
    <w:rsid w:val="00431113"/>
    <w:rsid w:val="00432DA0"/>
    <w:rsid w:val="00435454"/>
    <w:rsid w:val="00437A44"/>
    <w:rsid w:val="0044188D"/>
    <w:rsid w:val="00441EF7"/>
    <w:rsid w:val="00444040"/>
    <w:rsid w:val="00444438"/>
    <w:rsid w:val="00445820"/>
    <w:rsid w:val="00445A66"/>
    <w:rsid w:val="0044600E"/>
    <w:rsid w:val="00446ED3"/>
    <w:rsid w:val="004514DA"/>
    <w:rsid w:val="0045437C"/>
    <w:rsid w:val="004545B8"/>
    <w:rsid w:val="00463E50"/>
    <w:rsid w:val="00463FD2"/>
    <w:rsid w:val="004673AC"/>
    <w:rsid w:val="00467711"/>
    <w:rsid w:val="00467AFF"/>
    <w:rsid w:val="00470F7E"/>
    <w:rsid w:val="00472703"/>
    <w:rsid w:val="0047448E"/>
    <w:rsid w:val="0047455D"/>
    <w:rsid w:val="004758AE"/>
    <w:rsid w:val="004760FE"/>
    <w:rsid w:val="00476B4D"/>
    <w:rsid w:val="00476D12"/>
    <w:rsid w:val="00476FAE"/>
    <w:rsid w:val="00481E34"/>
    <w:rsid w:val="00482430"/>
    <w:rsid w:val="00482EAF"/>
    <w:rsid w:val="004851D8"/>
    <w:rsid w:val="00486294"/>
    <w:rsid w:val="00487EB1"/>
    <w:rsid w:val="00492587"/>
    <w:rsid w:val="00494414"/>
    <w:rsid w:val="0049688A"/>
    <w:rsid w:val="00497332"/>
    <w:rsid w:val="00497759"/>
    <w:rsid w:val="004A14D6"/>
    <w:rsid w:val="004A394A"/>
    <w:rsid w:val="004A47AE"/>
    <w:rsid w:val="004A4B11"/>
    <w:rsid w:val="004A4E93"/>
    <w:rsid w:val="004A6F3B"/>
    <w:rsid w:val="004A7385"/>
    <w:rsid w:val="004B06EF"/>
    <w:rsid w:val="004B2416"/>
    <w:rsid w:val="004B3593"/>
    <w:rsid w:val="004B6C7C"/>
    <w:rsid w:val="004C0B2B"/>
    <w:rsid w:val="004C1901"/>
    <w:rsid w:val="004C2734"/>
    <w:rsid w:val="004C7411"/>
    <w:rsid w:val="004D01ED"/>
    <w:rsid w:val="004D0CE2"/>
    <w:rsid w:val="004D331F"/>
    <w:rsid w:val="004D5405"/>
    <w:rsid w:val="004D5E89"/>
    <w:rsid w:val="004D6580"/>
    <w:rsid w:val="004D660F"/>
    <w:rsid w:val="004D6617"/>
    <w:rsid w:val="004E0E85"/>
    <w:rsid w:val="004E4DC6"/>
    <w:rsid w:val="004E5CB0"/>
    <w:rsid w:val="004F105C"/>
    <w:rsid w:val="004F4058"/>
    <w:rsid w:val="004F413C"/>
    <w:rsid w:val="004F57E9"/>
    <w:rsid w:val="004F63AC"/>
    <w:rsid w:val="004F65AB"/>
    <w:rsid w:val="00501834"/>
    <w:rsid w:val="00502157"/>
    <w:rsid w:val="005022A4"/>
    <w:rsid w:val="00502558"/>
    <w:rsid w:val="00503EBB"/>
    <w:rsid w:val="00507A5F"/>
    <w:rsid w:val="005147B1"/>
    <w:rsid w:val="00514FC3"/>
    <w:rsid w:val="00516D3D"/>
    <w:rsid w:val="00517C1D"/>
    <w:rsid w:val="00522F41"/>
    <w:rsid w:val="0053075F"/>
    <w:rsid w:val="0053185D"/>
    <w:rsid w:val="0053319E"/>
    <w:rsid w:val="00536B70"/>
    <w:rsid w:val="00537DA8"/>
    <w:rsid w:val="00541358"/>
    <w:rsid w:val="005421C9"/>
    <w:rsid w:val="005431D5"/>
    <w:rsid w:val="00544718"/>
    <w:rsid w:val="005543DB"/>
    <w:rsid w:val="00554529"/>
    <w:rsid w:val="00554A28"/>
    <w:rsid w:val="00556823"/>
    <w:rsid w:val="005573D3"/>
    <w:rsid w:val="005611FB"/>
    <w:rsid w:val="0056500C"/>
    <w:rsid w:val="00565131"/>
    <w:rsid w:val="00574170"/>
    <w:rsid w:val="00575ABB"/>
    <w:rsid w:val="00576B6C"/>
    <w:rsid w:val="00577CAF"/>
    <w:rsid w:val="005836DC"/>
    <w:rsid w:val="00586F1D"/>
    <w:rsid w:val="005902C7"/>
    <w:rsid w:val="0059382B"/>
    <w:rsid w:val="005943B8"/>
    <w:rsid w:val="00595FAC"/>
    <w:rsid w:val="005A0309"/>
    <w:rsid w:val="005A19C9"/>
    <w:rsid w:val="005A36D0"/>
    <w:rsid w:val="005A52A9"/>
    <w:rsid w:val="005A6555"/>
    <w:rsid w:val="005A68B1"/>
    <w:rsid w:val="005B164C"/>
    <w:rsid w:val="005B19D4"/>
    <w:rsid w:val="005B1D25"/>
    <w:rsid w:val="005B23AA"/>
    <w:rsid w:val="005B4025"/>
    <w:rsid w:val="005B616B"/>
    <w:rsid w:val="005B6CA4"/>
    <w:rsid w:val="005B711F"/>
    <w:rsid w:val="005C0D06"/>
    <w:rsid w:val="005C5FEF"/>
    <w:rsid w:val="005D33B0"/>
    <w:rsid w:val="005D350F"/>
    <w:rsid w:val="005E3064"/>
    <w:rsid w:val="005E388A"/>
    <w:rsid w:val="005E38EB"/>
    <w:rsid w:val="005F0CDC"/>
    <w:rsid w:val="005F22E6"/>
    <w:rsid w:val="005F2E0D"/>
    <w:rsid w:val="005F2E9F"/>
    <w:rsid w:val="005F66AC"/>
    <w:rsid w:val="005F69BD"/>
    <w:rsid w:val="006043CE"/>
    <w:rsid w:val="0060453A"/>
    <w:rsid w:val="0060531B"/>
    <w:rsid w:val="00606BA3"/>
    <w:rsid w:val="006121B2"/>
    <w:rsid w:val="006133CF"/>
    <w:rsid w:val="00614670"/>
    <w:rsid w:val="0061470C"/>
    <w:rsid w:val="00615465"/>
    <w:rsid w:val="00615ADA"/>
    <w:rsid w:val="0061762D"/>
    <w:rsid w:val="006216EB"/>
    <w:rsid w:val="00625D89"/>
    <w:rsid w:val="00626960"/>
    <w:rsid w:val="00630066"/>
    <w:rsid w:val="00630B79"/>
    <w:rsid w:val="00633704"/>
    <w:rsid w:val="006339DC"/>
    <w:rsid w:val="00635396"/>
    <w:rsid w:val="0063580E"/>
    <w:rsid w:val="00636E92"/>
    <w:rsid w:val="006402B1"/>
    <w:rsid w:val="0064116D"/>
    <w:rsid w:val="00641F41"/>
    <w:rsid w:val="00642BD6"/>
    <w:rsid w:val="00645F6F"/>
    <w:rsid w:val="00647770"/>
    <w:rsid w:val="0065303A"/>
    <w:rsid w:val="00655651"/>
    <w:rsid w:val="00656DB8"/>
    <w:rsid w:val="00660096"/>
    <w:rsid w:val="006603C6"/>
    <w:rsid w:val="00660FD6"/>
    <w:rsid w:val="00661FAB"/>
    <w:rsid w:val="006633A1"/>
    <w:rsid w:val="0066473A"/>
    <w:rsid w:val="00665DA9"/>
    <w:rsid w:val="00666DEE"/>
    <w:rsid w:val="00670FC7"/>
    <w:rsid w:val="00671258"/>
    <w:rsid w:val="00671950"/>
    <w:rsid w:val="00673353"/>
    <w:rsid w:val="006741E6"/>
    <w:rsid w:val="00675A68"/>
    <w:rsid w:val="00676895"/>
    <w:rsid w:val="00676E1C"/>
    <w:rsid w:val="00677D13"/>
    <w:rsid w:val="00685313"/>
    <w:rsid w:val="006910DD"/>
    <w:rsid w:val="006915CC"/>
    <w:rsid w:val="00693A5F"/>
    <w:rsid w:val="006941FB"/>
    <w:rsid w:val="006977DC"/>
    <w:rsid w:val="00697C2C"/>
    <w:rsid w:val="006A1707"/>
    <w:rsid w:val="006A6B63"/>
    <w:rsid w:val="006B0577"/>
    <w:rsid w:val="006B0CDC"/>
    <w:rsid w:val="006B1BA5"/>
    <w:rsid w:val="006B5062"/>
    <w:rsid w:val="006B5832"/>
    <w:rsid w:val="006C1D2C"/>
    <w:rsid w:val="006C35CC"/>
    <w:rsid w:val="006C5C41"/>
    <w:rsid w:val="006C5EC3"/>
    <w:rsid w:val="006D2900"/>
    <w:rsid w:val="006D4276"/>
    <w:rsid w:val="006E2114"/>
    <w:rsid w:val="006E2ECA"/>
    <w:rsid w:val="006E312A"/>
    <w:rsid w:val="006E3202"/>
    <w:rsid w:val="006E4652"/>
    <w:rsid w:val="006E60DC"/>
    <w:rsid w:val="006F2E70"/>
    <w:rsid w:val="006F625B"/>
    <w:rsid w:val="00700A5B"/>
    <w:rsid w:val="00705178"/>
    <w:rsid w:val="00705DB1"/>
    <w:rsid w:val="007067EC"/>
    <w:rsid w:val="00710029"/>
    <w:rsid w:val="0071013B"/>
    <w:rsid w:val="007106BE"/>
    <w:rsid w:val="00711055"/>
    <w:rsid w:val="00712214"/>
    <w:rsid w:val="00715223"/>
    <w:rsid w:val="00715257"/>
    <w:rsid w:val="00715487"/>
    <w:rsid w:val="0071563C"/>
    <w:rsid w:val="007163F1"/>
    <w:rsid w:val="0072059A"/>
    <w:rsid w:val="00721ACC"/>
    <w:rsid w:val="007236EB"/>
    <w:rsid w:val="007241A9"/>
    <w:rsid w:val="0072493A"/>
    <w:rsid w:val="00724F73"/>
    <w:rsid w:val="007305BB"/>
    <w:rsid w:val="007316A7"/>
    <w:rsid w:val="007345C4"/>
    <w:rsid w:val="00735392"/>
    <w:rsid w:val="00736701"/>
    <w:rsid w:val="00743FD1"/>
    <w:rsid w:val="00744A5E"/>
    <w:rsid w:val="00746BB6"/>
    <w:rsid w:val="00747FDE"/>
    <w:rsid w:val="00750CCF"/>
    <w:rsid w:val="00754E65"/>
    <w:rsid w:val="00755D6B"/>
    <w:rsid w:val="00757570"/>
    <w:rsid w:val="00762170"/>
    <w:rsid w:val="00762B61"/>
    <w:rsid w:val="00764577"/>
    <w:rsid w:val="0076580E"/>
    <w:rsid w:val="00765C66"/>
    <w:rsid w:val="00765D08"/>
    <w:rsid w:val="00765E4A"/>
    <w:rsid w:val="00767653"/>
    <w:rsid w:val="00767E23"/>
    <w:rsid w:val="00771D10"/>
    <w:rsid w:val="007729AC"/>
    <w:rsid w:val="007739C4"/>
    <w:rsid w:val="00773EB4"/>
    <w:rsid w:val="007773ED"/>
    <w:rsid w:val="0077793A"/>
    <w:rsid w:val="00777DD4"/>
    <w:rsid w:val="00780385"/>
    <w:rsid w:val="00780517"/>
    <w:rsid w:val="00780AD3"/>
    <w:rsid w:val="00780B27"/>
    <w:rsid w:val="00784B30"/>
    <w:rsid w:val="00784D6B"/>
    <w:rsid w:val="00785FB9"/>
    <w:rsid w:val="00791B80"/>
    <w:rsid w:val="0079256E"/>
    <w:rsid w:val="00795511"/>
    <w:rsid w:val="00796C33"/>
    <w:rsid w:val="007A2159"/>
    <w:rsid w:val="007A241B"/>
    <w:rsid w:val="007A6D77"/>
    <w:rsid w:val="007A7C88"/>
    <w:rsid w:val="007B00A2"/>
    <w:rsid w:val="007B1EE6"/>
    <w:rsid w:val="007B2954"/>
    <w:rsid w:val="007B2AD8"/>
    <w:rsid w:val="007B4218"/>
    <w:rsid w:val="007B523A"/>
    <w:rsid w:val="007B61BC"/>
    <w:rsid w:val="007C0704"/>
    <w:rsid w:val="007C07DC"/>
    <w:rsid w:val="007C1BFE"/>
    <w:rsid w:val="007C5737"/>
    <w:rsid w:val="007D09F0"/>
    <w:rsid w:val="007D1F83"/>
    <w:rsid w:val="007D37F7"/>
    <w:rsid w:val="007D413E"/>
    <w:rsid w:val="007D5099"/>
    <w:rsid w:val="007D7922"/>
    <w:rsid w:val="007E0D24"/>
    <w:rsid w:val="007E14C7"/>
    <w:rsid w:val="007E2DEB"/>
    <w:rsid w:val="007E3003"/>
    <w:rsid w:val="007E3BA1"/>
    <w:rsid w:val="007E58D6"/>
    <w:rsid w:val="007E66BA"/>
    <w:rsid w:val="007F48CD"/>
    <w:rsid w:val="007F6900"/>
    <w:rsid w:val="007F7FEE"/>
    <w:rsid w:val="0080309D"/>
    <w:rsid w:val="008036C1"/>
    <w:rsid w:val="008045B6"/>
    <w:rsid w:val="008048C2"/>
    <w:rsid w:val="008074E0"/>
    <w:rsid w:val="00807863"/>
    <w:rsid w:val="008078CA"/>
    <w:rsid w:val="00807F88"/>
    <w:rsid w:val="0081044C"/>
    <w:rsid w:val="00812455"/>
    <w:rsid w:val="00812D82"/>
    <w:rsid w:val="008133E9"/>
    <w:rsid w:val="008134CA"/>
    <w:rsid w:val="00816DDA"/>
    <w:rsid w:val="008172A1"/>
    <w:rsid w:val="0081733E"/>
    <w:rsid w:val="00820CB2"/>
    <w:rsid w:val="00824DA1"/>
    <w:rsid w:val="00825368"/>
    <w:rsid w:val="0082540A"/>
    <w:rsid w:val="008333C9"/>
    <w:rsid w:val="008354AA"/>
    <w:rsid w:val="00835846"/>
    <w:rsid w:val="0083617D"/>
    <w:rsid w:val="0083748F"/>
    <w:rsid w:val="008376F8"/>
    <w:rsid w:val="00837789"/>
    <w:rsid w:val="0083790B"/>
    <w:rsid w:val="00837EDF"/>
    <w:rsid w:val="00840108"/>
    <w:rsid w:val="00840D4E"/>
    <w:rsid w:val="00843C72"/>
    <w:rsid w:val="00846560"/>
    <w:rsid w:val="00850E97"/>
    <w:rsid w:val="00851FA2"/>
    <w:rsid w:val="00852AEA"/>
    <w:rsid w:val="0085710D"/>
    <w:rsid w:val="00857B3A"/>
    <w:rsid w:val="0086630B"/>
    <w:rsid w:val="008705FB"/>
    <w:rsid w:val="00871ED2"/>
    <w:rsid w:val="008732C5"/>
    <w:rsid w:val="0087466A"/>
    <w:rsid w:val="00875B2B"/>
    <w:rsid w:val="00877B5B"/>
    <w:rsid w:val="00880BAF"/>
    <w:rsid w:val="00881A96"/>
    <w:rsid w:val="00881BF7"/>
    <w:rsid w:val="00883F4E"/>
    <w:rsid w:val="00885696"/>
    <w:rsid w:val="00886540"/>
    <w:rsid w:val="00887ECB"/>
    <w:rsid w:val="00891917"/>
    <w:rsid w:val="00892172"/>
    <w:rsid w:val="008928F6"/>
    <w:rsid w:val="00892927"/>
    <w:rsid w:val="00892F1F"/>
    <w:rsid w:val="0089310F"/>
    <w:rsid w:val="0089342C"/>
    <w:rsid w:val="00894854"/>
    <w:rsid w:val="00895AD0"/>
    <w:rsid w:val="008A128F"/>
    <w:rsid w:val="008A2B4B"/>
    <w:rsid w:val="008A2F84"/>
    <w:rsid w:val="008A3AE2"/>
    <w:rsid w:val="008A592F"/>
    <w:rsid w:val="008A6827"/>
    <w:rsid w:val="008A7370"/>
    <w:rsid w:val="008B01DE"/>
    <w:rsid w:val="008B10E7"/>
    <w:rsid w:val="008B1D65"/>
    <w:rsid w:val="008B537E"/>
    <w:rsid w:val="008B6442"/>
    <w:rsid w:val="008B75BE"/>
    <w:rsid w:val="008C2DB2"/>
    <w:rsid w:val="008C40B9"/>
    <w:rsid w:val="008C47A0"/>
    <w:rsid w:val="008C485B"/>
    <w:rsid w:val="008C60ED"/>
    <w:rsid w:val="008C70BE"/>
    <w:rsid w:val="008D0770"/>
    <w:rsid w:val="008D12A1"/>
    <w:rsid w:val="008D1ACD"/>
    <w:rsid w:val="008D4D6F"/>
    <w:rsid w:val="008D536A"/>
    <w:rsid w:val="008D6602"/>
    <w:rsid w:val="008E191C"/>
    <w:rsid w:val="008E1BD7"/>
    <w:rsid w:val="008E2F7C"/>
    <w:rsid w:val="008E40D1"/>
    <w:rsid w:val="008E42BC"/>
    <w:rsid w:val="008E533E"/>
    <w:rsid w:val="008E548C"/>
    <w:rsid w:val="008E5582"/>
    <w:rsid w:val="008E590C"/>
    <w:rsid w:val="008E7267"/>
    <w:rsid w:val="008F0C55"/>
    <w:rsid w:val="008F6CC8"/>
    <w:rsid w:val="00901444"/>
    <w:rsid w:val="009016ED"/>
    <w:rsid w:val="009017A2"/>
    <w:rsid w:val="00901821"/>
    <w:rsid w:val="0090332A"/>
    <w:rsid w:val="0090382E"/>
    <w:rsid w:val="00903BFF"/>
    <w:rsid w:val="00905507"/>
    <w:rsid w:val="009070E4"/>
    <w:rsid w:val="00907F5A"/>
    <w:rsid w:val="00910F8D"/>
    <w:rsid w:val="00914F69"/>
    <w:rsid w:val="009150EC"/>
    <w:rsid w:val="009151FB"/>
    <w:rsid w:val="00915647"/>
    <w:rsid w:val="00921792"/>
    <w:rsid w:val="00922599"/>
    <w:rsid w:val="00922CF9"/>
    <w:rsid w:val="00925CF5"/>
    <w:rsid w:val="00927C62"/>
    <w:rsid w:val="009315B6"/>
    <w:rsid w:val="009321C8"/>
    <w:rsid w:val="00933D04"/>
    <w:rsid w:val="009354D4"/>
    <w:rsid w:val="00943D13"/>
    <w:rsid w:val="00945B25"/>
    <w:rsid w:val="00947B3E"/>
    <w:rsid w:val="0095050F"/>
    <w:rsid w:val="00952FAB"/>
    <w:rsid w:val="00957865"/>
    <w:rsid w:val="00957A9F"/>
    <w:rsid w:val="009649FC"/>
    <w:rsid w:val="00967F51"/>
    <w:rsid w:val="00971702"/>
    <w:rsid w:val="00972E88"/>
    <w:rsid w:val="00973CEB"/>
    <w:rsid w:val="009746E2"/>
    <w:rsid w:val="009754B0"/>
    <w:rsid w:val="00975878"/>
    <w:rsid w:val="00975937"/>
    <w:rsid w:val="00975D0D"/>
    <w:rsid w:val="009814A1"/>
    <w:rsid w:val="0098463D"/>
    <w:rsid w:val="00984DD9"/>
    <w:rsid w:val="00984F5F"/>
    <w:rsid w:val="009853E1"/>
    <w:rsid w:val="00985EAB"/>
    <w:rsid w:val="00986987"/>
    <w:rsid w:val="009905DB"/>
    <w:rsid w:val="00992CAD"/>
    <w:rsid w:val="00995614"/>
    <w:rsid w:val="009963DC"/>
    <w:rsid w:val="00997F2C"/>
    <w:rsid w:val="009A38EA"/>
    <w:rsid w:val="009A3AC2"/>
    <w:rsid w:val="009A4100"/>
    <w:rsid w:val="009A4773"/>
    <w:rsid w:val="009A4930"/>
    <w:rsid w:val="009A766B"/>
    <w:rsid w:val="009A77FA"/>
    <w:rsid w:val="009A7C09"/>
    <w:rsid w:val="009B3243"/>
    <w:rsid w:val="009B42E2"/>
    <w:rsid w:val="009B4681"/>
    <w:rsid w:val="009B7090"/>
    <w:rsid w:val="009C09D2"/>
    <w:rsid w:val="009C11CB"/>
    <w:rsid w:val="009C1231"/>
    <w:rsid w:val="009C5345"/>
    <w:rsid w:val="009C5C44"/>
    <w:rsid w:val="009C64EC"/>
    <w:rsid w:val="009C65D9"/>
    <w:rsid w:val="009C6EA4"/>
    <w:rsid w:val="009D2EC1"/>
    <w:rsid w:val="009D47AC"/>
    <w:rsid w:val="009D5DB1"/>
    <w:rsid w:val="009D79C7"/>
    <w:rsid w:val="009E35D6"/>
    <w:rsid w:val="009E4E1D"/>
    <w:rsid w:val="009E5570"/>
    <w:rsid w:val="009E6F6B"/>
    <w:rsid w:val="009F0069"/>
    <w:rsid w:val="009F0E1F"/>
    <w:rsid w:val="009F1019"/>
    <w:rsid w:val="009F1AB8"/>
    <w:rsid w:val="009F1C73"/>
    <w:rsid w:val="009F1F0D"/>
    <w:rsid w:val="009F29BC"/>
    <w:rsid w:val="009F6940"/>
    <w:rsid w:val="00A00197"/>
    <w:rsid w:val="00A01EBF"/>
    <w:rsid w:val="00A022F1"/>
    <w:rsid w:val="00A02FBC"/>
    <w:rsid w:val="00A0616C"/>
    <w:rsid w:val="00A06E9E"/>
    <w:rsid w:val="00A10211"/>
    <w:rsid w:val="00A123B6"/>
    <w:rsid w:val="00A12F7C"/>
    <w:rsid w:val="00A13F97"/>
    <w:rsid w:val="00A20AEC"/>
    <w:rsid w:val="00A21D4F"/>
    <w:rsid w:val="00A22939"/>
    <w:rsid w:val="00A2301D"/>
    <w:rsid w:val="00A25137"/>
    <w:rsid w:val="00A2633B"/>
    <w:rsid w:val="00A27721"/>
    <w:rsid w:val="00A27813"/>
    <w:rsid w:val="00A31214"/>
    <w:rsid w:val="00A32E0E"/>
    <w:rsid w:val="00A3423A"/>
    <w:rsid w:val="00A343AB"/>
    <w:rsid w:val="00A3613D"/>
    <w:rsid w:val="00A42051"/>
    <w:rsid w:val="00A42419"/>
    <w:rsid w:val="00A42A85"/>
    <w:rsid w:val="00A431AF"/>
    <w:rsid w:val="00A43C2C"/>
    <w:rsid w:val="00A44150"/>
    <w:rsid w:val="00A4559D"/>
    <w:rsid w:val="00A459CB"/>
    <w:rsid w:val="00A478E5"/>
    <w:rsid w:val="00A527F3"/>
    <w:rsid w:val="00A53024"/>
    <w:rsid w:val="00A5417B"/>
    <w:rsid w:val="00A54584"/>
    <w:rsid w:val="00A55883"/>
    <w:rsid w:val="00A561C1"/>
    <w:rsid w:val="00A636FC"/>
    <w:rsid w:val="00A64BA5"/>
    <w:rsid w:val="00A65069"/>
    <w:rsid w:val="00A66D67"/>
    <w:rsid w:val="00A72CC7"/>
    <w:rsid w:val="00A7757E"/>
    <w:rsid w:val="00A82CE2"/>
    <w:rsid w:val="00A82EDF"/>
    <w:rsid w:val="00A86BD8"/>
    <w:rsid w:val="00A86E90"/>
    <w:rsid w:val="00A92BD9"/>
    <w:rsid w:val="00A93811"/>
    <w:rsid w:val="00A95FF1"/>
    <w:rsid w:val="00A96311"/>
    <w:rsid w:val="00A9647C"/>
    <w:rsid w:val="00A96C03"/>
    <w:rsid w:val="00AA037D"/>
    <w:rsid w:val="00AA1507"/>
    <w:rsid w:val="00AA1CB5"/>
    <w:rsid w:val="00AA1EBB"/>
    <w:rsid w:val="00AA21B6"/>
    <w:rsid w:val="00AA2CC7"/>
    <w:rsid w:val="00AA4108"/>
    <w:rsid w:val="00AA66FC"/>
    <w:rsid w:val="00AA73B4"/>
    <w:rsid w:val="00AB311B"/>
    <w:rsid w:val="00AB345E"/>
    <w:rsid w:val="00AC204D"/>
    <w:rsid w:val="00AC23F9"/>
    <w:rsid w:val="00AC244C"/>
    <w:rsid w:val="00AC2673"/>
    <w:rsid w:val="00AC430E"/>
    <w:rsid w:val="00AC4A47"/>
    <w:rsid w:val="00AC5768"/>
    <w:rsid w:val="00AC61A3"/>
    <w:rsid w:val="00AC6AE0"/>
    <w:rsid w:val="00AD0447"/>
    <w:rsid w:val="00AD0D92"/>
    <w:rsid w:val="00AD4A89"/>
    <w:rsid w:val="00AD56B4"/>
    <w:rsid w:val="00AD76FA"/>
    <w:rsid w:val="00AE0B44"/>
    <w:rsid w:val="00AE17AB"/>
    <w:rsid w:val="00AE1C0B"/>
    <w:rsid w:val="00AE3112"/>
    <w:rsid w:val="00AE5328"/>
    <w:rsid w:val="00AE593A"/>
    <w:rsid w:val="00AE5A99"/>
    <w:rsid w:val="00AE658A"/>
    <w:rsid w:val="00AE6E49"/>
    <w:rsid w:val="00AE7926"/>
    <w:rsid w:val="00AF27E5"/>
    <w:rsid w:val="00AF49C7"/>
    <w:rsid w:val="00AF5A6E"/>
    <w:rsid w:val="00AF7D22"/>
    <w:rsid w:val="00B01931"/>
    <w:rsid w:val="00B0206C"/>
    <w:rsid w:val="00B03172"/>
    <w:rsid w:val="00B060ED"/>
    <w:rsid w:val="00B1156D"/>
    <w:rsid w:val="00B11D24"/>
    <w:rsid w:val="00B12AD8"/>
    <w:rsid w:val="00B1369C"/>
    <w:rsid w:val="00B138FD"/>
    <w:rsid w:val="00B1502D"/>
    <w:rsid w:val="00B16987"/>
    <w:rsid w:val="00B16DA0"/>
    <w:rsid w:val="00B208EF"/>
    <w:rsid w:val="00B22670"/>
    <w:rsid w:val="00B22975"/>
    <w:rsid w:val="00B230CA"/>
    <w:rsid w:val="00B237AB"/>
    <w:rsid w:val="00B23A8F"/>
    <w:rsid w:val="00B24B78"/>
    <w:rsid w:val="00B25F39"/>
    <w:rsid w:val="00B26808"/>
    <w:rsid w:val="00B32C88"/>
    <w:rsid w:val="00B33486"/>
    <w:rsid w:val="00B349D4"/>
    <w:rsid w:val="00B403DF"/>
    <w:rsid w:val="00B4252B"/>
    <w:rsid w:val="00B43C64"/>
    <w:rsid w:val="00B442CC"/>
    <w:rsid w:val="00B46D88"/>
    <w:rsid w:val="00B473E3"/>
    <w:rsid w:val="00B51BB7"/>
    <w:rsid w:val="00B525AB"/>
    <w:rsid w:val="00B5263B"/>
    <w:rsid w:val="00B54215"/>
    <w:rsid w:val="00B575DA"/>
    <w:rsid w:val="00B60BCE"/>
    <w:rsid w:val="00B61FC8"/>
    <w:rsid w:val="00B62407"/>
    <w:rsid w:val="00B62BAD"/>
    <w:rsid w:val="00B643F2"/>
    <w:rsid w:val="00B649DE"/>
    <w:rsid w:val="00B652AC"/>
    <w:rsid w:val="00B655C1"/>
    <w:rsid w:val="00B65F51"/>
    <w:rsid w:val="00B66301"/>
    <w:rsid w:val="00B67582"/>
    <w:rsid w:val="00B70C91"/>
    <w:rsid w:val="00B70D2E"/>
    <w:rsid w:val="00B73BC4"/>
    <w:rsid w:val="00B81ACE"/>
    <w:rsid w:val="00B862CC"/>
    <w:rsid w:val="00B86B79"/>
    <w:rsid w:val="00B9218B"/>
    <w:rsid w:val="00B94213"/>
    <w:rsid w:val="00B94C0C"/>
    <w:rsid w:val="00B96D1E"/>
    <w:rsid w:val="00B97979"/>
    <w:rsid w:val="00B97E69"/>
    <w:rsid w:val="00BA034B"/>
    <w:rsid w:val="00BA0CD6"/>
    <w:rsid w:val="00BA24C6"/>
    <w:rsid w:val="00BA358A"/>
    <w:rsid w:val="00BA5004"/>
    <w:rsid w:val="00BA5549"/>
    <w:rsid w:val="00BA5840"/>
    <w:rsid w:val="00BA705B"/>
    <w:rsid w:val="00BB0CE9"/>
    <w:rsid w:val="00BB27E2"/>
    <w:rsid w:val="00BB35CF"/>
    <w:rsid w:val="00BB531F"/>
    <w:rsid w:val="00BB5479"/>
    <w:rsid w:val="00BC117A"/>
    <w:rsid w:val="00BC1C8B"/>
    <w:rsid w:val="00BC1EE0"/>
    <w:rsid w:val="00BC2C28"/>
    <w:rsid w:val="00BC558E"/>
    <w:rsid w:val="00BC5C7D"/>
    <w:rsid w:val="00BD18FB"/>
    <w:rsid w:val="00BD25EA"/>
    <w:rsid w:val="00BD2E03"/>
    <w:rsid w:val="00BD5E5E"/>
    <w:rsid w:val="00BD6590"/>
    <w:rsid w:val="00BD7973"/>
    <w:rsid w:val="00BD7FE9"/>
    <w:rsid w:val="00BE026B"/>
    <w:rsid w:val="00BE0AEC"/>
    <w:rsid w:val="00BE250B"/>
    <w:rsid w:val="00BE25A0"/>
    <w:rsid w:val="00BE46A0"/>
    <w:rsid w:val="00BE4B37"/>
    <w:rsid w:val="00BE568B"/>
    <w:rsid w:val="00BE770E"/>
    <w:rsid w:val="00BF0B5C"/>
    <w:rsid w:val="00BF22DD"/>
    <w:rsid w:val="00BF309E"/>
    <w:rsid w:val="00BF35C1"/>
    <w:rsid w:val="00BF535E"/>
    <w:rsid w:val="00BF5934"/>
    <w:rsid w:val="00BF5D26"/>
    <w:rsid w:val="00BF66F5"/>
    <w:rsid w:val="00BF6C89"/>
    <w:rsid w:val="00C00D84"/>
    <w:rsid w:val="00C01F6A"/>
    <w:rsid w:val="00C028A5"/>
    <w:rsid w:val="00C03432"/>
    <w:rsid w:val="00C04617"/>
    <w:rsid w:val="00C04DB2"/>
    <w:rsid w:val="00C062FD"/>
    <w:rsid w:val="00C11B10"/>
    <w:rsid w:val="00C1317B"/>
    <w:rsid w:val="00C13650"/>
    <w:rsid w:val="00C20099"/>
    <w:rsid w:val="00C207E6"/>
    <w:rsid w:val="00C20A6A"/>
    <w:rsid w:val="00C20B50"/>
    <w:rsid w:val="00C20D26"/>
    <w:rsid w:val="00C20E31"/>
    <w:rsid w:val="00C211E8"/>
    <w:rsid w:val="00C2429E"/>
    <w:rsid w:val="00C26D0A"/>
    <w:rsid w:val="00C2771A"/>
    <w:rsid w:val="00C30303"/>
    <w:rsid w:val="00C31DF7"/>
    <w:rsid w:val="00C34EAE"/>
    <w:rsid w:val="00C3550C"/>
    <w:rsid w:val="00C370FB"/>
    <w:rsid w:val="00C37F9F"/>
    <w:rsid w:val="00C42169"/>
    <w:rsid w:val="00C42C6E"/>
    <w:rsid w:val="00C44211"/>
    <w:rsid w:val="00C50FCF"/>
    <w:rsid w:val="00C51998"/>
    <w:rsid w:val="00C521CB"/>
    <w:rsid w:val="00C57509"/>
    <w:rsid w:val="00C5757A"/>
    <w:rsid w:val="00C615AF"/>
    <w:rsid w:val="00C621A7"/>
    <w:rsid w:val="00C62328"/>
    <w:rsid w:val="00C64BE3"/>
    <w:rsid w:val="00C64CCE"/>
    <w:rsid w:val="00C65BAE"/>
    <w:rsid w:val="00C66435"/>
    <w:rsid w:val="00C71E77"/>
    <w:rsid w:val="00C73524"/>
    <w:rsid w:val="00C73BE9"/>
    <w:rsid w:val="00C749FF"/>
    <w:rsid w:val="00C772D8"/>
    <w:rsid w:val="00C80F32"/>
    <w:rsid w:val="00C82CD8"/>
    <w:rsid w:val="00C83D75"/>
    <w:rsid w:val="00C84842"/>
    <w:rsid w:val="00C858EB"/>
    <w:rsid w:val="00C86E4F"/>
    <w:rsid w:val="00C86F1C"/>
    <w:rsid w:val="00C87D72"/>
    <w:rsid w:val="00C91E9F"/>
    <w:rsid w:val="00C93786"/>
    <w:rsid w:val="00C942A3"/>
    <w:rsid w:val="00C94B4E"/>
    <w:rsid w:val="00CA09A6"/>
    <w:rsid w:val="00CA0D0C"/>
    <w:rsid w:val="00CA1D9E"/>
    <w:rsid w:val="00CA41B8"/>
    <w:rsid w:val="00CA57CE"/>
    <w:rsid w:val="00CA59C7"/>
    <w:rsid w:val="00CA6236"/>
    <w:rsid w:val="00CA628A"/>
    <w:rsid w:val="00CA6E1A"/>
    <w:rsid w:val="00CA6FF1"/>
    <w:rsid w:val="00CB2AB8"/>
    <w:rsid w:val="00CB3910"/>
    <w:rsid w:val="00CB3E66"/>
    <w:rsid w:val="00CB48A1"/>
    <w:rsid w:val="00CB4E30"/>
    <w:rsid w:val="00CB5234"/>
    <w:rsid w:val="00CB7CBB"/>
    <w:rsid w:val="00CC0E7E"/>
    <w:rsid w:val="00CC1AE1"/>
    <w:rsid w:val="00CC3450"/>
    <w:rsid w:val="00CC3752"/>
    <w:rsid w:val="00CC62DC"/>
    <w:rsid w:val="00CC6427"/>
    <w:rsid w:val="00CC6A94"/>
    <w:rsid w:val="00CC6DBD"/>
    <w:rsid w:val="00CC7235"/>
    <w:rsid w:val="00CD0299"/>
    <w:rsid w:val="00CD1EBD"/>
    <w:rsid w:val="00CD2723"/>
    <w:rsid w:val="00CD30BE"/>
    <w:rsid w:val="00CD3C8C"/>
    <w:rsid w:val="00CD45CD"/>
    <w:rsid w:val="00CD6F53"/>
    <w:rsid w:val="00CD7090"/>
    <w:rsid w:val="00CE156D"/>
    <w:rsid w:val="00CE28A0"/>
    <w:rsid w:val="00CE292B"/>
    <w:rsid w:val="00CE6CFE"/>
    <w:rsid w:val="00CF03FA"/>
    <w:rsid w:val="00CF1D0C"/>
    <w:rsid w:val="00CF2291"/>
    <w:rsid w:val="00CF3688"/>
    <w:rsid w:val="00CF6B3B"/>
    <w:rsid w:val="00CF73EB"/>
    <w:rsid w:val="00D0127F"/>
    <w:rsid w:val="00D016AB"/>
    <w:rsid w:val="00D01F5D"/>
    <w:rsid w:val="00D03960"/>
    <w:rsid w:val="00D05248"/>
    <w:rsid w:val="00D05A02"/>
    <w:rsid w:val="00D05BDC"/>
    <w:rsid w:val="00D1031C"/>
    <w:rsid w:val="00D120E4"/>
    <w:rsid w:val="00D12979"/>
    <w:rsid w:val="00D13ED5"/>
    <w:rsid w:val="00D14B6A"/>
    <w:rsid w:val="00D15C9B"/>
    <w:rsid w:val="00D16447"/>
    <w:rsid w:val="00D22166"/>
    <w:rsid w:val="00D22C22"/>
    <w:rsid w:val="00D2471A"/>
    <w:rsid w:val="00D24E3E"/>
    <w:rsid w:val="00D261CB"/>
    <w:rsid w:val="00D26613"/>
    <w:rsid w:val="00D26766"/>
    <w:rsid w:val="00D313A4"/>
    <w:rsid w:val="00D333F0"/>
    <w:rsid w:val="00D33985"/>
    <w:rsid w:val="00D35A66"/>
    <w:rsid w:val="00D36634"/>
    <w:rsid w:val="00D42026"/>
    <w:rsid w:val="00D42A46"/>
    <w:rsid w:val="00D42BC6"/>
    <w:rsid w:val="00D43887"/>
    <w:rsid w:val="00D43A39"/>
    <w:rsid w:val="00D467C3"/>
    <w:rsid w:val="00D46BE8"/>
    <w:rsid w:val="00D53412"/>
    <w:rsid w:val="00D565E6"/>
    <w:rsid w:val="00D56BAD"/>
    <w:rsid w:val="00D57DEB"/>
    <w:rsid w:val="00D612DF"/>
    <w:rsid w:val="00D62031"/>
    <w:rsid w:val="00D62D6B"/>
    <w:rsid w:val="00D6476B"/>
    <w:rsid w:val="00D73047"/>
    <w:rsid w:val="00D73C12"/>
    <w:rsid w:val="00D74CB2"/>
    <w:rsid w:val="00D7664D"/>
    <w:rsid w:val="00D81B60"/>
    <w:rsid w:val="00D81B70"/>
    <w:rsid w:val="00D83668"/>
    <w:rsid w:val="00D83A40"/>
    <w:rsid w:val="00D84F5F"/>
    <w:rsid w:val="00D865FD"/>
    <w:rsid w:val="00D8712D"/>
    <w:rsid w:val="00D87207"/>
    <w:rsid w:val="00D874B3"/>
    <w:rsid w:val="00D87617"/>
    <w:rsid w:val="00D919EB"/>
    <w:rsid w:val="00D936E1"/>
    <w:rsid w:val="00D939C5"/>
    <w:rsid w:val="00D94476"/>
    <w:rsid w:val="00D97873"/>
    <w:rsid w:val="00D97892"/>
    <w:rsid w:val="00D97CC8"/>
    <w:rsid w:val="00D97E35"/>
    <w:rsid w:val="00DA0D5E"/>
    <w:rsid w:val="00DA1942"/>
    <w:rsid w:val="00DA2C0C"/>
    <w:rsid w:val="00DA2F6D"/>
    <w:rsid w:val="00DA5C19"/>
    <w:rsid w:val="00DA5F4A"/>
    <w:rsid w:val="00DA74B8"/>
    <w:rsid w:val="00DB1F20"/>
    <w:rsid w:val="00DB6377"/>
    <w:rsid w:val="00DC1A0A"/>
    <w:rsid w:val="00DC21D5"/>
    <w:rsid w:val="00DC31B4"/>
    <w:rsid w:val="00DC3BA6"/>
    <w:rsid w:val="00DC578F"/>
    <w:rsid w:val="00DC5874"/>
    <w:rsid w:val="00DD1AC1"/>
    <w:rsid w:val="00DD4B50"/>
    <w:rsid w:val="00DD753A"/>
    <w:rsid w:val="00DE3EBD"/>
    <w:rsid w:val="00DE4460"/>
    <w:rsid w:val="00DE794F"/>
    <w:rsid w:val="00DE7D7C"/>
    <w:rsid w:val="00DE7FF9"/>
    <w:rsid w:val="00DF16F2"/>
    <w:rsid w:val="00DF1AF9"/>
    <w:rsid w:val="00DF1FE7"/>
    <w:rsid w:val="00DF2A69"/>
    <w:rsid w:val="00DF3DB9"/>
    <w:rsid w:val="00DF4AFD"/>
    <w:rsid w:val="00DF4ED0"/>
    <w:rsid w:val="00DF5513"/>
    <w:rsid w:val="00DF596C"/>
    <w:rsid w:val="00DF6403"/>
    <w:rsid w:val="00E010D7"/>
    <w:rsid w:val="00E015FE"/>
    <w:rsid w:val="00E0211D"/>
    <w:rsid w:val="00E023CC"/>
    <w:rsid w:val="00E049D7"/>
    <w:rsid w:val="00E05318"/>
    <w:rsid w:val="00E079AB"/>
    <w:rsid w:val="00E10BF7"/>
    <w:rsid w:val="00E114AF"/>
    <w:rsid w:val="00E15C59"/>
    <w:rsid w:val="00E21D1A"/>
    <w:rsid w:val="00E231E6"/>
    <w:rsid w:val="00E25CE5"/>
    <w:rsid w:val="00E26A5B"/>
    <w:rsid w:val="00E276DD"/>
    <w:rsid w:val="00E40021"/>
    <w:rsid w:val="00E40723"/>
    <w:rsid w:val="00E42350"/>
    <w:rsid w:val="00E42CF2"/>
    <w:rsid w:val="00E43284"/>
    <w:rsid w:val="00E433A8"/>
    <w:rsid w:val="00E469B3"/>
    <w:rsid w:val="00E50B12"/>
    <w:rsid w:val="00E5151C"/>
    <w:rsid w:val="00E556F8"/>
    <w:rsid w:val="00E56F60"/>
    <w:rsid w:val="00E5737B"/>
    <w:rsid w:val="00E6224F"/>
    <w:rsid w:val="00E62293"/>
    <w:rsid w:val="00E63812"/>
    <w:rsid w:val="00E63C98"/>
    <w:rsid w:val="00E652D6"/>
    <w:rsid w:val="00E65555"/>
    <w:rsid w:val="00E678AC"/>
    <w:rsid w:val="00E70CED"/>
    <w:rsid w:val="00E71156"/>
    <w:rsid w:val="00E745C9"/>
    <w:rsid w:val="00E74C22"/>
    <w:rsid w:val="00E82399"/>
    <w:rsid w:val="00E843BD"/>
    <w:rsid w:val="00E8538A"/>
    <w:rsid w:val="00E855ED"/>
    <w:rsid w:val="00E91458"/>
    <w:rsid w:val="00E965BE"/>
    <w:rsid w:val="00E96F39"/>
    <w:rsid w:val="00E97670"/>
    <w:rsid w:val="00EA03A0"/>
    <w:rsid w:val="00EA2449"/>
    <w:rsid w:val="00EA49AA"/>
    <w:rsid w:val="00EA5871"/>
    <w:rsid w:val="00EA763C"/>
    <w:rsid w:val="00EB20A6"/>
    <w:rsid w:val="00EB2354"/>
    <w:rsid w:val="00EB3E99"/>
    <w:rsid w:val="00EB6777"/>
    <w:rsid w:val="00EC1C64"/>
    <w:rsid w:val="00EC3CA7"/>
    <w:rsid w:val="00EC5A22"/>
    <w:rsid w:val="00EC674D"/>
    <w:rsid w:val="00EC7A68"/>
    <w:rsid w:val="00EC7D48"/>
    <w:rsid w:val="00ED1585"/>
    <w:rsid w:val="00ED1891"/>
    <w:rsid w:val="00ED2C30"/>
    <w:rsid w:val="00ED3F93"/>
    <w:rsid w:val="00ED4A60"/>
    <w:rsid w:val="00ED6FAE"/>
    <w:rsid w:val="00EE07D2"/>
    <w:rsid w:val="00EE206F"/>
    <w:rsid w:val="00EE2D71"/>
    <w:rsid w:val="00EE3F5D"/>
    <w:rsid w:val="00EF3C8B"/>
    <w:rsid w:val="00EF510D"/>
    <w:rsid w:val="00EF52C3"/>
    <w:rsid w:val="00EF68E8"/>
    <w:rsid w:val="00EF6A02"/>
    <w:rsid w:val="00EF6C36"/>
    <w:rsid w:val="00F005DA"/>
    <w:rsid w:val="00F01D1A"/>
    <w:rsid w:val="00F0265E"/>
    <w:rsid w:val="00F02AAD"/>
    <w:rsid w:val="00F02B84"/>
    <w:rsid w:val="00F043C8"/>
    <w:rsid w:val="00F0462C"/>
    <w:rsid w:val="00F0592E"/>
    <w:rsid w:val="00F10385"/>
    <w:rsid w:val="00F11F83"/>
    <w:rsid w:val="00F1274F"/>
    <w:rsid w:val="00F127D0"/>
    <w:rsid w:val="00F12CF4"/>
    <w:rsid w:val="00F13653"/>
    <w:rsid w:val="00F153CE"/>
    <w:rsid w:val="00F154D7"/>
    <w:rsid w:val="00F21C51"/>
    <w:rsid w:val="00F24A17"/>
    <w:rsid w:val="00F275DA"/>
    <w:rsid w:val="00F27E72"/>
    <w:rsid w:val="00F3094E"/>
    <w:rsid w:val="00F30B2E"/>
    <w:rsid w:val="00F328E2"/>
    <w:rsid w:val="00F33D15"/>
    <w:rsid w:val="00F3474F"/>
    <w:rsid w:val="00F401B3"/>
    <w:rsid w:val="00F4453B"/>
    <w:rsid w:val="00F448AE"/>
    <w:rsid w:val="00F45238"/>
    <w:rsid w:val="00F45675"/>
    <w:rsid w:val="00F46500"/>
    <w:rsid w:val="00F473ED"/>
    <w:rsid w:val="00F519EA"/>
    <w:rsid w:val="00F648E3"/>
    <w:rsid w:val="00F66F4C"/>
    <w:rsid w:val="00F722AB"/>
    <w:rsid w:val="00F7572C"/>
    <w:rsid w:val="00F80917"/>
    <w:rsid w:val="00F8142D"/>
    <w:rsid w:val="00F81694"/>
    <w:rsid w:val="00F81E62"/>
    <w:rsid w:val="00F8354B"/>
    <w:rsid w:val="00F845C7"/>
    <w:rsid w:val="00F847E5"/>
    <w:rsid w:val="00F8604B"/>
    <w:rsid w:val="00F8683A"/>
    <w:rsid w:val="00F86FAB"/>
    <w:rsid w:val="00F87274"/>
    <w:rsid w:val="00F875EA"/>
    <w:rsid w:val="00F93B5E"/>
    <w:rsid w:val="00F947DE"/>
    <w:rsid w:val="00F95C0D"/>
    <w:rsid w:val="00F96A09"/>
    <w:rsid w:val="00F96FA1"/>
    <w:rsid w:val="00FA08F8"/>
    <w:rsid w:val="00FA5981"/>
    <w:rsid w:val="00FA5E6B"/>
    <w:rsid w:val="00FB11A1"/>
    <w:rsid w:val="00FB1B2E"/>
    <w:rsid w:val="00FB1E8A"/>
    <w:rsid w:val="00FB242E"/>
    <w:rsid w:val="00FB37BF"/>
    <w:rsid w:val="00FB3F87"/>
    <w:rsid w:val="00FB4EC1"/>
    <w:rsid w:val="00FB5920"/>
    <w:rsid w:val="00FB5F3E"/>
    <w:rsid w:val="00FB6227"/>
    <w:rsid w:val="00FB7012"/>
    <w:rsid w:val="00FC1335"/>
    <w:rsid w:val="00FC1A5F"/>
    <w:rsid w:val="00FC2AC7"/>
    <w:rsid w:val="00FC35D1"/>
    <w:rsid w:val="00FC39CA"/>
    <w:rsid w:val="00FC5E89"/>
    <w:rsid w:val="00FC63DC"/>
    <w:rsid w:val="00FC696C"/>
    <w:rsid w:val="00FD04D9"/>
    <w:rsid w:val="00FE2284"/>
    <w:rsid w:val="00FE30F1"/>
    <w:rsid w:val="00FE32BA"/>
    <w:rsid w:val="00FE369B"/>
    <w:rsid w:val="00FE42DC"/>
    <w:rsid w:val="00FE635A"/>
    <w:rsid w:val="00FE6586"/>
    <w:rsid w:val="00FF022D"/>
    <w:rsid w:val="00FF0491"/>
    <w:rsid w:val="00FF0BCD"/>
    <w:rsid w:val="00FF13CF"/>
    <w:rsid w:val="00FF7A66"/>
    <w:rsid w:val="70F120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D1931B"/>
  <w15:chartTrackingRefBased/>
  <w15:docId w15:val="{382322F7-01E1-4183-A286-1E1634C4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5F4A"/>
    <w:pPr>
      <w:tabs>
        <w:tab w:val="center" w:pos="4153"/>
        <w:tab w:val="right" w:pos="8306"/>
      </w:tabs>
    </w:pPr>
  </w:style>
  <w:style w:type="paragraph" w:styleId="Footer">
    <w:name w:val="footer"/>
    <w:basedOn w:val="Normal"/>
    <w:link w:val="FooterChar"/>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cs="Tahoma"/>
      <w:sz w:val="16"/>
      <w:szCs w:val="16"/>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HeaderChar">
    <w:name w:val="Header Char"/>
    <w:link w:val="Header"/>
    <w:rsid w:val="00D03960"/>
    <w:rPr>
      <w:sz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005DA"/>
    <w:rPr>
      <w:color w:val="605E5C"/>
      <w:shd w:val="clear" w:color="auto" w:fill="E1DFDD"/>
    </w:rPr>
  </w:style>
  <w:style w:type="character" w:styleId="Strong">
    <w:name w:val="Strong"/>
    <w:uiPriority w:val="22"/>
    <w:qFormat/>
    <w:rsid w:val="00091302"/>
    <w:rPr>
      <w:b/>
      <w:bCs/>
    </w:rPr>
  </w:style>
  <w:style w:type="character" w:customStyle="1" w:styleId="st">
    <w:name w:val="st"/>
    <w:rsid w:val="00091302"/>
  </w:style>
  <w:style w:type="character" w:styleId="Emphasis">
    <w:name w:val="Emphasis"/>
    <w:uiPriority w:val="20"/>
    <w:qFormat/>
    <w:rsid w:val="00091302"/>
    <w:rPr>
      <w:i/>
      <w:iCs/>
    </w:rPr>
  </w:style>
  <w:style w:type="paragraph" w:styleId="ListParagraph">
    <w:name w:val="List Paragraph"/>
    <w:basedOn w:val="Normal"/>
    <w:uiPriority w:val="34"/>
    <w:qFormat/>
    <w:rsid w:val="00091302"/>
    <w:pPr>
      <w:ind w:left="720"/>
      <w:contextualSpacing/>
    </w:pPr>
  </w:style>
  <w:style w:type="paragraph" w:customStyle="1" w:styleId="tactin">
    <w:name w:val="tactin"/>
    <w:basedOn w:val="Normal"/>
    <w:rsid w:val="00470F7E"/>
    <w:pPr>
      <w:spacing w:before="100" w:beforeAutospacing="1" w:after="100" w:afterAutospacing="1"/>
      <w:jc w:val="left"/>
    </w:pPr>
    <w:rPr>
      <w:szCs w:val="24"/>
      <w:lang w:eastAsia="lt-LT"/>
    </w:rPr>
  </w:style>
  <w:style w:type="paragraph" w:styleId="NoSpacing">
    <w:name w:val="No Spacing"/>
    <w:uiPriority w:val="1"/>
    <w:qFormat/>
    <w:rsid w:val="003B3859"/>
    <w:pPr>
      <w:jc w:val="both"/>
    </w:pPr>
    <w:rPr>
      <w:sz w:val="24"/>
      <w:lang w:eastAsia="en-US"/>
    </w:rPr>
  </w:style>
  <w:style w:type="character" w:customStyle="1" w:styleId="FooterChar">
    <w:name w:val="Footer Char"/>
    <w:basedOn w:val="DefaultParagraphFont"/>
    <w:link w:val="Footer"/>
    <w:semiHidden/>
    <w:rsid w:val="00C942A3"/>
    <w:rPr>
      <w:sz w:val="24"/>
      <w:lang w:eastAsia="en-US"/>
    </w:rPr>
  </w:style>
  <w:style w:type="paragraph" w:styleId="FootnoteText">
    <w:name w:val="footnote text"/>
    <w:basedOn w:val="Normal"/>
    <w:link w:val="FootnoteTextChar"/>
    <w:uiPriority w:val="99"/>
    <w:semiHidden/>
    <w:unhideWhenUsed/>
    <w:rsid w:val="00476D12"/>
    <w:rPr>
      <w:sz w:val="20"/>
    </w:rPr>
  </w:style>
  <w:style w:type="character" w:customStyle="1" w:styleId="FootnoteTextChar">
    <w:name w:val="Footnote Text Char"/>
    <w:basedOn w:val="DefaultParagraphFont"/>
    <w:link w:val="FootnoteText"/>
    <w:uiPriority w:val="99"/>
    <w:semiHidden/>
    <w:rsid w:val="00476D12"/>
    <w:rPr>
      <w:lang w:eastAsia="en-US"/>
    </w:rPr>
  </w:style>
  <w:style w:type="character" w:styleId="FootnoteReference">
    <w:name w:val="footnote reference"/>
    <w:basedOn w:val="DefaultParagraphFont"/>
    <w:uiPriority w:val="99"/>
    <w:semiHidden/>
    <w:unhideWhenUsed/>
    <w:rsid w:val="00476D12"/>
    <w:rPr>
      <w:vertAlign w:val="superscript"/>
    </w:rPr>
  </w:style>
  <w:style w:type="paragraph" w:styleId="PlainText">
    <w:name w:val="Plain Text"/>
    <w:basedOn w:val="Normal"/>
    <w:link w:val="PlainTextChar"/>
    <w:uiPriority w:val="99"/>
    <w:semiHidden/>
    <w:unhideWhenUsed/>
    <w:rsid w:val="00565131"/>
    <w:pPr>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65131"/>
    <w:rPr>
      <w:rFonts w:ascii="Calibri" w:eastAsiaTheme="minorHAnsi" w:hAnsi="Calibri" w:cstheme="minorBidi"/>
      <w:sz w:val="22"/>
      <w:szCs w:val="21"/>
      <w:lang w:eastAsia="en-US"/>
    </w:rPr>
  </w:style>
  <w:style w:type="character" w:styleId="CommentReference">
    <w:name w:val="annotation reference"/>
    <w:basedOn w:val="DefaultParagraphFont"/>
    <w:uiPriority w:val="99"/>
    <w:semiHidden/>
    <w:unhideWhenUsed/>
    <w:rsid w:val="00C86F1C"/>
    <w:rPr>
      <w:sz w:val="16"/>
      <w:szCs w:val="16"/>
    </w:rPr>
  </w:style>
  <w:style w:type="paragraph" w:styleId="CommentText">
    <w:name w:val="annotation text"/>
    <w:basedOn w:val="Normal"/>
    <w:link w:val="CommentTextChar"/>
    <w:uiPriority w:val="99"/>
    <w:semiHidden/>
    <w:unhideWhenUsed/>
    <w:rsid w:val="00C86F1C"/>
    <w:rPr>
      <w:sz w:val="20"/>
    </w:rPr>
  </w:style>
  <w:style w:type="character" w:customStyle="1" w:styleId="CommentTextChar">
    <w:name w:val="Comment Text Char"/>
    <w:basedOn w:val="DefaultParagraphFont"/>
    <w:link w:val="CommentText"/>
    <w:uiPriority w:val="99"/>
    <w:semiHidden/>
    <w:rsid w:val="00C86F1C"/>
    <w:rPr>
      <w:lang w:eastAsia="en-US"/>
    </w:rPr>
  </w:style>
  <w:style w:type="paragraph" w:styleId="CommentSubject">
    <w:name w:val="annotation subject"/>
    <w:basedOn w:val="CommentText"/>
    <w:next w:val="CommentText"/>
    <w:link w:val="CommentSubjectChar"/>
    <w:uiPriority w:val="99"/>
    <w:semiHidden/>
    <w:unhideWhenUsed/>
    <w:rsid w:val="00C86F1C"/>
    <w:rPr>
      <w:b/>
      <w:bCs/>
    </w:rPr>
  </w:style>
  <w:style w:type="character" w:customStyle="1" w:styleId="CommentSubjectChar">
    <w:name w:val="Comment Subject Char"/>
    <w:basedOn w:val="CommentTextChar"/>
    <w:link w:val="CommentSubject"/>
    <w:uiPriority w:val="99"/>
    <w:semiHidden/>
    <w:rsid w:val="00C86F1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21463">
      <w:bodyDiv w:val="1"/>
      <w:marLeft w:val="0"/>
      <w:marRight w:val="0"/>
      <w:marTop w:val="0"/>
      <w:marBottom w:val="0"/>
      <w:divBdr>
        <w:top w:val="none" w:sz="0" w:space="0" w:color="auto"/>
        <w:left w:val="none" w:sz="0" w:space="0" w:color="auto"/>
        <w:bottom w:val="none" w:sz="0" w:space="0" w:color="auto"/>
        <w:right w:val="none" w:sz="0" w:space="0" w:color="auto"/>
      </w:divBdr>
    </w:div>
    <w:div w:id="132138098">
      <w:bodyDiv w:val="1"/>
      <w:marLeft w:val="0"/>
      <w:marRight w:val="0"/>
      <w:marTop w:val="0"/>
      <w:marBottom w:val="0"/>
      <w:divBdr>
        <w:top w:val="none" w:sz="0" w:space="0" w:color="auto"/>
        <w:left w:val="none" w:sz="0" w:space="0" w:color="auto"/>
        <w:bottom w:val="none" w:sz="0" w:space="0" w:color="auto"/>
        <w:right w:val="none" w:sz="0" w:space="0" w:color="auto"/>
      </w:divBdr>
    </w:div>
    <w:div w:id="191959924">
      <w:bodyDiv w:val="1"/>
      <w:marLeft w:val="0"/>
      <w:marRight w:val="0"/>
      <w:marTop w:val="0"/>
      <w:marBottom w:val="0"/>
      <w:divBdr>
        <w:top w:val="none" w:sz="0" w:space="0" w:color="auto"/>
        <w:left w:val="none" w:sz="0" w:space="0" w:color="auto"/>
        <w:bottom w:val="none" w:sz="0" w:space="0" w:color="auto"/>
        <w:right w:val="none" w:sz="0" w:space="0" w:color="auto"/>
      </w:divBdr>
    </w:div>
    <w:div w:id="413166688">
      <w:bodyDiv w:val="1"/>
      <w:marLeft w:val="0"/>
      <w:marRight w:val="0"/>
      <w:marTop w:val="0"/>
      <w:marBottom w:val="0"/>
      <w:divBdr>
        <w:top w:val="none" w:sz="0" w:space="0" w:color="auto"/>
        <w:left w:val="none" w:sz="0" w:space="0" w:color="auto"/>
        <w:bottom w:val="none" w:sz="0" w:space="0" w:color="auto"/>
        <w:right w:val="none" w:sz="0" w:space="0" w:color="auto"/>
      </w:divBdr>
    </w:div>
    <w:div w:id="516888489">
      <w:bodyDiv w:val="1"/>
      <w:marLeft w:val="0"/>
      <w:marRight w:val="0"/>
      <w:marTop w:val="0"/>
      <w:marBottom w:val="0"/>
      <w:divBdr>
        <w:top w:val="none" w:sz="0" w:space="0" w:color="auto"/>
        <w:left w:val="none" w:sz="0" w:space="0" w:color="auto"/>
        <w:bottom w:val="none" w:sz="0" w:space="0" w:color="auto"/>
        <w:right w:val="none" w:sz="0" w:space="0" w:color="auto"/>
      </w:divBdr>
    </w:div>
    <w:div w:id="621545071">
      <w:bodyDiv w:val="1"/>
      <w:marLeft w:val="0"/>
      <w:marRight w:val="0"/>
      <w:marTop w:val="0"/>
      <w:marBottom w:val="0"/>
      <w:divBdr>
        <w:top w:val="none" w:sz="0" w:space="0" w:color="auto"/>
        <w:left w:val="none" w:sz="0" w:space="0" w:color="auto"/>
        <w:bottom w:val="none" w:sz="0" w:space="0" w:color="auto"/>
        <w:right w:val="none" w:sz="0" w:space="0" w:color="auto"/>
      </w:divBdr>
    </w:div>
    <w:div w:id="1048338777">
      <w:bodyDiv w:val="1"/>
      <w:marLeft w:val="0"/>
      <w:marRight w:val="0"/>
      <w:marTop w:val="0"/>
      <w:marBottom w:val="0"/>
      <w:divBdr>
        <w:top w:val="none" w:sz="0" w:space="0" w:color="auto"/>
        <w:left w:val="none" w:sz="0" w:space="0" w:color="auto"/>
        <w:bottom w:val="none" w:sz="0" w:space="0" w:color="auto"/>
        <w:right w:val="none" w:sz="0" w:space="0" w:color="auto"/>
      </w:divBdr>
      <w:divsChild>
        <w:div w:id="1831822958">
          <w:marLeft w:val="0"/>
          <w:marRight w:val="0"/>
          <w:marTop w:val="0"/>
          <w:marBottom w:val="0"/>
          <w:divBdr>
            <w:top w:val="none" w:sz="0" w:space="0" w:color="auto"/>
            <w:left w:val="none" w:sz="0" w:space="0" w:color="auto"/>
            <w:bottom w:val="none" w:sz="0" w:space="0" w:color="auto"/>
            <w:right w:val="none" w:sz="0" w:space="0" w:color="auto"/>
          </w:divBdr>
          <w:divsChild>
            <w:div w:id="2015372680">
              <w:marLeft w:val="0"/>
              <w:marRight w:val="0"/>
              <w:marTop w:val="0"/>
              <w:marBottom w:val="0"/>
              <w:divBdr>
                <w:top w:val="none" w:sz="0" w:space="0" w:color="auto"/>
                <w:left w:val="none" w:sz="0" w:space="0" w:color="auto"/>
                <w:bottom w:val="none" w:sz="0" w:space="0" w:color="auto"/>
                <w:right w:val="none" w:sz="0" w:space="0" w:color="auto"/>
              </w:divBdr>
              <w:divsChild>
                <w:div w:id="4938431">
                  <w:marLeft w:val="0"/>
                  <w:marRight w:val="0"/>
                  <w:marTop w:val="0"/>
                  <w:marBottom w:val="0"/>
                  <w:divBdr>
                    <w:top w:val="none" w:sz="0" w:space="0" w:color="auto"/>
                    <w:left w:val="none" w:sz="0" w:space="0" w:color="auto"/>
                    <w:bottom w:val="none" w:sz="0" w:space="0" w:color="auto"/>
                    <w:right w:val="none" w:sz="0" w:space="0" w:color="auto"/>
                  </w:divBdr>
                  <w:divsChild>
                    <w:div w:id="584994204">
                      <w:marLeft w:val="0"/>
                      <w:marRight w:val="0"/>
                      <w:marTop w:val="0"/>
                      <w:marBottom w:val="0"/>
                      <w:divBdr>
                        <w:top w:val="none" w:sz="0" w:space="0" w:color="auto"/>
                        <w:left w:val="none" w:sz="0" w:space="0" w:color="auto"/>
                        <w:bottom w:val="none" w:sz="0" w:space="0" w:color="auto"/>
                        <w:right w:val="none" w:sz="0" w:space="0" w:color="auto"/>
                      </w:divBdr>
                    </w:div>
                    <w:div w:id="20941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730275">
      <w:bodyDiv w:val="1"/>
      <w:marLeft w:val="0"/>
      <w:marRight w:val="0"/>
      <w:marTop w:val="0"/>
      <w:marBottom w:val="0"/>
      <w:divBdr>
        <w:top w:val="none" w:sz="0" w:space="0" w:color="auto"/>
        <w:left w:val="none" w:sz="0" w:space="0" w:color="auto"/>
        <w:bottom w:val="none" w:sz="0" w:space="0" w:color="auto"/>
        <w:right w:val="none" w:sz="0" w:space="0" w:color="auto"/>
      </w:divBdr>
    </w:div>
    <w:div w:id="1379672357">
      <w:bodyDiv w:val="1"/>
      <w:marLeft w:val="0"/>
      <w:marRight w:val="0"/>
      <w:marTop w:val="0"/>
      <w:marBottom w:val="0"/>
      <w:divBdr>
        <w:top w:val="none" w:sz="0" w:space="0" w:color="auto"/>
        <w:left w:val="none" w:sz="0" w:space="0" w:color="auto"/>
        <w:bottom w:val="none" w:sz="0" w:space="0" w:color="auto"/>
        <w:right w:val="none" w:sz="0" w:space="0" w:color="auto"/>
      </w:divBdr>
      <w:divsChild>
        <w:div w:id="861823035">
          <w:marLeft w:val="0"/>
          <w:marRight w:val="0"/>
          <w:marTop w:val="0"/>
          <w:marBottom w:val="0"/>
          <w:divBdr>
            <w:top w:val="none" w:sz="0" w:space="0" w:color="auto"/>
            <w:left w:val="none" w:sz="0" w:space="0" w:color="auto"/>
            <w:bottom w:val="none" w:sz="0" w:space="0" w:color="auto"/>
            <w:right w:val="none" w:sz="0" w:space="0" w:color="auto"/>
          </w:divBdr>
          <w:divsChild>
            <w:div w:id="205915348">
              <w:marLeft w:val="0"/>
              <w:marRight w:val="0"/>
              <w:marTop w:val="0"/>
              <w:marBottom w:val="0"/>
              <w:divBdr>
                <w:top w:val="none" w:sz="0" w:space="0" w:color="auto"/>
                <w:left w:val="none" w:sz="0" w:space="0" w:color="auto"/>
                <w:bottom w:val="none" w:sz="0" w:space="0" w:color="auto"/>
                <w:right w:val="none" w:sz="0" w:space="0" w:color="auto"/>
              </w:divBdr>
              <w:divsChild>
                <w:div w:id="808477670">
                  <w:marLeft w:val="0"/>
                  <w:marRight w:val="0"/>
                  <w:marTop w:val="0"/>
                  <w:marBottom w:val="0"/>
                  <w:divBdr>
                    <w:top w:val="none" w:sz="0" w:space="0" w:color="auto"/>
                    <w:left w:val="none" w:sz="0" w:space="0" w:color="auto"/>
                    <w:bottom w:val="none" w:sz="0" w:space="0" w:color="auto"/>
                    <w:right w:val="none" w:sz="0" w:space="0" w:color="auto"/>
                  </w:divBdr>
                  <w:divsChild>
                    <w:div w:id="1158692360">
                      <w:marLeft w:val="0"/>
                      <w:marRight w:val="0"/>
                      <w:marTop w:val="0"/>
                      <w:marBottom w:val="0"/>
                      <w:divBdr>
                        <w:top w:val="none" w:sz="0" w:space="0" w:color="auto"/>
                        <w:left w:val="none" w:sz="0" w:space="0" w:color="auto"/>
                        <w:bottom w:val="none" w:sz="0" w:space="0" w:color="auto"/>
                        <w:right w:val="none" w:sz="0" w:space="0" w:color="auto"/>
                      </w:divBdr>
                    </w:div>
                    <w:div w:id="11100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520586614">
      <w:bodyDiv w:val="1"/>
      <w:marLeft w:val="0"/>
      <w:marRight w:val="0"/>
      <w:marTop w:val="0"/>
      <w:marBottom w:val="0"/>
      <w:divBdr>
        <w:top w:val="none" w:sz="0" w:space="0" w:color="auto"/>
        <w:left w:val="none" w:sz="0" w:space="0" w:color="auto"/>
        <w:bottom w:val="none" w:sz="0" w:space="0" w:color="auto"/>
        <w:right w:val="none" w:sz="0" w:space="0" w:color="auto"/>
      </w:divBdr>
    </w:div>
    <w:div w:id="1744985980">
      <w:bodyDiv w:val="1"/>
      <w:marLeft w:val="0"/>
      <w:marRight w:val="0"/>
      <w:marTop w:val="0"/>
      <w:marBottom w:val="0"/>
      <w:divBdr>
        <w:top w:val="none" w:sz="0" w:space="0" w:color="auto"/>
        <w:left w:val="none" w:sz="0" w:space="0" w:color="auto"/>
        <w:bottom w:val="none" w:sz="0" w:space="0" w:color="auto"/>
        <w:right w:val="none" w:sz="0" w:space="0" w:color="auto"/>
      </w:divBdr>
      <w:divsChild>
        <w:div w:id="1424761164">
          <w:marLeft w:val="0"/>
          <w:marRight w:val="0"/>
          <w:marTop w:val="0"/>
          <w:marBottom w:val="0"/>
          <w:divBdr>
            <w:top w:val="none" w:sz="0" w:space="0" w:color="auto"/>
            <w:left w:val="none" w:sz="0" w:space="0" w:color="auto"/>
            <w:bottom w:val="none" w:sz="0" w:space="0" w:color="auto"/>
            <w:right w:val="none" w:sz="0" w:space="0" w:color="auto"/>
          </w:divBdr>
          <w:divsChild>
            <w:div w:id="155922017">
              <w:marLeft w:val="0"/>
              <w:marRight w:val="0"/>
              <w:marTop w:val="0"/>
              <w:marBottom w:val="0"/>
              <w:divBdr>
                <w:top w:val="none" w:sz="0" w:space="0" w:color="auto"/>
                <w:left w:val="none" w:sz="0" w:space="0" w:color="auto"/>
                <w:bottom w:val="none" w:sz="0" w:space="0" w:color="auto"/>
                <w:right w:val="none" w:sz="0" w:space="0" w:color="auto"/>
              </w:divBdr>
              <w:divsChild>
                <w:div w:id="371266451">
                  <w:marLeft w:val="0"/>
                  <w:marRight w:val="0"/>
                  <w:marTop w:val="0"/>
                  <w:marBottom w:val="0"/>
                  <w:divBdr>
                    <w:top w:val="none" w:sz="0" w:space="0" w:color="auto"/>
                    <w:left w:val="none" w:sz="0" w:space="0" w:color="auto"/>
                    <w:bottom w:val="none" w:sz="0" w:space="0" w:color="auto"/>
                    <w:right w:val="none" w:sz="0" w:space="0" w:color="auto"/>
                  </w:divBdr>
                  <w:divsChild>
                    <w:div w:id="10569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23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razdziuviene@enmin.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nmin.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caite\Desktop\DOKUMENTAI\Blankai\Blankai_2016\Blankas_Elp-fax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6EC93A3C7EE454FA7CEDB7B04FD9DEA" ma:contentTypeVersion="12" ma:contentTypeDescription="Kurkite naują dokumentą." ma:contentTypeScope="" ma:versionID="6840dc1057abb27b4b5b8b1c9f65d0dd">
  <xsd:schema xmlns:xsd="http://www.w3.org/2001/XMLSchema" xmlns:xs="http://www.w3.org/2001/XMLSchema" xmlns:p="http://schemas.microsoft.com/office/2006/metadata/properties" xmlns:ns3="791de11f-c703-497c-8401-b36bf4f2c341" xmlns:ns4="48b6182a-1b51-4592-bdfd-2474ce710b7a" targetNamespace="http://schemas.microsoft.com/office/2006/metadata/properties" ma:root="true" ma:fieldsID="b12b830cf00c6aae9a8e6ff9d593181f" ns3:_="" ns4:_="">
    <xsd:import namespace="791de11f-c703-497c-8401-b36bf4f2c341"/>
    <xsd:import namespace="48b6182a-1b51-4592-bdfd-2474ce710b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de11f-c703-497c-8401-b36bf4f2c341"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6182a-1b51-4592-bdfd-2474ce710b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D343E-6DCF-47CC-A9F7-F4999E34BF5F}">
  <ds:schemaRefs>
    <ds:schemaRef ds:uri="http://schemas.openxmlformats.org/officeDocument/2006/bibliography"/>
  </ds:schemaRefs>
</ds:datastoreItem>
</file>

<file path=customXml/itemProps2.xml><?xml version="1.0" encoding="utf-8"?>
<ds:datastoreItem xmlns:ds="http://schemas.openxmlformats.org/officeDocument/2006/customXml" ds:itemID="{3AEFBA9A-5832-4CD2-BD35-3E75F80F8B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9D68E4-A120-47E3-9C24-F82996742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de11f-c703-497c-8401-b36bf4f2c341"/>
    <ds:schemaRef ds:uri="48b6182a-1b51-4592-bdfd-2474ce710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288BCF-3731-4D75-B212-411FF8F4A9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Blankas_Elp-fax_LT.dotx</Template>
  <TotalTime>79</TotalTime>
  <Pages>2</Pages>
  <Words>586</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LR Energetikos ministerija</vt:lpstr>
    </vt:vector>
  </TitlesOfParts>
  <Company>KPC</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subject/>
  <dc:creator>Birute Jocaite</dc:creator>
  <cp:keywords/>
  <cp:lastModifiedBy>Daiva Brazdžiuvienė</cp:lastModifiedBy>
  <cp:revision>17</cp:revision>
  <cp:lastPrinted>2020-07-01T07:13:00Z</cp:lastPrinted>
  <dcterms:created xsi:type="dcterms:W3CDTF">2020-06-28T16:52:00Z</dcterms:created>
  <dcterms:modified xsi:type="dcterms:W3CDTF">2020-07-03T12:48:00Z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0x01010026EC93A3C7EE454FA7CEDB7B04FD9DEA</vt:lpwstr>
  </property>
</Properties>
</file>