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AFB" w:rsidRDefault="00576AF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576AFB" w:rsidRDefault="00576AFB">
      <w:pPr>
        <w:pStyle w:val="prastasiniatinklio"/>
        <w:spacing w:before="120" w:beforeAutospacing="0" w:after="0" w:afterAutospacing="0" w:line="240" w:lineRule="atLeast"/>
        <w:jc w:val="center"/>
      </w:pPr>
      <w:r>
        <w:rPr>
          <w:rFonts w:ascii="Arial" w:hAnsi="Arial"/>
          <w:sz w:val="28"/>
          <w:szCs w:val="20"/>
        </w:rPr>
        <w:t>POSĖDŽIO</w:t>
      </w:r>
    </w:p>
    <w:p w:rsidR="00576AFB" w:rsidRDefault="00576AF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76AFB" w:rsidRDefault="00576AFB">
      <w:pPr>
        <w:spacing w:line="240" w:lineRule="atLeast"/>
        <w:jc w:val="center"/>
      </w:pPr>
      <w:r>
        <w:t>2015 m. rugsėjo 23 d. Nr. 42</w:t>
      </w:r>
    </w:p>
    <w:p w:rsidR="00576AFB" w:rsidRDefault="00576AFB">
      <w:pPr>
        <w:pStyle w:val="prastasiniatinklio"/>
        <w:spacing w:before="0" w:beforeAutospacing="0" w:after="0" w:afterAutospacing="0" w:line="120" w:lineRule="atLeast"/>
        <w:divId w:val="1728261958"/>
      </w:pPr>
      <w:r>
        <w:rPr>
          <w:sz w:val="12"/>
          <w:szCs w:val="12"/>
        </w:rPr>
        <w:t> </w:t>
      </w:r>
      <w:r>
        <w:t xml:space="preserve"> </w:t>
      </w:r>
    </w:p>
    <w:p w:rsidR="00576AFB" w:rsidRDefault="00576AFB">
      <w:pPr>
        <w:pStyle w:val="prastasiniatinklio"/>
      </w:pPr>
      <w:r>
        <w:t>Pirmininkavo Ministras Pirmininkas A. Butkevičius</w:t>
      </w:r>
    </w:p>
    <w:p w:rsidR="00576AFB" w:rsidRDefault="00576AFB" w:rsidP="00576AFB">
      <w:pPr>
        <w:pStyle w:val="prastasiniatinklio"/>
        <w:divId w:val="46781906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76AFB" w:rsidTr="00576AFB">
        <w:trPr>
          <w:divId w:val="467819069"/>
          <w:cantSplit/>
          <w:tblCellSpacing w:w="0" w:type="dxa"/>
        </w:trPr>
        <w:tc>
          <w:tcPr>
            <w:tcW w:w="3208" w:type="dxa"/>
            <w:hideMark/>
          </w:tcPr>
          <w:p w:rsidR="00576AFB" w:rsidRDefault="00576AFB" w:rsidP="0027255F">
            <w:r>
              <w:t>ministrai</w:t>
            </w:r>
          </w:p>
        </w:tc>
        <w:tc>
          <w:tcPr>
            <w:tcW w:w="210" w:type="dxa"/>
            <w:hideMark/>
          </w:tcPr>
          <w:p w:rsidR="00576AFB" w:rsidRDefault="00576AFB" w:rsidP="0027255F">
            <w:r>
              <w:t>–</w:t>
            </w:r>
          </w:p>
        </w:tc>
        <w:tc>
          <w:tcPr>
            <w:tcW w:w="5687" w:type="dxa"/>
            <w:gridSpan w:val="3"/>
            <w:hideMark/>
          </w:tcPr>
          <w:p w:rsidR="00576AFB" w:rsidRDefault="00576AFB" w:rsidP="00576AFB">
            <w:r>
              <w:rPr>
                <w:szCs w:val="20"/>
                <w:lang w:eastAsia="en-US"/>
              </w:rPr>
              <w:t>V. Baltraitienė, J. Bernatonis, Š. Birutis, E. Gustas, L. A. Linkevičius, J. Olekas, A. Pabedinskienė, A. Pitrėnienė, R. Šadžius, R. Šalaševičiūtė, K. Trečiokas</w:t>
            </w:r>
          </w:p>
        </w:tc>
      </w:tr>
      <w:tr w:rsidR="00576AFB" w:rsidTr="00576AFB">
        <w:trPr>
          <w:divId w:val="467819069"/>
          <w:cantSplit/>
          <w:tblCellSpacing w:w="0" w:type="dxa"/>
        </w:trPr>
        <w:tc>
          <w:tcPr>
            <w:tcW w:w="4393" w:type="dxa"/>
            <w:gridSpan w:val="3"/>
            <w:hideMark/>
          </w:tcPr>
          <w:p w:rsidR="00576AFB" w:rsidRDefault="00576AFB" w:rsidP="0027255F">
            <w:r>
              <w:t>viceministrai</w:t>
            </w:r>
          </w:p>
        </w:tc>
        <w:tc>
          <w:tcPr>
            <w:tcW w:w="210" w:type="dxa"/>
            <w:hideMark/>
          </w:tcPr>
          <w:p w:rsidR="00576AFB" w:rsidRDefault="00576AFB" w:rsidP="0027255F">
            <w:r>
              <w:t>–</w:t>
            </w:r>
          </w:p>
        </w:tc>
        <w:tc>
          <w:tcPr>
            <w:tcW w:w="4502" w:type="dxa"/>
            <w:hideMark/>
          </w:tcPr>
          <w:p w:rsidR="00576AFB" w:rsidRDefault="00576AFB" w:rsidP="00576AFB">
            <w:r>
              <w:t>J. Morkūnas, A. Spruogis, A. Žvaliauskas</w:t>
            </w:r>
          </w:p>
        </w:tc>
      </w:tr>
      <w:tr w:rsidR="00576AFB" w:rsidTr="00576AFB">
        <w:trPr>
          <w:divId w:val="467819069"/>
          <w:cantSplit/>
          <w:tblCellSpacing w:w="0" w:type="dxa"/>
        </w:trPr>
        <w:tc>
          <w:tcPr>
            <w:tcW w:w="4603" w:type="dxa"/>
            <w:gridSpan w:val="4"/>
            <w:hideMark/>
          </w:tcPr>
          <w:p w:rsidR="00576AFB" w:rsidRDefault="00576AFB" w:rsidP="0027255F">
            <w:r>
              <w:t>Ministro Pirmininko politinio (asmeninio) pasitikėjimo valstybės tarnautojai:</w:t>
            </w:r>
          </w:p>
        </w:tc>
        <w:tc>
          <w:tcPr>
            <w:tcW w:w="4502" w:type="dxa"/>
            <w:hideMark/>
          </w:tcPr>
          <w:p w:rsidR="00576AFB" w:rsidRDefault="00576AFB" w:rsidP="0027255F">
            <w:r>
              <w:t> </w:t>
            </w:r>
          </w:p>
        </w:tc>
      </w:tr>
      <w:tr w:rsidR="00576AFB" w:rsidTr="00576AFB">
        <w:trPr>
          <w:divId w:val="467819069"/>
          <w:cantSplit/>
          <w:tblCellSpacing w:w="0" w:type="dxa"/>
        </w:trPr>
        <w:tc>
          <w:tcPr>
            <w:tcW w:w="4603" w:type="dxa"/>
            <w:gridSpan w:val="4"/>
            <w:hideMark/>
          </w:tcPr>
          <w:p w:rsidR="00576AFB" w:rsidRDefault="00576AFB" w:rsidP="0027255F">
            <w:r>
              <w:t>Ministro Pirmininko:</w:t>
            </w:r>
          </w:p>
        </w:tc>
        <w:tc>
          <w:tcPr>
            <w:tcW w:w="4502" w:type="dxa"/>
            <w:hideMark/>
          </w:tcPr>
          <w:p w:rsidR="00576AFB" w:rsidRDefault="00576AFB" w:rsidP="0027255F">
            <w:r>
              <w:t> </w:t>
            </w:r>
          </w:p>
        </w:tc>
      </w:tr>
      <w:tr w:rsidR="00576AFB" w:rsidTr="00576AFB">
        <w:trPr>
          <w:divId w:val="467819069"/>
          <w:cantSplit/>
          <w:tblCellSpacing w:w="0" w:type="dxa"/>
        </w:trPr>
        <w:tc>
          <w:tcPr>
            <w:tcW w:w="4603" w:type="dxa"/>
            <w:gridSpan w:val="4"/>
          </w:tcPr>
          <w:p w:rsidR="00576AFB" w:rsidRDefault="00576AFB" w:rsidP="0027255F">
            <w:pPr>
              <w:tabs>
                <w:tab w:val="right" w:pos="4513"/>
              </w:tabs>
            </w:pPr>
            <w:r>
              <w:t>   sekretoriato vadovė</w:t>
            </w:r>
            <w:r>
              <w:tab/>
              <w:t>–</w:t>
            </w:r>
          </w:p>
        </w:tc>
        <w:tc>
          <w:tcPr>
            <w:tcW w:w="4502" w:type="dxa"/>
          </w:tcPr>
          <w:p w:rsidR="00576AFB" w:rsidRDefault="00576AFB" w:rsidP="0027255F">
            <w:r>
              <w:t>D. Žiugždienė</w:t>
            </w:r>
          </w:p>
        </w:tc>
      </w:tr>
      <w:tr w:rsidR="00576AFB" w:rsidTr="00576AFB">
        <w:trPr>
          <w:divId w:val="467819069"/>
          <w:cantSplit/>
          <w:tblCellSpacing w:w="0" w:type="dxa"/>
        </w:trPr>
        <w:tc>
          <w:tcPr>
            <w:tcW w:w="4393" w:type="dxa"/>
            <w:gridSpan w:val="3"/>
            <w:hideMark/>
          </w:tcPr>
          <w:p w:rsidR="00576AFB" w:rsidRDefault="00576AFB" w:rsidP="0027255F">
            <w:r>
              <w:t>   patarėjai</w:t>
            </w:r>
          </w:p>
        </w:tc>
        <w:tc>
          <w:tcPr>
            <w:tcW w:w="210" w:type="dxa"/>
            <w:hideMark/>
          </w:tcPr>
          <w:p w:rsidR="00576AFB" w:rsidRDefault="00576AFB" w:rsidP="0027255F">
            <w:r>
              <w:t>–</w:t>
            </w:r>
          </w:p>
        </w:tc>
        <w:tc>
          <w:tcPr>
            <w:tcW w:w="4502" w:type="dxa"/>
            <w:hideMark/>
          </w:tcPr>
          <w:p w:rsidR="00576AFB" w:rsidRDefault="00576AFB" w:rsidP="00576AFB">
            <w:r>
              <w:rPr>
                <w:szCs w:val="20"/>
                <w:lang w:eastAsia="en-US"/>
              </w:rPr>
              <w:t>R. Bakšys, E. Butkutė-Lazdauskienė, A. Damanskis, D. Jarmantavičius, F. Latėnas, J. Pankauskas, J. Paslauskas, I. Urbonavičiūtė, A. Vinkus</w:t>
            </w:r>
          </w:p>
        </w:tc>
      </w:tr>
      <w:tr w:rsidR="00576AFB" w:rsidTr="00576AFB">
        <w:trPr>
          <w:divId w:val="467819069"/>
          <w:cantSplit/>
          <w:tblCellSpacing w:w="0" w:type="dxa"/>
        </w:trPr>
        <w:tc>
          <w:tcPr>
            <w:tcW w:w="4393" w:type="dxa"/>
            <w:gridSpan w:val="3"/>
            <w:hideMark/>
          </w:tcPr>
          <w:p w:rsidR="00576AFB" w:rsidRDefault="00576AFB" w:rsidP="0027255F">
            <w:r>
              <w:rPr>
                <w:szCs w:val="20"/>
                <w:lang w:eastAsia="en-US"/>
              </w:rPr>
              <w:t>   padėjėjai</w:t>
            </w:r>
          </w:p>
        </w:tc>
        <w:tc>
          <w:tcPr>
            <w:tcW w:w="210" w:type="dxa"/>
            <w:hideMark/>
          </w:tcPr>
          <w:p w:rsidR="00576AFB" w:rsidRDefault="00576AFB" w:rsidP="0027255F">
            <w:r>
              <w:t>–</w:t>
            </w:r>
          </w:p>
        </w:tc>
        <w:tc>
          <w:tcPr>
            <w:tcW w:w="4502" w:type="dxa"/>
            <w:hideMark/>
          </w:tcPr>
          <w:p w:rsidR="00576AFB" w:rsidRDefault="00576AFB" w:rsidP="00576AFB">
            <w:r>
              <w:rPr>
                <w:szCs w:val="20"/>
                <w:lang w:eastAsia="en-US"/>
              </w:rPr>
              <w:t>J. Brigmanas, V. Kavaliauskas</w:t>
            </w:r>
          </w:p>
        </w:tc>
      </w:tr>
      <w:tr w:rsidR="00576AFB" w:rsidTr="00576AFB">
        <w:trPr>
          <w:divId w:val="467819069"/>
          <w:cantSplit/>
          <w:tblCellSpacing w:w="0" w:type="dxa"/>
        </w:trPr>
        <w:tc>
          <w:tcPr>
            <w:tcW w:w="4393" w:type="dxa"/>
            <w:gridSpan w:val="3"/>
            <w:hideMark/>
          </w:tcPr>
          <w:p w:rsidR="00576AFB" w:rsidRDefault="00576AFB" w:rsidP="0027255F">
            <w:r>
              <w:t>iš Vyriausybės kanceliarijos: </w:t>
            </w:r>
          </w:p>
        </w:tc>
        <w:tc>
          <w:tcPr>
            <w:tcW w:w="210" w:type="dxa"/>
            <w:hideMark/>
          </w:tcPr>
          <w:p w:rsidR="00576AFB" w:rsidRDefault="00576AFB" w:rsidP="0027255F">
            <w:r>
              <w:t> </w:t>
            </w:r>
          </w:p>
        </w:tc>
        <w:tc>
          <w:tcPr>
            <w:tcW w:w="4502" w:type="dxa"/>
            <w:hideMark/>
          </w:tcPr>
          <w:p w:rsidR="00576AFB" w:rsidRDefault="00576AFB" w:rsidP="0027255F">
            <w:r>
              <w:t> </w:t>
            </w:r>
          </w:p>
        </w:tc>
      </w:tr>
      <w:tr w:rsidR="00576AFB" w:rsidTr="00576AFB">
        <w:trPr>
          <w:divId w:val="467819069"/>
          <w:cantSplit/>
          <w:tblCellSpacing w:w="0" w:type="dxa"/>
        </w:trPr>
        <w:tc>
          <w:tcPr>
            <w:tcW w:w="4393" w:type="dxa"/>
            <w:gridSpan w:val="3"/>
          </w:tcPr>
          <w:p w:rsidR="00576AFB" w:rsidRDefault="00576AFB" w:rsidP="0027255F">
            <w:r>
              <w:t>Vyriausybės kancleris</w:t>
            </w:r>
          </w:p>
        </w:tc>
        <w:tc>
          <w:tcPr>
            <w:tcW w:w="210" w:type="dxa"/>
          </w:tcPr>
          <w:p w:rsidR="00576AFB" w:rsidRDefault="00576AFB" w:rsidP="0027255F">
            <w:r>
              <w:t>–</w:t>
            </w:r>
          </w:p>
        </w:tc>
        <w:tc>
          <w:tcPr>
            <w:tcW w:w="4502" w:type="dxa"/>
          </w:tcPr>
          <w:p w:rsidR="00576AFB" w:rsidRDefault="00576AFB" w:rsidP="0027255F">
            <w:r>
              <w:t>A. Mačiulis</w:t>
            </w:r>
          </w:p>
        </w:tc>
      </w:tr>
      <w:tr w:rsidR="00576AFB" w:rsidTr="00576AFB">
        <w:trPr>
          <w:divId w:val="467819069"/>
          <w:cantSplit/>
          <w:tblCellSpacing w:w="0" w:type="dxa"/>
        </w:trPr>
        <w:tc>
          <w:tcPr>
            <w:tcW w:w="4393" w:type="dxa"/>
            <w:gridSpan w:val="3"/>
          </w:tcPr>
          <w:p w:rsidR="00576AFB" w:rsidRDefault="00576AFB" w:rsidP="00576AFB">
            <w:r>
              <w:t>Vyriausybės kanclerio pavaduotojas</w:t>
            </w:r>
          </w:p>
        </w:tc>
        <w:tc>
          <w:tcPr>
            <w:tcW w:w="210" w:type="dxa"/>
          </w:tcPr>
          <w:p w:rsidR="00576AFB" w:rsidRDefault="00576AFB" w:rsidP="0027255F">
            <w:r>
              <w:t>–</w:t>
            </w:r>
          </w:p>
        </w:tc>
        <w:tc>
          <w:tcPr>
            <w:tcW w:w="4502" w:type="dxa"/>
          </w:tcPr>
          <w:p w:rsidR="00576AFB" w:rsidRDefault="00576AFB" w:rsidP="0027255F">
            <w:r>
              <w:t>O. Romančikas</w:t>
            </w:r>
          </w:p>
        </w:tc>
      </w:tr>
      <w:tr w:rsidR="00576AFB" w:rsidTr="00576AFB">
        <w:trPr>
          <w:divId w:val="467819069"/>
          <w:cantSplit/>
          <w:tblCellSpacing w:w="0" w:type="dxa"/>
        </w:trPr>
        <w:tc>
          <w:tcPr>
            <w:tcW w:w="4393" w:type="dxa"/>
            <w:gridSpan w:val="3"/>
            <w:hideMark/>
          </w:tcPr>
          <w:p w:rsidR="00576AFB" w:rsidRDefault="00576AFB" w:rsidP="0027255F">
            <w:r>
              <w:t>departamentų direktoriai</w:t>
            </w:r>
          </w:p>
        </w:tc>
        <w:tc>
          <w:tcPr>
            <w:tcW w:w="210" w:type="dxa"/>
            <w:hideMark/>
          </w:tcPr>
          <w:p w:rsidR="00576AFB" w:rsidRDefault="00576AFB" w:rsidP="0027255F">
            <w:r>
              <w:t>–</w:t>
            </w:r>
          </w:p>
        </w:tc>
        <w:tc>
          <w:tcPr>
            <w:tcW w:w="4502" w:type="dxa"/>
            <w:hideMark/>
          </w:tcPr>
          <w:p w:rsidR="00576AFB" w:rsidRDefault="00576AFB" w:rsidP="0027255F">
            <w:r>
              <w:rPr>
                <w:szCs w:val="20"/>
                <w:lang w:eastAsia="en-US"/>
              </w:rPr>
              <w:t>A. Nevas, R. Pilibaitis, V. Švoba</w:t>
            </w:r>
          </w:p>
        </w:tc>
      </w:tr>
      <w:tr w:rsidR="00576AFB" w:rsidTr="00576AFB">
        <w:trPr>
          <w:divId w:val="467819069"/>
          <w:cantSplit/>
          <w:tblCellSpacing w:w="0" w:type="dxa"/>
        </w:trPr>
        <w:tc>
          <w:tcPr>
            <w:tcW w:w="4393" w:type="dxa"/>
            <w:gridSpan w:val="3"/>
            <w:hideMark/>
          </w:tcPr>
          <w:p w:rsidR="00576AFB" w:rsidRDefault="00576AFB" w:rsidP="0027255F">
            <w:r>
              <w:t>skyrių:</w:t>
            </w:r>
          </w:p>
        </w:tc>
        <w:tc>
          <w:tcPr>
            <w:tcW w:w="210" w:type="dxa"/>
            <w:hideMark/>
          </w:tcPr>
          <w:p w:rsidR="00576AFB" w:rsidRDefault="00576AFB" w:rsidP="0027255F">
            <w:r>
              <w:t> </w:t>
            </w:r>
          </w:p>
        </w:tc>
        <w:tc>
          <w:tcPr>
            <w:tcW w:w="4502" w:type="dxa"/>
            <w:hideMark/>
          </w:tcPr>
          <w:p w:rsidR="00576AFB" w:rsidRDefault="00576AFB" w:rsidP="0027255F">
            <w:r>
              <w:t> </w:t>
            </w:r>
          </w:p>
        </w:tc>
      </w:tr>
      <w:tr w:rsidR="00576AFB" w:rsidTr="00576AFB">
        <w:trPr>
          <w:divId w:val="467819069"/>
          <w:cantSplit/>
          <w:tblCellSpacing w:w="0" w:type="dxa"/>
        </w:trPr>
        <w:tc>
          <w:tcPr>
            <w:tcW w:w="4393" w:type="dxa"/>
            <w:gridSpan w:val="3"/>
            <w:hideMark/>
          </w:tcPr>
          <w:p w:rsidR="00576AFB" w:rsidRDefault="00576AFB" w:rsidP="0027255F">
            <w:r>
              <w:t>   vedėjai</w:t>
            </w:r>
          </w:p>
        </w:tc>
        <w:tc>
          <w:tcPr>
            <w:tcW w:w="210" w:type="dxa"/>
            <w:hideMark/>
          </w:tcPr>
          <w:p w:rsidR="00576AFB" w:rsidRDefault="00576AFB" w:rsidP="0027255F">
            <w:r>
              <w:t>–</w:t>
            </w:r>
          </w:p>
        </w:tc>
        <w:tc>
          <w:tcPr>
            <w:tcW w:w="4502" w:type="dxa"/>
            <w:hideMark/>
          </w:tcPr>
          <w:p w:rsidR="00576AFB" w:rsidRDefault="00576AFB" w:rsidP="00576AFB">
            <w:r>
              <w:rPr>
                <w:szCs w:val="20"/>
                <w:lang w:eastAsia="en-US"/>
              </w:rPr>
              <w:t xml:space="preserve">S. Gaigalas, D. </w:t>
            </w:r>
            <w:proofErr w:type="spellStart"/>
            <w:r>
              <w:rPr>
                <w:szCs w:val="20"/>
                <w:lang w:eastAsia="en-US"/>
              </w:rPr>
              <w:t>Kirkilaitė</w:t>
            </w:r>
            <w:proofErr w:type="spellEnd"/>
            <w:r>
              <w:rPr>
                <w:szCs w:val="20"/>
                <w:lang w:eastAsia="en-US"/>
              </w:rPr>
              <w:t>-Chetcuti, A. Martusevičius, M. Rozalienė, D. Sabaliauskienė, D. Žaromskytė-Rastenė</w:t>
            </w:r>
          </w:p>
        </w:tc>
      </w:tr>
      <w:tr w:rsidR="00576AFB" w:rsidTr="00576AFB">
        <w:trPr>
          <w:divId w:val="467819069"/>
          <w:cantSplit/>
          <w:tblCellSpacing w:w="0" w:type="dxa"/>
        </w:trPr>
        <w:tc>
          <w:tcPr>
            <w:tcW w:w="4393" w:type="dxa"/>
            <w:gridSpan w:val="3"/>
            <w:hideMark/>
          </w:tcPr>
          <w:p w:rsidR="00576AFB" w:rsidRDefault="00576AFB" w:rsidP="0027255F">
            <w:r>
              <w:t>   patarėjai</w:t>
            </w:r>
          </w:p>
        </w:tc>
        <w:tc>
          <w:tcPr>
            <w:tcW w:w="210" w:type="dxa"/>
            <w:hideMark/>
          </w:tcPr>
          <w:p w:rsidR="00576AFB" w:rsidRDefault="00576AFB" w:rsidP="0027255F">
            <w:r>
              <w:t>–</w:t>
            </w:r>
          </w:p>
        </w:tc>
        <w:tc>
          <w:tcPr>
            <w:tcW w:w="4502" w:type="dxa"/>
            <w:hideMark/>
          </w:tcPr>
          <w:p w:rsidR="00576AFB" w:rsidRDefault="00576AFB" w:rsidP="00576AFB">
            <w:r>
              <w:t>S. Čipkus, R. Deveikienė, G. Dovydėnienė, A. Duksa, P. Gerasimovič, E. Karaliūtė, N. Kundrotienė, N. Makštelienė, B. Simanavičienė</w:t>
            </w:r>
          </w:p>
        </w:tc>
      </w:tr>
      <w:tr w:rsidR="00576AFB" w:rsidTr="00576AFB">
        <w:trPr>
          <w:divId w:val="467819069"/>
          <w:cantSplit/>
          <w:tblCellSpacing w:w="0" w:type="dxa"/>
        </w:trPr>
        <w:tc>
          <w:tcPr>
            <w:tcW w:w="4393" w:type="dxa"/>
            <w:gridSpan w:val="3"/>
            <w:hideMark/>
          </w:tcPr>
          <w:p w:rsidR="00576AFB" w:rsidRDefault="00576AFB" w:rsidP="0027255F">
            <w:r>
              <w:rPr>
                <w:szCs w:val="20"/>
                <w:lang w:eastAsia="en-US"/>
              </w:rPr>
              <w:t>   vyriausiosios specialistės</w:t>
            </w:r>
          </w:p>
        </w:tc>
        <w:tc>
          <w:tcPr>
            <w:tcW w:w="210" w:type="dxa"/>
            <w:hideMark/>
          </w:tcPr>
          <w:p w:rsidR="00576AFB" w:rsidRDefault="00576AFB" w:rsidP="0027255F">
            <w:r>
              <w:t>–</w:t>
            </w:r>
          </w:p>
        </w:tc>
        <w:tc>
          <w:tcPr>
            <w:tcW w:w="4502" w:type="dxa"/>
            <w:hideMark/>
          </w:tcPr>
          <w:p w:rsidR="00576AFB" w:rsidRDefault="00576AFB" w:rsidP="0027255F">
            <w:r>
              <w:rPr>
                <w:szCs w:val="20"/>
                <w:lang w:eastAsia="en-US"/>
              </w:rPr>
              <w:t>E. Norkienė, R. Petružienė, Ž. Razumaitė, E. Skodminienė</w:t>
            </w:r>
          </w:p>
        </w:tc>
      </w:tr>
      <w:tr w:rsidR="00576AFB" w:rsidTr="00576AFB">
        <w:trPr>
          <w:divId w:val="467819069"/>
          <w:cantSplit/>
          <w:tblCellSpacing w:w="0" w:type="dxa"/>
        </w:trPr>
        <w:tc>
          <w:tcPr>
            <w:tcW w:w="4393" w:type="dxa"/>
            <w:gridSpan w:val="3"/>
          </w:tcPr>
          <w:p w:rsidR="00576AFB" w:rsidRDefault="00576AFB" w:rsidP="0027255F">
            <w:pPr>
              <w:rPr>
                <w:szCs w:val="20"/>
                <w:lang w:eastAsia="en-US"/>
              </w:rPr>
            </w:pPr>
          </w:p>
        </w:tc>
        <w:tc>
          <w:tcPr>
            <w:tcW w:w="210" w:type="dxa"/>
          </w:tcPr>
          <w:p w:rsidR="00576AFB" w:rsidRDefault="00576AFB" w:rsidP="0027255F"/>
        </w:tc>
        <w:tc>
          <w:tcPr>
            <w:tcW w:w="4502" w:type="dxa"/>
          </w:tcPr>
          <w:p w:rsidR="00576AFB" w:rsidRDefault="00576AFB" w:rsidP="0027255F">
            <w:pPr>
              <w:rPr>
                <w:szCs w:val="20"/>
                <w:lang w:eastAsia="en-US"/>
              </w:rPr>
            </w:pPr>
          </w:p>
        </w:tc>
      </w:tr>
      <w:tr w:rsidR="00576AFB" w:rsidTr="00576AFB">
        <w:trPr>
          <w:divId w:val="467819069"/>
          <w:cantSplit/>
          <w:tblCellSpacing w:w="0" w:type="dxa"/>
        </w:trPr>
        <w:tc>
          <w:tcPr>
            <w:tcW w:w="4393" w:type="dxa"/>
            <w:gridSpan w:val="3"/>
            <w:hideMark/>
          </w:tcPr>
          <w:p w:rsidR="00576AFB" w:rsidRDefault="00576AFB" w:rsidP="0027255F">
            <w:r>
              <w:t>Seimo Pirmininko atstovas</w:t>
            </w:r>
          </w:p>
        </w:tc>
        <w:tc>
          <w:tcPr>
            <w:tcW w:w="210" w:type="dxa"/>
            <w:hideMark/>
          </w:tcPr>
          <w:p w:rsidR="00576AFB" w:rsidRDefault="00576AFB" w:rsidP="0027255F">
            <w:r>
              <w:t>–</w:t>
            </w:r>
          </w:p>
        </w:tc>
        <w:tc>
          <w:tcPr>
            <w:tcW w:w="4502" w:type="dxa"/>
            <w:hideMark/>
          </w:tcPr>
          <w:p w:rsidR="00576AFB" w:rsidRDefault="00576AFB" w:rsidP="0027255F">
            <w:r>
              <w:t>Ž. Pacevičius</w:t>
            </w:r>
          </w:p>
        </w:tc>
      </w:tr>
      <w:tr w:rsidR="00576AFB" w:rsidTr="00576AFB">
        <w:trPr>
          <w:divId w:val="467819069"/>
          <w:cantSplit/>
          <w:tblCellSpacing w:w="0" w:type="dxa"/>
        </w:trPr>
        <w:tc>
          <w:tcPr>
            <w:tcW w:w="4393" w:type="dxa"/>
            <w:gridSpan w:val="3"/>
          </w:tcPr>
          <w:p w:rsidR="00576AFB" w:rsidRDefault="00576AFB" w:rsidP="0027255F">
            <w:r>
              <w:t>Konkurencijos tarybos pirmininkas</w:t>
            </w:r>
          </w:p>
        </w:tc>
        <w:tc>
          <w:tcPr>
            <w:tcW w:w="210" w:type="dxa"/>
          </w:tcPr>
          <w:p w:rsidR="00576AFB" w:rsidRDefault="00576AFB" w:rsidP="0027255F">
            <w:r>
              <w:t>–</w:t>
            </w:r>
          </w:p>
        </w:tc>
        <w:tc>
          <w:tcPr>
            <w:tcW w:w="4502" w:type="dxa"/>
          </w:tcPr>
          <w:p w:rsidR="00576AFB" w:rsidRDefault="00576AFB" w:rsidP="0027255F">
            <w:r>
              <w:t>Š. Keserauskas</w:t>
            </w:r>
          </w:p>
        </w:tc>
      </w:tr>
      <w:tr w:rsidR="00576AFB" w:rsidTr="00576AFB">
        <w:trPr>
          <w:divId w:val="467819069"/>
          <w:cantSplit/>
          <w:tblCellSpacing w:w="0" w:type="dxa"/>
        </w:trPr>
        <w:tc>
          <w:tcPr>
            <w:tcW w:w="4393" w:type="dxa"/>
            <w:gridSpan w:val="3"/>
            <w:hideMark/>
          </w:tcPr>
          <w:p w:rsidR="00576AFB" w:rsidRDefault="00576AFB" w:rsidP="00576AFB">
            <w:r>
              <w:lastRenderedPageBreak/>
              <w:t>Europos teisės departamento prie Teisingumo ministerijos generalinis direktorius</w:t>
            </w:r>
          </w:p>
        </w:tc>
        <w:tc>
          <w:tcPr>
            <w:tcW w:w="210" w:type="dxa"/>
            <w:hideMark/>
          </w:tcPr>
          <w:p w:rsidR="00576AFB" w:rsidRDefault="00576AFB" w:rsidP="0027255F">
            <w:r>
              <w:br/>
            </w:r>
            <w:r>
              <w:br/>
              <w:t>–</w:t>
            </w:r>
          </w:p>
        </w:tc>
        <w:tc>
          <w:tcPr>
            <w:tcW w:w="4502" w:type="dxa"/>
            <w:hideMark/>
          </w:tcPr>
          <w:p w:rsidR="00576AFB" w:rsidRDefault="00576AFB" w:rsidP="00576AFB">
            <w:r>
              <w:br/>
            </w:r>
            <w:r>
              <w:br/>
              <w:t>D. Kriaučiūnas</w:t>
            </w:r>
          </w:p>
        </w:tc>
      </w:tr>
      <w:tr w:rsidR="00576AFB" w:rsidTr="00576AFB">
        <w:trPr>
          <w:divId w:val="467819069"/>
          <w:cantSplit/>
          <w:tblCellSpacing w:w="0" w:type="dxa"/>
        </w:trPr>
        <w:tc>
          <w:tcPr>
            <w:tcW w:w="4393" w:type="dxa"/>
            <w:gridSpan w:val="3"/>
          </w:tcPr>
          <w:p w:rsidR="00576AFB" w:rsidRDefault="00576AFB" w:rsidP="0027255F">
            <w:r>
              <w:t>Lietuvos pramonininkų konfederacijos atstovas Seime ir Vyriausybėje</w:t>
            </w:r>
          </w:p>
        </w:tc>
        <w:tc>
          <w:tcPr>
            <w:tcW w:w="210" w:type="dxa"/>
          </w:tcPr>
          <w:p w:rsidR="00576AFB" w:rsidRDefault="00576AFB" w:rsidP="0027255F">
            <w:r>
              <w:br/>
              <w:t>–</w:t>
            </w:r>
          </w:p>
        </w:tc>
        <w:tc>
          <w:tcPr>
            <w:tcW w:w="4502" w:type="dxa"/>
          </w:tcPr>
          <w:p w:rsidR="00576AFB" w:rsidRDefault="00576AFB" w:rsidP="0027255F">
            <w:r>
              <w:br/>
              <w:t>V. Kudzys</w:t>
            </w:r>
          </w:p>
        </w:tc>
      </w:tr>
      <w:tr w:rsidR="00576AFB" w:rsidTr="00576AFB">
        <w:trPr>
          <w:divId w:val="467819069"/>
          <w:cantSplit/>
          <w:tblCellSpacing w:w="0" w:type="dxa"/>
        </w:trPr>
        <w:tc>
          <w:tcPr>
            <w:tcW w:w="4393" w:type="dxa"/>
            <w:gridSpan w:val="3"/>
          </w:tcPr>
          <w:p w:rsidR="00576AFB" w:rsidRDefault="00576AFB" w:rsidP="0027255F">
            <w:r>
              <w:t>Aplinkos ministerijos skyriaus vedėjas</w:t>
            </w:r>
          </w:p>
        </w:tc>
        <w:tc>
          <w:tcPr>
            <w:tcW w:w="210" w:type="dxa"/>
          </w:tcPr>
          <w:p w:rsidR="00576AFB" w:rsidRDefault="00576AFB" w:rsidP="0027255F">
            <w:r>
              <w:t>–</w:t>
            </w:r>
          </w:p>
        </w:tc>
        <w:tc>
          <w:tcPr>
            <w:tcW w:w="4502" w:type="dxa"/>
          </w:tcPr>
          <w:p w:rsidR="00576AFB" w:rsidRDefault="00576AFB" w:rsidP="0027255F">
            <w:r>
              <w:t xml:space="preserve">R. </w:t>
            </w:r>
            <w:proofErr w:type="spellStart"/>
            <w:r>
              <w:t>Bėčius</w:t>
            </w:r>
            <w:proofErr w:type="spellEnd"/>
          </w:p>
        </w:tc>
      </w:tr>
      <w:tr w:rsidR="00576AFB" w:rsidTr="00576AFB">
        <w:trPr>
          <w:divId w:val="467819069"/>
          <w:cantSplit/>
          <w:tblCellSpacing w:w="0" w:type="dxa"/>
        </w:trPr>
        <w:tc>
          <w:tcPr>
            <w:tcW w:w="4393" w:type="dxa"/>
            <w:gridSpan w:val="3"/>
          </w:tcPr>
          <w:p w:rsidR="00576AFB" w:rsidRDefault="00576AFB" w:rsidP="0027255F">
            <w:r>
              <w:t>Finansų ministerijos:</w:t>
            </w:r>
          </w:p>
        </w:tc>
        <w:tc>
          <w:tcPr>
            <w:tcW w:w="210" w:type="dxa"/>
          </w:tcPr>
          <w:p w:rsidR="00576AFB" w:rsidRDefault="00576AFB" w:rsidP="0027255F"/>
        </w:tc>
        <w:tc>
          <w:tcPr>
            <w:tcW w:w="4502" w:type="dxa"/>
          </w:tcPr>
          <w:p w:rsidR="00576AFB" w:rsidRDefault="00576AFB" w:rsidP="0027255F"/>
        </w:tc>
      </w:tr>
      <w:tr w:rsidR="00576AFB" w:rsidTr="00576AFB">
        <w:trPr>
          <w:divId w:val="467819069"/>
          <w:cantSplit/>
          <w:tblCellSpacing w:w="0" w:type="dxa"/>
        </w:trPr>
        <w:tc>
          <w:tcPr>
            <w:tcW w:w="4393" w:type="dxa"/>
            <w:gridSpan w:val="3"/>
          </w:tcPr>
          <w:p w:rsidR="00576AFB" w:rsidRDefault="00576AFB" w:rsidP="00576AFB">
            <w:r>
              <w:t xml:space="preserve">   departamento direktorė</w:t>
            </w:r>
          </w:p>
        </w:tc>
        <w:tc>
          <w:tcPr>
            <w:tcW w:w="210" w:type="dxa"/>
          </w:tcPr>
          <w:p w:rsidR="00576AFB" w:rsidRDefault="00576AFB" w:rsidP="0027255F">
            <w:r>
              <w:t>–</w:t>
            </w:r>
          </w:p>
        </w:tc>
        <w:tc>
          <w:tcPr>
            <w:tcW w:w="4502" w:type="dxa"/>
          </w:tcPr>
          <w:p w:rsidR="00576AFB" w:rsidRDefault="00576AFB" w:rsidP="0027255F">
            <w:r>
              <w:t xml:space="preserve">I. </w:t>
            </w:r>
            <w:proofErr w:type="spellStart"/>
            <w:r>
              <w:t>Muckutė</w:t>
            </w:r>
            <w:proofErr w:type="spellEnd"/>
          </w:p>
        </w:tc>
      </w:tr>
      <w:tr w:rsidR="00576AFB" w:rsidTr="00576AFB">
        <w:trPr>
          <w:divId w:val="467819069"/>
          <w:cantSplit/>
          <w:tblCellSpacing w:w="0" w:type="dxa"/>
        </w:trPr>
        <w:tc>
          <w:tcPr>
            <w:tcW w:w="4393" w:type="dxa"/>
            <w:gridSpan w:val="3"/>
          </w:tcPr>
          <w:p w:rsidR="00576AFB" w:rsidRDefault="00576AFB" w:rsidP="00576AFB">
            <w:r>
              <w:t xml:space="preserve">   skyriaus vedėjas</w:t>
            </w:r>
          </w:p>
        </w:tc>
        <w:tc>
          <w:tcPr>
            <w:tcW w:w="210" w:type="dxa"/>
          </w:tcPr>
          <w:p w:rsidR="00576AFB" w:rsidRDefault="00576AFB" w:rsidP="0027255F">
            <w:r>
              <w:t>–</w:t>
            </w:r>
          </w:p>
        </w:tc>
        <w:tc>
          <w:tcPr>
            <w:tcW w:w="4502" w:type="dxa"/>
          </w:tcPr>
          <w:p w:rsidR="00576AFB" w:rsidRDefault="00576AFB" w:rsidP="0027255F">
            <w:r>
              <w:t>P. Majauskas</w:t>
            </w:r>
          </w:p>
        </w:tc>
      </w:tr>
      <w:tr w:rsidR="0076755A" w:rsidTr="00576AFB">
        <w:trPr>
          <w:divId w:val="467819069"/>
          <w:cantSplit/>
          <w:tblCellSpacing w:w="0" w:type="dxa"/>
        </w:trPr>
        <w:tc>
          <w:tcPr>
            <w:tcW w:w="4393" w:type="dxa"/>
            <w:gridSpan w:val="3"/>
          </w:tcPr>
          <w:p w:rsidR="0076755A" w:rsidRDefault="0076755A" w:rsidP="0076755A">
            <w:r>
              <w:t xml:space="preserve">   vyriausioji specialistė</w:t>
            </w:r>
          </w:p>
        </w:tc>
        <w:tc>
          <w:tcPr>
            <w:tcW w:w="210" w:type="dxa"/>
          </w:tcPr>
          <w:p w:rsidR="0076755A" w:rsidRDefault="0076755A" w:rsidP="0027255F">
            <w:r>
              <w:t>–</w:t>
            </w:r>
          </w:p>
        </w:tc>
        <w:tc>
          <w:tcPr>
            <w:tcW w:w="4502" w:type="dxa"/>
          </w:tcPr>
          <w:p w:rsidR="0076755A" w:rsidRDefault="0076755A" w:rsidP="0027255F">
            <w:r>
              <w:t>G. Sakalauskaitė</w:t>
            </w:r>
          </w:p>
        </w:tc>
      </w:tr>
      <w:tr w:rsidR="00576AFB" w:rsidTr="00576AFB">
        <w:trPr>
          <w:divId w:val="467819069"/>
          <w:cantSplit/>
          <w:tblCellSpacing w:w="0" w:type="dxa"/>
        </w:trPr>
        <w:tc>
          <w:tcPr>
            <w:tcW w:w="4393" w:type="dxa"/>
            <w:gridSpan w:val="3"/>
          </w:tcPr>
          <w:p w:rsidR="00576AFB" w:rsidRDefault="00576AFB" w:rsidP="0027255F">
            <w:r>
              <w:t>socialinės apsaugos ir darbo ministro patarėja</w:t>
            </w:r>
          </w:p>
        </w:tc>
        <w:tc>
          <w:tcPr>
            <w:tcW w:w="210" w:type="dxa"/>
          </w:tcPr>
          <w:p w:rsidR="00576AFB" w:rsidRDefault="00576AFB" w:rsidP="0027255F">
            <w:r>
              <w:br/>
              <w:t>–</w:t>
            </w:r>
          </w:p>
        </w:tc>
        <w:tc>
          <w:tcPr>
            <w:tcW w:w="4502" w:type="dxa"/>
          </w:tcPr>
          <w:p w:rsidR="00576AFB" w:rsidRDefault="00576AFB" w:rsidP="0027255F">
            <w:r>
              <w:br/>
              <w:t xml:space="preserve">V. </w:t>
            </w:r>
            <w:proofErr w:type="spellStart"/>
            <w:r>
              <w:t>Giraitytė</w:t>
            </w:r>
            <w:proofErr w:type="spellEnd"/>
          </w:p>
        </w:tc>
      </w:tr>
      <w:tr w:rsidR="00576AFB" w:rsidTr="00576AFB">
        <w:trPr>
          <w:divId w:val="467819069"/>
          <w:cantSplit/>
          <w:tblCellSpacing w:w="0" w:type="dxa"/>
        </w:trPr>
        <w:tc>
          <w:tcPr>
            <w:tcW w:w="4393" w:type="dxa"/>
            <w:gridSpan w:val="3"/>
          </w:tcPr>
          <w:p w:rsidR="00576AFB" w:rsidRDefault="00576AFB" w:rsidP="0027255F">
            <w:r>
              <w:t>Susisiekimo ministerijos skyriaus vedėja</w:t>
            </w:r>
          </w:p>
        </w:tc>
        <w:tc>
          <w:tcPr>
            <w:tcW w:w="210" w:type="dxa"/>
          </w:tcPr>
          <w:p w:rsidR="00576AFB" w:rsidRDefault="00576AFB" w:rsidP="0027255F">
            <w:r>
              <w:t>–</w:t>
            </w:r>
          </w:p>
        </w:tc>
        <w:tc>
          <w:tcPr>
            <w:tcW w:w="4502" w:type="dxa"/>
          </w:tcPr>
          <w:p w:rsidR="00576AFB" w:rsidRDefault="00576AFB" w:rsidP="0027255F">
            <w:r>
              <w:t xml:space="preserve">A. </w:t>
            </w:r>
            <w:proofErr w:type="spellStart"/>
            <w:r>
              <w:t>Kumetaitienė</w:t>
            </w:r>
            <w:proofErr w:type="spellEnd"/>
          </w:p>
        </w:tc>
      </w:tr>
      <w:tr w:rsidR="00576AFB" w:rsidTr="00576AFB">
        <w:trPr>
          <w:divId w:val="467819069"/>
          <w:cantSplit/>
          <w:tblCellSpacing w:w="0" w:type="dxa"/>
        </w:trPr>
        <w:tc>
          <w:tcPr>
            <w:tcW w:w="4393" w:type="dxa"/>
            <w:gridSpan w:val="3"/>
          </w:tcPr>
          <w:p w:rsidR="00576AFB" w:rsidRDefault="00576AFB" w:rsidP="0027255F">
            <w:r>
              <w:t>Sveikatos apsaugos ministerijos departamento direktorė</w:t>
            </w:r>
          </w:p>
        </w:tc>
        <w:tc>
          <w:tcPr>
            <w:tcW w:w="210" w:type="dxa"/>
          </w:tcPr>
          <w:p w:rsidR="00576AFB" w:rsidRDefault="00576AFB" w:rsidP="0027255F">
            <w:r>
              <w:br/>
              <w:t>–</w:t>
            </w:r>
          </w:p>
        </w:tc>
        <w:tc>
          <w:tcPr>
            <w:tcW w:w="4502" w:type="dxa"/>
          </w:tcPr>
          <w:p w:rsidR="00576AFB" w:rsidRDefault="00576AFB" w:rsidP="0027255F">
            <w:r>
              <w:br/>
              <w:t xml:space="preserve">N. </w:t>
            </w:r>
            <w:proofErr w:type="spellStart"/>
            <w:r>
              <w:t>Stasiulienė</w:t>
            </w:r>
            <w:proofErr w:type="spellEnd"/>
          </w:p>
        </w:tc>
      </w:tr>
      <w:tr w:rsidR="00576AFB" w:rsidTr="00576AFB">
        <w:trPr>
          <w:divId w:val="467819069"/>
          <w:cantSplit/>
          <w:tblCellSpacing w:w="0" w:type="dxa"/>
        </w:trPr>
        <w:tc>
          <w:tcPr>
            <w:tcW w:w="4393" w:type="dxa"/>
            <w:gridSpan w:val="3"/>
          </w:tcPr>
          <w:p w:rsidR="00576AFB" w:rsidRDefault="00576AFB" w:rsidP="0027255F">
            <w:r>
              <w:t>Vidaus reikalų ministerijos skyriaus vedėjas</w:t>
            </w:r>
          </w:p>
        </w:tc>
        <w:tc>
          <w:tcPr>
            <w:tcW w:w="210" w:type="dxa"/>
          </w:tcPr>
          <w:p w:rsidR="00576AFB" w:rsidRDefault="00576AFB" w:rsidP="0027255F">
            <w:r>
              <w:t>–</w:t>
            </w:r>
          </w:p>
        </w:tc>
        <w:tc>
          <w:tcPr>
            <w:tcW w:w="4502" w:type="dxa"/>
          </w:tcPr>
          <w:p w:rsidR="00576AFB" w:rsidRDefault="00576AFB" w:rsidP="0027255F">
            <w:r>
              <w:t xml:space="preserve">S. </w:t>
            </w:r>
            <w:proofErr w:type="spellStart"/>
            <w:r>
              <w:t>Mitalauskas</w:t>
            </w:r>
            <w:proofErr w:type="spellEnd"/>
          </w:p>
        </w:tc>
      </w:tr>
      <w:tr w:rsidR="00576AFB" w:rsidTr="00576AFB">
        <w:trPr>
          <w:divId w:val="467819069"/>
          <w:cantSplit/>
          <w:tblCellSpacing w:w="0" w:type="dxa"/>
        </w:trPr>
        <w:tc>
          <w:tcPr>
            <w:tcW w:w="4393" w:type="dxa"/>
            <w:gridSpan w:val="3"/>
          </w:tcPr>
          <w:p w:rsidR="00576AFB" w:rsidRDefault="00576AFB" w:rsidP="0027255F">
            <w:r>
              <w:t>žemės ūkio ministro patarėja</w:t>
            </w:r>
          </w:p>
        </w:tc>
        <w:tc>
          <w:tcPr>
            <w:tcW w:w="210" w:type="dxa"/>
          </w:tcPr>
          <w:p w:rsidR="00576AFB" w:rsidRDefault="00576AFB" w:rsidP="0027255F">
            <w:r>
              <w:t>–</w:t>
            </w:r>
          </w:p>
        </w:tc>
        <w:tc>
          <w:tcPr>
            <w:tcW w:w="4502" w:type="dxa"/>
          </w:tcPr>
          <w:p w:rsidR="00576AFB" w:rsidRDefault="00576AFB" w:rsidP="0027255F">
            <w:r>
              <w:t xml:space="preserve">D. </w:t>
            </w:r>
            <w:proofErr w:type="spellStart"/>
            <w:r>
              <w:t>Starkuvienė</w:t>
            </w:r>
            <w:proofErr w:type="spellEnd"/>
          </w:p>
        </w:tc>
      </w:tr>
    </w:tbl>
    <w:p w:rsidR="00576AFB" w:rsidRDefault="00576AFB">
      <w:pPr>
        <w:jc w:val="center"/>
        <w:divId w:val="467819069"/>
      </w:pPr>
    </w:p>
    <w:p w:rsidR="00576AFB" w:rsidRDefault="00576AFB">
      <w:pPr>
        <w:jc w:val="center"/>
        <w:divId w:val="467819069"/>
      </w:pPr>
      <w:r>
        <w:t>Dėl darbotvarkės</w:t>
      </w:r>
    </w:p>
    <w:p w:rsidR="00576AFB" w:rsidRDefault="00576AFB">
      <w:pPr>
        <w:keepNext/>
        <w:spacing w:before="120" w:line="240" w:lineRule="atLeast"/>
        <w:jc w:val="center"/>
      </w:pPr>
      <w:r>
        <w:t>Kalbėjo L. A. Linkevičius, J. Bernatonis, A. Žvaliauskas, R. Šadžius, K. Trečiokas, A. Mačiulis, A. Butkevičius.</w:t>
      </w:r>
    </w:p>
    <w:p w:rsidR="00576AFB" w:rsidRDefault="00576AFB">
      <w:pPr>
        <w:spacing w:line="360" w:lineRule="atLeast"/>
      </w:pPr>
      <w:r>
        <w:t> </w:t>
      </w:r>
    </w:p>
    <w:p w:rsidR="00576AFB" w:rsidRDefault="00576AFB">
      <w:pPr>
        <w:pStyle w:val="papildomi"/>
      </w:pPr>
      <w:r>
        <w:t>Papildyti darbotvarkę šiais klausimais:</w:t>
      </w:r>
    </w:p>
    <w:p w:rsidR="00576AFB" w:rsidRDefault="00576AFB">
      <w:pPr>
        <w:pStyle w:val="papildomi"/>
      </w:pPr>
      <w:r>
        <w:t>dėl Lietuvos Respublikos Vyriausybės 2015 m. vasario 9 d. nutarimo Nr. 131 „Dėl 2015 metų Lietuvos Respublikos valstybės biudžeto patvirtintų asignavimų paskirstymo pagal programas“ pakeitimo (Nr. 15-0712-01-N) (15-10339) (teikia Finansų ministerija);</w:t>
      </w:r>
    </w:p>
    <w:p w:rsidR="00576AFB" w:rsidRDefault="00576AFB">
      <w:pPr>
        <w:pStyle w:val="papildomi"/>
      </w:pPr>
      <w:r>
        <w:t>dėl lėšų skyrimo Jungtinių Tautų Pasaulinei maisto programai humanitarinei pagalbai Sirijos pabėgėliams suteikti (teikia Užsienio reikalų ministerija);</w:t>
      </w:r>
    </w:p>
    <w:p w:rsidR="00576AFB" w:rsidRDefault="00576AFB">
      <w:pPr>
        <w:pStyle w:val="papildomi"/>
      </w:pPr>
      <w:r>
        <w:t>dėl Lietuvos Respublikos Vyriausybės 1992 m. gegužės 12 d. nutarimo Nr. 343 „Dėl Specialiųjų žemės ir miško naudojimo sąlygų patvirtinimo“ pakeitimo (Nr. 15-0720-01-N) (15-10376) (teikia Aplinkos ministerija);</w:t>
      </w:r>
    </w:p>
    <w:p w:rsidR="00576AFB" w:rsidRDefault="00576AFB">
      <w:pPr>
        <w:pStyle w:val="papildomi"/>
      </w:pPr>
      <w:r>
        <w:t>dėl Lietuvos Respublikos Vyriausybės 2014 m. kovo 12 d. nutarimo Nr. 244 „Dėl Informacinės visuomenės plėtros 2014–2020 metų programos „Lietuvos Respublikos skaitmeninė darbotvarkė“ patvirtinimo“ ir 2012 m. vasario 7 d. nutarimo Nr. 171 „Dėl Viešojo valdymo tobulinimo 2012–2020 metų programos patvirtinimo“ pakeitimo (Nr. 15-0641-01-N) (15-6596(2) (Nr. 15-0642-01-N) (15-6597(2) (teikia Susisiekimo ministerija);</w:t>
      </w:r>
    </w:p>
    <w:p w:rsidR="00576AFB" w:rsidRDefault="00576AFB">
      <w:pPr>
        <w:pStyle w:val="papildomi"/>
      </w:pPr>
      <w:r>
        <w:t>dėl Lietuvos Respublikos Vyriausybės 2014 m. spalio 15 d. nutarimo Nr. 1102 „Dėl Europos infrastruktūros tinklų priemonę koordinuojančių institucijų paskyrimo“ pakeitimo (Nr. 15-0523-02-N) (15-5209(3) (teikia Susisiekimo ministerija).</w:t>
      </w:r>
    </w:p>
    <w:p w:rsidR="00576AFB" w:rsidRDefault="00576AFB">
      <w:pPr>
        <w:spacing w:line="360" w:lineRule="atLeast"/>
        <w:ind w:firstLine="680"/>
        <w:jc w:val="both"/>
      </w:pPr>
      <w:r>
        <w:t> </w:t>
      </w:r>
    </w:p>
    <w:p w:rsidR="00576AFB" w:rsidRDefault="00576AFB">
      <w:pPr>
        <w:spacing w:line="360" w:lineRule="atLeast"/>
        <w:ind w:firstLine="680"/>
        <w:jc w:val="both"/>
      </w:pPr>
      <w:r>
        <w:t> </w:t>
      </w:r>
    </w:p>
    <w:p w:rsidR="00576AFB" w:rsidRDefault="00576AFB">
      <w:pPr>
        <w:keepNext/>
        <w:jc w:val="center"/>
        <w:divId w:val="2107458194"/>
      </w:pPr>
      <w:r>
        <w:lastRenderedPageBreak/>
        <w:t xml:space="preserve">1.  Dėl Lietuvos Respublikos Vyriausybės 2004 m. vasario 23 d. nutarimo Nr. 200 </w:t>
      </w:r>
      <w:r>
        <w:br/>
        <w:t xml:space="preserve">„Dėl įgaliojimų suteikimo įgyvendinant Lietuvos Respublikos tabako, tabako gaminių ir su jais susijusių gaminių kontrolės įstatymą“ pakeitimo (Nr. 15-0648-02-N) (15-8425(3) </w:t>
      </w:r>
      <w:r>
        <w:br/>
        <w:t>(teikia Ūkio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Priimti Vyriausybės nutarimą „Dėl Lietuvos Respublikos Vyriausybės 2004 m. vasario 23 d. nutarimo Nr. 200 „Dėl įgaliojimų suteikimo įgyvendinant Lietuvos Respublikos tabako, tabako gaminių ir su jais susijusių gaminių kontrolės įstatymą“ pakeitimo“.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27475374"/>
      </w:pPr>
      <w:r>
        <w:t xml:space="preserve">2.  Dėl Lietuvos Respublikos Vyriausybės 2008 m. gruodžio 3 d. nutarimo Nr. 1302 </w:t>
      </w:r>
      <w:r>
        <w:br/>
        <w:t>„Dėl Rentų buvusiems sportininkams skyrimo ir mokėjimo tvarkos aprašo patvirtinimo“ pakeitimo (Nr. 15-0674-02-N) (15-8970(2) (teikia Vidaus reikalų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Priimti Vyriausybės nutarimą „Dėl Lietuvos Respublikos Vyriausybės 2008 m. gruodžio 3 d. nutarimo Nr. 1302 „Dėl Rentų buvusiems sportininkams skyrimo ir mokėjimo tvarkos aprašo patvirtinimo“ pakeitimo“.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471753593"/>
      </w:pPr>
      <w:r>
        <w:t xml:space="preserve">3.  Dėl Lietuvos Respublikos Vyriausybės 2007 m. gruodžio 5 d. nutarimo Nr. 1305 </w:t>
      </w:r>
      <w:r>
        <w:br/>
        <w:t>„Dėl Pirminės ir suvestinės triukšmo valdymo informacijos teikimo Triukšmo prevencijos tarybai, valstybės ir savivaldybių institucijoms bei visuomenei taisyklių patvirtinimo“ pakeitimo (Nr. 15-0670-03-N) (15-8330(3) (teikia Sveikatos apsaugos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Priimti Vyriausybės nutarimą „Dėl Lietuvos Respublikos Vyriausybės 2007 m. gruodžio 5 d. nutarimo Nr. 1305 „Dėl Pirminės ir suvestinės triukšmo valdymo informacijos teikimo Triukšmo prevencijos tarybai, valstybės ir savivaldybių institucijoms bei visuomenei taisyklių pa</w:t>
      </w:r>
      <w:r w:rsidR="0076755A">
        <w:t>tvirtinimo“ pakeitimo</w:t>
      </w:r>
      <w:r>
        <w:t>“.</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rsidP="00576AFB">
      <w:pPr>
        <w:keepNext/>
        <w:keepLines/>
        <w:jc w:val="center"/>
        <w:divId w:val="909848514"/>
      </w:pPr>
      <w:r>
        <w:lastRenderedPageBreak/>
        <w:t xml:space="preserve">4.  Dėl Lietuvos Respublikos Vyriausybės 1997 m. gruodžio 29 d. nutarimo Nr. 1486 </w:t>
      </w:r>
      <w:r>
        <w:br/>
        <w:t>„Dėl naujų draustinių įsteigimo ir draustinių sąrašų patvirtinimo“ pakeitimo ir Širvintos valstybinio kraštovaizdžio draustinio ribų plano patvirtinimo (Nr. 15-0664-01-N) (15-5185(2) (Nr. 15-0665-01-N) (15-5189(3) (teikia Aplinkos ministerija)</w:t>
      </w:r>
    </w:p>
    <w:p w:rsidR="00576AFB" w:rsidRDefault="00576AFB" w:rsidP="00576AFB">
      <w:pPr>
        <w:keepNext/>
        <w:keepLines/>
        <w:spacing w:before="120"/>
        <w:jc w:val="center"/>
      </w:pPr>
      <w:r>
        <w:t>Pranešėjas – A. Butkevičius.</w:t>
      </w:r>
    </w:p>
    <w:p w:rsidR="00576AFB" w:rsidRDefault="00576AFB" w:rsidP="00576AFB">
      <w:pPr>
        <w:pStyle w:val="papildomi"/>
        <w:keepNext/>
        <w:keepLines/>
      </w:pPr>
      <w:r>
        <w:t> </w:t>
      </w:r>
    </w:p>
    <w:p w:rsidR="00576AFB" w:rsidRDefault="00576AFB" w:rsidP="00576AFB">
      <w:pPr>
        <w:pStyle w:val="papildomi"/>
        <w:keepNext/>
        <w:keepLines/>
      </w:pPr>
      <w:r>
        <w:t xml:space="preserve">Priimti Vyriausybės nutarimus: </w:t>
      </w:r>
    </w:p>
    <w:p w:rsidR="00576AFB" w:rsidRDefault="00576AFB">
      <w:pPr>
        <w:pStyle w:val="papildomi"/>
      </w:pPr>
      <w:r>
        <w:t xml:space="preserve">1. „Dėl Lietuvos Respublikos Vyriausybės 1997 m. gruodžio 29 d. nutarimo Nr. 1486 „Dėl naujų draustinių įsteigimo ir draustinių sąrašų patvirtinimo“ pakeitimo“; </w:t>
      </w:r>
    </w:p>
    <w:p w:rsidR="00576AFB" w:rsidRDefault="00576AFB">
      <w:pPr>
        <w:pStyle w:val="papildomi"/>
      </w:pPr>
      <w:r>
        <w:t>2. „Dėl Širvintos valstybinio kraštovaizdžio draustinio ribų plano patvirtinimo“.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834495569"/>
      </w:pPr>
      <w:r>
        <w:t>5.  Dėl kai kurių Kauno rajono savivaldybės gyvenamųjų vietovių teritorijų ribų nustatymo ir keitimo (Nr. 15-0676-01-N) (15-8831(2) (teikia Vidaus reikalų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Priimti Vyriausybės nutarimą „Dėl kai kurių Kauno rajono savivaldybės gyvenamųjų vietovių teritorijų ribų nustatymo ir keitimo“.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702054278"/>
      </w:pPr>
      <w:r>
        <w:t xml:space="preserve">6.  Dėl valstybės nekilnojamojo turto investavimo ir viešosios įstaigos Aleksandro Stulginskio universiteto savininko kapitalo didinimo (Nr. 15-0647-02-N) (15-7961(3) </w:t>
      </w:r>
      <w:r>
        <w:br/>
        <w:t>(teikia Švietimo ir mokslo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Priimti Vyriausybės nutarimą „Dėl valstybės nekilnojamojo turto investavimo ir viešosios įstaigos Aleksandro Stulginskio universiteto savininko kapitalo didinimo“.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532106500"/>
      </w:pPr>
      <w:r>
        <w:t xml:space="preserve">7.  Dėl Lietuvos Respublikos pluoštinių kanapių įstatymo Nr. XII-336 </w:t>
      </w:r>
      <w:r w:rsidR="0076755A">
        <w:t xml:space="preserve"> </w:t>
      </w:r>
      <w:r>
        <w:t>2, 3, 4, 9 ir 10 straipsnių pakeitimo įstatymo ir Lietuvos Respublikos administracinių nusižengimų kodekso 589 straipsnio pakeitimo įstatymo projektų pateikimo Lietuvos Respublikos Seimui (Nr. 15-0297-02-I) (Nr. 15-0397-01-I) (15-2114(4) (teikia Žemės ūkio ministerija)</w:t>
      </w:r>
    </w:p>
    <w:p w:rsidR="00576AFB" w:rsidRDefault="00576AFB">
      <w:pPr>
        <w:keepNext/>
        <w:spacing w:before="120"/>
        <w:jc w:val="center"/>
      </w:pPr>
      <w:r>
        <w:t xml:space="preserve">Pranešėja – V. Baltraitienė. </w:t>
      </w:r>
      <w:r>
        <w:br/>
        <w:t>Kalbėjo R. Pilibaitis, A. Butkevičius.</w:t>
      </w:r>
    </w:p>
    <w:p w:rsidR="00576AFB" w:rsidRDefault="00576AFB">
      <w:pPr>
        <w:pStyle w:val="papildomi"/>
      </w:pPr>
      <w:r>
        <w:t> </w:t>
      </w:r>
    </w:p>
    <w:p w:rsidR="00576AFB" w:rsidRDefault="00576AFB">
      <w:pPr>
        <w:pStyle w:val="papildomi"/>
      </w:pPr>
      <w:r>
        <w:t xml:space="preserve">Priimti Vyriausybės nutarimą „Dėl Lietuvos Respublikos pluoštinių kanapių įstatymo Nr. XII-336 2, 3, 4, 9 ir 10 straipsnių pakeitimo įstatymo ir Lietuvos Respublikos administracinių nusižengimų kodekso 589 straipsnio pakeitimo įstatymo projektų pateikimo </w:t>
      </w:r>
      <w:r>
        <w:lastRenderedPageBreak/>
        <w:t>Lietuvos Respublikos Seimui“ ir pateikti jį Ministrui Pirmininkui pasirašyti, patikslinus nutarimu teikiamo Lietuvos Respublikos pluoštinių kanapių įstatymo Nr. XII-336 2, 3, 4, 9 ir 10 straipsnių pakeitimo įstatymo projektą pagal Vyriausybės kanceliarijos Teisės departamento pastabą.</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967929200"/>
      </w:pPr>
      <w:r>
        <w:t>8.  Dėl Lietuvos Respublikos buhalterinės apskaitos įstatymo Nr. IX-574 1, 3, 5, 8, 12, 13, 18, 21 straipsnių, penktojo skirsnio pavadinimo pakeitimo ir Įstatymo papildymo 3</w:t>
      </w:r>
      <w:r>
        <w:rPr>
          <w:vertAlign w:val="superscript"/>
        </w:rPr>
        <w:t>1</w:t>
      </w:r>
      <w:r>
        <w:t xml:space="preserve"> straipsniu įstatymo, Lietuvos Respublikos buhalterinės apskaitos įstatymo Nr. IX-574 2 straipsnio pakeitimo ir Įstatymo papildymo 10</w:t>
      </w:r>
      <w:r>
        <w:rPr>
          <w:vertAlign w:val="superscript"/>
        </w:rPr>
        <w:t>1</w:t>
      </w:r>
      <w:r>
        <w:t xml:space="preserve"> straipsniu įstatymo Nr. XII-1727 1 straipsnio pakeitimo įstatymo, Lietuvos Respublikos vertybinių popierių įstatymo Nr. X-1023 21 ir 22 straipsnių pakeitimo įstatymo, Lietuvos Respublikos informuotiesiems investuotojams skirtų kolektyvinio investavimo subjektų įstatymo Nr. XII-376 39 straipsnio pakeitimo įstatymo ir Lietuvos Respublikos viešojo sektoriaus atskaitomybės įstatymo Nr. X-1212 1 ir 2 straipsnių pakeitimo įstatymo projektų pateikimo Lietuvos Respublikos</w:t>
      </w:r>
      <w:r w:rsidR="00AA1AB4">
        <w:t xml:space="preserve"> Seimui (Nr. 15-0402-01-I) (Nr. </w:t>
      </w:r>
      <w:r>
        <w:t>15-0400-02-I) (Nr. 15-0003-02-I) (Nr. 15-0004-02-I) (Nr. 15-0401-01-I) (15-3785(4) (teikia Finansų ministerija)</w:t>
      </w:r>
    </w:p>
    <w:p w:rsidR="00576AFB" w:rsidRDefault="00576AFB">
      <w:pPr>
        <w:keepNext/>
        <w:spacing w:before="120"/>
        <w:jc w:val="center"/>
      </w:pPr>
      <w:r>
        <w:t xml:space="preserve">Pranešėjas – R. Šadžius. </w:t>
      </w:r>
      <w:r>
        <w:br/>
        <w:t>Kalbėjo A. Butkevičius.</w:t>
      </w:r>
    </w:p>
    <w:p w:rsidR="00576AFB" w:rsidRDefault="00576AFB">
      <w:pPr>
        <w:pStyle w:val="papildomi"/>
      </w:pPr>
      <w:r>
        <w:t> </w:t>
      </w:r>
    </w:p>
    <w:p w:rsidR="00576AFB" w:rsidRDefault="00576AFB">
      <w:pPr>
        <w:pStyle w:val="papildomi"/>
      </w:pPr>
      <w:r>
        <w:t>Priimti Vyriausybės nutarimą „Dėl Lietuvos Respublikos buhalterinės apskaitos įstatymo Nr. IX-574 1, 3, 5, 8, 12, 13, 18, 21 straipsnių, penktojo skirsnio pavadinimo pakeitimo ir Įstatymo papildymo 3</w:t>
      </w:r>
      <w:r>
        <w:rPr>
          <w:vertAlign w:val="superscript"/>
        </w:rPr>
        <w:t>1</w:t>
      </w:r>
      <w:r>
        <w:t xml:space="preserve"> straipsniu įstatymo, Lietuvos Respublikos buhalterinės apskaitos įstatymo Nr. IX-574 2 straipsnio pakeitimo ir Įstatymo papildymo 10</w:t>
      </w:r>
      <w:r>
        <w:rPr>
          <w:vertAlign w:val="superscript"/>
        </w:rPr>
        <w:t>1</w:t>
      </w:r>
      <w:r>
        <w:t xml:space="preserve"> straipsniu įstatymo Nr. XII-1727 1 straipsnio pakeitimo įstatymo, Lietuvos Respublikos vertybinių popierių įstatymo Nr. X-1023 21 ir 22 straipsnių pakeitimo įstatymo, Lietuvos Respublikos informuotiesiems investuotojams skirtų kolektyvinio investavimo subjektų įstatymo Nr. XII-376 39 straipsnio pakeitimo įstatymo ir Lietuvos Respublikos viešojo sektoriaus atskaitomybės įstatymo Nr. X-1212 1 ir 2 straipsnių pakeitimo įstatymo projektų pateikimo Lietuvos Respublikos Seimui“.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rsidP="00AA1AB4">
      <w:pPr>
        <w:keepNext/>
        <w:keepLines/>
        <w:jc w:val="center"/>
        <w:divId w:val="1384131970"/>
      </w:pPr>
      <w:r>
        <w:lastRenderedPageBreak/>
        <w:t xml:space="preserve">9.  Dėl Lietuvos Respublikos triukšmo valdymo įstatymo Nr. IX-2499 2, 5, 7, 8, 9, 11, 13, 17, 18, 24, 26, 27 ir 29 straipsnių pakeitimo ir 19 ir 20 straipsnių pripažinimo netekusiais galios įstatymo ir Lietuvos Respublikos vietos savivaldos įstatymo Nr. I-533 16 straipsnio pakeitimo įstatymo projektų pateikimo Lietuvos Respublikos Seimui (Nr. 14-0126-05-I) </w:t>
      </w:r>
      <w:r w:rsidR="00AA1AB4">
        <w:br/>
      </w:r>
      <w:r>
        <w:t xml:space="preserve">(Nr. 15-0202-04-I) (14-5328(6) (teikia </w:t>
      </w:r>
      <w:r w:rsidR="0076755A">
        <w:t>Sveikatos apsaugos</w:t>
      </w:r>
      <w:r>
        <w:t xml:space="preserve"> ministerija)</w:t>
      </w:r>
    </w:p>
    <w:p w:rsidR="00576AFB" w:rsidRDefault="00576AFB" w:rsidP="00AA1AB4">
      <w:pPr>
        <w:keepNext/>
        <w:keepLines/>
        <w:spacing w:before="120"/>
        <w:jc w:val="center"/>
      </w:pPr>
      <w:r>
        <w:t xml:space="preserve">Pranešėja – R. Šalaševičiūtė. </w:t>
      </w:r>
      <w:r>
        <w:br/>
        <w:t>Kalbėjo A. Žvaliauskas, A. Butkevičius.</w:t>
      </w:r>
    </w:p>
    <w:p w:rsidR="00576AFB" w:rsidRDefault="00576AFB" w:rsidP="00AA1AB4">
      <w:pPr>
        <w:pStyle w:val="papildomi"/>
        <w:keepNext/>
        <w:keepLines/>
      </w:pPr>
      <w:r>
        <w:t> </w:t>
      </w:r>
    </w:p>
    <w:p w:rsidR="00576AFB" w:rsidRDefault="00576AFB" w:rsidP="00AA1AB4">
      <w:pPr>
        <w:pStyle w:val="papildomi"/>
        <w:keepNext/>
        <w:keepLines/>
      </w:pPr>
      <w:r>
        <w:t>Priimti Vyriausybės nutarimą „Dėl Lietuvos Respublikos triukšmo valdymo įstatymo Nr. IX-2499 2, 5, 7, 8, 9, 11, 13, 17, 18, 24, 26, 27 ir 29 s</w:t>
      </w:r>
      <w:r w:rsidR="00AA1AB4">
        <w:t>traipsnių pakeitimo ir 19 ir 20 </w:t>
      </w:r>
      <w:r>
        <w:t>straipsnių pripažinimo netekusiais galios įstatymo ir Lietuvos Respublikos vietos savivaldos įstatymo Nr. I-533 16 straipsnio pakeitimo įstatymo projektų pateikimo Lietuvos Respublikos Seimui“.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537621855"/>
      </w:pPr>
      <w:r>
        <w:t>10.  Dėl Lietuvos Respublikos valstybės tarnybos įstatymo 3 priedo pakeitimo įstatymo projekto Nr. XIIP-381 ir Lietuvos Respublikos Seimo statuto „Dėl Seimo statuto 16 straipsnio pakeitimo“ projekto Nr. XIIP-382 (Nr. 15-0103-03-IS) (Nr. 15-0104-03-IS) (15-6355(4) (teikia Vidaus reikalų ministerija)</w:t>
      </w:r>
    </w:p>
    <w:p w:rsidR="00576AFB" w:rsidRDefault="00576AFB">
      <w:pPr>
        <w:keepNext/>
        <w:spacing w:before="120"/>
        <w:jc w:val="center"/>
      </w:pPr>
      <w:r>
        <w:t xml:space="preserve">Pranešėjas – J. Morkūnas. </w:t>
      </w:r>
      <w:r>
        <w:br/>
        <w:t>Kalbėjo V. Baltraitienė, R. Šadžius, A. Butkevičius.</w:t>
      </w:r>
    </w:p>
    <w:p w:rsidR="00576AFB" w:rsidRDefault="00576AFB">
      <w:pPr>
        <w:pStyle w:val="papildomi"/>
      </w:pPr>
      <w:r>
        <w:t> </w:t>
      </w:r>
    </w:p>
    <w:p w:rsidR="00576AFB" w:rsidRDefault="00576AFB">
      <w:pPr>
        <w:pStyle w:val="papildomi"/>
      </w:pPr>
      <w:r>
        <w:t>Priimti Vyriausybės nutarimą „Dėl Lietuvos Respublikos valstybės tarnybos įstatymo 3 priedo pakeitimo įstatymo projekto Nr. XIIP-381 ir Lietuvos Respublikos Seimo statuto „Dėl Seimo statuto 16 straipsnio pakeitimo“ projekto Nr. XIIP-382“.</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727728603"/>
      </w:pPr>
      <w:r>
        <w:t xml:space="preserve">11.  Dėl Lietuvos Respublikos Vyriausybės 2002 m. birželio 24 d. nutarimo Nr. 966 </w:t>
      </w:r>
      <w:r w:rsidR="00AA1AB4">
        <w:br/>
      </w:r>
      <w:r>
        <w:t xml:space="preserve">„Dėl Konkursų į valstybės tarnautojo pareigas organizavimo tvarkos aprašo patvirtinimo“ ir 2012 m. lapkričio 7 d. nutarimo Nr. 1344 „Dėl Atrankos į pakaitinio valstybės tarnautojo pareigas organizavimo tvarkos aprašo patvirtinimo“ pakeitimo (Nr. 15-0539-02-N) </w:t>
      </w:r>
      <w:r w:rsidR="0076755A">
        <w:br/>
      </w:r>
      <w:r>
        <w:t>(15-1755(4) (Nr. 15-0540-02-N) (15-1758(4) (teikia Vidaus reikalų ministerija)</w:t>
      </w:r>
    </w:p>
    <w:p w:rsidR="00576AFB" w:rsidRDefault="00576AFB">
      <w:pPr>
        <w:keepNext/>
        <w:spacing w:before="120"/>
        <w:jc w:val="center"/>
      </w:pPr>
      <w:r>
        <w:t>Pranešėjas – A. Butkevičius.</w:t>
      </w:r>
    </w:p>
    <w:p w:rsidR="00576AFB" w:rsidRDefault="00576AFB">
      <w:pPr>
        <w:pStyle w:val="papildomi"/>
      </w:pPr>
      <w:r>
        <w:t> </w:t>
      </w:r>
    </w:p>
    <w:p w:rsidR="00576AFB" w:rsidRDefault="00576AFB">
      <w:pPr>
        <w:pStyle w:val="papildomi"/>
      </w:pPr>
      <w:r>
        <w:t>Šio klausimo nesvarstyti.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2064864780"/>
      </w:pPr>
      <w:r>
        <w:lastRenderedPageBreak/>
        <w:t xml:space="preserve">12.  Lietuvos Respublikos Seimo nutarimo „Dėl Privatizavimo fondo 2014 metų metinių ataskaitų rinkinio patvirtinimo“ projekto pateikimo Lietuvos Respublikos Seimui </w:t>
      </w:r>
      <w:r w:rsidR="00AA1AB4">
        <w:br/>
      </w:r>
      <w:r>
        <w:t>(Nr. 15-0008-01-SN) (15-8559(2) (teikia Finansų ministerija)</w:t>
      </w:r>
    </w:p>
    <w:p w:rsidR="00576AFB" w:rsidRDefault="00576AFB">
      <w:pPr>
        <w:keepNext/>
        <w:spacing w:before="120"/>
        <w:jc w:val="center"/>
      </w:pPr>
      <w:r>
        <w:t xml:space="preserve">Pranešėjas – R. Šadžius. </w:t>
      </w:r>
      <w:r>
        <w:br/>
        <w:t>Kalbėjo A. Butkevičius.</w:t>
      </w:r>
    </w:p>
    <w:p w:rsidR="00576AFB" w:rsidRDefault="00576AFB">
      <w:pPr>
        <w:pStyle w:val="papildomi"/>
      </w:pPr>
      <w:r>
        <w:t> </w:t>
      </w:r>
    </w:p>
    <w:p w:rsidR="00576AFB" w:rsidRDefault="00576AFB">
      <w:pPr>
        <w:pStyle w:val="papildomi"/>
      </w:pPr>
      <w:r>
        <w:t>Priimti Vyriausybės nutarimą „Lietuvos Respublikos Seimo nutarimo „Dėl Privatizavimo fondo 2014 metų metinių ataskaitų rinkinio patvirtinimo“ projekto pateikimo Lietuvos Respublikos Seimui“.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944655951"/>
      </w:pPr>
      <w:r>
        <w:t>13.  Lietuvos Respublikos Seimo nutarimo „Dėl Rezervinio (stabilizavimo) fondo 2014 metų metinių ataskaitų rinkinio patvirtinimo“ projekto pateikimo L</w:t>
      </w:r>
      <w:r w:rsidR="00AA1AB4">
        <w:t>ietuvos Respublikos Seimui (Nr. </w:t>
      </w:r>
      <w:r>
        <w:t>15-0007-01-SN) (15-8541(2) (teikia Finansų ministerija)</w:t>
      </w:r>
    </w:p>
    <w:p w:rsidR="00576AFB" w:rsidRDefault="00576AFB">
      <w:pPr>
        <w:keepNext/>
        <w:spacing w:before="120"/>
        <w:jc w:val="center"/>
      </w:pPr>
      <w:r>
        <w:t xml:space="preserve">Pranešėjas – R. Šadžius. </w:t>
      </w:r>
      <w:r>
        <w:br/>
        <w:t>Kalbėjo A. Butkevičius.</w:t>
      </w:r>
    </w:p>
    <w:p w:rsidR="00576AFB" w:rsidRDefault="00576AFB">
      <w:pPr>
        <w:pStyle w:val="papildomi"/>
      </w:pPr>
      <w:r>
        <w:t> </w:t>
      </w:r>
    </w:p>
    <w:p w:rsidR="00576AFB" w:rsidRDefault="00576AFB">
      <w:pPr>
        <w:pStyle w:val="papildomi"/>
      </w:pPr>
      <w:r>
        <w:t>Priimti Vyriausybės nutarimą „Dėl Lietuvos Respublikos Seimo nutarimo „Dėl Rezervinio (stabilizavimo) fondo 2014 metų metinių ataskaitų rinkinio patvirtinimo“ projekto pateikimo Lietuvos Respublikos Seimui“.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552770130"/>
      </w:pPr>
      <w:r>
        <w:t xml:space="preserve">14.  Dėl 2011 m. vasario 15 d. Tarybos direktyvos 2011/16/ES dėl administracinio bendradarbiavimo apmokestinimo srityje ir panaikinančios direktyvą 77/799/EEB </w:t>
      </w:r>
      <w:r w:rsidR="0076755A">
        <w:t>ir</w:t>
      </w:r>
      <w:r>
        <w:t xml:space="preserve"> Lietuvos Respublikos tarptautinių sutarčių ir susitarimų dėl automatinių informacijos apie finansines sąskaitas mainų įgyvendinimo (Nr. 15-0663-02-N) (15-7532(4) </w:t>
      </w:r>
      <w:r w:rsidR="00AA1AB4">
        <w:br/>
      </w:r>
      <w:r>
        <w:t>(teikia Finansų ministerija)</w:t>
      </w:r>
    </w:p>
    <w:p w:rsidR="00576AFB" w:rsidRDefault="00576AFB">
      <w:pPr>
        <w:keepNext/>
        <w:spacing w:before="120"/>
        <w:jc w:val="center"/>
      </w:pPr>
      <w:r>
        <w:t xml:space="preserve">Pranešėjas – R. Šadžius. </w:t>
      </w:r>
      <w:r>
        <w:br/>
        <w:t>Kalbėjo A. Butkevičius.</w:t>
      </w:r>
    </w:p>
    <w:p w:rsidR="00576AFB" w:rsidRDefault="00576AFB">
      <w:pPr>
        <w:pStyle w:val="papildomi"/>
      </w:pPr>
      <w:r>
        <w:t> </w:t>
      </w:r>
    </w:p>
    <w:p w:rsidR="00576AFB" w:rsidRDefault="00576AFB">
      <w:pPr>
        <w:pStyle w:val="papildomi"/>
      </w:pPr>
      <w:r>
        <w:t xml:space="preserve">Priimti Vyriausybės nutarimą „Dėl 2011 m. vasario 15 d. Tarybos direktyvos 2011/16/ES dėl administracinio bendradarbiavimo apmokestinimo srityje ir panaikinančios direktyvą 77/799/EEB </w:t>
      </w:r>
      <w:r w:rsidR="0076755A">
        <w:t>ir</w:t>
      </w:r>
      <w:r>
        <w:t xml:space="preserve"> Lietuvos Respublikos tarptautinių sutarčių ir susitarimų dėl automatinių informacijos apie finansines sąskaitas mainų įgyvendinimo“.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105615115"/>
      </w:pPr>
      <w:r>
        <w:lastRenderedPageBreak/>
        <w:t xml:space="preserve">15.  Dėl Lietuvos Respublikos Vyriausybės 2015 m. vasario 9 d. nutarimo Nr. 131 </w:t>
      </w:r>
      <w:r w:rsidR="00AA1AB4">
        <w:br/>
      </w:r>
      <w:r>
        <w:t>„Dėl 2015 metų Lietuvos Respublikos valstybės biudžeto patvirtintų asignavimų paskirstymo pagal programas“ pakeitimo (Nr. 15-0712-01-N) (15-10339) (teikia Finansų ministerija)</w:t>
      </w:r>
    </w:p>
    <w:p w:rsidR="00576AFB" w:rsidRDefault="00576AFB">
      <w:pPr>
        <w:keepNext/>
        <w:spacing w:before="120"/>
        <w:jc w:val="center"/>
      </w:pPr>
      <w:r>
        <w:t xml:space="preserve">Pranešėjas – R. Šadžius. </w:t>
      </w:r>
      <w:r>
        <w:br/>
        <w:t>Kalbėjo K. Trečiokas, A. Butkevičius.</w:t>
      </w:r>
    </w:p>
    <w:p w:rsidR="00576AFB" w:rsidRDefault="00576AFB">
      <w:pPr>
        <w:pStyle w:val="papildomi"/>
      </w:pPr>
      <w:r>
        <w:t> </w:t>
      </w:r>
    </w:p>
    <w:p w:rsidR="00576AFB" w:rsidRDefault="00576AFB">
      <w:pPr>
        <w:pStyle w:val="papildomi"/>
      </w:pPr>
      <w:r>
        <w:t>Priimti Vyriausybės nutarimą „Dėl Lietuvos Respublikos Vyriausybės 2015 m. vasario 9 d. nutarimo Nr. 131 „Dėl 2015 metų Lietuvos Respublikos valstybės biudžeto patvirtintų asignavimų paskirstymo pagal programas“ pakeitimo“ ir pateikti jį Ministrui Pirmininkui pasirašyti, patikslinus pagal Aplinkos</w:t>
      </w:r>
      <w:r w:rsidR="0076755A">
        <w:t xml:space="preserve"> ministerijos pastabas – įrašius</w:t>
      </w:r>
      <w:r>
        <w:t xml:space="preserve"> naują 1 punktą.</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476338731"/>
      </w:pPr>
      <w:r>
        <w:t>16.  Dėl lėšų skyrimo Jungtinių Tautų Pasaulinei maisto programai humanitarinei pagalbai Sirijos pabėgėliams suteikti (teikia Užsienio reikalų ministerija)</w:t>
      </w:r>
    </w:p>
    <w:p w:rsidR="00576AFB" w:rsidRDefault="00576AFB">
      <w:pPr>
        <w:keepNext/>
        <w:spacing w:before="120"/>
        <w:jc w:val="center"/>
      </w:pPr>
      <w:r>
        <w:t xml:space="preserve">Pranešėjas – L. A. Linkevičius. </w:t>
      </w:r>
      <w:r>
        <w:br/>
        <w:t>Kalbėjo A. Butkevičius.</w:t>
      </w:r>
    </w:p>
    <w:p w:rsidR="00576AFB" w:rsidRDefault="00576AFB">
      <w:pPr>
        <w:pStyle w:val="papildomi"/>
      </w:pPr>
      <w:r>
        <w:t> </w:t>
      </w:r>
    </w:p>
    <w:p w:rsidR="00576AFB" w:rsidRDefault="00576AFB">
      <w:pPr>
        <w:pStyle w:val="papildomi"/>
      </w:pPr>
      <w:r>
        <w:t>Priimti Vyriausybės nutarimą „Dėl lėšų skyrimo Jungtinių Tautų Pasaulinei maisto programai humanitarinei pagalbai Sirijos pabėgėliams suteikti“.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258097777"/>
      </w:pPr>
      <w:r>
        <w:t xml:space="preserve">17.  Dėl Lietuvos Respublikos Vyriausybės 1992 m. gegužės 12 d. nutarimo Nr. 343 </w:t>
      </w:r>
      <w:r w:rsidR="00AA1AB4">
        <w:br/>
      </w:r>
      <w:r>
        <w:t xml:space="preserve">„Dėl Specialiųjų žemės ir miško naudojimo sąlygų patvirtinimo“ pakeitimo </w:t>
      </w:r>
      <w:r w:rsidR="00AA1AB4">
        <w:br/>
      </w:r>
      <w:r>
        <w:t>(Nr. 15-0720-01-N) (15-10376) (teikia Aplinkos ministerija)</w:t>
      </w:r>
    </w:p>
    <w:p w:rsidR="00576AFB" w:rsidRDefault="00576AFB">
      <w:pPr>
        <w:keepNext/>
        <w:spacing w:before="120"/>
        <w:jc w:val="center"/>
      </w:pPr>
      <w:r>
        <w:t xml:space="preserve">Pranešėjas – K. Trečiokas. </w:t>
      </w:r>
      <w:r>
        <w:br/>
        <w:t>Kalbėjo A. Butkevičius.</w:t>
      </w:r>
    </w:p>
    <w:p w:rsidR="00576AFB" w:rsidRDefault="00576AFB">
      <w:pPr>
        <w:pStyle w:val="papildomi"/>
      </w:pPr>
      <w:r>
        <w:t> </w:t>
      </w:r>
    </w:p>
    <w:p w:rsidR="00576AFB" w:rsidRDefault="00576AFB">
      <w:pPr>
        <w:pStyle w:val="papildomi"/>
      </w:pPr>
      <w:r>
        <w:t>Priimti Vyriausybės nutarimą „Dėl Lietuvos Respublikos Vyriausybės 1992 m. gegužės 12 d. nutarimo Nr. 343 „Dėl Specialiųjų žemės ir miško naudojimo sąlygų patvirtinimo“ pakeitimo“.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1303267898"/>
      </w:pPr>
      <w:r>
        <w:lastRenderedPageBreak/>
        <w:t xml:space="preserve">18.  Dėl Lietuvos Respublikos Vyriausybės 2014 m. kovo 12 d. nutarimo Nr. 244 </w:t>
      </w:r>
      <w:r w:rsidR="00AA1AB4">
        <w:br/>
      </w:r>
      <w:r>
        <w:t xml:space="preserve">„Dėl Informacinės visuomenės plėtros 2014–2020 metų programos „Lietuvos Respublikos skaitmeninė darbotvarkė“ patvirtinimo“ ir 2012 m. vasario 7 d. nutarimo Nr. 171 </w:t>
      </w:r>
      <w:r w:rsidR="0076755A">
        <w:br/>
      </w:r>
      <w:r>
        <w:t>„Dėl Viešojo valdymo tobulinimo 2012–2020 metų program</w:t>
      </w:r>
      <w:r w:rsidR="00AA1AB4">
        <w:t>os patvirtinimo“ pakeitimo (Nr. </w:t>
      </w:r>
      <w:r>
        <w:t xml:space="preserve">15-0641-01-N) (15-6596(2) (Nr. 15-0642-01-N) (15-6597(2) </w:t>
      </w:r>
      <w:r w:rsidR="00AA1AB4">
        <w:br/>
      </w:r>
      <w:r>
        <w:t>(teikia Susisiekimo ministerija)</w:t>
      </w:r>
    </w:p>
    <w:p w:rsidR="00576AFB" w:rsidRDefault="00576AFB">
      <w:pPr>
        <w:keepNext/>
        <w:spacing w:before="120"/>
        <w:jc w:val="center"/>
      </w:pPr>
      <w:r>
        <w:t xml:space="preserve">Pranešėjas – A. Žvaliauskas. </w:t>
      </w:r>
      <w:r>
        <w:br/>
        <w:t xml:space="preserve">Kalbėjo A. Mačiulis, A. </w:t>
      </w:r>
      <w:proofErr w:type="spellStart"/>
      <w:r>
        <w:t>Kumetaitienė</w:t>
      </w:r>
      <w:proofErr w:type="spellEnd"/>
      <w:r>
        <w:t>, J. Bernatonis, A. Butkevičius.</w:t>
      </w:r>
    </w:p>
    <w:p w:rsidR="00576AFB" w:rsidRDefault="00576AFB">
      <w:pPr>
        <w:pStyle w:val="papildomi"/>
      </w:pPr>
      <w:r>
        <w:t> </w:t>
      </w:r>
    </w:p>
    <w:p w:rsidR="00576AFB" w:rsidRDefault="00576AFB">
      <w:pPr>
        <w:pStyle w:val="papildomi"/>
      </w:pPr>
      <w:r>
        <w:t>Šio klausimo svarstymą atidėti.</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keepNext/>
        <w:jc w:val="center"/>
        <w:divId w:val="910503013"/>
      </w:pPr>
      <w:r>
        <w:t xml:space="preserve">19.  Dėl Lietuvos Respublikos Vyriausybės 2014 m. spalio 15 d. nutarimo Nr. 1102 </w:t>
      </w:r>
      <w:r w:rsidR="00AA1AB4">
        <w:br/>
      </w:r>
      <w:r>
        <w:t>„Dėl Europos infrastruktūros tinklų priemonę koordinuojančių institucijų paskyrimo“ pakeitimo (Nr. 15-0523-02-N) (15-5209(3) (teikia Susisiekimo ministerija)</w:t>
      </w:r>
    </w:p>
    <w:p w:rsidR="00576AFB" w:rsidRDefault="00576AFB">
      <w:pPr>
        <w:keepNext/>
        <w:spacing w:before="120"/>
        <w:jc w:val="center"/>
      </w:pPr>
      <w:r>
        <w:t xml:space="preserve">Pranešėjas – A. Žvaliauskas. </w:t>
      </w:r>
      <w:r>
        <w:br/>
        <w:t>Kalbėjo A. Spruogis, A. Butkevičius.</w:t>
      </w:r>
    </w:p>
    <w:p w:rsidR="00576AFB" w:rsidRDefault="00576AFB">
      <w:pPr>
        <w:pStyle w:val="papildomi"/>
      </w:pPr>
      <w:r>
        <w:t> </w:t>
      </w:r>
    </w:p>
    <w:p w:rsidR="00576AFB" w:rsidRDefault="00576AFB">
      <w:pPr>
        <w:pStyle w:val="papildomi"/>
      </w:pPr>
      <w:r>
        <w:t>Priimti Vyriausybės nutarimą „Dėl Lietuvos Respublikos Vyriausybės 2014 m. spalio 15 d. nutarimo Nr. 1102 „Dėl Europos infrastruktūros tinklų priemonę koordinuojančių institucijų paskyrimo“ pakeitimo“.</w:t>
      </w:r>
    </w:p>
    <w:p w:rsidR="00576AFB" w:rsidRDefault="00576AFB">
      <w:pPr>
        <w:pStyle w:val="papildomi"/>
      </w:pPr>
      <w:r>
        <w:t>(Šis sprendimas priimtas visais posėdyje dalyvavusių Vyriausybės narių balsais.)</w:t>
      </w:r>
    </w:p>
    <w:p w:rsidR="00576AFB" w:rsidRDefault="00576AFB">
      <w:pPr>
        <w:pStyle w:val="papildomi"/>
      </w:pPr>
      <w:r>
        <w:t> </w:t>
      </w:r>
    </w:p>
    <w:p w:rsidR="00576AFB" w:rsidRDefault="00576AFB">
      <w:pPr>
        <w:pStyle w:val="papildomi"/>
      </w:pPr>
      <w:r>
        <w:t> </w:t>
      </w:r>
    </w:p>
    <w:p w:rsidR="00576AFB" w:rsidRDefault="00576AF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576AFB">
        <w:trPr>
          <w:tblCellSpacing w:w="15" w:type="dxa"/>
        </w:trPr>
        <w:tc>
          <w:tcPr>
            <w:tcW w:w="0" w:type="auto"/>
            <w:vAlign w:val="center"/>
            <w:hideMark/>
          </w:tcPr>
          <w:p w:rsidR="00576AFB" w:rsidRDefault="00576AFB">
            <w:r>
              <w:t xml:space="preserve">Ministras Pirmininkas </w:t>
            </w:r>
          </w:p>
        </w:tc>
        <w:tc>
          <w:tcPr>
            <w:tcW w:w="0" w:type="auto"/>
            <w:vAlign w:val="center"/>
            <w:hideMark/>
          </w:tcPr>
          <w:p w:rsidR="00576AFB" w:rsidRDefault="00576AFB" w:rsidP="00576AFB">
            <w:pPr>
              <w:pStyle w:val="prastasiniatinklio"/>
              <w:spacing w:before="0" w:beforeAutospacing="0" w:after="0" w:afterAutospacing="0" w:line="240" w:lineRule="auto"/>
              <w:jc w:val="right"/>
            </w:pPr>
            <w:r>
              <w:t>Algirdas Butkevičius</w:t>
            </w:r>
          </w:p>
        </w:tc>
      </w:tr>
    </w:tbl>
    <w:p w:rsidR="00576AFB" w:rsidRDefault="00576AFB">
      <w:pPr>
        <w:spacing w:line="360" w:lineRule="atLeast"/>
        <w:ind w:firstLine="680"/>
        <w:jc w:val="both"/>
      </w:pPr>
      <w:r>
        <w:t> </w:t>
      </w:r>
    </w:p>
    <w:p w:rsidR="00576AFB" w:rsidRDefault="00576AF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AFB" w:rsidRDefault="00576AFB">
      <w:r>
        <w:separator/>
      </w:r>
    </w:p>
  </w:endnote>
  <w:endnote w:type="continuationSeparator" w:id="0">
    <w:p w:rsidR="00576AFB" w:rsidRDefault="0057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AFB" w:rsidRDefault="00576AFB">
      <w:r>
        <w:separator/>
      </w:r>
    </w:p>
  </w:footnote>
  <w:footnote w:type="continuationSeparator" w:id="0">
    <w:p w:rsidR="00576AFB" w:rsidRDefault="0057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4288">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AA1AB4"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576AFB"/>
    <w:rsid w:val="005A00AB"/>
    <w:rsid w:val="00696426"/>
    <w:rsid w:val="0076755A"/>
    <w:rsid w:val="00AA1AB4"/>
    <w:rsid w:val="00C14288"/>
    <w:rsid w:val="00E86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B00C81-88D3-4293-99DE-A1109AF9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76AFB"/>
    <w:pPr>
      <w:spacing w:before="100" w:beforeAutospacing="1" w:after="100" w:afterAutospacing="1" w:line="360" w:lineRule="atLeast"/>
    </w:pPr>
  </w:style>
  <w:style w:type="paragraph" w:customStyle="1" w:styleId="papildomi">
    <w:name w:val="papildomi"/>
    <w:basedOn w:val="prastasis"/>
    <w:rsid w:val="00576AFB"/>
    <w:pPr>
      <w:spacing w:line="360" w:lineRule="atLeast"/>
      <w:ind w:firstLine="680"/>
      <w:jc w:val="both"/>
    </w:pPr>
  </w:style>
  <w:style w:type="paragraph" w:styleId="Debesliotekstas">
    <w:name w:val="Balloon Text"/>
    <w:basedOn w:val="prastasis"/>
    <w:link w:val="DebesliotekstasDiagrama"/>
    <w:rsid w:val="005A00AB"/>
    <w:rPr>
      <w:rFonts w:ascii="Tahoma" w:hAnsi="Tahoma" w:cs="Tahoma"/>
      <w:sz w:val="16"/>
      <w:szCs w:val="16"/>
    </w:rPr>
  </w:style>
  <w:style w:type="character" w:customStyle="1" w:styleId="DebesliotekstasDiagrama">
    <w:name w:val="Debesėlio tekstas Diagrama"/>
    <w:basedOn w:val="Numatytasispastraiposriftas"/>
    <w:link w:val="Debesliotekstas"/>
    <w:rsid w:val="005A0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5374">
      <w:marLeft w:val="0"/>
      <w:marRight w:val="0"/>
      <w:marTop w:val="0"/>
      <w:marBottom w:val="0"/>
      <w:divBdr>
        <w:top w:val="none" w:sz="0" w:space="0" w:color="auto"/>
        <w:left w:val="none" w:sz="0" w:space="0" w:color="auto"/>
        <w:bottom w:val="single" w:sz="8" w:space="5" w:color="auto"/>
        <w:right w:val="none" w:sz="0" w:space="0" w:color="auto"/>
      </w:divBdr>
    </w:div>
    <w:div w:id="467819069">
      <w:marLeft w:val="0"/>
      <w:marRight w:val="0"/>
      <w:marTop w:val="0"/>
      <w:marBottom w:val="0"/>
      <w:divBdr>
        <w:top w:val="none" w:sz="0" w:space="0" w:color="auto"/>
        <w:left w:val="none" w:sz="0" w:space="0" w:color="auto"/>
        <w:bottom w:val="single" w:sz="8" w:space="1" w:color="auto"/>
        <w:right w:val="none" w:sz="0" w:space="0" w:color="auto"/>
      </w:divBdr>
    </w:div>
    <w:div w:id="471753593">
      <w:marLeft w:val="0"/>
      <w:marRight w:val="0"/>
      <w:marTop w:val="0"/>
      <w:marBottom w:val="0"/>
      <w:divBdr>
        <w:top w:val="none" w:sz="0" w:space="0" w:color="auto"/>
        <w:left w:val="none" w:sz="0" w:space="0" w:color="auto"/>
        <w:bottom w:val="single" w:sz="8" w:space="5" w:color="auto"/>
        <w:right w:val="none" w:sz="0" w:space="0" w:color="auto"/>
      </w:divBdr>
    </w:div>
    <w:div w:id="476338731">
      <w:marLeft w:val="0"/>
      <w:marRight w:val="0"/>
      <w:marTop w:val="0"/>
      <w:marBottom w:val="0"/>
      <w:divBdr>
        <w:top w:val="none" w:sz="0" w:space="0" w:color="auto"/>
        <w:left w:val="none" w:sz="0" w:space="0" w:color="auto"/>
        <w:bottom w:val="single" w:sz="8" w:space="5" w:color="auto"/>
        <w:right w:val="none" w:sz="0" w:space="0" w:color="auto"/>
      </w:divBdr>
    </w:div>
    <w:div w:id="702054278">
      <w:marLeft w:val="0"/>
      <w:marRight w:val="0"/>
      <w:marTop w:val="0"/>
      <w:marBottom w:val="0"/>
      <w:divBdr>
        <w:top w:val="none" w:sz="0" w:space="0" w:color="auto"/>
        <w:left w:val="none" w:sz="0" w:space="0" w:color="auto"/>
        <w:bottom w:val="single" w:sz="8" w:space="5" w:color="auto"/>
        <w:right w:val="none" w:sz="0" w:space="0" w:color="auto"/>
      </w:divBdr>
    </w:div>
    <w:div w:id="727728603">
      <w:marLeft w:val="0"/>
      <w:marRight w:val="0"/>
      <w:marTop w:val="0"/>
      <w:marBottom w:val="0"/>
      <w:divBdr>
        <w:top w:val="none" w:sz="0" w:space="0" w:color="auto"/>
        <w:left w:val="none" w:sz="0" w:space="0" w:color="auto"/>
        <w:bottom w:val="single" w:sz="8" w:space="5" w:color="auto"/>
        <w:right w:val="none" w:sz="0" w:space="0" w:color="auto"/>
      </w:divBdr>
    </w:div>
    <w:div w:id="834495569">
      <w:marLeft w:val="0"/>
      <w:marRight w:val="0"/>
      <w:marTop w:val="0"/>
      <w:marBottom w:val="0"/>
      <w:divBdr>
        <w:top w:val="none" w:sz="0" w:space="0" w:color="auto"/>
        <w:left w:val="none" w:sz="0" w:space="0" w:color="auto"/>
        <w:bottom w:val="single" w:sz="8" w:space="5" w:color="auto"/>
        <w:right w:val="none" w:sz="0" w:space="0" w:color="auto"/>
      </w:divBdr>
    </w:div>
    <w:div w:id="909848514">
      <w:marLeft w:val="0"/>
      <w:marRight w:val="0"/>
      <w:marTop w:val="0"/>
      <w:marBottom w:val="0"/>
      <w:divBdr>
        <w:top w:val="none" w:sz="0" w:space="0" w:color="auto"/>
        <w:left w:val="none" w:sz="0" w:space="0" w:color="auto"/>
        <w:bottom w:val="single" w:sz="8" w:space="5" w:color="auto"/>
        <w:right w:val="none" w:sz="0" w:space="0" w:color="auto"/>
      </w:divBdr>
    </w:div>
    <w:div w:id="910503013">
      <w:marLeft w:val="0"/>
      <w:marRight w:val="0"/>
      <w:marTop w:val="0"/>
      <w:marBottom w:val="0"/>
      <w:divBdr>
        <w:top w:val="none" w:sz="0" w:space="0" w:color="auto"/>
        <w:left w:val="none" w:sz="0" w:space="0" w:color="auto"/>
        <w:bottom w:val="single" w:sz="8" w:space="5" w:color="auto"/>
        <w:right w:val="none" w:sz="0" w:space="0" w:color="auto"/>
      </w:divBdr>
    </w:div>
    <w:div w:id="944655951">
      <w:marLeft w:val="0"/>
      <w:marRight w:val="0"/>
      <w:marTop w:val="0"/>
      <w:marBottom w:val="0"/>
      <w:divBdr>
        <w:top w:val="none" w:sz="0" w:space="0" w:color="auto"/>
        <w:left w:val="none" w:sz="0" w:space="0" w:color="auto"/>
        <w:bottom w:val="single" w:sz="8" w:space="5" w:color="auto"/>
        <w:right w:val="none" w:sz="0" w:space="0" w:color="auto"/>
      </w:divBdr>
    </w:div>
    <w:div w:id="1105615115">
      <w:marLeft w:val="0"/>
      <w:marRight w:val="0"/>
      <w:marTop w:val="0"/>
      <w:marBottom w:val="0"/>
      <w:divBdr>
        <w:top w:val="none" w:sz="0" w:space="0" w:color="auto"/>
        <w:left w:val="none" w:sz="0" w:space="0" w:color="auto"/>
        <w:bottom w:val="single" w:sz="8" w:space="5" w:color="auto"/>
        <w:right w:val="none" w:sz="0" w:space="0" w:color="auto"/>
      </w:divBdr>
    </w:div>
    <w:div w:id="1258097777">
      <w:marLeft w:val="0"/>
      <w:marRight w:val="0"/>
      <w:marTop w:val="0"/>
      <w:marBottom w:val="0"/>
      <w:divBdr>
        <w:top w:val="none" w:sz="0" w:space="0" w:color="auto"/>
        <w:left w:val="none" w:sz="0" w:space="0" w:color="auto"/>
        <w:bottom w:val="single" w:sz="8" w:space="5" w:color="auto"/>
        <w:right w:val="none" w:sz="0" w:space="0" w:color="auto"/>
      </w:divBdr>
    </w:div>
    <w:div w:id="1303267898">
      <w:marLeft w:val="0"/>
      <w:marRight w:val="0"/>
      <w:marTop w:val="0"/>
      <w:marBottom w:val="0"/>
      <w:divBdr>
        <w:top w:val="none" w:sz="0" w:space="0" w:color="auto"/>
        <w:left w:val="none" w:sz="0" w:space="0" w:color="auto"/>
        <w:bottom w:val="single" w:sz="8" w:space="5" w:color="auto"/>
        <w:right w:val="none" w:sz="0" w:space="0" w:color="auto"/>
      </w:divBdr>
    </w:div>
    <w:div w:id="1384131970">
      <w:marLeft w:val="0"/>
      <w:marRight w:val="0"/>
      <w:marTop w:val="0"/>
      <w:marBottom w:val="0"/>
      <w:divBdr>
        <w:top w:val="none" w:sz="0" w:space="0" w:color="auto"/>
        <w:left w:val="none" w:sz="0" w:space="0" w:color="auto"/>
        <w:bottom w:val="single" w:sz="8" w:space="5" w:color="auto"/>
        <w:right w:val="none" w:sz="0" w:space="0" w:color="auto"/>
      </w:divBdr>
    </w:div>
    <w:div w:id="1532106500">
      <w:marLeft w:val="0"/>
      <w:marRight w:val="0"/>
      <w:marTop w:val="0"/>
      <w:marBottom w:val="0"/>
      <w:divBdr>
        <w:top w:val="none" w:sz="0" w:space="0" w:color="auto"/>
        <w:left w:val="none" w:sz="0" w:space="0" w:color="auto"/>
        <w:bottom w:val="single" w:sz="8" w:space="5" w:color="auto"/>
        <w:right w:val="none" w:sz="0" w:space="0" w:color="auto"/>
      </w:divBdr>
    </w:div>
    <w:div w:id="1537621855">
      <w:marLeft w:val="0"/>
      <w:marRight w:val="0"/>
      <w:marTop w:val="0"/>
      <w:marBottom w:val="0"/>
      <w:divBdr>
        <w:top w:val="none" w:sz="0" w:space="0" w:color="auto"/>
        <w:left w:val="none" w:sz="0" w:space="0" w:color="auto"/>
        <w:bottom w:val="single" w:sz="8" w:space="5" w:color="auto"/>
        <w:right w:val="none" w:sz="0" w:space="0" w:color="auto"/>
      </w:divBdr>
    </w:div>
    <w:div w:id="1552770130">
      <w:marLeft w:val="0"/>
      <w:marRight w:val="0"/>
      <w:marTop w:val="0"/>
      <w:marBottom w:val="0"/>
      <w:divBdr>
        <w:top w:val="none" w:sz="0" w:space="0" w:color="auto"/>
        <w:left w:val="none" w:sz="0" w:space="0" w:color="auto"/>
        <w:bottom w:val="single" w:sz="8" w:space="5" w:color="auto"/>
        <w:right w:val="none" w:sz="0" w:space="0" w:color="auto"/>
      </w:divBdr>
    </w:div>
    <w:div w:id="1728261958">
      <w:marLeft w:val="0"/>
      <w:marRight w:val="0"/>
      <w:marTop w:val="0"/>
      <w:marBottom w:val="0"/>
      <w:divBdr>
        <w:top w:val="none" w:sz="0" w:space="0" w:color="auto"/>
        <w:left w:val="none" w:sz="0" w:space="0" w:color="auto"/>
        <w:bottom w:val="double" w:sz="6" w:space="1" w:color="auto"/>
        <w:right w:val="none" w:sz="0" w:space="0" w:color="auto"/>
      </w:divBdr>
    </w:div>
    <w:div w:id="1967929200">
      <w:marLeft w:val="0"/>
      <w:marRight w:val="0"/>
      <w:marTop w:val="0"/>
      <w:marBottom w:val="0"/>
      <w:divBdr>
        <w:top w:val="none" w:sz="0" w:space="0" w:color="auto"/>
        <w:left w:val="none" w:sz="0" w:space="0" w:color="auto"/>
        <w:bottom w:val="single" w:sz="8" w:space="5" w:color="auto"/>
        <w:right w:val="none" w:sz="0" w:space="0" w:color="auto"/>
      </w:divBdr>
    </w:div>
    <w:div w:id="2064864780">
      <w:marLeft w:val="0"/>
      <w:marRight w:val="0"/>
      <w:marTop w:val="0"/>
      <w:marBottom w:val="0"/>
      <w:divBdr>
        <w:top w:val="none" w:sz="0" w:space="0" w:color="auto"/>
        <w:left w:val="none" w:sz="0" w:space="0" w:color="auto"/>
        <w:bottom w:val="single" w:sz="8" w:space="5" w:color="auto"/>
        <w:right w:val="none" w:sz="0" w:space="0" w:color="auto"/>
      </w:divBdr>
    </w:div>
    <w:div w:id="2107458194">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10957</Words>
  <Characters>6247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VP20150923</vt:lpstr>
      <vt:lpstr/>
    </vt:vector>
  </TitlesOfParts>
  <Company>LRVK</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VP20150923</dc:title>
  <dc:subject>20150923</dc:subject>
  <dc:creator>Neringa Adomavičiūtė</dc:creator>
  <cp:lastModifiedBy>Birutė Simanavičienė</cp:lastModifiedBy>
  <cp:revision>2</cp:revision>
  <cp:lastPrinted>2015-09-24T10:47:00Z</cp:lastPrinted>
  <dcterms:created xsi:type="dcterms:W3CDTF">2015-09-30T07:27:00Z</dcterms:created>
  <dcterms:modified xsi:type="dcterms:W3CDTF">2015-09-30T07:27:00Z</dcterms:modified>
</cp:coreProperties>
</file>