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A7" w:rsidRPr="006C61CA" w:rsidRDefault="0091053C" w:rsidP="00E313A7">
      <w:pPr>
        <w:pStyle w:val="prastasiniatinklio"/>
        <w:jc w:val="center"/>
        <w:rPr>
          <w:b/>
        </w:rPr>
      </w:pPr>
      <w:proofErr w:type="gramStart"/>
      <w:r w:rsidRPr="006C61CA">
        <w:rPr>
          <w:b/>
        </w:rPr>
        <w:t>LIETUVOS RESPUBLIKOS</w:t>
      </w:r>
      <w:proofErr w:type="gramEnd"/>
      <w:r w:rsidRPr="006C61CA">
        <w:rPr>
          <w:b/>
        </w:rPr>
        <w:t xml:space="preserve"> POZICIJOS</w:t>
      </w:r>
    </w:p>
    <w:p w:rsidR="00E313A7" w:rsidRPr="006C61CA" w:rsidRDefault="00E313A7" w:rsidP="00E313A7">
      <w:pPr>
        <w:pStyle w:val="Body"/>
        <w:jc w:val="center"/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</w:pPr>
      <w:r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 xml:space="preserve">dėl klausimų, svarstomų 2020 m. </w:t>
      </w:r>
      <w:r w:rsidR="00AB342B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>gegužės 20</w:t>
      </w:r>
      <w:r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 xml:space="preserve"> d.</w:t>
      </w:r>
      <w:r w:rsidR="00AB342B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 xml:space="preserve"> </w:t>
      </w:r>
      <w:proofErr w:type="gramStart"/>
      <w:r w:rsidR="006C61CA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>Europos Sąjungos</w:t>
      </w:r>
      <w:proofErr w:type="gramEnd"/>
      <w:r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 xml:space="preserve"> </w:t>
      </w:r>
      <w:r w:rsidR="0007514B" w:rsidRPr="0007514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atsaking</w:t>
      </w:r>
      <w:r w:rsidR="0007514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ų už </w:t>
      </w:r>
      <w:r w:rsidR="00AB342B" w:rsidRPr="0007514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turizm</w:t>
      </w:r>
      <w:r w:rsidR="0007514B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>ą</w:t>
      </w:r>
      <w:r w:rsidR="00AB342B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 xml:space="preserve"> ministrų</w:t>
      </w:r>
      <w:r w:rsidR="00AB342B" w:rsidRPr="006C61C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43AAE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>VAIZDO konferencijoje</w:t>
      </w:r>
      <w:r w:rsidR="00C42109"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>,</w:t>
      </w:r>
    </w:p>
    <w:p w:rsidR="0091053C" w:rsidRPr="006C61CA" w:rsidRDefault="0091053C" w:rsidP="00E313A7">
      <w:pPr>
        <w:pStyle w:val="Body"/>
        <w:jc w:val="center"/>
        <w:rPr>
          <w:rFonts w:ascii="Times New Roman Bold" w:hAnsi="Times New Roman Bold" w:cs="Times New Roman"/>
          <w:b/>
          <w:caps/>
          <w:color w:val="auto"/>
          <w:sz w:val="24"/>
          <w:szCs w:val="24"/>
        </w:rPr>
      </w:pPr>
      <w:r w:rsidRPr="006C61CA">
        <w:rPr>
          <w:rFonts w:ascii="Times New Roman Bold" w:hAnsi="Times New Roman Bold" w:cs="Times New Roman"/>
          <w:b/>
          <w:bCs/>
          <w:caps/>
          <w:color w:val="auto"/>
          <w:sz w:val="24"/>
          <w:szCs w:val="24"/>
        </w:rPr>
        <w:t>SANTRAUKA</w:t>
      </w:r>
    </w:p>
    <w:p w:rsidR="004E4BBA" w:rsidRPr="006C61CA" w:rsidRDefault="004E4BBA" w:rsidP="001D1BF4">
      <w:pPr>
        <w:pStyle w:val="Body"/>
        <w:spacing w:before="120" w:after="120" w:line="240" w:lineRule="atLeast"/>
        <w:contextualSpacing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F6565E" w:rsidRPr="00DA7C5C" w:rsidRDefault="004E4BBA" w:rsidP="004D7E64">
      <w:pPr>
        <w:pStyle w:val="Body"/>
        <w:spacing w:after="0" w:line="288" w:lineRule="auto"/>
        <w:ind w:firstLine="85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61CA">
        <w:rPr>
          <w:rFonts w:ascii="Times New Roman" w:hAnsi="Times New Roman" w:cs="Times New Roman"/>
          <w:sz w:val="24"/>
          <w:szCs w:val="24"/>
        </w:rPr>
        <w:t xml:space="preserve">Š. m. </w:t>
      </w:r>
      <w:r w:rsidR="00AB342B" w:rsidRPr="006C61CA">
        <w:rPr>
          <w:rFonts w:ascii="Times New Roman" w:hAnsi="Times New Roman" w:cs="Times New Roman"/>
          <w:sz w:val="24"/>
          <w:szCs w:val="24"/>
        </w:rPr>
        <w:t>gegužės 20</w:t>
      </w:r>
      <w:r w:rsidR="00B17345" w:rsidRPr="006C61CA">
        <w:rPr>
          <w:rFonts w:ascii="Times New Roman" w:hAnsi="Times New Roman" w:cs="Times New Roman"/>
          <w:sz w:val="24"/>
          <w:szCs w:val="24"/>
        </w:rPr>
        <w:t xml:space="preserve"> d. </w:t>
      </w:r>
      <w:r w:rsidRPr="006C61CA">
        <w:rPr>
          <w:rFonts w:ascii="Times New Roman" w:hAnsi="Times New Roman" w:cs="Times New Roman"/>
          <w:sz w:val="24"/>
          <w:szCs w:val="24"/>
        </w:rPr>
        <w:t>rengiamoje</w:t>
      </w:r>
      <w:r w:rsidR="00B17345" w:rsidRPr="006C61CA">
        <w:rPr>
          <w:rFonts w:ascii="Times New Roman" w:hAnsi="Times New Roman" w:cs="Times New Roman"/>
          <w:sz w:val="24"/>
          <w:szCs w:val="24"/>
        </w:rPr>
        <w:t xml:space="preserve"> </w:t>
      </w:r>
      <w:r w:rsidR="00C46494" w:rsidRPr="006C61CA">
        <w:rPr>
          <w:rFonts w:ascii="Times New Roman" w:hAnsi="Times New Roman" w:cs="Times New Roman"/>
          <w:sz w:val="24"/>
          <w:szCs w:val="24"/>
        </w:rPr>
        <w:t xml:space="preserve">Europos Sąjungos </w:t>
      </w:r>
      <w:r w:rsidR="00304751" w:rsidRPr="006C61CA">
        <w:rPr>
          <w:rFonts w:ascii="Times New Roman" w:hAnsi="Times New Roman" w:cs="Times New Roman"/>
          <w:sz w:val="24"/>
          <w:szCs w:val="24"/>
        </w:rPr>
        <w:t xml:space="preserve">(toliau – ES) </w:t>
      </w:r>
      <w:r w:rsidR="00092FCB">
        <w:rPr>
          <w:rFonts w:ascii="Times New Roman" w:hAnsi="Times New Roman" w:cs="Times New Roman"/>
          <w:sz w:val="24"/>
          <w:szCs w:val="24"/>
        </w:rPr>
        <w:t xml:space="preserve">atsakingų už </w:t>
      </w:r>
      <w:r w:rsidR="00AB342B" w:rsidRPr="006C61CA">
        <w:rPr>
          <w:rFonts w:ascii="Times New Roman" w:hAnsi="Times New Roman" w:cs="Times New Roman"/>
          <w:sz w:val="24"/>
          <w:szCs w:val="24"/>
        </w:rPr>
        <w:t>turizm</w:t>
      </w:r>
      <w:r w:rsidR="00092FCB">
        <w:rPr>
          <w:rFonts w:ascii="Times New Roman" w:hAnsi="Times New Roman" w:cs="Times New Roman"/>
          <w:sz w:val="24"/>
          <w:szCs w:val="24"/>
        </w:rPr>
        <w:t>ą</w:t>
      </w:r>
      <w:r w:rsidR="00AB342B" w:rsidRPr="006C61CA">
        <w:rPr>
          <w:rFonts w:ascii="Times New Roman" w:hAnsi="Times New Roman" w:cs="Times New Roman"/>
          <w:sz w:val="24"/>
          <w:szCs w:val="24"/>
        </w:rPr>
        <w:t xml:space="preserve"> </w:t>
      </w:r>
      <w:r w:rsidR="00AB342B" w:rsidRPr="00DA7C5C">
        <w:rPr>
          <w:rFonts w:ascii="Times New Roman" w:hAnsi="Times New Roman" w:cs="Times New Roman"/>
          <w:color w:val="auto"/>
          <w:sz w:val="24"/>
          <w:szCs w:val="24"/>
        </w:rPr>
        <w:t>ministrų</w:t>
      </w:r>
      <w:r w:rsidR="00B17345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55D0" w:rsidRPr="00DA7C5C">
        <w:rPr>
          <w:rFonts w:ascii="Times New Roman" w:hAnsi="Times New Roman" w:cs="Times New Roman"/>
          <w:color w:val="auto"/>
          <w:sz w:val="24"/>
          <w:szCs w:val="24"/>
        </w:rPr>
        <w:t>vaizdo</w:t>
      </w:r>
      <w:r w:rsidR="00B17345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konferencijo</w:t>
      </w:r>
      <w:r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je planuojama aptarti </w:t>
      </w:r>
      <w:r w:rsidR="00E0488E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š.m. gegužės 13 d. Europos Komisijos </w:t>
      </w:r>
      <w:r w:rsidR="00304751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(toliau – EK) </w:t>
      </w:r>
      <w:r w:rsidR="00E0488E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paskelbtą </w:t>
      </w:r>
      <w:r w:rsidR="00E0488E" w:rsidRPr="00DA7C5C">
        <w:rPr>
          <w:rFonts w:ascii="Times New Roman" w:hAnsi="Times New Roman" w:cs="Times New Roman"/>
          <w:b/>
          <w:color w:val="auto"/>
          <w:sz w:val="24"/>
          <w:szCs w:val="24"/>
        </w:rPr>
        <w:t>turizmo</w:t>
      </w:r>
      <w:r w:rsidR="00F6565E" w:rsidRPr="00DA7C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ir transporto gairių ir rekomendacijų rinkinį,</w:t>
      </w:r>
      <w:r w:rsidR="00F6565E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="001D4A99">
        <w:rPr>
          <w:rFonts w:ascii="Times New Roman" w:hAnsi="Times New Roman" w:cs="Times New Roman"/>
          <w:color w:val="auto"/>
          <w:sz w:val="24"/>
          <w:szCs w:val="24"/>
        </w:rPr>
        <w:t xml:space="preserve">kirtą padėti valstybėms narėms </w:t>
      </w:r>
      <w:r w:rsidR="00F6565E" w:rsidRPr="00DA7C5C">
        <w:rPr>
          <w:rFonts w:ascii="Times New Roman" w:hAnsi="Times New Roman" w:cs="Times New Roman"/>
          <w:color w:val="auto"/>
          <w:sz w:val="24"/>
          <w:szCs w:val="24"/>
        </w:rPr>
        <w:t>laipsni</w:t>
      </w:r>
      <w:r w:rsidR="001D4A99">
        <w:rPr>
          <w:rFonts w:ascii="Times New Roman" w:hAnsi="Times New Roman" w:cs="Times New Roman"/>
          <w:color w:val="auto"/>
          <w:sz w:val="24"/>
          <w:szCs w:val="24"/>
        </w:rPr>
        <w:t>škai</w:t>
      </w:r>
      <w:r w:rsidR="00F6565E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panaikinti COVID-19 pandemijos sukeltus</w:t>
      </w:r>
      <w:r w:rsidR="00F6565E" w:rsidRPr="00DA7C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6565E" w:rsidRPr="00DA7C5C">
        <w:rPr>
          <w:rFonts w:ascii="Times New Roman" w:hAnsi="Times New Roman" w:cs="Times New Roman"/>
          <w:color w:val="auto"/>
          <w:sz w:val="24"/>
          <w:szCs w:val="24"/>
        </w:rPr>
        <w:t>kelionių apribojimus</w:t>
      </w:r>
      <w:r w:rsidR="00304751" w:rsidRPr="00DA7C5C">
        <w:rPr>
          <w:rFonts w:ascii="Times New Roman" w:hAnsi="Times New Roman" w:cs="Times New Roman"/>
          <w:color w:val="auto"/>
          <w:sz w:val="24"/>
          <w:szCs w:val="24"/>
        </w:rPr>
        <w:t>, o</w:t>
      </w:r>
      <w:r w:rsidR="00F6565E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turizmo įmonėms atnaujinti veiklą po kelis mėnesius trukusių suvaržymų, kartu laikantis būtinų atsargumo priemonių.</w:t>
      </w:r>
      <w:r w:rsidR="00304751" w:rsidRPr="00DA7C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622A2" w:rsidRPr="00DA7C5C" w:rsidRDefault="004D7E64" w:rsidP="00562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Turizmo sektorius – vienas labiausiai COVID-19 paveiktų sektorių. </w:t>
      </w:r>
      <w:r w:rsidR="005622A2" w:rsidRPr="00DA7C5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Kelionių, transporto, apgyvendinimo, maitinimo, poilsio</w:t>
      </w:r>
      <w:r w:rsidR="005622A2"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5622A2" w:rsidRPr="00DA7C5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ir kultūros sektoriuose sukuriama beveik 10 proc. ES BVP. </w:t>
      </w: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Pasaulio turizmo organizacijos duomenimis, šiais metais tarptautinis turizmas gali sumažėti nuo 60</w:t>
      </w:r>
      <w:r w:rsidR="0018675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% iki 80</w:t>
      </w:r>
      <w:r w:rsidR="0018675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%, o visame pasaulyje nuostoliai gali siekti nuo 840 mlrd. iki 1100 mlrd. eurų. Todėl svarbu</w:t>
      </w:r>
      <w:r w:rsidR="001D4A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laipsni</w:t>
      </w:r>
      <w:r w:rsidR="001D4A9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škai</w:t>
      </w:r>
      <w:r w:rsidRPr="00DA7C5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atnaujinti turizmo, transporto paslaugas, panaikinti valstybių sienų apribojimus. </w:t>
      </w:r>
    </w:p>
    <w:p w:rsidR="00C00501" w:rsidRPr="00DA7C5C" w:rsidRDefault="00304751" w:rsidP="00C00501">
      <w:pPr>
        <w:pStyle w:val="Body"/>
        <w:spacing w:after="0" w:line="288" w:lineRule="auto"/>
        <w:ind w:firstLine="851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</w:rPr>
      </w:pPr>
      <w:r w:rsidRPr="00DA7C5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</w:rPr>
        <w:t xml:space="preserve">Komisijos </w:t>
      </w:r>
      <w:r w:rsidR="00C00501" w:rsidRPr="00DA7C5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</w:rPr>
        <w:t xml:space="preserve">paskelbtą </w:t>
      </w:r>
      <w:r w:rsidR="00C00501" w:rsidRPr="00DA7C5C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</w:rPr>
        <w:t xml:space="preserve">turizmo </w:t>
      </w:r>
      <w:r w:rsidR="00B700D2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</w:rPr>
        <w:t xml:space="preserve">ir transporto </w:t>
      </w:r>
      <w:r w:rsidRPr="00DA7C5C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</w:rPr>
        <w:t>dokumentų rinkin</w:t>
      </w:r>
      <w:r w:rsidR="00C00501" w:rsidRPr="00DA7C5C">
        <w:rPr>
          <w:rFonts w:ascii="Times New Roman" w:eastAsiaTheme="minorHAnsi" w:hAnsi="Times New Roman" w:cs="Times New Roman"/>
          <w:i/>
          <w:color w:val="auto"/>
          <w:sz w:val="24"/>
          <w:szCs w:val="24"/>
          <w:bdr w:val="none" w:sz="0" w:space="0" w:color="auto"/>
        </w:rPr>
        <w:t>į</w:t>
      </w:r>
      <w:r w:rsidR="00C00501" w:rsidRPr="00DA7C5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</w:rPr>
        <w:t xml:space="preserve"> sudaro:</w:t>
      </w:r>
    </w:p>
    <w:p w:rsidR="00C00501" w:rsidRPr="00DA7C5C" w:rsidRDefault="00C00501" w:rsidP="004D7E64">
      <w:pPr>
        <w:pStyle w:val="Body"/>
        <w:numPr>
          <w:ilvl w:val="0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</w:rPr>
      </w:pPr>
      <w:r w:rsidRPr="00DA7C5C">
        <w:rPr>
          <w:rFonts w:ascii="Times New Roman" w:eastAsia="Times New Roman" w:hAnsi="Times New Roman" w:cs="Times New Roman"/>
          <w:bCs/>
          <w:i/>
          <w:color w:val="auto"/>
          <w:sz w:val="24"/>
          <w:szCs w:val="24"/>
          <w:bdr w:val="none" w:sz="0" w:space="0" w:color="auto"/>
        </w:rPr>
        <w:t xml:space="preserve">Komunikatas dėl Turizmo ir transporto, taip pat: </w:t>
      </w:r>
    </w:p>
    <w:p w:rsidR="00C00501" w:rsidRPr="00DA7C5C" w:rsidRDefault="004D7E64" w:rsidP="004D7E64">
      <w:pPr>
        <w:pStyle w:val="Sraopastraip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G</w:t>
      </w:r>
      <w:r w:rsidR="00C00501"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 xml:space="preserve">airės dėl laipsniško turizmo paslaugų atnaujinimo.  </w:t>
      </w:r>
    </w:p>
    <w:p w:rsidR="00C00501" w:rsidRPr="00DA7C5C" w:rsidRDefault="004D7E64" w:rsidP="004D7E64">
      <w:pPr>
        <w:pStyle w:val="Sraopastraip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G</w:t>
      </w:r>
      <w:r w:rsidR="00C00501"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airės dėl laipsniško transporto paslaugų ir susisiekimo atkūrimo. </w:t>
      </w:r>
    </w:p>
    <w:p w:rsidR="00C00501" w:rsidRPr="00DA7C5C" w:rsidRDefault="004D7E64" w:rsidP="004D7E64">
      <w:pPr>
        <w:pStyle w:val="Sraopastraip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G</w:t>
      </w:r>
      <w:r w:rsidR="00C00501"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airės dėl laipsniško ir koordinuoto judėjimo laisvės atkūrimo ir vidaus sienų kontrolės apribojimų panaikinimo. </w:t>
      </w:r>
    </w:p>
    <w:p w:rsidR="008356AC" w:rsidRPr="008356AC" w:rsidRDefault="004D7E64" w:rsidP="008356AC">
      <w:pPr>
        <w:pStyle w:val="Sraopastraip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>R</w:t>
      </w:r>
      <w:r w:rsidR="00C00501" w:rsidRPr="00DA7C5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lt-LT" w:eastAsia="lt-LT"/>
        </w:rPr>
        <w:t xml:space="preserve">ekomendacijos dėl </w:t>
      </w:r>
      <w:r w:rsidR="00C00501" w:rsidRPr="00DA7C5C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>kelionės čekių, siūlomų keleiviams ir keliautojams vietoj piniginės kompensacijos už atšauktus kelionės paslaugų paketus ir transporto paslaugas.</w:t>
      </w:r>
    </w:p>
    <w:p w:rsidR="008356AC" w:rsidRDefault="008356AC" w:rsidP="00835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F905AE" w:rsidRPr="008356AC" w:rsidRDefault="004D7E64" w:rsidP="00835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>ES turizmo ministrų vai</w:t>
      </w:r>
      <w:r w:rsidR="00F905AE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>zdo konferencijoje planuojama</w:t>
      </w:r>
      <w:r w:rsidR="00F905AE" w:rsidRPr="008356AC">
        <w:rPr>
          <w:rFonts w:ascii="Times New Roman" w:hAnsi="Times New Roman" w:cs="Times New Roman"/>
          <w:b/>
          <w:color w:val="auto"/>
          <w:sz w:val="26"/>
          <w:szCs w:val="26"/>
          <w:lang w:val="lt-LT"/>
        </w:rPr>
        <w:t xml:space="preserve"> </w:t>
      </w:r>
      <w:r w:rsidR="00F905AE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>aptarti ES pasiūlytas priemones bei kitus veiksmus</w:t>
      </w:r>
      <w:r w:rsidR="001A53DF">
        <w:rPr>
          <w:rFonts w:ascii="Times New Roman" w:hAnsi="Times New Roman" w:cs="Times New Roman"/>
          <w:color w:val="auto"/>
          <w:sz w:val="24"/>
          <w:szCs w:val="24"/>
          <w:lang w:val="lt-LT"/>
        </w:rPr>
        <w:t>,</w:t>
      </w:r>
      <w:r w:rsidR="00F905AE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skatinančius turizmo sektoriaus atsigavimą</w:t>
      </w:r>
      <w:r w:rsidR="00F8778C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:rsidR="004D7E64" w:rsidRPr="00DA7C5C" w:rsidRDefault="004D7E64" w:rsidP="004D7E64">
      <w:pPr>
        <w:pStyle w:val="Body"/>
        <w:spacing w:after="0" w:line="288" w:lineRule="auto"/>
        <w:ind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D7E64" w:rsidRPr="008F18BF" w:rsidRDefault="004D7E64" w:rsidP="006C6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</w:pPr>
      <w:r w:rsidRPr="008F18BF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Lietuvos pozicija </w:t>
      </w:r>
    </w:p>
    <w:p w:rsidR="006C61CA" w:rsidRPr="00DA7C5C" w:rsidRDefault="006C61CA" w:rsidP="004D7E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</w:p>
    <w:p w:rsidR="00564ADD" w:rsidRDefault="0049571C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C</w:t>
      </w:r>
      <w:r w:rsidR="002643FD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OVID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-19 </w:t>
      </w:r>
      <w:r w:rsidR="002643FD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pandemijos sukeltas 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poveikis turizmo sektoriui yra akivaizdus. </w:t>
      </w:r>
      <w:r w:rsidR="00EC7129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Skaičiuojama, kad 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Lietuvo</w:t>
      </w:r>
      <w:r w:rsidR="00EC7129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s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turizmo sektoriaus p</w:t>
      </w:r>
      <w:r w:rsidR="00EC7129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ridėtinė vertė sumažės 40 proc., o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turizmo sektoriaus sukuriama BVP dalis sumažės 1 proc. </w:t>
      </w:r>
      <w:r w:rsidR="006370A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Šiuo metu intensyviai priimami nacionaliniai turizmo sektorių gelbėjantys sprendimai, tačiau, </w:t>
      </w:r>
      <w:r w:rsidR="007B640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n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orint </w:t>
      </w:r>
      <w:r w:rsidR="007B640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paspartinti </w:t>
      </w:r>
      <w:r w:rsidR="006370A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procesą</w:t>
      </w:r>
      <w:r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,</w:t>
      </w:r>
      <w:r w:rsidR="006370A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AE2DC8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reikia</w:t>
      </w:r>
      <w:r w:rsidR="006370A6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bendro </w:t>
      </w:r>
      <w:r w:rsidR="00EC7129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ES </w:t>
      </w:r>
      <w:r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požiūrio</w:t>
      </w:r>
      <w:r w:rsidR="00EC7129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/>
        </w:rPr>
        <w:t>.</w:t>
      </w:r>
      <w:r w:rsidR="00AA5573" w:rsidRPr="00301EF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</w:t>
      </w:r>
    </w:p>
    <w:p w:rsidR="00E612D6" w:rsidRPr="00564ADD" w:rsidRDefault="00FA024D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564ADD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Palankiai </w:t>
      </w:r>
      <w:r w:rsidRPr="00564ADD">
        <w:rPr>
          <w:rFonts w:ascii="Times New Roman" w:hAnsi="Times New Roman" w:cs="Times New Roman"/>
          <w:color w:val="auto"/>
          <w:sz w:val="24"/>
          <w:szCs w:val="24"/>
          <w:lang w:val="lt-LT"/>
        </w:rPr>
        <w:t>vertiname Komisijos parengtą</w:t>
      </w:r>
      <w:r w:rsidRPr="00564ADD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turizmo ir transporto gairių ir rekomendacijų rinkinį</w:t>
      </w:r>
      <w:r w:rsidRPr="00564AD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E612D6" w:rsidRPr="00564AD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ypač </w:t>
      </w:r>
      <w:r w:rsidR="00E612D6" w:rsidRPr="00564ADD"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  <w:t>komunikacines iniciatyvas,</w:t>
      </w:r>
      <w:r w:rsidR="00E612D6" w:rsidRPr="00564ADD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skatin</w:t>
      </w:r>
      <w:r w:rsidR="00E612D6" w:rsidRPr="00564ADD"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  <w:t>ančias</w:t>
      </w:r>
      <w:r w:rsidR="00E612D6" w:rsidRPr="00564ADD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="00E612D6" w:rsidRPr="00564ADD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lt-LT"/>
        </w:rPr>
        <w:t xml:space="preserve">Europos </w:t>
      </w:r>
      <w:r w:rsidR="00E612D6" w:rsidRPr="00564ADD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lt-LT"/>
        </w:rPr>
        <w:t>žinomumo didinimo</w:t>
      </w:r>
      <w:r w:rsidR="00E612D6" w:rsidRPr="00564ADD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="00E612D6" w:rsidRPr="00564ADD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kampanijas</w:t>
      </w:r>
      <w:r w:rsidR="00301EFA" w:rsidRPr="00564ADD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bei</w:t>
      </w:r>
      <w:r w:rsidR="00E612D6" w:rsidRPr="00564ADD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Pr="00564ADD">
        <w:rPr>
          <w:rFonts w:ascii="Times New Roman" w:eastAsia="Verdana-Bold" w:hAnsi="Times New Roman" w:cs="Times New Roman"/>
          <w:bCs/>
          <w:sz w:val="24"/>
          <w:szCs w:val="24"/>
          <w:bdr w:val="none" w:sz="0" w:space="0" w:color="auto"/>
          <w:lang w:val="lt-LT"/>
        </w:rPr>
        <w:t>priemones</w:t>
      </w:r>
      <w:r w:rsidR="001659C7" w:rsidRPr="00564ADD">
        <w:rPr>
          <w:rFonts w:ascii="Times New Roman" w:eastAsia="Verdana-Bold" w:hAnsi="Times New Roman" w:cs="Times New Roman"/>
          <w:bCs/>
          <w:sz w:val="24"/>
          <w:szCs w:val="24"/>
          <w:bdr w:val="none" w:sz="0" w:space="0" w:color="auto"/>
          <w:lang w:val="lt-LT"/>
        </w:rPr>
        <w:t>,</w:t>
      </w:r>
      <w:r w:rsidRPr="00564ADD">
        <w:rPr>
          <w:rFonts w:ascii="Times New Roman" w:eastAsia="Verdana-Bold" w:hAnsi="Times New Roman" w:cs="Times New Roman"/>
          <w:bCs/>
          <w:sz w:val="24"/>
          <w:szCs w:val="24"/>
          <w:bdr w:val="none" w:sz="0" w:space="0" w:color="auto"/>
          <w:lang w:val="lt-LT"/>
        </w:rPr>
        <w:t xml:space="preserve"> skirtas</w:t>
      </w:r>
      <w:r w:rsidRPr="00564ADD">
        <w:rPr>
          <w:rFonts w:ascii="Times New Roman" w:eastAsia="Verdana-Bold" w:hAnsi="Times New Roman" w:cs="Times New Roman"/>
          <w:b/>
          <w:bCs/>
          <w:sz w:val="24"/>
          <w:szCs w:val="24"/>
          <w:bdr w:val="none" w:sz="0" w:space="0" w:color="auto"/>
          <w:lang w:val="lt-LT"/>
        </w:rPr>
        <w:t xml:space="preserve"> saugiai </w:t>
      </w:r>
      <w:r w:rsidRPr="00564ADD">
        <w:rPr>
          <w:rFonts w:ascii="Times New Roman" w:eastAsia="Verdana-Bold" w:hAnsi="Times New Roman" w:cs="Times New Roman"/>
          <w:b/>
          <w:sz w:val="24"/>
          <w:szCs w:val="24"/>
          <w:bdr w:val="none" w:sz="0" w:space="0" w:color="auto"/>
          <w:lang w:val="lt-LT"/>
        </w:rPr>
        <w:t>atkurti judėjimo laisvę ir panaikinti vidaus sienų kontrolę.</w:t>
      </w:r>
      <w:r w:rsidRPr="00564ADD">
        <w:rPr>
          <w:rFonts w:ascii="Times New Roman" w:eastAsia="Verdana-Bold" w:hAnsi="Times New Roman" w:cs="Times New Roman"/>
          <w:sz w:val="24"/>
          <w:szCs w:val="24"/>
          <w:bdr w:val="none" w:sz="0" w:space="0" w:color="auto"/>
          <w:lang w:val="lt-LT"/>
        </w:rPr>
        <w:t xml:space="preserve"> </w:t>
      </w:r>
    </w:p>
    <w:p w:rsidR="005E34DD" w:rsidRPr="00917F69" w:rsidRDefault="00E612D6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>
        <w:rPr>
          <w:rFonts w:ascii="Times New Roman" w:eastAsia="Verdana-Bold" w:hAnsi="Times New Roman" w:cs="Times New Roman"/>
          <w:sz w:val="24"/>
          <w:szCs w:val="24"/>
          <w:bdr w:val="none" w:sz="0" w:space="0" w:color="auto"/>
          <w:lang w:val="lt-LT"/>
        </w:rPr>
        <w:t>A</w:t>
      </w:r>
      <w:r w:rsidR="00FA024D" w:rsidRPr="00851E66">
        <w:rPr>
          <w:rFonts w:ascii="Times New Roman" w:eastAsia="Verdana-Bold" w:hAnsi="Times New Roman" w:cs="Times New Roman"/>
          <w:sz w:val="24"/>
          <w:szCs w:val="24"/>
          <w:bdr w:val="none" w:sz="0" w:space="0" w:color="auto"/>
          <w:lang w:val="lt-LT"/>
        </w:rPr>
        <w:t xml:space="preserve">kcentuojame, kad </w:t>
      </w:r>
      <w:r w:rsidR="00FA024D" w:rsidRPr="00851E66">
        <w:rPr>
          <w:rFonts w:ascii="Times New Roman" w:hAnsi="Times New Roman" w:cs="Times New Roman"/>
          <w:b/>
          <w:sz w:val="24"/>
          <w:szCs w:val="24"/>
          <w:lang w:val="lt-LT"/>
        </w:rPr>
        <w:t>Europa</w:t>
      </w:r>
      <w:r w:rsidR="00633E33" w:rsidRPr="00851E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i šiuo metu </w:t>
      </w:r>
      <w:r w:rsidR="002F5260">
        <w:rPr>
          <w:rFonts w:ascii="Times New Roman" w:hAnsi="Times New Roman" w:cs="Times New Roman"/>
          <w:b/>
          <w:sz w:val="24"/>
          <w:szCs w:val="24"/>
          <w:lang w:val="lt-LT"/>
        </w:rPr>
        <w:t xml:space="preserve">itin </w:t>
      </w:r>
      <w:r w:rsidR="00633E33" w:rsidRPr="00851E66">
        <w:rPr>
          <w:rFonts w:ascii="Times New Roman" w:hAnsi="Times New Roman" w:cs="Times New Roman"/>
          <w:b/>
          <w:sz w:val="24"/>
          <w:szCs w:val="24"/>
          <w:lang w:val="lt-LT"/>
        </w:rPr>
        <w:t>reikia</w:t>
      </w:r>
      <w:r w:rsidR="00FA024D" w:rsidRPr="00851E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greit</w:t>
      </w:r>
      <w:r w:rsidR="00633E33" w:rsidRPr="00851E66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="00FA024D" w:rsidRPr="00851E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kūrybing</w:t>
      </w:r>
      <w:r w:rsidR="00633E33" w:rsidRPr="00851E66">
        <w:rPr>
          <w:rFonts w:ascii="Times New Roman" w:hAnsi="Times New Roman" w:cs="Times New Roman"/>
          <w:b/>
          <w:sz w:val="24"/>
          <w:szCs w:val="24"/>
          <w:lang w:val="lt-LT"/>
        </w:rPr>
        <w:t>ų sprendimų</w:t>
      </w:r>
      <w:r w:rsidR="00FA024D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. </w:t>
      </w:r>
      <w:r w:rsidR="007B6406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Kaip </w:t>
      </w:r>
      <w:r w:rsidR="007B6406" w:rsidRPr="00851E6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A024D" w:rsidRPr="00851E66">
        <w:rPr>
          <w:rFonts w:ascii="Times New Roman" w:hAnsi="Times New Roman" w:cs="Times New Roman"/>
          <w:sz w:val="24"/>
          <w:szCs w:val="24"/>
          <w:lang w:val="lt-LT"/>
        </w:rPr>
        <w:t>uik</w:t>
      </w:r>
      <w:r w:rsidR="00F96DFE" w:rsidRPr="00851E66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FA024D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 pavyzd</w:t>
      </w:r>
      <w:r w:rsidR="00F96DFE" w:rsidRPr="00851E66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A024D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6DFE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galime pateikti </w:t>
      </w:r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tarp trijų </w:t>
      </w:r>
      <w:r w:rsidR="00FA024D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Baltijos valstybių </w:t>
      </w:r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t>pradėjusi</w:t>
      </w:r>
      <w:r w:rsidR="00F96DFE" w:rsidRPr="00851E6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 veikti kelionių sąjung</w:t>
      </w:r>
      <w:r w:rsidR="00EF7F71" w:rsidRPr="00851E66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gramStart"/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lastRenderedPageBreak/>
        <w:t>(</w:t>
      </w:r>
      <w:proofErr w:type="gramEnd"/>
      <w:r w:rsidR="00D30CE1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angl. </w:t>
      </w:r>
      <w:r w:rsidR="00D30CE1" w:rsidRPr="00851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lt-LT" w:eastAsia="lt-LT"/>
        </w:rPr>
        <w:t>„</w:t>
      </w:r>
      <w:proofErr w:type="spellStart"/>
      <w:r w:rsidR="00D30CE1" w:rsidRPr="00851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lt-LT" w:eastAsia="lt-LT"/>
        </w:rPr>
        <w:t>Travel</w:t>
      </w:r>
      <w:proofErr w:type="spellEnd"/>
      <w:r w:rsidR="00D30CE1" w:rsidRPr="00851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lt-LT" w:eastAsia="lt-LT"/>
        </w:rPr>
        <w:t xml:space="preserve"> </w:t>
      </w:r>
      <w:proofErr w:type="spellStart"/>
      <w:r w:rsidR="00D30CE1" w:rsidRPr="00851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lt-LT" w:eastAsia="lt-LT"/>
        </w:rPr>
        <w:t>Bubble</w:t>
      </w:r>
      <w:proofErr w:type="spellEnd"/>
      <w:r w:rsidR="00D30CE1" w:rsidRPr="00851E6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lt-LT" w:eastAsia="lt-LT"/>
        </w:rPr>
        <w:t>“</w:t>
      </w:r>
      <w:r w:rsidR="00D30CE1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)</w:t>
      </w:r>
      <w:r w:rsidR="00EF7F71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, kai </w:t>
      </w:r>
      <w:r w:rsidR="002F3C3A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dėl panašios epidemiologinės situacijos</w:t>
      </w:r>
      <w:r w:rsidR="00EF7F71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buvo priimtas sprendimas atidaryti tarpusavio sienas</w:t>
      </w:r>
      <w:r w:rsidR="004564B4" w:rsidRPr="00851E6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A024D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Tai pirmas toks regioninis šalių bendradarbiavimo pavyzdys visoje Europos Sąjungoje. Daugelio valstybių sienoms esant uždarytoms, kelionių burbulai galėtų atgaivinti </w:t>
      </w:r>
      <w:r w:rsidR="00EF7F71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turizmo pramonę </w:t>
      </w:r>
      <w:r w:rsidR="00F905AE" w:rsidRPr="00851E66">
        <w:rPr>
          <w:rFonts w:ascii="Times New Roman" w:eastAsia="Verdana" w:hAnsi="Times New Roman" w:cs="Times New Roman"/>
          <w:sz w:val="24"/>
          <w:szCs w:val="24"/>
          <w:lang w:val="lt-LT"/>
        </w:rPr>
        <w:t>bei prisidėti prie atvykstamojo turizmo atsigavimo</w:t>
      </w:r>
      <w:r w:rsidR="00D06A44" w:rsidRPr="00851E66">
        <w:rPr>
          <w:rFonts w:ascii="Times New Roman" w:eastAsia="Verdana" w:hAnsi="Times New Roman" w:cs="Times New Roman"/>
          <w:sz w:val="24"/>
          <w:szCs w:val="24"/>
          <w:lang w:val="lt-LT"/>
        </w:rPr>
        <w:t>, kad ir</w:t>
      </w:r>
      <w:r w:rsidR="00F905AE" w:rsidRPr="00851E66">
        <w:rPr>
          <w:rFonts w:ascii="Times New Roman" w:eastAsia="Verdana" w:hAnsi="Times New Roman" w:cs="Times New Roman"/>
          <w:sz w:val="24"/>
          <w:szCs w:val="24"/>
          <w:lang w:val="lt-LT"/>
        </w:rPr>
        <w:t xml:space="preserve"> </w:t>
      </w:r>
      <w:r w:rsidR="00F905AE" w:rsidRPr="00851E6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>nedideliu, vietiniu mastu.</w:t>
      </w:r>
      <w:r w:rsidR="005E34DD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Lietuva</w:t>
      </w:r>
      <w:r w:rsidR="004E198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taip pat</w:t>
      </w:r>
      <w:r w:rsidR="005E34DD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lt-LT" w:eastAsia="lt-LT"/>
        </w:rPr>
        <w:t xml:space="preserve"> planuoja </w:t>
      </w:r>
      <w:r w:rsidR="005E34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taikyti</w:t>
      </w:r>
      <w:r w:rsidR="005E34DD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5E34DD">
        <w:rPr>
          <w:rFonts w:ascii="Times New Roman" w:hAnsi="Times New Roman" w:cs="Times New Roman"/>
          <w:color w:val="auto"/>
          <w:sz w:val="24"/>
          <w:szCs w:val="24"/>
          <w:lang w:val="lt-LT"/>
        </w:rPr>
        <w:t>ir</w:t>
      </w:r>
      <w:r w:rsidR="006E785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kitą</w:t>
      </w:r>
      <w:r w:rsidR="005E34D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E19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nekonvencinę </w:t>
      </w:r>
      <w:r w:rsidR="005E34D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vietinio </w:t>
      </w:r>
      <w:r w:rsidR="005E34DD" w:rsidRPr="008356AC">
        <w:rPr>
          <w:rFonts w:ascii="Times New Roman" w:hAnsi="Times New Roman" w:cs="Times New Roman"/>
          <w:color w:val="auto"/>
          <w:sz w:val="24"/>
          <w:szCs w:val="24"/>
          <w:lang w:val="lt-LT"/>
        </w:rPr>
        <w:t>turizmo skatinimo sistem</w:t>
      </w:r>
      <w:r w:rsidR="005E34DD">
        <w:rPr>
          <w:rFonts w:ascii="Times New Roman" w:hAnsi="Times New Roman" w:cs="Times New Roman"/>
          <w:color w:val="auto"/>
          <w:sz w:val="24"/>
          <w:szCs w:val="24"/>
          <w:lang w:val="lt-LT"/>
        </w:rPr>
        <w:t>ą</w:t>
      </w:r>
      <w:r w:rsidR="005E34DD" w:rsidRPr="008356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34DD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5E34DD" w:rsidRPr="00C20EEA">
        <w:rPr>
          <w:rFonts w:ascii="Times New Roman" w:hAnsi="Times New Roman" w:cs="Times New Roman"/>
          <w:b/>
          <w:sz w:val="24"/>
          <w:szCs w:val="24"/>
          <w:lang w:val="lt-LT"/>
        </w:rPr>
        <w:t>atostogų kuponai medikams</w:t>
      </w:r>
      <w:r w:rsidR="005E34DD" w:rsidRPr="00917F6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5E34D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0002CF" w:rsidRPr="000002CF" w:rsidRDefault="00D30CE1" w:rsidP="008F18BF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COVID</w:t>
      </w:r>
      <w:r w:rsidR="005A2E62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-19 sukeltos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krizės </w:t>
      </w:r>
      <w:r w:rsidR="00B1018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pasekm</w:t>
      </w:r>
      <w:r w:rsidR="00A35F1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es jaučia visos valstybės narės, nes, nepriklausomai ar jų BVP pagrindą sudaro turizmas, mašinų ar apdirbamoji pramonė, ekonomika nukentėjo vienodai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. </w:t>
      </w:r>
      <w:r w:rsidR="00D1632F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Atsižvelgiant į tai</w:t>
      </w:r>
      <w:r w:rsidR="004726E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,</w:t>
      </w:r>
      <w:r w:rsidR="00D1632F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19077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pasisakytume už atsigavimo </w:t>
      </w:r>
      <w:r w:rsidR="00190771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priemonių koordinuotą taikymą</w:t>
      </w:r>
      <w:r w:rsidR="00851E66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 ir dėmesį visiems sektoriams</w:t>
      </w:r>
      <w:r w:rsidR="0019077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. N</w:t>
      </w:r>
      <w:r w:rsidR="000002C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umatom</w:t>
      </w:r>
      <w:r w:rsidR="00881C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as atsigavimo</w:t>
      </w:r>
      <w:r w:rsidR="000002C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D1632F" w:rsidRPr="00B02B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finansavimas sektoriams, įskaitant turizmo sektorių</w:t>
      </w:r>
      <w:r w:rsidR="00D1632F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, turėtų būti </w:t>
      </w:r>
      <w:r w:rsidR="00132932" w:rsidRPr="00881C94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 w:eastAsia="lt-LT"/>
        </w:rPr>
        <w:t>lankst</w:t>
      </w:r>
      <w:r w:rsidR="00B02B6C" w:rsidRPr="00881C94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 w:eastAsia="lt-LT"/>
        </w:rPr>
        <w:t>esnis</w:t>
      </w:r>
      <w:r w:rsidR="00B02B6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ir </w:t>
      </w:r>
      <w:r w:rsidR="00881C94" w:rsidRPr="00CF3077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lt-LT" w:eastAsia="lt-LT"/>
        </w:rPr>
        <w:t>greitai</w:t>
      </w:r>
      <w:r w:rsidR="00881C94" w:rsidRPr="00CF30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pasiekiam</w:t>
      </w:r>
      <w:r w:rsidR="00881C9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>a</w:t>
      </w:r>
      <w:r w:rsidR="00881C94" w:rsidRPr="00CF30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s </w:t>
      </w:r>
      <w:r w:rsidR="00881C94" w:rsidRPr="00CF3077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bdr w:val="none" w:sz="0" w:space="0" w:color="auto"/>
          <w:lang w:val="lt-LT" w:eastAsia="lt-LT"/>
        </w:rPr>
        <w:t>visoms</w:t>
      </w:r>
      <w:r w:rsidR="00881C94" w:rsidRPr="00CF30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valstybėms narėms</w:t>
      </w:r>
      <w:r w:rsidR="00881C9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.</w:t>
      </w:r>
      <w:r w:rsidR="00CF3077" w:rsidRPr="00CF307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</w:p>
    <w:p w:rsidR="008F18BF" w:rsidRDefault="00FA024D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Norint padėti turizmo sektoriui sušvelninti COVID-19</w:t>
      </w:r>
      <w:r w:rsidRPr="00917F6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protrūkio padarinius, būtinas valstybių narių </w:t>
      </w:r>
      <w:r w:rsidRPr="00917F6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bendradarbiavimas ir dalijimasis </w:t>
      </w:r>
      <w:r w:rsidR="00810924" w:rsidRPr="00917F6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informacija</w:t>
      </w:r>
      <w:r w:rsidRPr="00917F6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.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6433D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L</w:t>
      </w:r>
      <w:r w:rsidR="006433D1" w:rsidRPr="006433D1">
        <w:rPr>
          <w:rStyle w:val="dxebaseoffice2010silver1"/>
          <w:rFonts w:ascii="Times New Roman" w:hAnsi="Times New Roman" w:cs="Times New Roman"/>
          <w:sz w:val="24"/>
          <w:szCs w:val="24"/>
          <w:lang w:val="lt-LT"/>
        </w:rPr>
        <w:t xml:space="preserve">abai svarbu užtikrinti ES mastu vieningos ir aiškios informacijos teikimą turistams </w:t>
      </w:r>
      <w:r w:rsidR="006433D1" w:rsidRPr="00503EAA">
        <w:rPr>
          <w:rStyle w:val="dxebaseoffice2010silver1"/>
          <w:rFonts w:ascii="Times New Roman" w:hAnsi="Times New Roman" w:cs="Times New Roman"/>
          <w:sz w:val="24"/>
          <w:szCs w:val="24"/>
          <w:lang w:val="lt-LT"/>
        </w:rPr>
        <w:t xml:space="preserve">apie atnaujinamas organizuotas turistines keliones, taikomus saugumo reikalavimus bei pasirinkimo galimybes. 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Todėl </w:t>
      </w:r>
      <w:r w:rsidRPr="00917F69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pozityviai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vertiname </w:t>
      </w:r>
      <w:r w:rsidR="000D0E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Komisijos </w:t>
      </w:r>
      <w:r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siūlym</w:t>
      </w:r>
      <w:r w:rsidR="000D0E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ą </w:t>
      </w:r>
      <w:r w:rsidR="000D0E09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bendradarbiauti </w:t>
      </w:r>
      <w:r w:rsidR="00D1632F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 xml:space="preserve">per </w:t>
      </w:r>
      <w:r w:rsidR="00917F69" w:rsidRPr="00301EF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Europos ligų prevencijos ir kontrolės </w:t>
      </w:r>
      <w:r w:rsidR="00917F69" w:rsidRPr="00301EF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centro</w:t>
      </w:r>
      <w:r w:rsidR="00917F69" w:rsidRPr="00301EF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D1632F" w:rsidRPr="00301E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lt-LT" w:eastAsia="lt-LT"/>
        </w:rPr>
        <w:t>platformą</w:t>
      </w:r>
      <w:r w:rsidR="00D1632F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. </w:t>
      </w:r>
      <w:r w:rsidR="0036439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Siekiant garantuoti tokios platformos sėkmę,</w:t>
      </w:r>
      <w:r w:rsidR="00364398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D1632F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svarbu </w:t>
      </w:r>
      <w:r w:rsidR="00810924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užtikrinti, kad informacija dalintųsi </w:t>
      </w:r>
      <w:r w:rsidR="00810924" w:rsidRPr="00D5100B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:lang w:val="lt-LT" w:eastAsia="lt-LT"/>
        </w:rPr>
        <w:t>visos</w:t>
      </w:r>
      <w:r w:rsidR="00810924" w:rsidRPr="00917F6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suinteresuotos šalys. </w:t>
      </w:r>
      <w:bookmarkStart w:id="0" w:name="_GoBack"/>
      <w:bookmarkEnd w:id="0"/>
    </w:p>
    <w:p w:rsidR="008F18BF" w:rsidRDefault="00482014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Pažymime, kad </w:t>
      </w:r>
      <w:r w:rsidRPr="008F18BF">
        <w:rPr>
          <w:rFonts w:ascii="Times New Roman" w:hAnsi="Times New Roman" w:cs="Times New Roman"/>
          <w:b/>
          <w:sz w:val="24"/>
          <w:szCs w:val="24"/>
          <w:lang w:val="lt-LT"/>
        </w:rPr>
        <w:t>Lietuva priėmė</w:t>
      </w: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Civilinio kodekso ir Turizmo įstatymo pakeitimus, kurie </w:t>
      </w:r>
      <w:r w:rsidRPr="008F18BF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atitinka visas </w:t>
      </w:r>
      <w:r w:rsidR="00E94F2E" w:rsidRPr="008F18BF">
        <w:rPr>
          <w:rFonts w:ascii="Times New Roman" w:hAnsi="Times New Roman" w:cs="Times New Roman"/>
          <w:b/>
          <w:sz w:val="24"/>
          <w:szCs w:val="24"/>
          <w:lang w:val="lt-LT"/>
        </w:rPr>
        <w:t>Komisijos</w:t>
      </w: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18BF">
        <w:rPr>
          <w:rFonts w:ascii="Times New Roman" w:hAnsi="Times New Roman" w:cs="Times New Roman"/>
          <w:b/>
          <w:sz w:val="24"/>
          <w:szCs w:val="24"/>
          <w:lang w:val="lt-LT"/>
        </w:rPr>
        <w:t>rekomendacijas</w:t>
      </w:r>
      <w:r w:rsidR="00E94F2E" w:rsidRPr="008F18BF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bdr w:val="none" w:sz="0" w:space="0" w:color="auto"/>
          <w:lang w:val="lt-LT" w:eastAsia="lt-LT"/>
        </w:rPr>
        <w:t xml:space="preserve"> dėl </w:t>
      </w:r>
      <w:r w:rsidR="00E94F2E" w:rsidRPr="008F18B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kelionės </w:t>
      </w:r>
      <w:r w:rsidR="00D5100B" w:rsidRPr="008F18B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kuponų</w:t>
      </w:r>
      <w:r w:rsidR="00364398"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>:</w:t>
      </w:r>
      <w:r w:rsidR="00917F69" w:rsidRPr="008F18BF">
        <w:rPr>
          <w:rFonts w:ascii="Times New Roman" w:hAnsi="Times New Roman" w:cs="Times New Roman"/>
          <w:i/>
          <w:color w:val="auto"/>
          <w:sz w:val="24"/>
          <w:szCs w:val="24"/>
          <w:lang w:val="lt-LT"/>
        </w:rPr>
        <w:t xml:space="preserve"> </w:t>
      </w:r>
      <w:r w:rsidR="00E94F2E" w:rsidRPr="008F18BF">
        <w:rPr>
          <w:rFonts w:ascii="Times New Roman" w:hAnsi="Times New Roman" w:cs="Times New Roman"/>
          <w:sz w:val="24"/>
          <w:szCs w:val="24"/>
          <w:lang w:val="lt-LT"/>
        </w:rPr>
        <w:t>kelionių organizatoriaus</w:t>
      </w: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ir turisto </w:t>
      </w:r>
      <w:r w:rsidR="00132932"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susitarimu bus teikiamas kelionių kuponas, </w:t>
      </w:r>
      <w:r w:rsidR="00E94F2E" w:rsidRPr="008F18BF">
        <w:rPr>
          <w:rFonts w:ascii="Times New Roman" w:hAnsi="Times New Roman" w:cs="Times New Roman"/>
          <w:sz w:val="24"/>
          <w:szCs w:val="24"/>
          <w:lang w:val="lt-LT"/>
        </w:rPr>
        <w:t>kuris</w:t>
      </w: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galio</w:t>
      </w:r>
      <w:r w:rsidR="00C20EEA" w:rsidRPr="008F18B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12 mėnesių</w:t>
      </w:r>
      <w:r w:rsidR="00132932"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E94F2E"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4F2E"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jį </w:t>
      </w:r>
      <w:r w:rsidR="007A24AB"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bus </w:t>
      </w:r>
      <w:r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galima perduoti kitam keliautojui, kuponas </w:t>
      </w:r>
      <w:r w:rsidR="007A24AB"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bus </w:t>
      </w:r>
      <w:r w:rsidRPr="008F18B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apsaugotas nuo jį išdavusio subjekto nemokumo. </w:t>
      </w:r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Taip pat</w:t>
      </w:r>
      <w:r w:rsidR="004726E9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,</w:t>
      </w:r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siek</w:t>
      </w:r>
      <w:r w:rsidR="007A24AB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iant</w:t>
      </w:r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užtikrinti turizmo sektoriaus likvidumą, </w:t>
      </w:r>
      <w:r w:rsidR="007A24AB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Lietuva </w:t>
      </w:r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numatė skirti 30 mln. </w:t>
      </w:r>
      <w:proofErr w:type="spellStart"/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Eur</w:t>
      </w:r>
      <w:proofErr w:type="spellEnd"/>
      <w:r w:rsidR="00E94F2E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. </w:t>
      </w:r>
      <w:r w:rsidR="00F06420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paskoloms</w:t>
      </w:r>
      <w:r w:rsidR="005E6F8C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 xml:space="preserve"> </w:t>
      </w:r>
      <w:r w:rsidR="008434BA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kelionių organizatoriams</w:t>
      </w:r>
      <w:r w:rsidR="00F06420" w:rsidRPr="008F18BF">
        <w:rPr>
          <w:rFonts w:ascii="Times New Roman" w:hAnsi="Times New Roman" w:cs="Times New Roman"/>
          <w:sz w:val="24"/>
          <w:szCs w:val="24"/>
          <w:lang w:val="lt-LT"/>
        </w:rPr>
        <w:t xml:space="preserve"> atsiskaityti su asmenimis, atsisakiusiais kelionių kuponų</w:t>
      </w:r>
      <w:r w:rsidR="00917F69" w:rsidRPr="008F18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  <w:t>.</w:t>
      </w:r>
    </w:p>
    <w:p w:rsidR="002643FD" w:rsidRPr="008F18BF" w:rsidRDefault="005A2E62" w:rsidP="008F18BF">
      <w:pPr>
        <w:pStyle w:val="Sraopastraip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88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t-LT" w:eastAsia="lt-LT"/>
        </w:rPr>
      </w:pPr>
      <w:r w:rsidRPr="008F18BF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Siek</w:t>
      </w:r>
      <w:r w:rsidR="00111DBC" w:rsidRPr="008F18BF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>iant</w:t>
      </w:r>
      <w:r w:rsidRPr="008F18BF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  <w:t xml:space="preserve"> padėti E</w:t>
      </w:r>
      <w:r w:rsidR="002643FD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uropos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="002643FD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turizmui sugrįžti į vėžes, 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būtina </w:t>
      </w:r>
      <w:r w:rsidR="002B469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ne tik</w:t>
      </w:r>
      <w:r w:rsidR="002643FD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 užtikrin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ti saugą ir sveikatą, bet </w:t>
      </w:r>
      <w:r w:rsidR="002B469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ir pa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ruošti </w:t>
      </w:r>
      <w:r w:rsidR="002B469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pagrindus 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sukurti tvaresnę ir </w:t>
      </w:r>
      <w:r w:rsidR="002643FD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labiau skaitmenizuotą turizmo ek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osistemą</w:t>
      </w:r>
      <w:r w:rsidR="002B469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 ateityje</w:t>
      </w:r>
      <w:r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.</w:t>
      </w:r>
      <w:r w:rsidR="008434B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 xml:space="preserve"> Tuo tikslu Lietuva numato skatinti turizmo sektoriaus tran</w:t>
      </w:r>
      <w:r w:rsidR="00096645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s</w:t>
      </w:r>
      <w:r w:rsidR="008434BA" w:rsidRPr="008F18BF">
        <w:rPr>
          <w:rFonts w:ascii="Times New Roman" w:eastAsiaTheme="minorHAnsi" w:hAnsi="Times New Roman" w:cs="Times New Roman"/>
          <w:iCs/>
          <w:color w:val="auto"/>
          <w:sz w:val="24"/>
          <w:szCs w:val="24"/>
          <w:bdr w:val="none" w:sz="0" w:space="0" w:color="auto"/>
          <w:lang w:val="lt-LT"/>
        </w:rPr>
        <w:t>formaciją ir perkvalifikavimą, skirdama lėšų gamtos gidams rengti, turizmo inovacijoms bei skaitmeninėms technologijoms diegti.</w:t>
      </w:r>
    </w:p>
    <w:p w:rsidR="008356AC" w:rsidRDefault="008356AC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val="lt-LT"/>
        </w:rPr>
      </w:pPr>
    </w:p>
    <w:p w:rsidR="000002CF" w:rsidRDefault="000002CF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186759" w:rsidRDefault="00186759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186759" w:rsidRDefault="00186759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186759" w:rsidRDefault="00186759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186759" w:rsidRDefault="00186759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186759" w:rsidRDefault="00186759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301EFA" w:rsidRDefault="00301EFA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301EFA" w:rsidRDefault="00301EFA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301EFA" w:rsidRDefault="00301EFA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301EFA" w:rsidRDefault="00301EFA" w:rsidP="00572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b/>
          <w:i/>
          <w:color w:val="auto"/>
          <w:sz w:val="24"/>
          <w:szCs w:val="24"/>
          <w:bdr w:val="none" w:sz="0" w:space="0" w:color="auto"/>
          <w:lang w:val="lt-LT"/>
        </w:rPr>
      </w:pPr>
    </w:p>
    <w:p w:rsidR="008434BA" w:rsidRPr="008434BA" w:rsidRDefault="008434BA" w:rsidP="00F06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:rsidR="00F06420" w:rsidRPr="00F06420" w:rsidRDefault="00F06420" w:rsidP="00F064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0642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sectPr w:rsidR="00F06420" w:rsidRPr="00F06420" w:rsidSect="00E313A7">
      <w:head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83" w:rsidRDefault="00792C83" w:rsidP="00E313A7">
      <w:pPr>
        <w:spacing w:after="0" w:line="240" w:lineRule="auto"/>
      </w:pPr>
      <w:r>
        <w:separator/>
      </w:r>
    </w:p>
  </w:endnote>
  <w:endnote w:type="continuationSeparator" w:id="0">
    <w:p w:rsidR="00792C83" w:rsidRDefault="00792C83" w:rsidP="00E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83" w:rsidRDefault="00792C83" w:rsidP="00E313A7">
      <w:pPr>
        <w:spacing w:after="0" w:line="240" w:lineRule="auto"/>
      </w:pPr>
      <w:r>
        <w:separator/>
      </w:r>
    </w:p>
  </w:footnote>
  <w:footnote w:type="continuationSeparator" w:id="0">
    <w:p w:rsidR="00792C83" w:rsidRDefault="00792C83" w:rsidP="00E3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5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313A7" w:rsidRPr="00E313A7" w:rsidRDefault="0059464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13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13A7" w:rsidRPr="00E313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13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33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13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313A7" w:rsidRDefault="00E313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973"/>
    <w:multiLevelType w:val="hybridMultilevel"/>
    <w:tmpl w:val="43B25A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C02E5"/>
    <w:multiLevelType w:val="hybridMultilevel"/>
    <w:tmpl w:val="6F12728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6D2C"/>
    <w:multiLevelType w:val="hybridMultilevel"/>
    <w:tmpl w:val="746A6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2B2"/>
    <w:multiLevelType w:val="hybridMultilevel"/>
    <w:tmpl w:val="DC8CA55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4FF9"/>
    <w:multiLevelType w:val="hybridMultilevel"/>
    <w:tmpl w:val="9CF2930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49DF"/>
    <w:multiLevelType w:val="hybridMultilevel"/>
    <w:tmpl w:val="6554B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3DA9"/>
    <w:multiLevelType w:val="hybridMultilevel"/>
    <w:tmpl w:val="94224E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5804"/>
    <w:multiLevelType w:val="multilevel"/>
    <w:tmpl w:val="B0A2BAA0"/>
    <w:styleLink w:val="List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8" w15:restartNumberingAfterBreak="0">
    <w:nsid w:val="578E25DB"/>
    <w:multiLevelType w:val="multilevel"/>
    <w:tmpl w:val="F91C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005AA"/>
    <w:multiLevelType w:val="hybridMultilevel"/>
    <w:tmpl w:val="A5760BE4"/>
    <w:lvl w:ilvl="0" w:tplc="3DB019DE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0402"/>
    <w:multiLevelType w:val="hybridMultilevel"/>
    <w:tmpl w:val="FC46D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45"/>
    <w:rsid w:val="000002CF"/>
    <w:rsid w:val="000052F9"/>
    <w:rsid w:val="00005E62"/>
    <w:rsid w:val="00021294"/>
    <w:rsid w:val="00026EA6"/>
    <w:rsid w:val="00030E46"/>
    <w:rsid w:val="000412C1"/>
    <w:rsid w:val="00041DE5"/>
    <w:rsid w:val="000621A1"/>
    <w:rsid w:val="00064038"/>
    <w:rsid w:val="0007514B"/>
    <w:rsid w:val="00081686"/>
    <w:rsid w:val="00090EE9"/>
    <w:rsid w:val="00092FCB"/>
    <w:rsid w:val="00096645"/>
    <w:rsid w:val="000B24CF"/>
    <w:rsid w:val="000B5D4B"/>
    <w:rsid w:val="000C743E"/>
    <w:rsid w:val="000D0E09"/>
    <w:rsid w:val="000F2B45"/>
    <w:rsid w:val="000F3F78"/>
    <w:rsid w:val="00103BC4"/>
    <w:rsid w:val="00111DBC"/>
    <w:rsid w:val="00113656"/>
    <w:rsid w:val="00132932"/>
    <w:rsid w:val="001567FC"/>
    <w:rsid w:val="00156D04"/>
    <w:rsid w:val="001659C7"/>
    <w:rsid w:val="00166B50"/>
    <w:rsid w:val="0017429D"/>
    <w:rsid w:val="00183007"/>
    <w:rsid w:val="00186759"/>
    <w:rsid w:val="00190771"/>
    <w:rsid w:val="001A53DF"/>
    <w:rsid w:val="001C52C8"/>
    <w:rsid w:val="001C7112"/>
    <w:rsid w:val="001D1BF4"/>
    <w:rsid w:val="001D4A99"/>
    <w:rsid w:val="001E2E97"/>
    <w:rsid w:val="002070E7"/>
    <w:rsid w:val="00212991"/>
    <w:rsid w:val="00224EB9"/>
    <w:rsid w:val="00236D7A"/>
    <w:rsid w:val="002441C1"/>
    <w:rsid w:val="00257801"/>
    <w:rsid w:val="002643FD"/>
    <w:rsid w:val="00274866"/>
    <w:rsid w:val="00280FEC"/>
    <w:rsid w:val="002A7B58"/>
    <w:rsid w:val="002B469A"/>
    <w:rsid w:val="002C2551"/>
    <w:rsid w:val="002C3F94"/>
    <w:rsid w:val="002E71C8"/>
    <w:rsid w:val="002F3C3A"/>
    <w:rsid w:val="002F5260"/>
    <w:rsid w:val="00301EFA"/>
    <w:rsid w:val="00304751"/>
    <w:rsid w:val="003130CA"/>
    <w:rsid w:val="00313F96"/>
    <w:rsid w:val="003234AC"/>
    <w:rsid w:val="00327ACF"/>
    <w:rsid w:val="00355542"/>
    <w:rsid w:val="00364398"/>
    <w:rsid w:val="00364E40"/>
    <w:rsid w:val="003706D5"/>
    <w:rsid w:val="00390BC7"/>
    <w:rsid w:val="003D424B"/>
    <w:rsid w:val="003F4427"/>
    <w:rsid w:val="00441986"/>
    <w:rsid w:val="004564B4"/>
    <w:rsid w:val="004726E9"/>
    <w:rsid w:val="00475C0F"/>
    <w:rsid w:val="00482014"/>
    <w:rsid w:val="00483209"/>
    <w:rsid w:val="0049571C"/>
    <w:rsid w:val="004C07B8"/>
    <w:rsid w:val="004C7868"/>
    <w:rsid w:val="004D7E64"/>
    <w:rsid w:val="004E1980"/>
    <w:rsid w:val="004E1BC5"/>
    <w:rsid w:val="004E448D"/>
    <w:rsid w:val="004E4BBA"/>
    <w:rsid w:val="004F57A0"/>
    <w:rsid w:val="00504698"/>
    <w:rsid w:val="005126F7"/>
    <w:rsid w:val="00530C2C"/>
    <w:rsid w:val="00545CBF"/>
    <w:rsid w:val="00554ECA"/>
    <w:rsid w:val="005622A2"/>
    <w:rsid w:val="00564ADD"/>
    <w:rsid w:val="00572C05"/>
    <w:rsid w:val="0059464D"/>
    <w:rsid w:val="005A2825"/>
    <w:rsid w:val="005A2E62"/>
    <w:rsid w:val="005C336D"/>
    <w:rsid w:val="005D30EC"/>
    <w:rsid w:val="005E34DD"/>
    <w:rsid w:val="005E6F8C"/>
    <w:rsid w:val="00600CE3"/>
    <w:rsid w:val="00633E33"/>
    <w:rsid w:val="006370A6"/>
    <w:rsid w:val="006433D1"/>
    <w:rsid w:val="00643AAE"/>
    <w:rsid w:val="00644294"/>
    <w:rsid w:val="00675252"/>
    <w:rsid w:val="006C3EAD"/>
    <w:rsid w:val="006C61CA"/>
    <w:rsid w:val="006E0FCD"/>
    <w:rsid w:val="006E7851"/>
    <w:rsid w:val="007050E6"/>
    <w:rsid w:val="00730833"/>
    <w:rsid w:val="007348E9"/>
    <w:rsid w:val="00774017"/>
    <w:rsid w:val="00774D1C"/>
    <w:rsid w:val="00785E55"/>
    <w:rsid w:val="0079232F"/>
    <w:rsid w:val="00792C83"/>
    <w:rsid w:val="00792FC1"/>
    <w:rsid w:val="007A24AB"/>
    <w:rsid w:val="007B6406"/>
    <w:rsid w:val="007C10C7"/>
    <w:rsid w:val="00800BCF"/>
    <w:rsid w:val="00804030"/>
    <w:rsid w:val="00810924"/>
    <w:rsid w:val="008255D0"/>
    <w:rsid w:val="008305A7"/>
    <w:rsid w:val="008356AC"/>
    <w:rsid w:val="0084233C"/>
    <w:rsid w:val="008434BA"/>
    <w:rsid w:val="00851E66"/>
    <w:rsid w:val="008575C5"/>
    <w:rsid w:val="008734FF"/>
    <w:rsid w:val="00880669"/>
    <w:rsid w:val="00881C94"/>
    <w:rsid w:val="00892403"/>
    <w:rsid w:val="008C2E07"/>
    <w:rsid w:val="008D7F2C"/>
    <w:rsid w:val="008E0B1F"/>
    <w:rsid w:val="008F18BF"/>
    <w:rsid w:val="009064D5"/>
    <w:rsid w:val="0091053C"/>
    <w:rsid w:val="00911731"/>
    <w:rsid w:val="009135C4"/>
    <w:rsid w:val="0091699D"/>
    <w:rsid w:val="00917F69"/>
    <w:rsid w:val="00954425"/>
    <w:rsid w:val="0095728F"/>
    <w:rsid w:val="00961577"/>
    <w:rsid w:val="009753E1"/>
    <w:rsid w:val="00980E7F"/>
    <w:rsid w:val="00983BF2"/>
    <w:rsid w:val="009A1045"/>
    <w:rsid w:val="009A2769"/>
    <w:rsid w:val="009D5CB6"/>
    <w:rsid w:val="009E14AB"/>
    <w:rsid w:val="009E4638"/>
    <w:rsid w:val="009F1E85"/>
    <w:rsid w:val="009F2D31"/>
    <w:rsid w:val="00A05CA4"/>
    <w:rsid w:val="00A163FD"/>
    <w:rsid w:val="00A207CC"/>
    <w:rsid w:val="00A35F1D"/>
    <w:rsid w:val="00AA3815"/>
    <w:rsid w:val="00AA5573"/>
    <w:rsid w:val="00AB342B"/>
    <w:rsid w:val="00AE2DC8"/>
    <w:rsid w:val="00AE6FF9"/>
    <w:rsid w:val="00B02B6C"/>
    <w:rsid w:val="00B1018A"/>
    <w:rsid w:val="00B17345"/>
    <w:rsid w:val="00B22E3B"/>
    <w:rsid w:val="00B34C82"/>
    <w:rsid w:val="00B46CA8"/>
    <w:rsid w:val="00B50732"/>
    <w:rsid w:val="00B561CD"/>
    <w:rsid w:val="00B61372"/>
    <w:rsid w:val="00B700D2"/>
    <w:rsid w:val="00B82405"/>
    <w:rsid w:val="00B961BE"/>
    <w:rsid w:val="00BB1BEB"/>
    <w:rsid w:val="00BB7191"/>
    <w:rsid w:val="00BF4B48"/>
    <w:rsid w:val="00C00501"/>
    <w:rsid w:val="00C073B4"/>
    <w:rsid w:val="00C20EEA"/>
    <w:rsid w:val="00C362B2"/>
    <w:rsid w:val="00C41C32"/>
    <w:rsid w:val="00C42109"/>
    <w:rsid w:val="00C46494"/>
    <w:rsid w:val="00C52128"/>
    <w:rsid w:val="00C56044"/>
    <w:rsid w:val="00C577EA"/>
    <w:rsid w:val="00C71548"/>
    <w:rsid w:val="00C93DE9"/>
    <w:rsid w:val="00CA7CCB"/>
    <w:rsid w:val="00CB24B4"/>
    <w:rsid w:val="00CC7D19"/>
    <w:rsid w:val="00CD2DEF"/>
    <w:rsid w:val="00CD5E42"/>
    <w:rsid w:val="00CE28E2"/>
    <w:rsid w:val="00CF3077"/>
    <w:rsid w:val="00CF71A9"/>
    <w:rsid w:val="00D06A44"/>
    <w:rsid w:val="00D1632F"/>
    <w:rsid w:val="00D23112"/>
    <w:rsid w:val="00D30CE1"/>
    <w:rsid w:val="00D42678"/>
    <w:rsid w:val="00D45A17"/>
    <w:rsid w:val="00D47889"/>
    <w:rsid w:val="00D5100B"/>
    <w:rsid w:val="00D51CE8"/>
    <w:rsid w:val="00D54703"/>
    <w:rsid w:val="00D72BED"/>
    <w:rsid w:val="00DA7C5C"/>
    <w:rsid w:val="00DC0CA4"/>
    <w:rsid w:val="00DE2B50"/>
    <w:rsid w:val="00DE700E"/>
    <w:rsid w:val="00DF0E99"/>
    <w:rsid w:val="00DF54E3"/>
    <w:rsid w:val="00E007BA"/>
    <w:rsid w:val="00E0488E"/>
    <w:rsid w:val="00E313A7"/>
    <w:rsid w:val="00E355AD"/>
    <w:rsid w:val="00E37AF7"/>
    <w:rsid w:val="00E612D6"/>
    <w:rsid w:val="00E747F5"/>
    <w:rsid w:val="00E83A4B"/>
    <w:rsid w:val="00E90278"/>
    <w:rsid w:val="00E94F2E"/>
    <w:rsid w:val="00E95E2C"/>
    <w:rsid w:val="00EA0863"/>
    <w:rsid w:val="00EB2153"/>
    <w:rsid w:val="00EB3D02"/>
    <w:rsid w:val="00EB5267"/>
    <w:rsid w:val="00EC6F51"/>
    <w:rsid w:val="00EC7129"/>
    <w:rsid w:val="00EE4D79"/>
    <w:rsid w:val="00EF3C25"/>
    <w:rsid w:val="00EF7F71"/>
    <w:rsid w:val="00F00916"/>
    <w:rsid w:val="00F042EC"/>
    <w:rsid w:val="00F06420"/>
    <w:rsid w:val="00F1038B"/>
    <w:rsid w:val="00F51711"/>
    <w:rsid w:val="00F52BE0"/>
    <w:rsid w:val="00F6565E"/>
    <w:rsid w:val="00F65D60"/>
    <w:rsid w:val="00F67A66"/>
    <w:rsid w:val="00F838AF"/>
    <w:rsid w:val="00F8778C"/>
    <w:rsid w:val="00F905AE"/>
    <w:rsid w:val="00F90B15"/>
    <w:rsid w:val="00F96DFE"/>
    <w:rsid w:val="00FA024D"/>
    <w:rsid w:val="00FC245B"/>
    <w:rsid w:val="00FE015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F968"/>
  <w15:docId w15:val="{1D4E0813-DC4C-4EE9-A765-1CD6F37E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173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">
    <w:name w:val="Body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lt-LT"/>
    </w:rPr>
  </w:style>
  <w:style w:type="paragraph" w:styleId="Betarp">
    <w:name w:val="No Spacing"/>
    <w:rsid w:val="00B173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4E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numbering" w:customStyle="1" w:styleId="List0">
    <w:name w:val="List 0"/>
    <w:basedOn w:val="Sraonra"/>
    <w:rsid w:val="009F2D31"/>
    <w:pPr>
      <w:numPr>
        <w:numId w:val="1"/>
      </w:numPr>
    </w:pPr>
  </w:style>
  <w:style w:type="paragraph" w:customStyle="1" w:styleId="xmsonormal">
    <w:name w:val="x_msonormal"/>
    <w:basedOn w:val="prastasis"/>
    <w:rsid w:val="00D51C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markepyje0kvi">
    <w:name w:val="markepyje0kvi"/>
    <w:basedOn w:val="Numatytasispastraiposriftas"/>
    <w:rsid w:val="00021294"/>
  </w:style>
  <w:style w:type="paragraph" w:customStyle="1" w:styleId="Default">
    <w:name w:val="Default"/>
    <w:rsid w:val="00D478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274866"/>
    <w:rPr>
      <w:color w:val="004494"/>
      <w:u w:val="single"/>
      <w:shd w:val="clear" w:color="auto" w:fill="auto"/>
    </w:rPr>
  </w:style>
  <w:style w:type="character" w:styleId="Grietas">
    <w:name w:val="Strong"/>
    <w:basedOn w:val="Numatytasispastraiposriftas"/>
    <w:uiPriority w:val="22"/>
    <w:qFormat/>
    <w:rsid w:val="00274866"/>
    <w:rPr>
      <w:b/>
      <w:bCs/>
    </w:rPr>
  </w:style>
  <w:style w:type="paragraph" w:styleId="Sraopastraipa">
    <w:name w:val="List Paragraph"/>
    <w:basedOn w:val="prastasis"/>
    <w:uiPriority w:val="34"/>
    <w:qFormat/>
    <w:rsid w:val="001D1B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3EAD"/>
    <w:rPr>
      <w:rFonts w:ascii="Segoe UI" w:eastAsia="Calibri" w:hAnsi="Segoe UI" w:cs="Segoe UI"/>
      <w:color w:val="000000"/>
      <w:sz w:val="18"/>
      <w:szCs w:val="18"/>
      <w:u w:color="000000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3E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3E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3EAD"/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3E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3EAD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31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13A7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xmsolistparagraph">
    <w:name w:val="x_msolistparagraph"/>
    <w:basedOn w:val="prastasis"/>
    <w:rsid w:val="005C3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paragraph" w:customStyle="1" w:styleId="paragraph">
    <w:name w:val="paragraph"/>
    <w:basedOn w:val="prastasis"/>
    <w:rsid w:val="00C464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t-LT" w:eastAsia="lt-LT"/>
    </w:rPr>
  </w:style>
  <w:style w:type="character" w:customStyle="1" w:styleId="normaltextrun1">
    <w:name w:val="normaltextrun1"/>
    <w:basedOn w:val="Numatytasispastraiposriftas"/>
    <w:rsid w:val="00C46494"/>
  </w:style>
  <w:style w:type="character" w:customStyle="1" w:styleId="eop">
    <w:name w:val="eop"/>
    <w:basedOn w:val="Numatytasispastraiposriftas"/>
    <w:rsid w:val="00C46494"/>
  </w:style>
  <w:style w:type="character" w:styleId="Emfaz">
    <w:name w:val="Emphasis"/>
    <w:basedOn w:val="Numatytasispastraiposriftas"/>
    <w:uiPriority w:val="20"/>
    <w:qFormat/>
    <w:rsid w:val="008575C5"/>
    <w:rPr>
      <w:i/>
      <w:iCs/>
    </w:rPr>
  </w:style>
  <w:style w:type="character" w:customStyle="1" w:styleId="Bodytext2">
    <w:name w:val="Body text (2)_"/>
    <w:basedOn w:val="Numatytasispastraiposriftas"/>
    <w:link w:val="Bodytext20"/>
    <w:rsid w:val="00482014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820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after="60" w:line="0" w:lineRule="atLeast"/>
      <w:ind w:hanging="140"/>
    </w:pPr>
    <w:rPr>
      <w:rFonts w:ascii="Verdana" w:eastAsia="Verdana" w:hAnsi="Verdana" w:cs="Verdana"/>
      <w:color w:val="auto"/>
      <w:sz w:val="20"/>
      <w:szCs w:val="20"/>
      <w:bdr w:val="none" w:sz="0" w:space="0" w:color="auto"/>
      <w:lang w:val="lt-LT"/>
    </w:rPr>
  </w:style>
  <w:style w:type="character" w:customStyle="1" w:styleId="st1">
    <w:name w:val="st1"/>
    <w:basedOn w:val="Numatytasispastraiposriftas"/>
    <w:rsid w:val="00917F69"/>
  </w:style>
  <w:style w:type="paragraph" w:styleId="Pataisymai">
    <w:name w:val="Revision"/>
    <w:hidden/>
    <w:uiPriority w:val="99"/>
    <w:semiHidden/>
    <w:rsid w:val="00633E33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dxebaseoffice2010silver1">
    <w:name w:val="dxebase_office2010silver1"/>
    <w:basedOn w:val="Numatytasispastraiposriftas"/>
    <w:rsid w:val="006433D1"/>
    <w:rPr>
      <w:rFonts w:ascii="Verdana" w:hAnsi="Verdan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992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27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0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74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4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5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05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56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53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55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94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14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613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465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187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5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4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6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01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5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49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57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940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65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163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23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1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43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0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5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0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68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68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333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68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2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63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66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1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72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33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27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603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289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52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5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6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77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82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2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63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96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54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960746481597741B2EBDF4F7D7E0F86" ma:contentTypeVersion="6" ma:contentTypeDescription="Kurkite naują dokumentą." ma:contentTypeScope="" ma:versionID="c1034b8152c1a42802c17b06629ed74f">
  <xsd:schema xmlns:xsd="http://www.w3.org/2001/XMLSchema" xmlns:xs="http://www.w3.org/2001/XMLSchema" xmlns:p="http://schemas.microsoft.com/office/2006/metadata/properties" xmlns:ns2="01883164-1616-4e08-96dd-e5e7960040fe" xmlns:ns3="47279bba-ce45-468f-8f9e-af19a0acdce2" targetNamespace="http://schemas.microsoft.com/office/2006/metadata/properties" ma:root="true" ma:fieldsID="d2456cc75bce6d4c318c74116fffa518" ns2:_="" ns3:_="">
    <xsd:import namespace="01883164-1616-4e08-96dd-e5e7960040fe"/>
    <xsd:import namespace="47279bba-ce45-468f-8f9e-af19a0acd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83164-1616-4e08-96dd-e5e796004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9bba-ce45-468f-8f9e-af19a0acd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216C-A482-45FB-BAEF-3269E284B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83164-1616-4e08-96dd-e5e7960040fe"/>
    <ds:schemaRef ds:uri="47279bba-ce45-468f-8f9e-af19a0acd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9C021-52EE-46DA-83FF-205DD8457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26EB6-0B88-4446-91B6-1E62E60C5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F4955-D457-434C-8C4D-CFD0FD48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3227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Balita</dc:creator>
  <cp:lastModifiedBy>user</cp:lastModifiedBy>
  <cp:revision>2</cp:revision>
  <dcterms:created xsi:type="dcterms:W3CDTF">2020-05-19T09:03:00Z</dcterms:created>
  <dcterms:modified xsi:type="dcterms:W3CDTF">2020-05-19T09:03:00Z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0x0101000960746481597741B2EBDF4F7D7E0F86</vt:lpwstr>
  </property>
</Properties>
</file>