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6BBA9" w14:textId="3A9E9330" w:rsidR="007C5110" w:rsidRPr="00B25B55" w:rsidRDefault="00124C2C" w:rsidP="00124C2C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bookmarkStart w:id="0" w:name="_GoBack"/>
      <w:bookmarkEnd w:id="0"/>
      <w:r w:rsidRPr="00F33918">
        <w:rPr>
          <w:rFonts w:ascii="TimesLT" w:hAnsi="TimesLT"/>
        </w:rPr>
        <w:tab/>
        <w:t xml:space="preserve">                                                                       </w:t>
      </w:r>
      <w:r w:rsidR="0015428A" w:rsidRPr="00F33918">
        <w:rPr>
          <w:rFonts w:ascii="TimesLT" w:hAnsi="TimesLT"/>
        </w:rPr>
        <w:t xml:space="preserve">     </w:t>
      </w:r>
      <w:r w:rsidR="007C5110" w:rsidRPr="00B25B55">
        <w:rPr>
          <w:b/>
          <w:bCs/>
          <w:szCs w:val="24"/>
        </w:rPr>
        <w:t>Projekto</w:t>
      </w:r>
    </w:p>
    <w:p w14:paraId="6CEA3256" w14:textId="77777777" w:rsidR="00DC428F" w:rsidRPr="00B25B55" w:rsidRDefault="007C5110">
      <w:pPr>
        <w:tabs>
          <w:tab w:val="center" w:pos="4153"/>
          <w:tab w:val="right" w:pos="8306"/>
        </w:tabs>
        <w:jc w:val="right"/>
        <w:rPr>
          <w:rFonts w:ascii="TimesLT" w:hAnsi="TimesLT"/>
        </w:rPr>
      </w:pPr>
      <w:r w:rsidRPr="00B25B55">
        <w:rPr>
          <w:b/>
          <w:bCs/>
          <w:szCs w:val="24"/>
        </w:rPr>
        <w:t>lyginamasis variantas</w:t>
      </w:r>
      <w:r w:rsidR="0063507A" w:rsidRPr="00B25B55">
        <w:rPr>
          <w:b/>
          <w:bCs/>
          <w:szCs w:val="24"/>
        </w:rPr>
        <w:t xml:space="preserve"> </w:t>
      </w:r>
    </w:p>
    <w:p w14:paraId="6F99F577" w14:textId="77777777" w:rsidR="00DC428F" w:rsidRPr="00F33918" w:rsidRDefault="00DC428F">
      <w:pPr>
        <w:tabs>
          <w:tab w:val="center" w:pos="4153"/>
          <w:tab w:val="right" w:pos="8306"/>
        </w:tabs>
        <w:jc w:val="right"/>
        <w:rPr>
          <w:b/>
          <w:bCs/>
          <w:szCs w:val="24"/>
        </w:rPr>
      </w:pPr>
    </w:p>
    <w:p w14:paraId="006AC98D" w14:textId="77777777" w:rsidR="00DC428F" w:rsidRPr="00B25B55" w:rsidRDefault="00DC428F">
      <w:pPr>
        <w:jc w:val="right"/>
        <w:rPr>
          <w:caps/>
          <w:lang w:eastAsia="lt-LT"/>
        </w:rPr>
      </w:pPr>
    </w:p>
    <w:p w14:paraId="1BC2C851" w14:textId="77777777" w:rsidR="00DC428F" w:rsidRPr="00B25B55" w:rsidRDefault="00DC428F">
      <w:pPr>
        <w:jc w:val="center"/>
        <w:rPr>
          <w:caps/>
          <w:szCs w:val="24"/>
        </w:rPr>
      </w:pPr>
    </w:p>
    <w:p w14:paraId="1A8B97B5" w14:textId="77777777" w:rsidR="00DC428F" w:rsidRPr="00B25B55" w:rsidRDefault="00DC428F">
      <w:pPr>
        <w:jc w:val="center"/>
        <w:rPr>
          <w:b/>
          <w:bCs/>
          <w:caps/>
        </w:rPr>
      </w:pPr>
    </w:p>
    <w:p w14:paraId="7847B648" w14:textId="77777777" w:rsidR="00DC428F" w:rsidRPr="00B25B55" w:rsidRDefault="00DC428F">
      <w:pPr>
        <w:jc w:val="center"/>
        <w:rPr>
          <w:b/>
          <w:bCs/>
          <w:caps/>
        </w:rPr>
      </w:pPr>
    </w:p>
    <w:p w14:paraId="7228E133" w14:textId="77777777" w:rsidR="00DC428F" w:rsidRPr="00B25B55" w:rsidRDefault="0063507A">
      <w:pPr>
        <w:jc w:val="center"/>
        <w:rPr>
          <w:b/>
          <w:bCs/>
          <w:caps/>
        </w:rPr>
      </w:pPr>
      <w:r w:rsidRPr="00B25B55">
        <w:rPr>
          <w:b/>
          <w:bCs/>
          <w:caps/>
          <w:szCs w:val="24"/>
        </w:rPr>
        <w:t>LIETUVOS RESPUBLIKOS</w:t>
      </w:r>
    </w:p>
    <w:p w14:paraId="25545F7C" w14:textId="65303A51" w:rsidR="00DC428F" w:rsidRPr="00B25B55" w:rsidRDefault="001754CF">
      <w:pPr>
        <w:jc w:val="center"/>
      </w:pPr>
      <w:r w:rsidRPr="00B25B55">
        <w:rPr>
          <w:b/>
          <w:caps/>
          <w:szCs w:val="24"/>
        </w:rPr>
        <w:t>strateginių prekių kontrolės įstatymo</w:t>
      </w:r>
      <w:r w:rsidR="0098464A" w:rsidRPr="00B25B55">
        <w:rPr>
          <w:b/>
          <w:caps/>
          <w:szCs w:val="24"/>
        </w:rPr>
        <w:t xml:space="preserve"> NR. </w:t>
      </w:r>
      <w:bookmarkStart w:id="1" w:name="__DdeLink__29016_911412652"/>
      <w:r w:rsidRPr="00B25B55">
        <w:rPr>
          <w:b/>
          <w:caps/>
          <w:szCs w:val="24"/>
        </w:rPr>
        <w:t>I-1022</w:t>
      </w:r>
      <w:r w:rsidR="00BB17B4" w:rsidRPr="00B25B55">
        <w:rPr>
          <w:b/>
          <w:caps/>
          <w:szCs w:val="24"/>
        </w:rPr>
        <w:t xml:space="preserve"> </w:t>
      </w:r>
      <w:r w:rsidR="00C616ED" w:rsidRPr="00B25B55">
        <w:rPr>
          <w:b/>
          <w:caps/>
          <w:szCs w:val="24"/>
        </w:rPr>
        <w:t xml:space="preserve">6 IR </w:t>
      </w:r>
      <w:r w:rsidR="00BB17B4" w:rsidRPr="00B25B55">
        <w:rPr>
          <w:b/>
          <w:caps/>
          <w:szCs w:val="24"/>
        </w:rPr>
        <w:t xml:space="preserve">7 </w:t>
      </w:r>
      <w:r w:rsidR="0098464A" w:rsidRPr="00B25B55">
        <w:rPr>
          <w:b/>
          <w:caps/>
          <w:szCs w:val="24"/>
        </w:rPr>
        <w:t>STRAIPSN</w:t>
      </w:r>
      <w:r w:rsidR="00C616ED" w:rsidRPr="00B25B55">
        <w:rPr>
          <w:b/>
          <w:caps/>
          <w:szCs w:val="24"/>
        </w:rPr>
        <w:t>IŲ</w:t>
      </w:r>
      <w:r w:rsidR="0063507A" w:rsidRPr="00B25B55">
        <w:rPr>
          <w:b/>
          <w:caps/>
          <w:szCs w:val="24"/>
        </w:rPr>
        <w:t xml:space="preserve"> </w:t>
      </w:r>
      <w:bookmarkEnd w:id="1"/>
      <w:r w:rsidR="0063507A" w:rsidRPr="00B25B55">
        <w:rPr>
          <w:b/>
          <w:caps/>
          <w:szCs w:val="24"/>
        </w:rPr>
        <w:t>PAKEITIMO</w:t>
      </w:r>
    </w:p>
    <w:p w14:paraId="30DFD890" w14:textId="77777777" w:rsidR="00DC428F" w:rsidRPr="00B25B55" w:rsidRDefault="0063507A">
      <w:pPr>
        <w:jc w:val="center"/>
        <w:rPr>
          <w:caps/>
        </w:rPr>
      </w:pPr>
      <w:r w:rsidRPr="00B25B55">
        <w:rPr>
          <w:b/>
          <w:caps/>
          <w:szCs w:val="24"/>
        </w:rPr>
        <w:t>ĮSTATYMAS</w:t>
      </w:r>
    </w:p>
    <w:p w14:paraId="1683CEDA" w14:textId="77777777" w:rsidR="00DC428F" w:rsidRPr="00B25B55" w:rsidRDefault="00DC428F">
      <w:pPr>
        <w:jc w:val="center"/>
        <w:rPr>
          <w:b/>
          <w:caps/>
          <w:szCs w:val="24"/>
        </w:rPr>
      </w:pPr>
    </w:p>
    <w:p w14:paraId="59A3400F" w14:textId="629218B5" w:rsidR="00DC428F" w:rsidRPr="00B25B55" w:rsidRDefault="0063507A">
      <w:pPr>
        <w:jc w:val="center"/>
        <w:rPr>
          <w:szCs w:val="24"/>
        </w:rPr>
      </w:pPr>
      <w:r w:rsidRPr="00F33918">
        <w:rPr>
          <w:szCs w:val="24"/>
        </w:rPr>
        <w:t>201</w:t>
      </w:r>
      <w:r w:rsidR="006D3D81" w:rsidRPr="00F33918">
        <w:rPr>
          <w:szCs w:val="24"/>
        </w:rPr>
        <w:t>8</w:t>
      </w:r>
      <w:r w:rsidRPr="00B25B55">
        <w:rPr>
          <w:szCs w:val="24"/>
        </w:rPr>
        <w:t xml:space="preserve"> m. </w:t>
      </w:r>
      <w:r w:rsidRPr="00F33918">
        <w:rPr>
          <w:szCs w:val="24"/>
        </w:rPr>
        <w:t xml:space="preserve">              </w:t>
      </w:r>
      <w:r w:rsidRPr="00B25B55">
        <w:rPr>
          <w:szCs w:val="24"/>
        </w:rPr>
        <w:t xml:space="preserve"> d. Nr. </w:t>
      </w:r>
    </w:p>
    <w:p w14:paraId="66DD687F" w14:textId="77777777" w:rsidR="00DC428F" w:rsidRPr="00B25B55" w:rsidRDefault="0063507A">
      <w:pPr>
        <w:jc w:val="center"/>
        <w:rPr>
          <w:szCs w:val="24"/>
        </w:rPr>
      </w:pPr>
      <w:r w:rsidRPr="00B25B55">
        <w:rPr>
          <w:szCs w:val="24"/>
        </w:rPr>
        <w:t>Vilnius</w:t>
      </w:r>
    </w:p>
    <w:p w14:paraId="56FEC34D" w14:textId="77777777" w:rsidR="00DC428F" w:rsidRPr="00B25B55" w:rsidRDefault="00DC428F">
      <w:pPr>
        <w:jc w:val="center"/>
        <w:rPr>
          <w:szCs w:val="24"/>
        </w:rPr>
      </w:pPr>
    </w:p>
    <w:p w14:paraId="069741C9" w14:textId="77777777" w:rsidR="00DC428F" w:rsidRPr="00F33918" w:rsidRDefault="00DC428F">
      <w:pPr>
        <w:tabs>
          <w:tab w:val="center" w:pos="4153"/>
          <w:tab w:val="right" w:pos="8306"/>
        </w:tabs>
        <w:rPr>
          <w:szCs w:val="24"/>
        </w:rPr>
      </w:pPr>
    </w:p>
    <w:p w14:paraId="73C36334" w14:textId="22CF39AB" w:rsidR="00DC428F" w:rsidRPr="00B25B55" w:rsidRDefault="001754CF">
      <w:pPr>
        <w:spacing w:line="360" w:lineRule="auto"/>
        <w:ind w:firstLine="720"/>
        <w:jc w:val="both"/>
        <w:rPr>
          <w:szCs w:val="24"/>
        </w:rPr>
      </w:pPr>
      <w:r w:rsidRPr="00B25B55">
        <w:rPr>
          <w:b/>
          <w:szCs w:val="24"/>
          <w:lang w:eastAsia="lt-LT"/>
        </w:rPr>
        <w:t>1 straipsnis. 6</w:t>
      </w:r>
      <w:r w:rsidR="0098464A" w:rsidRPr="00B25B55">
        <w:rPr>
          <w:b/>
          <w:szCs w:val="24"/>
          <w:lang w:eastAsia="lt-LT"/>
        </w:rPr>
        <w:t xml:space="preserve"> straipsnio </w:t>
      </w:r>
      <w:r w:rsidR="0063507A" w:rsidRPr="00B25B55">
        <w:rPr>
          <w:b/>
          <w:szCs w:val="24"/>
          <w:lang w:eastAsia="lt-LT"/>
        </w:rPr>
        <w:t>pakeitimas</w:t>
      </w:r>
    </w:p>
    <w:p w14:paraId="29C1C205" w14:textId="77777777" w:rsidR="00DC428F" w:rsidRPr="00B25B55" w:rsidRDefault="001754CF" w:rsidP="00566CB8">
      <w:pPr>
        <w:spacing w:line="360" w:lineRule="auto"/>
        <w:ind w:left="720"/>
        <w:jc w:val="both"/>
        <w:rPr>
          <w:szCs w:val="24"/>
        </w:rPr>
      </w:pPr>
      <w:r w:rsidRPr="00B25B55">
        <w:rPr>
          <w:szCs w:val="24"/>
          <w:lang w:eastAsia="lt-LT"/>
        </w:rPr>
        <w:t>Pakeisti 6</w:t>
      </w:r>
      <w:r w:rsidR="0063507A" w:rsidRPr="00B25B55">
        <w:rPr>
          <w:szCs w:val="24"/>
          <w:lang w:eastAsia="lt-LT"/>
        </w:rPr>
        <w:t xml:space="preserve"> </w:t>
      </w:r>
      <w:r w:rsidRPr="00B25B55">
        <w:rPr>
          <w:szCs w:val="24"/>
          <w:lang w:eastAsia="lt-LT"/>
        </w:rPr>
        <w:t>straipsnio 3 dalį ir ją</w:t>
      </w:r>
      <w:r w:rsidR="0063507A" w:rsidRPr="00B25B55">
        <w:rPr>
          <w:szCs w:val="24"/>
          <w:lang w:eastAsia="lt-LT"/>
        </w:rPr>
        <w:t xml:space="preserve"> išdėstyti taip:</w:t>
      </w:r>
    </w:p>
    <w:p w14:paraId="093D04AC" w14:textId="01EF78E9" w:rsidR="00DC428F" w:rsidRPr="00B25B55" w:rsidRDefault="0063507A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B25B55">
        <w:rPr>
          <w:color w:val="000000"/>
          <w:szCs w:val="24"/>
          <w:lang w:eastAsia="lt-LT"/>
        </w:rPr>
        <w:t>„</w:t>
      </w:r>
      <w:r w:rsidR="001754CF" w:rsidRPr="00B25B55">
        <w:rPr>
          <w:color w:val="000000"/>
          <w:szCs w:val="24"/>
          <w:lang w:eastAsia="lt-LT"/>
        </w:rPr>
        <w:t>3. Karinės įrangos importui, kai šią įrangą importuoja Lietuvos Respublikos krašto apsaugos ministerija (toliau – Krašto apsaugos ministerija)</w:t>
      </w:r>
      <w:r w:rsidR="006D3D81" w:rsidRPr="00B25B55">
        <w:rPr>
          <w:color w:val="000000"/>
          <w:szCs w:val="24"/>
          <w:lang w:eastAsia="lt-LT"/>
        </w:rPr>
        <w:t xml:space="preserve"> ar jos įgaliota krašto apsaugos sistemos institucija</w:t>
      </w:r>
      <w:r w:rsidR="001754CF" w:rsidRPr="00B25B55">
        <w:rPr>
          <w:color w:val="000000"/>
          <w:szCs w:val="24"/>
          <w:lang w:eastAsia="lt-LT"/>
        </w:rPr>
        <w:t xml:space="preserve">, Lietuvos kariuomenė ir </w:t>
      </w:r>
      <w:r w:rsidR="001754CF" w:rsidRPr="00B25B55">
        <w:rPr>
          <w:strike/>
          <w:color w:val="000000"/>
          <w:szCs w:val="24"/>
          <w:lang w:eastAsia="lt-LT"/>
        </w:rPr>
        <w:t>Lietuvos Respublikos ginklų fondas prie Lietuvos Respublikos vidaus reikalų ministerijos (toliau – Ginklų fondas)</w:t>
      </w:r>
      <w:r w:rsidR="001754CF" w:rsidRPr="00B25B55">
        <w:rPr>
          <w:color w:val="000000"/>
          <w:szCs w:val="24"/>
          <w:lang w:eastAsia="lt-LT"/>
        </w:rPr>
        <w:t xml:space="preserve"> </w:t>
      </w:r>
      <w:r w:rsidR="001754CF" w:rsidRPr="00B25B55">
        <w:rPr>
          <w:b/>
          <w:bCs/>
          <w:color w:val="000000"/>
          <w:szCs w:val="24"/>
          <w:lang w:eastAsia="lt-LT"/>
        </w:rPr>
        <w:t>Vyriausybės įgaliota institucija</w:t>
      </w:r>
      <w:r w:rsidR="001754CF" w:rsidRPr="00B25B55">
        <w:rPr>
          <w:color w:val="000000"/>
          <w:szCs w:val="24"/>
          <w:lang w:eastAsia="lt-LT"/>
        </w:rPr>
        <w:t>, šio straipsnio 1 dalyje nurodyta Ūkio ministerijos išduodama karinės įrangos importo licencija nereikalinga.</w:t>
      </w:r>
      <w:r w:rsidRPr="00B25B55">
        <w:rPr>
          <w:color w:val="000000"/>
          <w:szCs w:val="24"/>
          <w:lang w:eastAsia="lt-LT"/>
        </w:rPr>
        <w:t>“</w:t>
      </w:r>
    </w:p>
    <w:p w14:paraId="04E8FF92" w14:textId="77777777" w:rsidR="00295869" w:rsidRPr="00B25B55" w:rsidRDefault="00295869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</w:p>
    <w:p w14:paraId="79A149A5" w14:textId="77777777" w:rsidR="00295869" w:rsidRPr="00B25B55" w:rsidRDefault="00295869">
      <w:pPr>
        <w:spacing w:line="360" w:lineRule="auto"/>
        <w:ind w:firstLine="720"/>
        <w:jc w:val="both"/>
        <w:rPr>
          <w:b/>
          <w:color w:val="000000"/>
          <w:szCs w:val="24"/>
          <w:lang w:eastAsia="lt-LT"/>
        </w:rPr>
      </w:pPr>
      <w:r w:rsidRPr="00B25B55">
        <w:rPr>
          <w:b/>
          <w:color w:val="000000"/>
          <w:szCs w:val="24"/>
          <w:lang w:eastAsia="lt-LT"/>
        </w:rPr>
        <w:t>2 straipsnis. 7 straipsnio pakeitimas</w:t>
      </w:r>
    </w:p>
    <w:p w14:paraId="3B933554" w14:textId="77777777" w:rsidR="00573DA4" w:rsidRPr="00B25B55" w:rsidRDefault="00573DA4" w:rsidP="00566CB8">
      <w:pPr>
        <w:spacing w:line="360" w:lineRule="auto"/>
        <w:ind w:left="720"/>
        <w:jc w:val="both"/>
        <w:rPr>
          <w:szCs w:val="24"/>
        </w:rPr>
      </w:pPr>
      <w:r w:rsidRPr="00B25B55">
        <w:rPr>
          <w:szCs w:val="24"/>
          <w:lang w:eastAsia="lt-LT"/>
        </w:rPr>
        <w:t xml:space="preserve">Pakeisti 7 </w:t>
      </w:r>
      <w:r w:rsidR="000A4925" w:rsidRPr="00B25B55">
        <w:rPr>
          <w:szCs w:val="24"/>
          <w:lang w:eastAsia="lt-LT"/>
        </w:rPr>
        <w:t>straipsnio 2</w:t>
      </w:r>
      <w:r w:rsidR="001754CF" w:rsidRPr="00B25B55">
        <w:rPr>
          <w:szCs w:val="24"/>
          <w:lang w:eastAsia="lt-LT"/>
        </w:rPr>
        <w:t xml:space="preserve"> dalies 1</w:t>
      </w:r>
      <w:r w:rsidRPr="00B25B55">
        <w:rPr>
          <w:szCs w:val="24"/>
          <w:lang w:eastAsia="lt-LT"/>
        </w:rPr>
        <w:t xml:space="preserve"> punktą ir jį išdėstyti taip:</w:t>
      </w:r>
    </w:p>
    <w:p w14:paraId="1971B10F" w14:textId="7DFAAB1C" w:rsidR="00573DA4" w:rsidRPr="00B25B55" w:rsidRDefault="00573DA4" w:rsidP="00573DA4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B25B55">
        <w:rPr>
          <w:color w:val="000000"/>
          <w:szCs w:val="24"/>
          <w:lang w:eastAsia="lt-LT"/>
        </w:rPr>
        <w:t>„</w:t>
      </w:r>
      <w:r w:rsidR="001754CF" w:rsidRPr="00B25B55">
        <w:rPr>
          <w:color w:val="000000"/>
          <w:szCs w:val="24"/>
          <w:lang w:eastAsia="lt-LT"/>
        </w:rPr>
        <w:t>1) karinę įrangą siunčia Krašto apsaugos ministerija</w:t>
      </w:r>
      <w:r w:rsidR="00713ADF" w:rsidRPr="00B25B55">
        <w:rPr>
          <w:b/>
          <w:color w:val="auto"/>
          <w:szCs w:val="24"/>
        </w:rPr>
        <w:t xml:space="preserve"> </w:t>
      </w:r>
      <w:r w:rsidR="00713ADF" w:rsidRPr="00B25B55">
        <w:rPr>
          <w:b/>
          <w:color w:val="000000"/>
          <w:szCs w:val="24"/>
          <w:lang w:eastAsia="lt-LT"/>
        </w:rPr>
        <w:t>ar jos įgaliota krašto apsaugos sistemos institucija</w:t>
      </w:r>
      <w:r w:rsidR="001754CF" w:rsidRPr="00B25B55">
        <w:rPr>
          <w:color w:val="000000"/>
          <w:szCs w:val="24"/>
          <w:lang w:eastAsia="lt-LT"/>
        </w:rPr>
        <w:t xml:space="preserve">, Lietuvos kariuomenė, Valstybės sienos apsaugos tarnyba prie Lietuvos Respublikos vidaus reikalų ministerijos arba </w:t>
      </w:r>
      <w:r w:rsidR="001754CF" w:rsidRPr="00B25B55">
        <w:rPr>
          <w:strike/>
          <w:color w:val="000000"/>
          <w:szCs w:val="24"/>
          <w:lang w:eastAsia="lt-LT"/>
        </w:rPr>
        <w:t xml:space="preserve">Ginklų fondas </w:t>
      </w:r>
      <w:r w:rsidR="001754CF" w:rsidRPr="00B25B55">
        <w:rPr>
          <w:b/>
          <w:bCs/>
          <w:color w:val="000000"/>
          <w:szCs w:val="24"/>
          <w:lang w:eastAsia="lt-LT"/>
        </w:rPr>
        <w:t xml:space="preserve"> Vyriausybės įgaliota institucija</w:t>
      </w:r>
      <w:r w:rsidR="001754CF" w:rsidRPr="00B25B55">
        <w:rPr>
          <w:bCs/>
          <w:color w:val="000000"/>
          <w:szCs w:val="24"/>
          <w:lang w:eastAsia="lt-LT"/>
        </w:rPr>
        <w:t>;</w:t>
      </w:r>
      <w:r w:rsidRPr="00B25B55">
        <w:rPr>
          <w:color w:val="000000"/>
          <w:szCs w:val="24"/>
          <w:lang w:eastAsia="lt-LT"/>
        </w:rPr>
        <w:t>“.</w:t>
      </w:r>
    </w:p>
    <w:p w14:paraId="39A24240" w14:textId="77777777" w:rsidR="00DC428F" w:rsidRPr="00B25B55" w:rsidRDefault="00DC428F">
      <w:pPr>
        <w:spacing w:line="360" w:lineRule="auto"/>
        <w:ind w:firstLine="720"/>
        <w:jc w:val="both"/>
        <w:rPr>
          <w:b/>
          <w:lang w:eastAsia="lt-LT"/>
        </w:rPr>
      </w:pPr>
    </w:p>
    <w:p w14:paraId="69880128" w14:textId="77777777" w:rsidR="00FC48F4" w:rsidRPr="00B25B55" w:rsidRDefault="00293301" w:rsidP="00865BBC">
      <w:pPr>
        <w:spacing w:line="360" w:lineRule="auto"/>
        <w:ind w:left="720"/>
        <w:jc w:val="both"/>
        <w:rPr>
          <w:b/>
          <w:bCs/>
          <w:szCs w:val="24"/>
          <w:lang w:eastAsia="lt-LT"/>
        </w:rPr>
      </w:pPr>
      <w:r w:rsidRPr="00B25B55">
        <w:rPr>
          <w:b/>
          <w:bCs/>
          <w:szCs w:val="24"/>
          <w:lang w:eastAsia="lt-LT"/>
        </w:rPr>
        <w:t xml:space="preserve">3 </w:t>
      </w:r>
      <w:r w:rsidR="0063507A" w:rsidRPr="00B25B55">
        <w:rPr>
          <w:b/>
          <w:bCs/>
          <w:szCs w:val="24"/>
          <w:lang w:eastAsia="lt-LT"/>
        </w:rPr>
        <w:t>straipsnis. Įstatymo įsigaliojimas</w:t>
      </w:r>
      <w:r w:rsidR="004B6961" w:rsidRPr="00B25B55">
        <w:rPr>
          <w:b/>
          <w:bCs/>
          <w:szCs w:val="24"/>
          <w:lang w:eastAsia="lt-LT"/>
        </w:rPr>
        <w:t xml:space="preserve"> </w:t>
      </w:r>
    </w:p>
    <w:p w14:paraId="0CC48992" w14:textId="4BC9BFA5" w:rsidR="00DC428F" w:rsidRPr="00B25B55" w:rsidRDefault="0063507A" w:rsidP="00865BBC">
      <w:pPr>
        <w:spacing w:line="360" w:lineRule="auto"/>
        <w:ind w:left="720"/>
        <w:jc w:val="both"/>
        <w:rPr>
          <w:szCs w:val="24"/>
        </w:rPr>
      </w:pPr>
      <w:r w:rsidRPr="00B25B55">
        <w:rPr>
          <w:szCs w:val="24"/>
          <w:lang w:eastAsia="lt-LT"/>
        </w:rPr>
        <w:t>Šis įstatymas</w:t>
      </w:r>
      <w:r w:rsidR="00FC48F4" w:rsidRPr="00B25B55">
        <w:rPr>
          <w:szCs w:val="24"/>
          <w:lang w:eastAsia="lt-LT"/>
        </w:rPr>
        <w:t xml:space="preserve"> </w:t>
      </w:r>
      <w:r w:rsidRPr="00B25B55">
        <w:rPr>
          <w:szCs w:val="24"/>
          <w:lang w:eastAsia="lt-LT"/>
        </w:rPr>
        <w:t>įsigalioja 20</w:t>
      </w:r>
      <w:r w:rsidR="00685295" w:rsidRPr="00B25B55">
        <w:rPr>
          <w:szCs w:val="24"/>
          <w:lang w:eastAsia="lt-LT"/>
        </w:rPr>
        <w:t>19</w:t>
      </w:r>
      <w:r w:rsidRPr="00B25B55">
        <w:rPr>
          <w:szCs w:val="24"/>
          <w:lang w:eastAsia="lt-LT"/>
        </w:rPr>
        <w:t xml:space="preserve"> m. sausio 1 d.</w:t>
      </w:r>
    </w:p>
    <w:p w14:paraId="6F1CEE9F" w14:textId="3BD0AF63" w:rsidR="00DC428F" w:rsidRPr="00B25B55" w:rsidRDefault="00DC428F">
      <w:pPr>
        <w:spacing w:line="360" w:lineRule="auto"/>
        <w:ind w:firstLine="720"/>
        <w:jc w:val="both"/>
        <w:rPr>
          <w:i/>
          <w:szCs w:val="24"/>
        </w:rPr>
      </w:pPr>
    </w:p>
    <w:p w14:paraId="43FB49AA" w14:textId="77777777" w:rsidR="00DC428F" w:rsidRPr="00B25B55" w:rsidRDefault="0063507A">
      <w:pPr>
        <w:spacing w:line="360" w:lineRule="auto"/>
        <w:ind w:firstLine="720"/>
        <w:jc w:val="both"/>
        <w:rPr>
          <w:i/>
          <w:szCs w:val="24"/>
        </w:rPr>
      </w:pPr>
      <w:r w:rsidRPr="00B25B55">
        <w:rPr>
          <w:i/>
          <w:szCs w:val="24"/>
        </w:rPr>
        <w:t>Skelbiu šį Lietuvos Respublikos Seimo priimtą įstatymą.</w:t>
      </w:r>
    </w:p>
    <w:p w14:paraId="1A45DAFF" w14:textId="77777777" w:rsidR="00DC428F" w:rsidRPr="00B25B55" w:rsidRDefault="00DC428F">
      <w:pPr>
        <w:spacing w:line="360" w:lineRule="auto"/>
        <w:rPr>
          <w:szCs w:val="24"/>
        </w:rPr>
      </w:pPr>
    </w:p>
    <w:p w14:paraId="04EF331F" w14:textId="77777777" w:rsidR="00DC428F" w:rsidRPr="00B25B55" w:rsidRDefault="0063507A">
      <w:pPr>
        <w:tabs>
          <w:tab w:val="right" w:pos="9356"/>
        </w:tabs>
      </w:pPr>
      <w:r w:rsidRPr="00B25B55">
        <w:rPr>
          <w:szCs w:val="24"/>
        </w:rPr>
        <w:t>Respublikos Prezidentas</w:t>
      </w:r>
      <w:r w:rsidRPr="00B25B55">
        <w:rPr>
          <w:caps/>
          <w:szCs w:val="24"/>
        </w:rPr>
        <w:tab/>
      </w:r>
    </w:p>
    <w:sectPr w:rsidR="00DC428F" w:rsidRPr="00B25B55" w:rsidSect="001143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A6F1C" w14:textId="77777777" w:rsidR="007451EF" w:rsidRDefault="007451EF">
      <w:r>
        <w:separator/>
      </w:r>
    </w:p>
  </w:endnote>
  <w:endnote w:type="continuationSeparator" w:id="0">
    <w:p w14:paraId="2B8EC5E7" w14:textId="77777777" w:rsidR="007451EF" w:rsidRDefault="0074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E8FC7" w14:textId="77777777" w:rsidR="00DC428F" w:rsidRDefault="00DC428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EBDBB" w14:textId="77777777" w:rsidR="00DC428F" w:rsidRDefault="00DC428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B5425" w14:textId="77777777" w:rsidR="007451EF" w:rsidRDefault="007451EF">
      <w:r>
        <w:separator/>
      </w:r>
    </w:p>
  </w:footnote>
  <w:footnote w:type="continuationSeparator" w:id="0">
    <w:p w14:paraId="491C396B" w14:textId="77777777" w:rsidR="007451EF" w:rsidRDefault="00745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5F022" w14:textId="77777777" w:rsidR="00DC428F" w:rsidRDefault="0063507A">
    <w:pPr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noProof/>
        <w:lang w:eastAsia="lt-LT"/>
      </w:rPr>
      <mc:AlternateContent>
        <mc:Choice Requires="wps">
          <w:drawing>
            <wp:anchor distT="0" distB="0" distL="0" distR="0" simplePos="0" relativeHeight="4" behindDoc="1" locked="0" layoutInCell="1" allowOverlap="1" wp14:anchorId="1BD8FE0C" wp14:editId="6E96C72E">
              <wp:simplePos x="0" y="0"/>
              <wp:positionH relativeFrom="page">
                <wp:posOffset>4023995</wp:posOffset>
              </wp:positionH>
              <wp:positionV relativeFrom="paragraph">
                <wp:posOffset>9525</wp:posOffset>
              </wp:positionV>
              <wp:extent cx="78105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643216" w14:textId="77777777" w:rsidR="00DC428F" w:rsidRDefault="0063507A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15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BD8FE0C" id="Frame1" o:spid="_x0000_s1026" style="position:absolute;margin-left:316.85pt;margin-top:.75pt;width:6.15pt;height:13.7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Wdze0wEAAAoEAAAOAAAAZHJzL2Uyb0RvYy54bWysU9tu2zAMfR/QfxD0vsjphiUw4hTDihQD hq1Yuw+QZSkWoBsoNXb+fpTsuOv61GEvMkXxkDyH9O5mtIacJETtXUPXq4oS6YTvtDs29Nfj4f2W kpi467jxTjb0LCO92V+92w2hlte+96aTQDCJi/UQGtqnFGrGouil5XHlg3T4qDxYnvAKR9YBHzC7 Ney6qj6xwUMXwAsZI3pvp0e6L/mVkiL9UCrKRExDsbdUTihnm0+23/H6CDz0Wsxt8H/ownLtsOiS 6pYnTp5Av0pltQAfvUor4S3zSmkhCwdks67+YvPQ8yALFxQnhkWm+P/Siu+neyC6w9lR4rjFER0A P+uszBBijQEP4R7mW0Qz0xwV2PxFAmQsap4XNeWYiEDnZvOxQskFvqw3H7bbIjZ7xgaI6U56S7LR UMBZFQn56VtMWA9DLyG5lPMHbUyZl3EvHBiYPSy3OzVYrHQ2MscZ91MqpFj6zI4o4Nh+MUCmPcBF xTYv21CSISAHKiz4RuwMyWhZ1u+N+AVU6nuXFrzVzkOeysRzYpeJprEd5/G0vjvjOM1XhyuS1/1i wMVoZ6PoED4/JVS1iJ0zTfC5Ai5cmcH8c+SN/vNeop5/4f1vAAAA//8DAFBLAwQUAAYACAAAACEA TiyZk94AAAAIAQAADwAAAGRycy9kb3ducmV2LnhtbEyPwU7DMBBE70j9B2srcUHUIaWhDXEqhNQb EmrKAW5uvMSBeB3FbhP4epYTHFdvNPum2E6uE2ccQutJwc0iAYFUe9NSo+DlsLtegwhRk9GdJ1Tw hQG25eyi0LnxI+3xXMVGcAmFXCuwMfa5lKG26HRY+B6J2bsfnI58Do00gx653HUyTZJMOt0Sf7C6 x0eL9Wd1cgp2z68t0rfcX23Wo/+o07fKPvVKXc6nh3sQEaf4F4ZffVaHkp2O/kQmiE5BtlzecZTB CgTz7DbjbUcF6SYBWRby/4DyBwAA//8DAFBLAQItABQABgAIAAAAIQC2gziS/gAAAOEBAAATAAAA AAAAAAAAAAAAAAAAAABbQ29udGVudF9UeXBlc10ueG1sUEsBAi0AFAAGAAgAAAAhADj9If/WAAAA lAEAAAsAAAAAAAAAAAAAAAAALwEAAF9yZWxzLy5yZWxzUEsBAi0AFAAGAAgAAAAhAOhZ3N7TAQAA CgQAAA4AAAAAAAAAAAAAAAAALgIAAGRycy9lMm9Eb2MueG1sUEsBAi0AFAAGAAgAAAAhAE4smZPe AAAACAEAAA8AAAAAAAAAAAAAAAAALQQAAGRycy9kb3ducmV2LnhtbFBLBQYAAAAABAAEAPMAAAA4 BQAAAAA= " filled="f" stroked="f">
              <v:textbox style="mso-fit-shape-to-text:t" inset="0,0,0,0">
                <w:txbxContent>
                  <w:p w14:paraId="29643216" w14:textId="77777777" w:rsidR="00DC428F" w:rsidRDefault="0063507A">
                    <w:pPr>
                      <w:tabs>
                        <w:tab w:val="center" w:pos="4153"/>
                        <w:tab w:val="right" w:pos="8306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15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856ED" w14:textId="77777777" w:rsidR="00DC428F" w:rsidRDefault="00DC428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26549"/>
    <w:multiLevelType w:val="hybridMultilevel"/>
    <w:tmpl w:val="EDBCDD30"/>
    <w:lvl w:ilvl="0" w:tplc="B5A2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A31EA"/>
    <w:multiLevelType w:val="hybridMultilevel"/>
    <w:tmpl w:val="0DDC235E"/>
    <w:lvl w:ilvl="0" w:tplc="3EB89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14FDF"/>
    <w:multiLevelType w:val="hybridMultilevel"/>
    <w:tmpl w:val="9F669132"/>
    <w:lvl w:ilvl="0" w:tplc="E4F0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9077B"/>
    <w:multiLevelType w:val="hybridMultilevel"/>
    <w:tmpl w:val="EDBCDD30"/>
    <w:lvl w:ilvl="0" w:tplc="B5A2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D13D96"/>
    <w:multiLevelType w:val="hybridMultilevel"/>
    <w:tmpl w:val="16EE0CF6"/>
    <w:lvl w:ilvl="0" w:tplc="C92ADF0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6736BF"/>
    <w:multiLevelType w:val="hybridMultilevel"/>
    <w:tmpl w:val="330E1A34"/>
    <w:lvl w:ilvl="0" w:tplc="E4F0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350F5"/>
    <w:multiLevelType w:val="hybridMultilevel"/>
    <w:tmpl w:val="D8A0F8CA"/>
    <w:lvl w:ilvl="0" w:tplc="AE3E2368">
      <w:start w:val="2"/>
      <w:numFmt w:val="decimal"/>
      <w:lvlText w:val="%1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2C6AAF"/>
    <w:multiLevelType w:val="hybridMultilevel"/>
    <w:tmpl w:val="7BEEDDF2"/>
    <w:lvl w:ilvl="0" w:tplc="21ECB7E0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DD2279"/>
    <w:multiLevelType w:val="hybridMultilevel"/>
    <w:tmpl w:val="39221EB0"/>
    <w:lvl w:ilvl="0" w:tplc="E4F0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8F"/>
    <w:rsid w:val="00025A8C"/>
    <w:rsid w:val="00081469"/>
    <w:rsid w:val="00091DDB"/>
    <w:rsid w:val="000A4925"/>
    <w:rsid w:val="000B4F68"/>
    <w:rsid w:val="00114391"/>
    <w:rsid w:val="00124C2C"/>
    <w:rsid w:val="0015428A"/>
    <w:rsid w:val="001754CF"/>
    <w:rsid w:val="00194232"/>
    <w:rsid w:val="001F2CEF"/>
    <w:rsid w:val="001F32A3"/>
    <w:rsid w:val="00222502"/>
    <w:rsid w:val="00293301"/>
    <w:rsid w:val="00295869"/>
    <w:rsid w:val="002B7D53"/>
    <w:rsid w:val="00335F04"/>
    <w:rsid w:val="00406275"/>
    <w:rsid w:val="00414FA7"/>
    <w:rsid w:val="004B6961"/>
    <w:rsid w:val="004F0B4F"/>
    <w:rsid w:val="00513DD3"/>
    <w:rsid w:val="00566CB8"/>
    <w:rsid w:val="00573DA4"/>
    <w:rsid w:val="005A2BB7"/>
    <w:rsid w:val="005F3BD4"/>
    <w:rsid w:val="00621E10"/>
    <w:rsid w:val="00626911"/>
    <w:rsid w:val="0063507A"/>
    <w:rsid w:val="00652BE0"/>
    <w:rsid w:val="0065464D"/>
    <w:rsid w:val="0067598C"/>
    <w:rsid w:val="00685295"/>
    <w:rsid w:val="006D3A9B"/>
    <w:rsid w:val="006D3D81"/>
    <w:rsid w:val="006E1596"/>
    <w:rsid w:val="00713ADF"/>
    <w:rsid w:val="007451EF"/>
    <w:rsid w:val="007707E4"/>
    <w:rsid w:val="007C5110"/>
    <w:rsid w:val="00847AF3"/>
    <w:rsid w:val="00857B83"/>
    <w:rsid w:val="00865BBC"/>
    <w:rsid w:val="008874D8"/>
    <w:rsid w:val="008928EC"/>
    <w:rsid w:val="008D41B9"/>
    <w:rsid w:val="008E3E38"/>
    <w:rsid w:val="008F015B"/>
    <w:rsid w:val="00901AC8"/>
    <w:rsid w:val="0098464A"/>
    <w:rsid w:val="009E152C"/>
    <w:rsid w:val="00A14389"/>
    <w:rsid w:val="00A43319"/>
    <w:rsid w:val="00A87F9D"/>
    <w:rsid w:val="00AD4653"/>
    <w:rsid w:val="00B25B55"/>
    <w:rsid w:val="00B37A39"/>
    <w:rsid w:val="00B61532"/>
    <w:rsid w:val="00B62D5E"/>
    <w:rsid w:val="00BB17B4"/>
    <w:rsid w:val="00C232A4"/>
    <w:rsid w:val="00C60449"/>
    <w:rsid w:val="00C616ED"/>
    <w:rsid w:val="00C8433C"/>
    <w:rsid w:val="00C9570B"/>
    <w:rsid w:val="00CC048E"/>
    <w:rsid w:val="00CF74AD"/>
    <w:rsid w:val="00D33406"/>
    <w:rsid w:val="00D54973"/>
    <w:rsid w:val="00DC428F"/>
    <w:rsid w:val="00DF77F5"/>
    <w:rsid w:val="00E30105"/>
    <w:rsid w:val="00E64CF4"/>
    <w:rsid w:val="00E8424E"/>
    <w:rsid w:val="00F00E5D"/>
    <w:rsid w:val="00F33918"/>
    <w:rsid w:val="00F55E38"/>
    <w:rsid w:val="00F61E74"/>
    <w:rsid w:val="00FC48F4"/>
    <w:rsid w:val="00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F870"/>
  <w15:docId w15:val="{038CE468-34B1-4CC2-802A-CECBA040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pPr>
      <w:spacing w:after="140" w:line="288" w:lineRule="auto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</w:style>
  <w:style w:type="paragraph" w:customStyle="1" w:styleId="FrameContents">
    <w:name w:val="Frame Contents"/>
    <w:basedOn w:val="prastasis"/>
    <w:qFormat/>
  </w:style>
  <w:style w:type="paragraph" w:styleId="Porat">
    <w:name w:val="footer"/>
    <w:basedOn w:val="prastasis"/>
  </w:style>
  <w:style w:type="paragraph" w:styleId="Sraopastraipa">
    <w:name w:val="List Paragraph"/>
    <w:basedOn w:val="prastasis"/>
    <w:rsid w:val="00F61E7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958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95869"/>
    <w:rPr>
      <w:rFonts w:ascii="Segoe UI" w:hAnsi="Segoe UI" w:cs="Segoe UI"/>
      <w:color w:val="00000A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2958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958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95869"/>
    <w:rPr>
      <w:color w:val="00000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958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95869"/>
    <w:rPr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Seimas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2018-05-24T10:17:00Z</dcterms:created>
  <dc:creator>DRAZDAUSKIENĖ Nijolė</dc:creator>
  <dc:language>lt-LT</dc:language>
  <cp:lastModifiedBy>Darius Vasaris</cp:lastModifiedBy>
  <cp:lastPrinted>2004-12-10T05:45:00Z</cp:lastPrinted>
  <dcterms:modified xsi:type="dcterms:W3CDTF">2018-05-24T10:17:00Z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LR Seimas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