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078C018" w14:textId="77777777" w:rsidR="00357E05" w:rsidRDefault="004B642A">
      <w:pPr>
        <w:tabs>
          <w:tab w:val="center" w:pos="4153"/>
          <w:tab w:val="right" w:pos="8306"/>
        </w:tabs>
        <w:spacing w:line="259" w:lineRule="auto"/>
        <w:rPr>
          <w:lang w:eastAsia="lt-LT"/>
        </w:rPr>
      </w:pPr>
      <w:r>
        <w:rPr>
          <w:noProof/>
          <w:sz w:val="28"/>
          <w:szCs w:val="28"/>
          <w:lang w:val="en-US"/>
        </w:rPr>
        <mc:AlternateContent>
          <mc:Choice Requires="wps">
            <w:drawing>
              <wp:anchor distT="0" distB="0" distL="114300" distR="114300" simplePos="0" relativeHeight="251657216" behindDoc="0" locked="0" layoutInCell="1" allowOverlap="1" wp14:anchorId="274AF698" wp14:editId="01E2FC97">
                <wp:simplePos x="0" y="0"/>
                <wp:positionH relativeFrom="column">
                  <wp:posOffset>4196715</wp:posOffset>
                </wp:positionH>
                <wp:positionV relativeFrom="paragraph">
                  <wp:posOffset>118110</wp:posOffset>
                </wp:positionV>
                <wp:extent cx="1819910" cy="61277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3891" w14:textId="77777777" w:rsidR="004B642A" w:rsidRDefault="004B642A" w:rsidP="004B642A">
                            <w:pPr>
                              <w:tabs>
                                <w:tab w:val="center" w:pos="4153"/>
                                <w:tab w:val="right" w:pos="8306"/>
                              </w:tabs>
                              <w:spacing w:line="259" w:lineRule="auto"/>
                              <w:rPr>
                                <w:b/>
                                <w:lang w:eastAsia="lt-LT"/>
                              </w:rPr>
                            </w:pPr>
                            <w:r>
                              <w:rPr>
                                <w:b/>
                                <w:lang w:eastAsia="lt-LT"/>
                              </w:rPr>
                              <w:t>Projekto</w:t>
                            </w:r>
                          </w:p>
                          <w:p w14:paraId="541D047E" w14:textId="77777777" w:rsidR="004B642A" w:rsidRDefault="004B642A" w:rsidP="004B642A">
                            <w:pPr>
                              <w:tabs>
                                <w:tab w:val="center" w:pos="4153"/>
                                <w:tab w:val="right" w:pos="8306"/>
                              </w:tabs>
                              <w:spacing w:line="259" w:lineRule="auto"/>
                              <w:rPr>
                                <w:b/>
                                <w:lang w:eastAsia="lt-LT"/>
                              </w:rPr>
                            </w:pPr>
                            <w:r>
                              <w:rPr>
                                <w:b/>
                                <w:lang w:eastAsia="lt-LT"/>
                              </w:rPr>
                              <w:t>lyginamasis variantas</w:t>
                            </w:r>
                            <w:r>
                              <w:rPr>
                                <w:b/>
                                <w:lang w:eastAsia="lt-LT"/>
                              </w:rPr>
                              <w:tab/>
                            </w:r>
                            <w:r>
                              <w:rPr>
                                <w:b/>
                                <w:lang w:eastAsia="lt-LT"/>
                              </w:rPr>
                              <w:tab/>
                              <w:t xml:space="preserve">                                                      </w:t>
                            </w:r>
                          </w:p>
                          <w:p w14:paraId="78422C50" w14:textId="77777777" w:rsidR="00357E05" w:rsidRDefault="00FB3F61">
                            <w:pPr>
                              <w:keepLines/>
                              <w:suppressAutoHyphens/>
                              <w:ind w:left="1276"/>
                              <w:jc w:val="right"/>
                              <w:textAlignment w:val="center"/>
                              <w:rPr>
                                <w:b/>
                                <w:color w:val="000000"/>
                                <w:szCs w:val="24"/>
                              </w:rPr>
                            </w:pPr>
                            <w:r>
                              <w:rPr>
                                <w:b/>
                                <w:color w:val="000000"/>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56ABEFFA" id="_x0000_t202" coordsize="21600,21600" o:spt="202" path="m,l,21600r21600,l21600,xe">
                <v:stroke joinstyle="miter"/>
                <v:path gradientshapeok="t" o:connecttype="rect"/>
              </v:shapetype>
              <v:shape id="Text Box 2" o:spid="_x0000_s1026" type="#_x0000_t202" style="position:absolute;margin-left:330.45pt;margin-top:9.3pt;width:143.3pt;height:48.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3P6y8QEAAMYDAAAOAAAAZHJzL2Uyb0RvYy54bWysU9tu2zAMfR+wfxD0vjg20qYx4hRdiwwD unVAuw+QZdkWZosapcTOvn6UnGTZ9lb0RRAvOjw8pNa3Y9+xvUKnwRQ8nc05U0ZCpU1T8O8v2w83 nDkvTCU6MKrgB+X47eb9u/Vgc5VBC12lkBGIcflgC956b/MkcbJVvXAzsMpQsAbshScTm6RCMRB6 3yXZfH6dDICVRZDKOfI+TEG+ifh1raR/qmunPOsKTtx8PDGeZTiTzVrkDQrbanmkIV7BohfaUNEz 1IPwgu1Q/wfVa4ngoPYzCX0Cda2lij1QN+n8n26eW2FV7IXEcfYsk3s7WPl1/w2ZrgqecWZETyN6 UaNnH2FkWVBnsC6npGdLaX4kN005dursI8gfjhm4b4Vp1B0iDK0SFbFLw8vk4umE4wJIOXyBisqI nYcINNbYB+lIDEboNKXDeTKBigwlb9LVKqWQpNh1mi2XV7GEyE+vLTr/SUHPwqXgSJOP6GL/6Hxg I/JTSihmYKu7Lk6/M385KDF4IvtAeKLux3I8qlFCdaA+EKZlouWnSwv4i7OBFqng7udOoOKs+2xI i1W6WITNi8biapmRgZeR8jIijCSognvOpuu9n7Z1Z1E3LVU6qX9H+m11bC0IPbE68qZliR0fFzts 46Uds/58v81vAAAA//8DAFBLAwQUAAYACAAAACEAnWzfqN8AAAAKAQAADwAAAGRycy9kb3ducmV2 LnhtbEyPy07DMBBF90j8gzVI7KidiqZtiFNVqC1LSolYu/GQRMQP2W4a/p5hBcuZe3TnTLmZzMBG DLF3VkI2E8DQNk73tpVQv+8fVsBiUlarwVmU8I0RNtXtTakK7a72DcdTahmV2FgoCV1KvuA8Nh0a FWfOo6Xs0wWjEo2h5TqoK5Wbgc+FyLlRvaULnfL43GHzdboYCT75w/IlvB63u/0o6o9DPe/bnZT3 d9P2CVjCKf3B8KtP6lCR09ldrI5skJDnYk0oBascGAHrx+UC2JkW2SIDXpX8/wvVDwAAAP//AwBQ SwECLQAUAAYACAAAACEAtoM4kv4AAADhAQAAEwAAAAAAAAAAAAAAAAAAAAAAW0NvbnRlbnRfVHlw ZXNdLnhtbFBLAQItABQABgAIAAAAIQA4/SH/1gAAAJQBAAALAAAAAAAAAAAAAAAAAC8BAABfcmVs cy8ucmVsc1BLAQItABQABgAIAAAAIQDY3P6y8QEAAMYDAAAOAAAAAAAAAAAAAAAAAC4CAABkcnMv ZTJvRG9jLnhtbFBLAQItABQABgAIAAAAIQCdbN+o3wAAAAoBAAAPAAAAAAAAAAAAAAAAAEsEAABk cnMvZG93bnJldi54bWxQSwUGAAAAAAQABADzAAAAVwUAAAAA " filled="f" stroked="f">
                <v:textbox style="mso-fit-shape-to-text:t">
                  <w:txbxContent>
                    <w:p w:rsidR="004B642A" w:rsidRDefault="004B642A" w:rsidP="004B642A">
                      <w:pPr>
                        <w:tabs>
                          <w:tab w:val="center" w:pos="4153"/>
                          <w:tab w:val="right" w:pos="8306"/>
                        </w:tabs>
                        <w:spacing w:line="259" w:lineRule="auto"/>
                        <w:rPr>
                          <w:b/>
                          <w:lang w:eastAsia="lt-LT"/>
                        </w:rPr>
                      </w:pPr>
                      <w:r>
                        <w:rPr>
                          <w:b/>
                          <w:lang w:eastAsia="lt-LT"/>
                        </w:rPr>
                        <w:t>Projekto</w:t>
                      </w:r>
                    </w:p>
                    <w:p w:rsidR="004B642A" w:rsidRDefault="004B642A" w:rsidP="004B642A">
                      <w:pPr>
                        <w:tabs>
                          <w:tab w:val="center" w:pos="4153"/>
                          <w:tab w:val="right" w:pos="8306"/>
                        </w:tabs>
                        <w:spacing w:line="259" w:lineRule="auto"/>
                        <w:rPr>
                          <w:b/>
                          <w:lang w:eastAsia="lt-LT"/>
                        </w:rPr>
                      </w:pPr>
                      <w:r>
                        <w:rPr>
                          <w:b/>
                          <w:lang w:eastAsia="lt-LT"/>
                        </w:rPr>
                        <w:t>lyginamasis variantas</w:t>
                      </w:r>
                      <w:r>
                        <w:rPr>
                          <w:b/>
                          <w:lang w:eastAsia="lt-LT"/>
                        </w:rPr>
                        <w:tab/>
                      </w:r>
                      <w:r>
                        <w:rPr>
                          <w:b/>
                          <w:lang w:eastAsia="lt-LT"/>
                        </w:rPr>
                        <w:tab/>
                        <w:t xml:space="preserve">                                                      </w:t>
                      </w:r>
                    </w:p>
                    <w:p w:rsidR="00357E05" w:rsidRDefault="00FB3F61">
                      <w:pPr>
                        <w:keepLines/>
                        <w:suppressAutoHyphens/>
                        <w:ind w:left="1276"/>
                        <w:jc w:val="right"/>
                        <w:textAlignment w:val="center"/>
                        <w:rPr>
                          <w:b/>
                          <w:color w:val="000000"/>
                          <w:szCs w:val="24"/>
                        </w:rPr>
                      </w:pPr>
                      <w:r>
                        <w:rPr>
                          <w:b/>
                          <w:color w:val="000000"/>
                          <w:szCs w:val="24"/>
                        </w:rPr>
                        <w:t xml:space="preserve"> </w:t>
                      </w:r>
                    </w:p>
                  </w:txbxContent>
                </v:textbox>
              </v:shape>
            </w:pict>
          </mc:Fallback>
        </mc:AlternateContent>
      </w:r>
    </w:p>
    <w:p w14:paraId="136E3B54" w14:textId="77777777" w:rsidR="00357E05" w:rsidRDefault="00357E05">
      <w:pPr>
        <w:rPr>
          <w:sz w:val="14"/>
          <w:szCs w:val="14"/>
        </w:rPr>
      </w:pPr>
    </w:p>
    <w:p w14:paraId="06E6BA7E" w14:textId="77777777" w:rsidR="00357E05" w:rsidRDefault="00357E05">
      <w:pPr>
        <w:jc w:val="center"/>
        <w:rPr>
          <w:lang w:eastAsia="lt-LT"/>
        </w:rPr>
      </w:pPr>
    </w:p>
    <w:p w14:paraId="5C8D375B" w14:textId="77777777" w:rsidR="00357E05" w:rsidRDefault="00357E05">
      <w:pPr>
        <w:jc w:val="center"/>
        <w:rPr>
          <w:lang w:eastAsia="lt-LT"/>
        </w:rPr>
      </w:pPr>
    </w:p>
    <w:p w14:paraId="3091981E" w14:textId="77777777" w:rsidR="00357E05" w:rsidRDefault="00357E05">
      <w:pPr>
        <w:jc w:val="center"/>
        <w:rPr>
          <w:lang w:eastAsia="lt-LT"/>
        </w:rPr>
      </w:pPr>
    </w:p>
    <w:p w14:paraId="5C858C9D" w14:textId="77777777" w:rsidR="00357E05" w:rsidRDefault="00357E05">
      <w:pPr>
        <w:rPr>
          <w:sz w:val="10"/>
          <w:szCs w:val="10"/>
        </w:rPr>
      </w:pPr>
    </w:p>
    <w:p w14:paraId="0A705B73" w14:textId="77777777" w:rsidR="00357E05" w:rsidRDefault="00357E05">
      <w:pPr>
        <w:keepNext/>
        <w:jc w:val="center"/>
        <w:rPr>
          <w:b/>
          <w:caps/>
          <w:sz w:val="16"/>
          <w:szCs w:val="16"/>
          <w:lang w:eastAsia="lt-LT"/>
        </w:rPr>
      </w:pPr>
    </w:p>
    <w:p w14:paraId="1370FA49" w14:textId="77777777" w:rsidR="00357E05" w:rsidRDefault="00FB3F61">
      <w:pPr>
        <w:keepNext/>
        <w:jc w:val="center"/>
        <w:rPr>
          <w:b/>
          <w:caps/>
          <w:sz w:val="28"/>
          <w:szCs w:val="28"/>
          <w:lang w:eastAsia="lt-LT"/>
        </w:rPr>
      </w:pPr>
      <w:r>
        <w:rPr>
          <w:b/>
          <w:caps/>
          <w:sz w:val="28"/>
          <w:szCs w:val="28"/>
          <w:lang w:eastAsia="lt-LT"/>
        </w:rPr>
        <w:t>Lietuvos Respublikos Vyriausybė</w:t>
      </w:r>
    </w:p>
    <w:p w14:paraId="703E7C23" w14:textId="77777777" w:rsidR="00357E05" w:rsidRDefault="00357E05">
      <w:pPr>
        <w:jc w:val="center"/>
        <w:rPr>
          <w:b/>
          <w:caps/>
          <w:lang w:eastAsia="lt-LT"/>
        </w:rPr>
      </w:pPr>
    </w:p>
    <w:p w14:paraId="282D3EB5" w14:textId="77777777" w:rsidR="00BE3BEF" w:rsidRDefault="00BE3BEF" w:rsidP="00BE3BEF">
      <w:pPr>
        <w:jc w:val="center"/>
        <w:rPr>
          <w:b/>
          <w:caps/>
          <w:lang w:eastAsia="lt-LT"/>
        </w:rPr>
      </w:pPr>
      <w:r>
        <w:rPr>
          <w:b/>
          <w:caps/>
          <w:lang w:eastAsia="lt-LT"/>
        </w:rPr>
        <w:t>nutarimas</w:t>
      </w:r>
    </w:p>
    <w:p w14:paraId="6ACB601F" w14:textId="77777777" w:rsidR="00BE3BEF" w:rsidRDefault="00BE3BEF" w:rsidP="00BE3BEF">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14:paraId="17337236" w14:textId="77777777" w:rsidR="00357E05" w:rsidRDefault="00357E05">
      <w:pPr>
        <w:tabs>
          <w:tab w:val="center" w:pos="4153"/>
          <w:tab w:val="right" w:pos="8306"/>
        </w:tabs>
        <w:rPr>
          <w:lang w:eastAsia="lt-LT"/>
        </w:rPr>
      </w:pPr>
    </w:p>
    <w:p w14:paraId="2BB1394A" w14:textId="77777777" w:rsidR="00357E05" w:rsidRDefault="00BD0233">
      <w:pPr>
        <w:ind w:firstLine="124"/>
        <w:jc w:val="center"/>
        <w:rPr>
          <w:lang w:eastAsia="lt-LT"/>
        </w:rPr>
      </w:pPr>
      <w:r>
        <w:rPr>
          <w:lang w:eastAsia="lt-LT"/>
        </w:rPr>
        <w:t xml:space="preserve">2020 m.              d. </w:t>
      </w:r>
      <w:r w:rsidR="00FB3F61">
        <w:rPr>
          <w:lang w:eastAsia="lt-LT"/>
        </w:rPr>
        <w:t xml:space="preserve">Nr. </w:t>
      </w:r>
    </w:p>
    <w:p w14:paraId="48EFA426" w14:textId="77777777" w:rsidR="00357E05" w:rsidRDefault="00FB3F61">
      <w:pPr>
        <w:jc w:val="center"/>
        <w:rPr>
          <w:lang w:eastAsia="lt-LT"/>
        </w:rPr>
      </w:pPr>
      <w:r>
        <w:rPr>
          <w:lang w:eastAsia="lt-LT"/>
        </w:rPr>
        <w:t>Vilnius</w:t>
      </w:r>
    </w:p>
    <w:p w14:paraId="2C791E99" w14:textId="77777777" w:rsidR="00357E05" w:rsidRDefault="00357E05">
      <w:pPr>
        <w:spacing w:line="360" w:lineRule="auto"/>
        <w:jc w:val="center"/>
        <w:rPr>
          <w:lang w:eastAsia="lt-LT"/>
        </w:rPr>
      </w:pPr>
    </w:p>
    <w:p w14:paraId="3D97906D" w14:textId="77777777" w:rsidR="00357E05" w:rsidRDefault="00357E05">
      <w:pPr>
        <w:spacing w:line="360" w:lineRule="auto"/>
        <w:jc w:val="center"/>
        <w:rPr>
          <w:lang w:eastAsia="lt-LT"/>
        </w:rPr>
      </w:pPr>
    </w:p>
    <w:p w14:paraId="7A8C6BF4" w14:textId="77777777" w:rsidR="00F33F84" w:rsidRPr="008B710E" w:rsidRDefault="00F33F84" w:rsidP="00F33F84">
      <w:pPr>
        <w:tabs>
          <w:tab w:val="left" w:pos="993"/>
          <w:tab w:val="center" w:pos="4153"/>
          <w:tab w:val="right" w:pos="8306"/>
        </w:tabs>
        <w:spacing w:line="360" w:lineRule="atLeast"/>
        <w:ind w:firstLine="720"/>
        <w:jc w:val="both"/>
        <w:rPr>
          <w:szCs w:val="24"/>
          <w:lang w:eastAsia="lt-LT"/>
        </w:rPr>
      </w:pPr>
      <w:r w:rsidRPr="008B710E">
        <w:rPr>
          <w:szCs w:val="24"/>
          <w:lang w:eastAsia="lt-LT"/>
        </w:rPr>
        <w:t>Lietuvos Respublikos Vyriausybė n u t a r i a:</w:t>
      </w:r>
    </w:p>
    <w:p w14:paraId="78165EFB" w14:textId="003BD633" w:rsidR="00E65409" w:rsidRPr="008B710E" w:rsidRDefault="00F33F84" w:rsidP="00F33F84">
      <w:pPr>
        <w:tabs>
          <w:tab w:val="left" w:pos="993"/>
          <w:tab w:val="center" w:pos="4153"/>
          <w:tab w:val="right" w:pos="8306"/>
        </w:tabs>
        <w:spacing w:line="360" w:lineRule="atLeast"/>
        <w:ind w:firstLine="720"/>
        <w:jc w:val="both"/>
        <w:rPr>
          <w:szCs w:val="24"/>
          <w:lang w:eastAsia="lt-LT"/>
        </w:rPr>
      </w:pPr>
      <w:r w:rsidRPr="008B710E">
        <w:rPr>
          <w:rFonts w:eastAsia="Calibri"/>
          <w:szCs w:val="24"/>
          <w:lang w:eastAsia="lt-LT"/>
        </w:rPr>
        <w:t>1.</w:t>
      </w:r>
      <w:r w:rsidRPr="008B710E">
        <w:rPr>
          <w:rFonts w:eastAsia="Calibri"/>
          <w:szCs w:val="24"/>
          <w:lang w:eastAsia="lt-LT"/>
        </w:rPr>
        <w:tab/>
      </w:r>
      <w:r w:rsidRPr="008B710E">
        <w:rPr>
          <w:szCs w:val="24"/>
          <w:lang w:eastAsia="lt-LT"/>
        </w:rPr>
        <w:t>Pakeisti Ministerijų, Lietuvos Respublikos Vyriausybės kanceliarijos, Vyriausybės įstaigų ir įstaigų prie ministerijų, kitų valstybės institucijų ir įstaigų sąraš</w:t>
      </w:r>
      <w:r w:rsidR="00233C82">
        <w:rPr>
          <w:szCs w:val="24"/>
          <w:lang w:eastAsia="lt-LT"/>
        </w:rPr>
        <w:t>ą</w:t>
      </w:r>
      <w:r w:rsidR="00A93651">
        <w:rPr>
          <w:szCs w:val="24"/>
          <w:lang w:eastAsia="lt-LT"/>
        </w:rPr>
        <w:t xml:space="preserve"> pagal grupes</w:t>
      </w:r>
      <w:r w:rsidR="0093362B">
        <w:rPr>
          <w:szCs w:val="24"/>
          <w:lang w:eastAsia="lt-LT"/>
        </w:rPr>
        <w:t>,</w:t>
      </w:r>
      <w:r w:rsidRPr="008B710E">
        <w:rPr>
          <w:szCs w:val="24"/>
          <w:lang w:eastAsia="lt-LT"/>
        </w:rPr>
        <w:t xml:space="preserve"> patvirtint</w:t>
      </w:r>
      <w:r w:rsidR="00233C82">
        <w:rPr>
          <w:szCs w:val="24"/>
          <w:lang w:eastAsia="lt-LT"/>
        </w:rPr>
        <w:t>ą</w:t>
      </w:r>
      <w:r w:rsidRPr="008B710E">
        <w:rPr>
          <w:szCs w:val="24"/>
          <w:lang w:eastAsia="lt-LT"/>
        </w:rPr>
        <w:t xml:space="preserve"> Lietuvos Respublikos Vyriausybės 2008 m. balandžio 24 d. nutarimu Nr. 358 „Dėl Ministerijų, Lietuvos Respublikos Vyriausybės kanceliarijos, Vyriausybės įstaigų ir įstaigų prie ministerijų, kitų valstybės institucijų ir įstaigų sąrašo pagal grupes patvirtinimo“</w:t>
      </w:r>
      <w:r w:rsidR="0093362B">
        <w:rPr>
          <w:szCs w:val="24"/>
          <w:lang w:eastAsia="lt-LT"/>
        </w:rPr>
        <w:t xml:space="preserve">, </w:t>
      </w:r>
      <w:r w:rsidR="00233C82">
        <w:rPr>
          <w:szCs w:val="24"/>
          <w:lang w:eastAsia="lt-LT"/>
        </w:rPr>
        <w:t xml:space="preserve">ir </w:t>
      </w:r>
      <w:r w:rsidR="0093362B">
        <w:rPr>
          <w:szCs w:val="24"/>
          <w:lang w:eastAsia="lt-LT"/>
        </w:rPr>
        <w:t>II grupės 47 punktą išdėstyti taip</w:t>
      </w:r>
      <w:r w:rsidR="00E65409" w:rsidRPr="008B710E">
        <w:rPr>
          <w:szCs w:val="24"/>
          <w:lang w:eastAsia="lt-LT"/>
        </w:rPr>
        <w:t>:</w:t>
      </w:r>
    </w:p>
    <w:p w14:paraId="6E4F83E2" w14:textId="77777777" w:rsidR="00696F5F" w:rsidRPr="0034443A" w:rsidRDefault="00180187" w:rsidP="0034443A">
      <w:pPr>
        <w:tabs>
          <w:tab w:val="left" w:pos="993"/>
          <w:tab w:val="right" w:pos="8306"/>
        </w:tabs>
        <w:spacing w:line="360" w:lineRule="atLeast"/>
        <w:ind w:firstLine="720"/>
        <w:jc w:val="both"/>
        <w:rPr>
          <w:rFonts w:eastAsia="Calibri"/>
          <w:strike/>
          <w:szCs w:val="24"/>
          <w:lang w:eastAsia="lt-LT"/>
        </w:rPr>
      </w:pPr>
      <w:r w:rsidRPr="008B710E">
        <w:rPr>
          <w:szCs w:val="24"/>
          <w:lang w:eastAsia="lt-LT"/>
        </w:rPr>
        <w:t>,,</w:t>
      </w:r>
      <w:r w:rsidR="0034443A">
        <w:rPr>
          <w:lang w:eastAsia="lt-LT"/>
        </w:rPr>
        <w:t xml:space="preserve">47. </w:t>
      </w:r>
      <w:r w:rsidR="0034443A" w:rsidRPr="008B710E">
        <w:rPr>
          <w:strike/>
          <w:color w:val="000000"/>
          <w:szCs w:val="24"/>
        </w:rPr>
        <w:t>Vadovybės apsaugos departamentas prie Vidaus reikalų ministerijos</w:t>
      </w:r>
      <w:r w:rsidR="0034443A" w:rsidRPr="0034443A">
        <w:rPr>
          <w:color w:val="000000"/>
          <w:szCs w:val="24"/>
        </w:rPr>
        <w:t xml:space="preserve"> </w:t>
      </w:r>
      <w:r w:rsidRPr="008B710E">
        <w:rPr>
          <w:b/>
          <w:bCs/>
          <w:szCs w:val="24"/>
          <w:lang w:eastAsia="lt-LT"/>
        </w:rPr>
        <w:t>Lietuvos Respublikos vadovybės apsaugos tarnyba</w:t>
      </w:r>
      <w:r w:rsidRPr="008B710E">
        <w:rPr>
          <w:szCs w:val="24"/>
          <w:lang w:eastAsia="lt-LT"/>
        </w:rPr>
        <w:t>“</w:t>
      </w:r>
    </w:p>
    <w:p w14:paraId="7B8360D8" w14:textId="77777777" w:rsidR="00F33F84" w:rsidRPr="008B710E" w:rsidRDefault="00F33F84" w:rsidP="00F33F84">
      <w:pPr>
        <w:tabs>
          <w:tab w:val="left" w:pos="993"/>
          <w:tab w:val="right" w:pos="8306"/>
        </w:tabs>
        <w:spacing w:line="360" w:lineRule="atLeast"/>
        <w:ind w:firstLine="720"/>
        <w:jc w:val="both"/>
        <w:rPr>
          <w:szCs w:val="24"/>
          <w:lang w:eastAsia="lt-LT"/>
        </w:rPr>
      </w:pPr>
      <w:r w:rsidRPr="008B710E">
        <w:rPr>
          <w:rFonts w:eastAsia="Calibri"/>
          <w:szCs w:val="24"/>
          <w:lang w:eastAsia="lt-LT"/>
        </w:rPr>
        <w:t>2.</w:t>
      </w:r>
      <w:r w:rsidRPr="008B710E">
        <w:rPr>
          <w:rFonts w:eastAsia="Calibri"/>
          <w:szCs w:val="24"/>
          <w:lang w:eastAsia="lt-LT"/>
        </w:rPr>
        <w:tab/>
      </w:r>
      <w:r w:rsidRPr="008B710E">
        <w:rPr>
          <w:szCs w:val="24"/>
          <w:lang w:eastAsia="lt-LT"/>
        </w:rPr>
        <w:t>Šis nutarimas įsigalioja 2020 m. liepos 1 d.</w:t>
      </w:r>
    </w:p>
    <w:p w14:paraId="7A274676" w14:textId="77777777" w:rsidR="00F33F84" w:rsidRDefault="00F33F84" w:rsidP="00F33F84">
      <w:pPr>
        <w:jc w:val="both"/>
        <w:rPr>
          <w:rFonts w:eastAsia="Calibri"/>
          <w:szCs w:val="22"/>
          <w:lang w:eastAsia="lt-LT"/>
        </w:rPr>
      </w:pPr>
    </w:p>
    <w:p w14:paraId="4FC710C8" w14:textId="77777777" w:rsidR="00F33F84" w:rsidRDefault="00F33F84" w:rsidP="00F33F84">
      <w:pPr>
        <w:jc w:val="both"/>
        <w:rPr>
          <w:rFonts w:eastAsia="Calibri"/>
          <w:szCs w:val="22"/>
          <w:lang w:eastAsia="lt-LT"/>
        </w:rPr>
      </w:pPr>
    </w:p>
    <w:p w14:paraId="22DBA27F" w14:textId="77777777" w:rsidR="00F33F84" w:rsidRDefault="00F33F84" w:rsidP="00F33F84">
      <w:pPr>
        <w:tabs>
          <w:tab w:val="right" w:pos="9071"/>
        </w:tabs>
        <w:jc w:val="both"/>
        <w:rPr>
          <w:rFonts w:eastAsia="Calibri"/>
          <w:szCs w:val="22"/>
          <w:lang w:eastAsia="lt-LT"/>
        </w:rPr>
      </w:pPr>
      <w:r>
        <w:rPr>
          <w:rFonts w:eastAsia="Calibri"/>
          <w:szCs w:val="22"/>
          <w:lang w:eastAsia="lt-LT"/>
        </w:rPr>
        <w:t xml:space="preserve">Ministras Pirmininkas </w:t>
      </w:r>
      <w:r>
        <w:rPr>
          <w:rFonts w:eastAsia="Calibri"/>
          <w:szCs w:val="22"/>
          <w:lang w:eastAsia="lt-LT"/>
        </w:rPr>
        <w:tab/>
      </w:r>
    </w:p>
    <w:p w14:paraId="5EF5B3CF" w14:textId="77777777" w:rsidR="00F33F84" w:rsidRDefault="00F33F84" w:rsidP="00F33F84">
      <w:pPr>
        <w:tabs>
          <w:tab w:val="right" w:pos="9071"/>
        </w:tabs>
        <w:jc w:val="both"/>
        <w:rPr>
          <w:rFonts w:eastAsia="Calibri"/>
          <w:szCs w:val="22"/>
          <w:lang w:eastAsia="lt-LT"/>
        </w:rPr>
      </w:pPr>
    </w:p>
    <w:p w14:paraId="12FFE597" w14:textId="77777777" w:rsidR="00F33F84" w:rsidRDefault="00F33F84" w:rsidP="00F33F84">
      <w:pPr>
        <w:tabs>
          <w:tab w:val="right" w:pos="9071"/>
        </w:tabs>
        <w:jc w:val="both"/>
        <w:rPr>
          <w:rFonts w:eastAsia="Calibri"/>
          <w:szCs w:val="22"/>
          <w:lang w:eastAsia="lt-LT"/>
        </w:rPr>
      </w:pPr>
    </w:p>
    <w:p w14:paraId="7E17A014" w14:textId="77777777" w:rsidR="00F33F84" w:rsidRDefault="00F33F84" w:rsidP="00F33F84">
      <w:pPr>
        <w:tabs>
          <w:tab w:val="right" w:pos="9071"/>
        </w:tabs>
        <w:jc w:val="both"/>
        <w:rPr>
          <w:rFonts w:eastAsia="Calibri"/>
          <w:szCs w:val="22"/>
          <w:lang w:eastAsia="lt-LT"/>
        </w:rPr>
      </w:pPr>
      <w:r>
        <w:rPr>
          <w:rFonts w:eastAsia="Calibri"/>
          <w:szCs w:val="22"/>
          <w:lang w:eastAsia="lt-LT"/>
        </w:rPr>
        <w:t>Vidaus reikalų ministr</w:t>
      </w:r>
      <w:r w:rsidR="00C91EC0">
        <w:rPr>
          <w:rFonts w:eastAsia="Calibri"/>
          <w:szCs w:val="22"/>
          <w:lang w:eastAsia="lt-LT"/>
        </w:rPr>
        <w:t>as</w:t>
      </w:r>
      <w:r>
        <w:rPr>
          <w:rFonts w:eastAsia="Calibri"/>
          <w:szCs w:val="22"/>
          <w:lang w:eastAsia="lt-LT"/>
        </w:rPr>
        <w:t xml:space="preserve"> </w:t>
      </w:r>
      <w:r>
        <w:rPr>
          <w:rFonts w:eastAsia="Calibri"/>
          <w:szCs w:val="22"/>
          <w:lang w:eastAsia="lt-LT"/>
        </w:rPr>
        <w:tab/>
      </w:r>
    </w:p>
    <w:p w14:paraId="1F58A8A8" w14:textId="77777777"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029A" w14:textId="77777777" w:rsidR="00B61A63" w:rsidRDefault="00B61A63">
      <w:pPr>
        <w:rPr>
          <w:lang w:eastAsia="lt-LT"/>
        </w:rPr>
      </w:pPr>
      <w:r>
        <w:rPr>
          <w:lang w:eastAsia="lt-LT"/>
        </w:rPr>
        <w:separator/>
      </w:r>
    </w:p>
  </w:endnote>
  <w:endnote w:type="continuationSeparator" w:id="0">
    <w:p w14:paraId="056EB6A7" w14:textId="77777777" w:rsidR="00B61A63" w:rsidRDefault="00B61A6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D3A8" w14:textId="77777777"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4CD1" w14:textId="77777777"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EF0F" w14:textId="77777777"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08CC" w14:textId="77777777" w:rsidR="00B61A63" w:rsidRDefault="00B61A63">
      <w:pPr>
        <w:rPr>
          <w:lang w:eastAsia="lt-LT"/>
        </w:rPr>
      </w:pPr>
      <w:r>
        <w:rPr>
          <w:lang w:eastAsia="lt-LT"/>
        </w:rPr>
        <w:separator/>
      </w:r>
    </w:p>
  </w:footnote>
  <w:footnote w:type="continuationSeparator" w:id="0">
    <w:p w14:paraId="20F45084" w14:textId="77777777" w:rsidR="00B61A63" w:rsidRDefault="00B61A6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33A6" w14:textId="77777777"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3DD3335" w14:textId="77777777"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1444" w14:textId="77777777"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3C71239C" w14:textId="77777777"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F535" w14:textId="77777777"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60119"/>
    <w:rsid w:val="00082E41"/>
    <w:rsid w:val="000E382B"/>
    <w:rsid w:val="00115163"/>
    <w:rsid w:val="0011604D"/>
    <w:rsid w:val="00180187"/>
    <w:rsid w:val="00190E26"/>
    <w:rsid w:val="001B0963"/>
    <w:rsid w:val="00233C82"/>
    <w:rsid w:val="002B65FA"/>
    <w:rsid w:val="00307777"/>
    <w:rsid w:val="00314CBE"/>
    <w:rsid w:val="0034443A"/>
    <w:rsid w:val="00357E05"/>
    <w:rsid w:val="00375E3C"/>
    <w:rsid w:val="003816A4"/>
    <w:rsid w:val="00382EC1"/>
    <w:rsid w:val="00433543"/>
    <w:rsid w:val="00452F87"/>
    <w:rsid w:val="00470109"/>
    <w:rsid w:val="00477A88"/>
    <w:rsid w:val="004B642A"/>
    <w:rsid w:val="004D62C2"/>
    <w:rsid w:val="00537CFE"/>
    <w:rsid w:val="00543FA7"/>
    <w:rsid w:val="005A1FE3"/>
    <w:rsid w:val="006212BE"/>
    <w:rsid w:val="00630FA8"/>
    <w:rsid w:val="00687E9B"/>
    <w:rsid w:val="00696F5F"/>
    <w:rsid w:val="006A3966"/>
    <w:rsid w:val="006B447B"/>
    <w:rsid w:val="006D4216"/>
    <w:rsid w:val="00704C3A"/>
    <w:rsid w:val="0074050C"/>
    <w:rsid w:val="00745D75"/>
    <w:rsid w:val="00763636"/>
    <w:rsid w:val="007928B7"/>
    <w:rsid w:val="007D1C3D"/>
    <w:rsid w:val="007F631A"/>
    <w:rsid w:val="008027A3"/>
    <w:rsid w:val="008161B7"/>
    <w:rsid w:val="00817DEB"/>
    <w:rsid w:val="0082403E"/>
    <w:rsid w:val="008559A8"/>
    <w:rsid w:val="008B710E"/>
    <w:rsid w:val="008B76F0"/>
    <w:rsid w:val="008B7F04"/>
    <w:rsid w:val="008C1B9A"/>
    <w:rsid w:val="008D31C2"/>
    <w:rsid w:val="00912515"/>
    <w:rsid w:val="0093362B"/>
    <w:rsid w:val="009B1517"/>
    <w:rsid w:val="009B1C45"/>
    <w:rsid w:val="009B21A4"/>
    <w:rsid w:val="009C0C4A"/>
    <w:rsid w:val="009C740D"/>
    <w:rsid w:val="00A93651"/>
    <w:rsid w:val="00B61A63"/>
    <w:rsid w:val="00BB6858"/>
    <w:rsid w:val="00BC7D23"/>
    <w:rsid w:val="00BD0233"/>
    <w:rsid w:val="00BE3BEF"/>
    <w:rsid w:val="00BF6BB9"/>
    <w:rsid w:val="00C139A6"/>
    <w:rsid w:val="00C565D0"/>
    <w:rsid w:val="00C91EC0"/>
    <w:rsid w:val="00D26FB5"/>
    <w:rsid w:val="00D733AD"/>
    <w:rsid w:val="00D94043"/>
    <w:rsid w:val="00DD59F3"/>
    <w:rsid w:val="00DE3EC6"/>
    <w:rsid w:val="00DF0085"/>
    <w:rsid w:val="00E26DE7"/>
    <w:rsid w:val="00E57640"/>
    <w:rsid w:val="00E653D6"/>
    <w:rsid w:val="00E65409"/>
    <w:rsid w:val="00E846ED"/>
    <w:rsid w:val="00EB78BE"/>
    <w:rsid w:val="00ED3F42"/>
    <w:rsid w:val="00ED7142"/>
    <w:rsid w:val="00ED7A4D"/>
    <w:rsid w:val="00F30921"/>
    <w:rsid w:val="00F33F84"/>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D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 w:type="character" w:styleId="Komentaronuoroda">
    <w:name w:val="annotation reference"/>
    <w:basedOn w:val="Numatytasispastraiposriftas"/>
    <w:semiHidden/>
    <w:unhideWhenUsed/>
    <w:rsid w:val="009C0C4A"/>
    <w:rPr>
      <w:sz w:val="16"/>
      <w:szCs w:val="16"/>
    </w:rPr>
  </w:style>
  <w:style w:type="paragraph" w:styleId="Komentarotekstas">
    <w:name w:val="annotation text"/>
    <w:basedOn w:val="prastasis"/>
    <w:link w:val="KomentarotekstasDiagrama"/>
    <w:semiHidden/>
    <w:unhideWhenUsed/>
    <w:rsid w:val="009C0C4A"/>
    <w:rPr>
      <w:sz w:val="20"/>
    </w:rPr>
  </w:style>
  <w:style w:type="character" w:customStyle="1" w:styleId="KomentarotekstasDiagrama">
    <w:name w:val="Komentaro tekstas Diagrama"/>
    <w:basedOn w:val="Numatytasispastraiposriftas"/>
    <w:link w:val="Komentarotekstas"/>
    <w:semiHidden/>
    <w:rsid w:val="009C0C4A"/>
    <w:rPr>
      <w:sz w:val="20"/>
    </w:rPr>
  </w:style>
  <w:style w:type="paragraph" w:styleId="Komentarotema">
    <w:name w:val="annotation subject"/>
    <w:basedOn w:val="Komentarotekstas"/>
    <w:next w:val="Komentarotekstas"/>
    <w:link w:val="KomentarotemaDiagrama"/>
    <w:semiHidden/>
    <w:unhideWhenUsed/>
    <w:rsid w:val="009C0C4A"/>
    <w:rPr>
      <w:b/>
      <w:bCs/>
    </w:rPr>
  </w:style>
  <w:style w:type="character" w:customStyle="1" w:styleId="KomentarotemaDiagrama">
    <w:name w:val="Komentaro tema Diagrama"/>
    <w:basedOn w:val="KomentarotekstasDiagrama"/>
    <w:link w:val="Komentarotema"/>
    <w:semiHidden/>
    <w:rsid w:val="009C0C4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983801">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28C6-4E19-4028-8B83-E8A9B860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2020-06-09T07:49:00Z</dcterms:created>
  <dcterms:modified xsi:type="dcterms:W3CDTF">2020-06-09T07:49:00Z</dcterms:modified>
  <cp:revision>1</cp:revision>
</cp:coreProperties>
</file>