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14:paraId="5E60DEDA" w14:textId="77777777">
        <w:trPr>
          <w:jc w:val="center"/>
        </w:trPr>
        <w:tc>
          <w:tcPr>
            <w:tcW w:w="3284" w:type="dxa"/>
          </w:tcPr>
          <w:p w14:paraId="5E60DED7" w14:textId="77777777" w:rsidR="008C56AC" w:rsidRDefault="008C56AC">
            <w:pPr>
              <w:jc w:val="center"/>
              <w:rPr>
                <w:lang w:val="lt-LT"/>
              </w:rPr>
            </w:pPr>
          </w:p>
        </w:tc>
        <w:tc>
          <w:tcPr>
            <w:tcW w:w="2920" w:type="dxa"/>
          </w:tcPr>
          <w:p w14:paraId="5E60DED8" w14:textId="77777777" w:rsidR="008C56AC" w:rsidRDefault="008C56AC">
            <w:pPr>
              <w:jc w:val="center"/>
              <w:rPr>
                <w:lang w:val="lt-LT"/>
              </w:rPr>
            </w:pPr>
          </w:p>
        </w:tc>
        <w:sdt>
          <w:sdtPr>
            <w:rPr>
              <w:b/>
              <w:sz w:val="24"/>
              <w:lang w:val="lt-LT"/>
            </w:rPr>
            <w:id w:val="875204231"/>
            <w:placeholder>
              <w:docPart w:val="D04FF601F521498985504FC9F6CBA511"/>
            </w:placeholder>
            <w:temporary/>
            <w:showingPlcHdr/>
          </w:sdtPr>
          <w:sdtEndPr/>
          <w:sdtContent>
            <w:tc>
              <w:tcPr>
                <w:tcW w:w="3629" w:type="dxa"/>
              </w:tcPr>
              <w:p w14:paraId="5E60DED9" w14:textId="77777777" w:rsidR="008C56AC" w:rsidRDefault="00A77D9C" w:rsidP="00A77D9C">
                <w:pPr>
                  <w:jc w:val="center"/>
                  <w:rPr>
                    <w:b/>
                    <w:sz w:val="24"/>
                    <w:lang w:val="lt-LT"/>
                  </w:rPr>
                </w:pPr>
                <w:r w:rsidRPr="00F362A0">
                  <w:rPr>
                    <w:rStyle w:val="PlaceholderText"/>
                  </w:rPr>
                  <w:t>.</w:t>
                </w:r>
              </w:p>
            </w:tc>
          </w:sdtContent>
        </w:sdt>
      </w:tr>
      <w:tr w:rsidR="008C56AC" w14:paraId="5E60DEDE" w14:textId="77777777">
        <w:trPr>
          <w:jc w:val="center"/>
        </w:trPr>
        <w:tc>
          <w:tcPr>
            <w:tcW w:w="3284" w:type="dxa"/>
          </w:tcPr>
          <w:p w14:paraId="5E60DEDB" w14:textId="77777777" w:rsidR="008C56AC" w:rsidRDefault="008C56AC">
            <w:pPr>
              <w:jc w:val="center"/>
              <w:rPr>
                <w:lang w:val="lt-LT"/>
              </w:rPr>
            </w:pPr>
          </w:p>
        </w:tc>
        <w:bookmarkStart w:id="0" w:name="_MON_1051000718"/>
        <w:bookmarkStart w:id="1" w:name="_MON_1051091041"/>
        <w:bookmarkStart w:id="2" w:name="_MON_1051091062"/>
        <w:bookmarkStart w:id="3" w:name="_MON_1051000241"/>
        <w:bookmarkStart w:id="4" w:name="_MON_1051000405"/>
        <w:bookmarkStart w:id="5" w:name="_MON_1051000430"/>
        <w:bookmarkEnd w:id="0"/>
        <w:bookmarkEnd w:id="1"/>
        <w:bookmarkEnd w:id="2"/>
        <w:bookmarkEnd w:id="3"/>
        <w:bookmarkEnd w:id="4"/>
        <w:bookmarkEnd w:id="5"/>
        <w:bookmarkStart w:id="6" w:name="_MON_1051000472"/>
        <w:bookmarkEnd w:id="6"/>
        <w:tc>
          <w:tcPr>
            <w:tcW w:w="2920" w:type="dxa"/>
          </w:tcPr>
          <w:p w14:paraId="5E60DEDC" w14:textId="77777777" w:rsidR="008C56AC" w:rsidRDefault="008C56AC">
            <w:pPr>
              <w:jc w:val="center"/>
              <w:rPr>
                <w:lang w:val="lt-LT"/>
              </w:rPr>
            </w:pPr>
            <w:r w:rsidRPr="004A3598">
              <w:rPr>
                <w:lang w:val="lt-LT"/>
              </w:rPr>
              <w:object w:dxaOrig="753" w:dyaOrig="830" w14:anchorId="5E60D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43.7pt" o:ole="" fillcolor="window">
                  <v:imagedata r:id="rId8" o:title=""/>
                </v:shape>
                <o:OLEObject Type="Embed" ProgID="Word.Picture.8" ShapeID="_x0000_i1025" DrawAspect="Content" ObjectID="_1616933507" r:id="rId9"/>
              </w:object>
            </w:r>
          </w:p>
        </w:tc>
        <w:tc>
          <w:tcPr>
            <w:tcW w:w="3629" w:type="dxa"/>
          </w:tcPr>
          <w:p w14:paraId="5E60DEDD" w14:textId="77777777" w:rsidR="008C56AC" w:rsidRDefault="008C56AC">
            <w:pPr>
              <w:jc w:val="center"/>
              <w:rPr>
                <w:lang w:val="lt-LT"/>
              </w:rPr>
            </w:pPr>
          </w:p>
        </w:tc>
      </w:tr>
    </w:tbl>
    <w:p w14:paraId="5E60DEDF" w14:textId="77777777" w:rsidR="008C56AC" w:rsidRDefault="008C56AC">
      <w:pPr>
        <w:jc w:val="center"/>
        <w:rPr>
          <w:sz w:val="26"/>
          <w:lang w:val="lt-LT"/>
        </w:rPr>
      </w:pPr>
    </w:p>
    <w:p w14:paraId="5E60DEE0" w14:textId="77777777" w:rsidR="008C56AC" w:rsidRDefault="00B331FB">
      <w:pPr>
        <w:jc w:val="center"/>
        <w:rPr>
          <w:b/>
          <w:sz w:val="28"/>
          <w:lang w:val="lt-LT"/>
        </w:rPr>
      </w:pPr>
      <w:r w:rsidRPr="00B331FB">
        <w:rPr>
          <w:b/>
          <w:sz w:val="28"/>
          <w:lang w:val="lt-LT"/>
        </w:rPr>
        <w:t>LIETUVOS RESPUBLIKOS SUSISIEKIMO MINISTERIJA</w:t>
      </w:r>
    </w:p>
    <w:p w14:paraId="5E60DEE1" w14:textId="77777777" w:rsidR="008C56AC" w:rsidRDefault="008C56AC">
      <w:pPr>
        <w:jc w:val="center"/>
        <w:rPr>
          <w:sz w:val="24"/>
          <w:lang w:val="lt-LT"/>
        </w:rPr>
      </w:pPr>
    </w:p>
    <w:p w14:paraId="5E60DEE2" w14:textId="77777777" w:rsidR="008C56AC" w:rsidRDefault="00B331FB" w:rsidP="007F6C67">
      <w:pPr>
        <w:ind w:left="567" w:right="567"/>
        <w:jc w:val="center"/>
        <w:rPr>
          <w:sz w:val="18"/>
          <w:lang w:val="lt-LT"/>
        </w:rPr>
      </w:pPr>
      <w:r w:rsidRPr="00B331FB">
        <w:rPr>
          <w:sz w:val="18"/>
          <w:lang w:val="lt-LT"/>
        </w:rPr>
        <w:t>Biudžetinė įstaiga,   Gedimino pr. 17, LT-01505 Vilnius,   tel. (8 5) 2</w:t>
      </w:r>
      <w:r w:rsidR="009A481E">
        <w:rPr>
          <w:sz w:val="18"/>
          <w:lang w:val="lt-LT"/>
        </w:rPr>
        <w:t>61</w:t>
      </w:r>
      <w:r w:rsidRPr="00B331FB">
        <w:rPr>
          <w:sz w:val="18"/>
          <w:lang w:val="lt-LT"/>
        </w:rPr>
        <w:t xml:space="preserve"> </w:t>
      </w:r>
      <w:r w:rsidR="009A481E">
        <w:rPr>
          <w:sz w:val="18"/>
          <w:lang w:val="lt-LT"/>
        </w:rPr>
        <w:t>2363</w:t>
      </w:r>
      <w:r w:rsidR="00583C24">
        <w:rPr>
          <w:sz w:val="18"/>
          <w:lang w:val="lt-LT"/>
        </w:rPr>
        <w:t>,</w:t>
      </w:r>
    </w:p>
    <w:p w14:paraId="5E60DEE3" w14:textId="77777777" w:rsidR="00D81794" w:rsidRDefault="00B331FB" w:rsidP="007F6C67">
      <w:pPr>
        <w:ind w:left="567" w:right="567"/>
        <w:jc w:val="center"/>
        <w:rPr>
          <w:sz w:val="18"/>
          <w:lang w:val="lt-LT"/>
        </w:rPr>
      </w:pPr>
      <w:r w:rsidRPr="00B331FB">
        <w:rPr>
          <w:sz w:val="18"/>
          <w:lang w:val="lt-LT"/>
        </w:rPr>
        <w:t>faks. (8 5) 212 4335</w:t>
      </w:r>
      <w:r w:rsidR="00583C24">
        <w:rPr>
          <w:sz w:val="18"/>
          <w:lang w:val="lt-LT"/>
        </w:rPr>
        <w:t>,</w:t>
      </w:r>
      <w:r w:rsidRPr="00B331FB">
        <w:rPr>
          <w:sz w:val="18"/>
          <w:lang w:val="lt-LT"/>
        </w:rPr>
        <w:t xml:space="preserve"> el.</w:t>
      </w:r>
      <w:r w:rsidR="009A00B5">
        <w:rPr>
          <w:sz w:val="18"/>
          <w:lang w:val="lt-LT"/>
        </w:rPr>
        <w:t xml:space="preserve"> </w:t>
      </w:r>
      <w:r w:rsidRPr="00B331FB">
        <w:rPr>
          <w:sz w:val="18"/>
          <w:lang w:val="lt-LT"/>
        </w:rPr>
        <w:t>p. sumin@sumin.lt</w:t>
      </w:r>
      <w:r w:rsidR="009A00B5">
        <w:rPr>
          <w:sz w:val="18"/>
          <w:lang w:val="lt-LT"/>
        </w:rPr>
        <w:t>.</w:t>
      </w:r>
    </w:p>
    <w:p w14:paraId="5E60DEE4" w14:textId="77777777" w:rsidR="00D81794" w:rsidRDefault="00B331FB" w:rsidP="007F6C67">
      <w:pPr>
        <w:ind w:left="567" w:right="567"/>
        <w:jc w:val="center"/>
        <w:rPr>
          <w:sz w:val="18"/>
          <w:lang w:val="lt-LT"/>
        </w:rPr>
      </w:pPr>
      <w:r w:rsidRPr="00B331FB">
        <w:rPr>
          <w:sz w:val="18"/>
          <w:lang w:val="lt-LT"/>
        </w:rPr>
        <w:t>Duomenys kaupiami ir saugomi Juridinių asmenų registre,   kodas 188620589</w:t>
      </w:r>
    </w:p>
    <w:p w14:paraId="5E60DEE5" w14:textId="77777777" w:rsidR="008C56AC" w:rsidRDefault="009A481E">
      <w:pPr>
        <w:jc w:val="center"/>
        <w:rPr>
          <w:b/>
          <w:sz w:val="28"/>
          <w:lang w:val="lt-LT"/>
        </w:rPr>
      </w:pPr>
      <w:r>
        <w:rPr>
          <w:b/>
          <w:noProof/>
          <w:sz w:val="28"/>
          <w:lang w:val="lt-LT" w:eastAsia="lt-LT"/>
        </w:rPr>
        <mc:AlternateContent>
          <mc:Choice Requires="wps">
            <w:drawing>
              <wp:anchor distT="0" distB="0" distL="114300" distR="114300" simplePos="0" relativeHeight="251657728" behindDoc="0" locked="0" layoutInCell="0" allowOverlap="1" wp14:anchorId="5E60DF11" wp14:editId="5E60DF12">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BD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5E60DEE6" w14:textId="77777777" w:rsidR="008C56AC" w:rsidRDefault="008C56AC">
      <w:pPr>
        <w:jc w:val="center"/>
        <w:rPr>
          <w:b/>
          <w:sz w:val="28"/>
          <w:lang w:val="lt-LT"/>
        </w:rPr>
      </w:pPr>
    </w:p>
    <w:tbl>
      <w:tblPr>
        <w:tblW w:w="0" w:type="auto"/>
        <w:tblLayout w:type="fixed"/>
        <w:tblLook w:val="0000" w:firstRow="0" w:lastRow="0" w:firstColumn="0" w:lastColumn="0" w:noHBand="0" w:noVBand="0"/>
      </w:tblPr>
      <w:tblGrid>
        <w:gridCol w:w="4503"/>
        <w:gridCol w:w="850"/>
        <w:gridCol w:w="4499"/>
      </w:tblGrid>
      <w:tr w:rsidR="008C56AC" w:rsidRPr="00B331FB" w14:paraId="5E60DEF2" w14:textId="77777777">
        <w:tc>
          <w:tcPr>
            <w:tcW w:w="4503" w:type="dxa"/>
          </w:tcPr>
          <w:p w14:paraId="5E60DEE7" w14:textId="6A1BA117" w:rsidR="00CE4BD5" w:rsidRDefault="00CE4BD5" w:rsidP="00355A65">
            <w:pPr>
              <w:rPr>
                <w:sz w:val="24"/>
                <w:lang w:val="lt-LT" w:eastAsia="lt-LT"/>
              </w:rPr>
            </w:pPr>
            <w:r>
              <w:rPr>
                <w:sz w:val="24"/>
                <w:lang w:val="lt-LT" w:eastAsia="lt-LT"/>
              </w:rPr>
              <w:t xml:space="preserve">Lietuvos Respublikos </w:t>
            </w:r>
            <w:r w:rsidR="00AE104E" w:rsidRPr="009070E6">
              <w:rPr>
                <w:sz w:val="24"/>
                <w:szCs w:val="24"/>
                <w:lang w:val="lt-LT"/>
              </w:rPr>
              <w:t>Vyriausybei</w:t>
            </w:r>
            <w:r w:rsidR="00AE104E">
              <w:rPr>
                <w:sz w:val="24"/>
                <w:lang w:val="lt-LT" w:eastAsia="lt-LT"/>
              </w:rPr>
              <w:t xml:space="preserve"> </w:t>
            </w:r>
          </w:p>
          <w:p w14:paraId="5E60DEEC" w14:textId="77777777" w:rsidR="00355A65" w:rsidRPr="00B0586D" w:rsidRDefault="00355A65" w:rsidP="00355A65">
            <w:pPr>
              <w:rPr>
                <w:sz w:val="24"/>
                <w:lang w:val="lt-LT"/>
              </w:rPr>
            </w:pPr>
          </w:p>
          <w:p w14:paraId="5E60DEED" w14:textId="77777777" w:rsidR="008C56AC" w:rsidRDefault="008C56AC" w:rsidP="00D528F2">
            <w:pPr>
              <w:rPr>
                <w:sz w:val="24"/>
                <w:lang w:val="lt-LT"/>
              </w:rPr>
            </w:pPr>
          </w:p>
        </w:tc>
        <w:tc>
          <w:tcPr>
            <w:tcW w:w="850" w:type="dxa"/>
          </w:tcPr>
          <w:p w14:paraId="5E60DEEE" w14:textId="77777777" w:rsidR="008C56AC" w:rsidRDefault="008C56AC">
            <w:pPr>
              <w:jc w:val="center"/>
              <w:rPr>
                <w:sz w:val="24"/>
                <w:lang w:val="lt-LT"/>
              </w:rPr>
            </w:pPr>
          </w:p>
        </w:tc>
        <w:tc>
          <w:tcPr>
            <w:tcW w:w="4499" w:type="dxa"/>
          </w:tcPr>
          <w:p w14:paraId="5E60DEEF" w14:textId="001858C8" w:rsidR="008C56AC" w:rsidRDefault="00D528F2">
            <w:pPr>
              <w:jc w:val="both"/>
              <w:rPr>
                <w:sz w:val="24"/>
                <w:lang w:val="lt-LT"/>
              </w:rPr>
            </w:pPr>
            <w:r>
              <w:rPr>
                <w:sz w:val="24"/>
                <w:lang w:val="lt-LT"/>
              </w:rPr>
              <w:t>201</w:t>
            </w:r>
            <w:r w:rsidR="005101D5">
              <w:rPr>
                <w:sz w:val="24"/>
                <w:lang w:val="lt-LT"/>
              </w:rPr>
              <w:t>9</w:t>
            </w:r>
            <w:r w:rsidR="00AD0B69">
              <w:rPr>
                <w:sz w:val="24"/>
                <w:lang w:val="lt-LT"/>
              </w:rPr>
              <w:t xml:space="preserve">      </w:t>
            </w:r>
            <w:r w:rsidR="008C56AC">
              <w:rPr>
                <w:sz w:val="24"/>
                <w:lang w:val="lt-LT"/>
              </w:rPr>
              <w:t xml:space="preserve"> </w:t>
            </w:r>
            <w:r w:rsidR="008C56AC">
              <w:rPr>
                <w:sz w:val="24"/>
                <w:lang w:val="lt-LT"/>
              </w:rPr>
              <w:tab/>
              <w:t xml:space="preserve">Nr. </w:t>
            </w:r>
            <w:sdt>
              <w:sdtPr>
                <w:rPr>
                  <w:sz w:val="24"/>
                  <w:lang w:val="lt-LT"/>
                </w:rPr>
                <w:id w:val="875203839"/>
                <w:placeholder>
                  <w:docPart w:val="1737544A32C745AE8390DF66C0EEED5A"/>
                </w:placeholder>
                <w:temporary/>
                <w:showingPlcHdr/>
              </w:sdtPr>
              <w:sdtEndPr/>
              <w:sdtContent>
                <w:r w:rsidR="00D944D9">
                  <w:rPr>
                    <w:sz w:val="24"/>
                    <w:lang w:val="lt-LT"/>
                  </w:rPr>
                  <w:t xml:space="preserve">      </w:t>
                </w:r>
              </w:sdtContent>
            </w:sdt>
          </w:p>
          <w:p w14:paraId="5E60DEF1" w14:textId="77777777" w:rsidR="008C56AC" w:rsidRDefault="008C56AC" w:rsidP="00355A65">
            <w:pPr>
              <w:rPr>
                <w:sz w:val="26"/>
                <w:lang w:val="lt-LT"/>
              </w:rPr>
            </w:pPr>
            <w:r>
              <w:rPr>
                <w:sz w:val="24"/>
                <w:lang w:val="lt-LT"/>
              </w:rPr>
              <w:t xml:space="preserve">Į </w:t>
            </w:r>
            <w:r w:rsidR="00355A65">
              <w:rPr>
                <w:sz w:val="24"/>
                <w:lang w:val="lt-LT"/>
              </w:rPr>
              <w:t xml:space="preserve">           </w:t>
            </w:r>
            <w:r>
              <w:rPr>
                <w:sz w:val="24"/>
                <w:lang w:val="lt-LT"/>
              </w:rPr>
              <w:t xml:space="preserve"> </w:t>
            </w:r>
            <w:r>
              <w:rPr>
                <w:sz w:val="24"/>
                <w:lang w:val="lt-LT"/>
              </w:rPr>
              <w:tab/>
              <w:t xml:space="preserve">Nr. </w:t>
            </w:r>
            <w:sdt>
              <w:sdtPr>
                <w:rPr>
                  <w:sz w:val="24"/>
                  <w:lang w:val="lt-LT"/>
                </w:rPr>
                <w:id w:val="875203884"/>
                <w:placeholder>
                  <w:docPart w:val="0D6049F41D484DD6802EDC3F062B4423"/>
                </w:placeholder>
                <w:temporary/>
                <w:showingPlcHdr/>
              </w:sdtPr>
              <w:sdtEndPr/>
              <w:sdtContent>
                <w:r w:rsidR="00D944D9">
                  <w:rPr>
                    <w:sz w:val="24"/>
                    <w:lang w:val="lt-LT"/>
                  </w:rPr>
                  <w:t xml:space="preserve">      </w:t>
                </w:r>
              </w:sdtContent>
            </w:sdt>
          </w:p>
        </w:tc>
      </w:tr>
      <w:tr w:rsidR="008C56AC" w:rsidRPr="00B331FB" w14:paraId="5E60DEF6" w14:textId="77777777">
        <w:tc>
          <w:tcPr>
            <w:tcW w:w="4503" w:type="dxa"/>
          </w:tcPr>
          <w:p w14:paraId="5E60DEF3" w14:textId="77777777" w:rsidR="008C56AC" w:rsidRDefault="008C56AC">
            <w:pPr>
              <w:jc w:val="center"/>
              <w:rPr>
                <w:sz w:val="24"/>
                <w:lang w:val="lt-LT"/>
              </w:rPr>
            </w:pPr>
          </w:p>
        </w:tc>
        <w:tc>
          <w:tcPr>
            <w:tcW w:w="850" w:type="dxa"/>
          </w:tcPr>
          <w:p w14:paraId="5E60DEF4" w14:textId="77777777" w:rsidR="008C56AC" w:rsidRDefault="008C56AC">
            <w:pPr>
              <w:jc w:val="center"/>
              <w:rPr>
                <w:sz w:val="24"/>
                <w:lang w:val="lt-LT"/>
              </w:rPr>
            </w:pPr>
          </w:p>
        </w:tc>
        <w:tc>
          <w:tcPr>
            <w:tcW w:w="4499" w:type="dxa"/>
          </w:tcPr>
          <w:p w14:paraId="5E60DEF5" w14:textId="77777777" w:rsidR="008C56AC" w:rsidRDefault="008C56AC">
            <w:pPr>
              <w:jc w:val="right"/>
              <w:rPr>
                <w:sz w:val="24"/>
                <w:lang w:val="lt-LT"/>
              </w:rPr>
            </w:pPr>
          </w:p>
        </w:tc>
      </w:tr>
    </w:tbl>
    <w:p w14:paraId="5E60DEF7" w14:textId="77777777" w:rsidR="00D528F2" w:rsidRDefault="00D528F2">
      <w:pPr>
        <w:jc w:val="both"/>
        <w:rPr>
          <w:b/>
          <w:sz w:val="24"/>
          <w:szCs w:val="24"/>
          <w:lang w:val="lt-LT"/>
        </w:rPr>
      </w:pPr>
    </w:p>
    <w:p w14:paraId="18D42E5C" w14:textId="34BD166A" w:rsidR="00CD6F85" w:rsidRPr="00DA4C02" w:rsidRDefault="00CE4BD5" w:rsidP="00CD6F85">
      <w:pPr>
        <w:pStyle w:val="BodyText"/>
        <w:ind w:firstLine="0"/>
        <w:rPr>
          <w:szCs w:val="24"/>
        </w:rPr>
      </w:pPr>
      <w:r w:rsidRPr="00D6292A">
        <w:rPr>
          <w:b/>
          <w:bCs/>
          <w:caps/>
          <w:szCs w:val="24"/>
        </w:rPr>
        <w:t xml:space="preserve">DĖL </w:t>
      </w:r>
      <w:r w:rsidR="005101D5">
        <w:rPr>
          <w:b/>
          <w:szCs w:val="24"/>
        </w:rPr>
        <w:t xml:space="preserve">TEISĖS AKTŲ </w:t>
      </w:r>
      <w:r w:rsidR="005101D5" w:rsidRPr="00A82512">
        <w:rPr>
          <w:b/>
          <w:bCs/>
          <w:szCs w:val="24"/>
        </w:rPr>
        <w:t>PROJEKT</w:t>
      </w:r>
      <w:r w:rsidR="005101D5">
        <w:rPr>
          <w:b/>
          <w:bCs/>
          <w:szCs w:val="24"/>
        </w:rPr>
        <w:t>Ų</w:t>
      </w:r>
    </w:p>
    <w:p w14:paraId="5E60DEF9" w14:textId="77777777" w:rsidR="008C56AC" w:rsidRPr="00D6292A" w:rsidRDefault="008C56AC">
      <w:pPr>
        <w:rPr>
          <w:sz w:val="24"/>
          <w:lang w:val="lt-LT"/>
        </w:rPr>
      </w:pPr>
    </w:p>
    <w:p w14:paraId="5E60DEFB" w14:textId="77777777" w:rsidR="00B66ED3" w:rsidRPr="00D6292A" w:rsidRDefault="00B66ED3" w:rsidP="003754EE">
      <w:pPr>
        <w:tabs>
          <w:tab w:val="left" w:pos="993"/>
        </w:tabs>
        <w:ind w:firstLine="993"/>
        <w:jc w:val="both"/>
        <w:rPr>
          <w:sz w:val="24"/>
          <w:lang w:val="lt-LT"/>
        </w:rPr>
      </w:pPr>
    </w:p>
    <w:p w14:paraId="5FED308E" w14:textId="5BAFF1DF" w:rsidR="005101D5" w:rsidRDefault="005101D5" w:rsidP="005101D5">
      <w:pPr>
        <w:ind w:firstLine="993"/>
        <w:jc w:val="both"/>
        <w:rPr>
          <w:bCs/>
          <w:sz w:val="24"/>
          <w:szCs w:val="24"/>
        </w:rPr>
      </w:pPr>
      <w:r w:rsidRPr="00E91575">
        <w:rPr>
          <w:sz w:val="24"/>
          <w:szCs w:val="24"/>
          <w:lang w:val="lt-LT"/>
        </w:rPr>
        <w:t xml:space="preserve">Lietuvos Respublikos susisiekimo ministerija </w:t>
      </w:r>
      <w:r w:rsidRPr="00B0586D">
        <w:rPr>
          <w:sz w:val="24"/>
          <w:szCs w:val="24"/>
          <w:lang w:val="lt-LT" w:eastAsia="lt-LT"/>
        </w:rPr>
        <w:t>(toliau – Susisiekimo ministerija)</w:t>
      </w:r>
      <w:r>
        <w:rPr>
          <w:sz w:val="24"/>
          <w:szCs w:val="24"/>
          <w:lang w:val="lt-LT" w:eastAsia="lt-LT"/>
        </w:rPr>
        <w:t xml:space="preserve"> </w:t>
      </w:r>
      <w:r w:rsidRPr="00E91575">
        <w:rPr>
          <w:sz w:val="24"/>
          <w:szCs w:val="24"/>
          <w:lang w:val="lt-LT"/>
        </w:rPr>
        <w:t xml:space="preserve">parengė ir teikia </w:t>
      </w:r>
      <w:bookmarkStart w:id="7" w:name="_Hlk531864278"/>
      <w:r w:rsidRPr="00E91575">
        <w:rPr>
          <w:sz w:val="24"/>
          <w:szCs w:val="24"/>
          <w:lang w:val="lt-LT"/>
        </w:rPr>
        <w:t xml:space="preserve">Lietuvos Respublikos Vyriausybės nutarimo „Dėl </w:t>
      </w:r>
      <w:r w:rsidRPr="00E91575">
        <w:rPr>
          <w:bCs/>
          <w:sz w:val="24"/>
          <w:szCs w:val="24"/>
          <w:lang w:val="lt-LT"/>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w:t>
      </w:r>
      <w:r w:rsidR="007A1319">
        <w:rPr>
          <w:bCs/>
          <w:sz w:val="24"/>
          <w:szCs w:val="24"/>
          <w:lang w:val="lt-LT"/>
        </w:rPr>
        <w:t>D</w:t>
      </w:r>
      <w:r w:rsidRPr="00E91575">
        <w:rPr>
          <w:bCs/>
          <w:sz w:val="24"/>
          <w:szCs w:val="24"/>
          <w:lang w:val="lt-LT"/>
        </w:rPr>
        <w:t>irektyva 2007/46/EB, nuostatų įgyvendinimo“ projektą</w:t>
      </w:r>
      <w:bookmarkEnd w:id="7"/>
      <w:r w:rsidRPr="00E91575">
        <w:rPr>
          <w:bCs/>
          <w:sz w:val="24"/>
          <w:szCs w:val="24"/>
          <w:lang w:val="lt-LT"/>
        </w:rPr>
        <w:t xml:space="preserve">, Lietuvos Respublikos Vyriausybės nutarimo „Dėl </w:t>
      </w:r>
      <w:bookmarkStart w:id="8" w:name="_Hlk531932507"/>
      <w:r w:rsidRPr="00E91575">
        <w:rPr>
          <w:bCs/>
          <w:sz w:val="24"/>
          <w:szCs w:val="24"/>
          <w:lang w:val="lt-LT"/>
        </w:rPr>
        <w:t>2016 m. rugsėjo 14 d. Europos Parlamento ir Tarybos reglamento (ES) 2016/1628 dėl reikalavimų, susijusių su ne keliais judančių mechanizmų vidaus degimo variklių dujinių ir kietųjų dalelių išmetamųjų teršalų ribinėmis vertėmis ir tipo patvirtinimu, kuriuo iš dalies keičiami reglamentai (</w:t>
      </w:r>
      <w:r w:rsidRPr="00E91575">
        <w:rPr>
          <w:sz w:val="24"/>
          <w:szCs w:val="24"/>
          <w:lang w:val="lt-LT"/>
        </w:rPr>
        <w:t>ES</w:t>
      </w:r>
      <w:r w:rsidRPr="00E91575">
        <w:rPr>
          <w:bCs/>
          <w:sz w:val="24"/>
          <w:szCs w:val="24"/>
          <w:lang w:val="lt-LT"/>
        </w:rPr>
        <w:t xml:space="preserve">) </w:t>
      </w:r>
      <w:r>
        <w:rPr>
          <w:bCs/>
          <w:sz w:val="24"/>
          <w:szCs w:val="24"/>
          <w:lang w:val="lt-LT"/>
        </w:rPr>
        <w:t>N</w:t>
      </w:r>
      <w:r w:rsidRPr="00E91575">
        <w:rPr>
          <w:bCs/>
          <w:sz w:val="24"/>
          <w:szCs w:val="24"/>
          <w:lang w:val="lt-LT"/>
        </w:rPr>
        <w:t xml:space="preserve">r. 1024/2012 </w:t>
      </w:r>
      <w:bookmarkEnd w:id="8"/>
      <w:r w:rsidRPr="00E91575">
        <w:rPr>
          <w:bCs/>
          <w:sz w:val="24"/>
          <w:szCs w:val="24"/>
          <w:lang w:val="lt-LT"/>
        </w:rPr>
        <w:t>ir (</w:t>
      </w:r>
      <w:r w:rsidRPr="00E91575">
        <w:rPr>
          <w:sz w:val="24"/>
          <w:szCs w:val="24"/>
          <w:lang w:val="lt-LT"/>
        </w:rPr>
        <w:t>ES</w:t>
      </w:r>
      <w:r w:rsidRPr="00E91575">
        <w:rPr>
          <w:bCs/>
          <w:sz w:val="24"/>
          <w:szCs w:val="24"/>
          <w:lang w:val="lt-LT"/>
        </w:rPr>
        <w:t>) N</w:t>
      </w:r>
      <w:r>
        <w:rPr>
          <w:bCs/>
          <w:sz w:val="24"/>
          <w:szCs w:val="24"/>
          <w:lang w:val="lt-LT"/>
        </w:rPr>
        <w:t>r</w:t>
      </w:r>
      <w:r w:rsidRPr="00E91575">
        <w:rPr>
          <w:bCs/>
          <w:sz w:val="24"/>
          <w:szCs w:val="24"/>
          <w:lang w:val="lt-LT"/>
        </w:rPr>
        <w:t xml:space="preserve">. 167/2013 ir iš dalies keičiama bei panaikinama </w:t>
      </w:r>
      <w:r w:rsidR="007A1319">
        <w:rPr>
          <w:bCs/>
          <w:sz w:val="24"/>
          <w:szCs w:val="24"/>
          <w:lang w:val="lt-LT"/>
        </w:rPr>
        <w:t>D</w:t>
      </w:r>
      <w:r w:rsidRPr="00E91575">
        <w:rPr>
          <w:bCs/>
          <w:sz w:val="24"/>
          <w:szCs w:val="24"/>
          <w:lang w:val="lt-LT"/>
        </w:rPr>
        <w:t>irektyva 97/68/EB, nuostatų įgyvendinimo</w:t>
      </w:r>
      <w:r>
        <w:rPr>
          <w:bCs/>
          <w:sz w:val="24"/>
          <w:szCs w:val="24"/>
          <w:lang w:val="lt-LT"/>
        </w:rPr>
        <w:t>“ projektą (toliau – nutarimų projektai) ir L</w:t>
      </w:r>
      <w:r w:rsidRPr="00035485">
        <w:rPr>
          <w:bCs/>
          <w:sz w:val="24"/>
          <w:szCs w:val="24"/>
          <w:lang w:val="lt-LT"/>
        </w:rPr>
        <w:t xml:space="preserve">ietuvos </w:t>
      </w:r>
      <w:r>
        <w:rPr>
          <w:bCs/>
          <w:sz w:val="24"/>
          <w:szCs w:val="24"/>
          <w:lang w:val="lt-LT"/>
        </w:rPr>
        <w:t>R</w:t>
      </w:r>
      <w:r w:rsidRPr="00035485">
        <w:rPr>
          <w:bCs/>
          <w:sz w:val="24"/>
          <w:szCs w:val="24"/>
          <w:lang w:val="lt-LT"/>
        </w:rPr>
        <w:t>espublikos administracinių nusižengimų kodekso papildymo 370</w:t>
      </w:r>
      <w:r w:rsidRPr="00035485">
        <w:rPr>
          <w:bCs/>
          <w:sz w:val="24"/>
          <w:szCs w:val="24"/>
          <w:vertAlign w:val="superscript"/>
          <w:lang w:val="lt-LT"/>
        </w:rPr>
        <w:t>1</w:t>
      </w:r>
      <w:r w:rsidRPr="00035485">
        <w:rPr>
          <w:bCs/>
          <w:sz w:val="24"/>
          <w:szCs w:val="24"/>
          <w:lang w:val="lt-LT"/>
        </w:rPr>
        <w:t xml:space="preserve"> straipsni</w:t>
      </w:r>
      <w:r>
        <w:rPr>
          <w:bCs/>
          <w:sz w:val="24"/>
          <w:szCs w:val="24"/>
          <w:lang w:val="lt-LT"/>
        </w:rPr>
        <w:t>u</w:t>
      </w:r>
      <w:r w:rsidRPr="00035485">
        <w:rPr>
          <w:bCs/>
          <w:sz w:val="24"/>
          <w:szCs w:val="24"/>
          <w:lang w:val="lt-LT"/>
        </w:rPr>
        <w:t xml:space="preserve">, </w:t>
      </w:r>
      <w:r w:rsidR="007A1319">
        <w:rPr>
          <w:bCs/>
          <w:sz w:val="24"/>
          <w:szCs w:val="24"/>
          <w:lang w:val="lt-LT"/>
        </w:rPr>
        <w:t>K</w:t>
      </w:r>
      <w:r w:rsidRPr="00035485">
        <w:rPr>
          <w:bCs/>
          <w:sz w:val="24"/>
          <w:szCs w:val="24"/>
          <w:lang w:val="lt-LT"/>
        </w:rPr>
        <w:t xml:space="preserve">odekso </w:t>
      </w:r>
      <w:r w:rsidR="008B4652" w:rsidRPr="00035485">
        <w:rPr>
          <w:bCs/>
          <w:sz w:val="24"/>
          <w:szCs w:val="24"/>
          <w:lang w:val="lt-LT"/>
        </w:rPr>
        <w:t>370</w:t>
      </w:r>
      <w:r w:rsidR="008B4652" w:rsidRPr="00035485">
        <w:rPr>
          <w:bCs/>
          <w:sz w:val="24"/>
          <w:szCs w:val="24"/>
          <w:vertAlign w:val="superscript"/>
          <w:lang w:val="lt-LT"/>
        </w:rPr>
        <w:t>1</w:t>
      </w:r>
      <w:r w:rsidR="008B4652">
        <w:rPr>
          <w:bCs/>
          <w:sz w:val="24"/>
          <w:szCs w:val="24"/>
          <w:lang w:val="lt-LT"/>
        </w:rPr>
        <w:t xml:space="preserve">, </w:t>
      </w:r>
      <w:r w:rsidRPr="00035485">
        <w:rPr>
          <w:bCs/>
          <w:sz w:val="24"/>
          <w:szCs w:val="24"/>
          <w:lang w:val="lt-LT"/>
        </w:rPr>
        <w:t>589 straipsni</w:t>
      </w:r>
      <w:r w:rsidR="008B4652">
        <w:rPr>
          <w:bCs/>
          <w:sz w:val="24"/>
          <w:szCs w:val="24"/>
          <w:lang w:val="lt-LT"/>
        </w:rPr>
        <w:t>ų</w:t>
      </w:r>
      <w:r w:rsidRPr="00035485">
        <w:rPr>
          <w:bCs/>
          <w:sz w:val="24"/>
          <w:szCs w:val="24"/>
          <w:lang w:val="lt-LT"/>
        </w:rPr>
        <w:t xml:space="preserve"> ir priedo pakeitimo įstatymo projektą</w:t>
      </w:r>
      <w:r>
        <w:rPr>
          <w:bCs/>
          <w:sz w:val="24"/>
          <w:szCs w:val="24"/>
          <w:lang w:val="lt-LT"/>
        </w:rPr>
        <w:t xml:space="preserve"> (toliau – įstatymo projektas).</w:t>
      </w:r>
      <w:r w:rsidRPr="00035485">
        <w:rPr>
          <w:bCs/>
          <w:sz w:val="24"/>
          <w:szCs w:val="24"/>
        </w:rPr>
        <w:t xml:space="preserve"> </w:t>
      </w:r>
    </w:p>
    <w:p w14:paraId="296C9E50" w14:textId="24C994BF" w:rsidR="005101D5" w:rsidRPr="008B4652" w:rsidRDefault="005101D5" w:rsidP="005101D5">
      <w:pPr>
        <w:shd w:val="clear" w:color="auto" w:fill="FFFFFF"/>
        <w:ind w:firstLine="993"/>
        <w:jc w:val="both"/>
        <w:rPr>
          <w:sz w:val="24"/>
          <w:szCs w:val="24"/>
          <w:lang w:val="lt-LT"/>
        </w:rPr>
      </w:pPr>
      <w:r w:rsidRPr="00CB311F">
        <w:rPr>
          <w:color w:val="000000"/>
          <w:sz w:val="24"/>
          <w:szCs w:val="24"/>
          <w:lang w:val="lt-LT"/>
        </w:rPr>
        <w:t>Nutarim</w:t>
      </w:r>
      <w:r>
        <w:rPr>
          <w:color w:val="000000"/>
          <w:sz w:val="24"/>
          <w:szCs w:val="24"/>
          <w:lang w:val="lt-LT"/>
        </w:rPr>
        <w:t>ų</w:t>
      </w:r>
      <w:r w:rsidRPr="00CB311F">
        <w:rPr>
          <w:color w:val="000000"/>
          <w:sz w:val="24"/>
          <w:szCs w:val="24"/>
          <w:lang w:val="lt-LT"/>
        </w:rPr>
        <w:t xml:space="preserve"> projekt</w:t>
      </w:r>
      <w:r>
        <w:rPr>
          <w:color w:val="000000"/>
          <w:sz w:val="24"/>
          <w:szCs w:val="24"/>
          <w:lang w:val="lt-LT"/>
        </w:rPr>
        <w:t>ų</w:t>
      </w:r>
      <w:r w:rsidRPr="00CB311F">
        <w:rPr>
          <w:color w:val="000000"/>
          <w:sz w:val="24"/>
          <w:szCs w:val="24"/>
          <w:lang w:val="lt-LT"/>
        </w:rPr>
        <w:t xml:space="preserve"> tikslas – </w:t>
      </w:r>
      <w:r w:rsidRPr="008B4652">
        <w:rPr>
          <w:sz w:val="24"/>
          <w:szCs w:val="24"/>
          <w:lang w:val="lt-LT"/>
        </w:rPr>
        <w:t>paskirti institucij</w:t>
      </w:r>
      <w:r w:rsidR="00BD7AC2" w:rsidRPr="008B4652">
        <w:rPr>
          <w:sz w:val="24"/>
          <w:szCs w:val="24"/>
          <w:lang w:val="lt-LT"/>
        </w:rPr>
        <w:t>ą</w:t>
      </w:r>
      <w:r w:rsidRPr="008B4652">
        <w:rPr>
          <w:sz w:val="24"/>
          <w:szCs w:val="24"/>
          <w:lang w:val="lt-LT"/>
        </w:rPr>
        <w:t>, atsaking</w:t>
      </w:r>
      <w:r w:rsidR="00BD7AC2" w:rsidRPr="008B4652">
        <w:rPr>
          <w:sz w:val="24"/>
          <w:szCs w:val="24"/>
          <w:lang w:val="lt-LT"/>
        </w:rPr>
        <w:t>ą</w:t>
      </w:r>
      <w:r w:rsidRPr="008B4652">
        <w:rPr>
          <w:sz w:val="24"/>
          <w:szCs w:val="24"/>
          <w:lang w:val="lt-LT"/>
        </w:rPr>
        <w:t xml:space="preserve"> už </w:t>
      </w:r>
      <w:r w:rsidR="00E520C7" w:rsidRPr="008B4652">
        <w:rPr>
          <w:bCs/>
          <w:sz w:val="24"/>
          <w:szCs w:val="24"/>
          <w:lang w:val="lt-LT"/>
        </w:rPr>
        <w:t xml:space="preserve">2018 m. gegužės 30 d. </w:t>
      </w:r>
      <w:r w:rsidRPr="008B4652">
        <w:rPr>
          <w:bCs/>
          <w:sz w:val="24"/>
          <w:szCs w:val="24"/>
          <w:lang w:val="lt-LT"/>
        </w:rPr>
        <w:t>Europos Parlamento ir Tarybos reglamento (ES) 2018/</w:t>
      </w:r>
      <w:r w:rsidRPr="00CB311F">
        <w:rPr>
          <w:bCs/>
          <w:sz w:val="24"/>
          <w:szCs w:val="24"/>
          <w:lang w:val="lt-LT"/>
        </w:rPr>
        <w:t xml:space="preserve">858 dėl motorinių transporto priemonių ir jų priekabų bei tokioms transporto priemonėms skirtų sistemų, komponentų ir atskirų techninių mazgų patvirtinimo ir rinkos priežiūros, kuriuo iš dalies keičiami reglamentai (EB) Nr. 715/2007 ir (EB) Nr. 595/2009 </w:t>
      </w:r>
      <w:r w:rsidRPr="008B4652">
        <w:rPr>
          <w:bCs/>
          <w:sz w:val="24"/>
          <w:szCs w:val="24"/>
          <w:lang w:val="lt-LT"/>
        </w:rPr>
        <w:t xml:space="preserve">bei panaikinama </w:t>
      </w:r>
      <w:r w:rsidR="007A1319" w:rsidRPr="008B4652">
        <w:rPr>
          <w:bCs/>
          <w:sz w:val="24"/>
          <w:szCs w:val="24"/>
          <w:lang w:val="lt-LT"/>
        </w:rPr>
        <w:t>D</w:t>
      </w:r>
      <w:r w:rsidRPr="008B4652">
        <w:rPr>
          <w:bCs/>
          <w:sz w:val="24"/>
          <w:szCs w:val="24"/>
          <w:lang w:val="lt-LT"/>
        </w:rPr>
        <w:t xml:space="preserve">irektyva 2007/46/EB </w:t>
      </w:r>
      <w:r w:rsidRPr="008B4652">
        <w:rPr>
          <w:bCs/>
          <w:sz w:val="24"/>
          <w:szCs w:val="24"/>
        </w:rPr>
        <w:t>(OL 2018 L 151, p. 1)</w:t>
      </w:r>
      <w:r w:rsidRPr="008B4652">
        <w:rPr>
          <w:sz w:val="24"/>
          <w:szCs w:val="24"/>
        </w:rPr>
        <w:t xml:space="preserve"> </w:t>
      </w:r>
      <w:r w:rsidRPr="008B4652">
        <w:rPr>
          <w:bCs/>
          <w:sz w:val="24"/>
          <w:szCs w:val="24"/>
          <w:lang w:val="lt-LT"/>
        </w:rPr>
        <w:t xml:space="preserve">(toliau – </w:t>
      </w:r>
      <w:r w:rsidRPr="008B4652">
        <w:rPr>
          <w:sz w:val="24"/>
          <w:szCs w:val="24"/>
          <w:lang w:val="lt-LT"/>
        </w:rPr>
        <w:t xml:space="preserve">Reglamentas (ES) </w:t>
      </w:r>
      <w:r w:rsidRPr="008B4652">
        <w:rPr>
          <w:bCs/>
          <w:sz w:val="24"/>
          <w:szCs w:val="24"/>
          <w:lang w:val="lt-LT"/>
        </w:rPr>
        <w:t>2018/858)</w:t>
      </w:r>
      <w:r w:rsidR="007A1319" w:rsidRPr="008B4652">
        <w:rPr>
          <w:bCs/>
          <w:sz w:val="24"/>
          <w:szCs w:val="24"/>
          <w:lang w:val="lt-LT"/>
        </w:rPr>
        <w:t>,</w:t>
      </w:r>
      <w:r w:rsidR="00BD7AC2" w:rsidRPr="008B4652">
        <w:rPr>
          <w:bCs/>
          <w:sz w:val="24"/>
          <w:szCs w:val="24"/>
          <w:lang w:val="lt-LT"/>
        </w:rPr>
        <w:t xml:space="preserve"> ir</w:t>
      </w:r>
      <w:r w:rsidRPr="008B4652">
        <w:rPr>
          <w:bCs/>
          <w:sz w:val="24"/>
          <w:szCs w:val="24"/>
          <w:lang w:val="lt-LT"/>
        </w:rPr>
        <w:t xml:space="preserve"> </w:t>
      </w:r>
      <w:r w:rsidR="00E520C7" w:rsidRPr="008B4652">
        <w:rPr>
          <w:bCs/>
          <w:sz w:val="24"/>
          <w:szCs w:val="24"/>
          <w:lang w:val="lt-LT"/>
        </w:rPr>
        <w:t xml:space="preserve">2016 m. rugsėjo 14 d. </w:t>
      </w:r>
      <w:r w:rsidRPr="008B4652">
        <w:rPr>
          <w:bCs/>
          <w:sz w:val="24"/>
          <w:szCs w:val="24"/>
          <w:lang w:val="lt-LT"/>
        </w:rPr>
        <w:t>Europos Parlamento ir Tarybos reglamento (ES)</w:t>
      </w:r>
      <w:r w:rsidRPr="00E91575">
        <w:rPr>
          <w:bCs/>
          <w:sz w:val="24"/>
          <w:szCs w:val="24"/>
          <w:lang w:val="lt-LT"/>
        </w:rPr>
        <w:t xml:space="preserve"> 2016/1628 dėl reikalavimų, susijusių su ne keliais judančių mechanizmų vidaus degimo variklių dujinių ir kietųjų </w:t>
      </w:r>
      <w:r w:rsidRPr="008B4652">
        <w:rPr>
          <w:bCs/>
          <w:sz w:val="24"/>
          <w:szCs w:val="24"/>
          <w:lang w:val="lt-LT"/>
        </w:rPr>
        <w:t>dalelių išmetamųjų teršalų ribinėmis vertėmis ir tipo patvirtinimu, kuriuo iš dalies keičiami reglamentai (</w:t>
      </w:r>
      <w:r w:rsidRPr="008B4652">
        <w:rPr>
          <w:sz w:val="24"/>
          <w:szCs w:val="24"/>
          <w:lang w:val="lt-LT"/>
        </w:rPr>
        <w:t>ES</w:t>
      </w:r>
      <w:r w:rsidRPr="008B4652">
        <w:rPr>
          <w:bCs/>
          <w:sz w:val="24"/>
          <w:szCs w:val="24"/>
          <w:lang w:val="lt-LT"/>
        </w:rPr>
        <w:t>) Nr. 1024/2012 ir (</w:t>
      </w:r>
      <w:r w:rsidRPr="008B4652">
        <w:rPr>
          <w:sz w:val="24"/>
          <w:szCs w:val="24"/>
          <w:lang w:val="lt-LT"/>
        </w:rPr>
        <w:t>ES</w:t>
      </w:r>
      <w:r w:rsidRPr="008B4652">
        <w:rPr>
          <w:bCs/>
          <w:sz w:val="24"/>
          <w:szCs w:val="24"/>
          <w:lang w:val="lt-LT"/>
        </w:rPr>
        <w:t xml:space="preserve">) Nr. 167/2013 ir iš dalies keičiama bei panaikinama </w:t>
      </w:r>
      <w:r w:rsidR="007A1319" w:rsidRPr="008B4652">
        <w:rPr>
          <w:bCs/>
          <w:sz w:val="24"/>
          <w:szCs w:val="24"/>
          <w:lang w:val="lt-LT"/>
        </w:rPr>
        <w:t>D</w:t>
      </w:r>
      <w:r w:rsidRPr="008B4652">
        <w:rPr>
          <w:bCs/>
          <w:sz w:val="24"/>
          <w:szCs w:val="24"/>
          <w:lang w:val="lt-LT"/>
        </w:rPr>
        <w:t xml:space="preserve">irektyva 97/68/EB </w:t>
      </w:r>
      <w:r w:rsidRPr="008B4652">
        <w:rPr>
          <w:bCs/>
          <w:sz w:val="24"/>
          <w:szCs w:val="24"/>
        </w:rPr>
        <w:t>(OL 2016 L 252, p. 53)</w:t>
      </w:r>
      <w:r w:rsidRPr="008B4652">
        <w:rPr>
          <w:bCs/>
          <w:sz w:val="24"/>
          <w:szCs w:val="24"/>
          <w:lang w:val="lt-LT"/>
        </w:rPr>
        <w:t xml:space="preserve"> (toliau – Reglamentas (ES) 2016/1628)</w:t>
      </w:r>
      <w:r w:rsidR="007A1319" w:rsidRPr="008B4652">
        <w:rPr>
          <w:bCs/>
          <w:sz w:val="24"/>
          <w:szCs w:val="24"/>
          <w:lang w:val="lt-LT"/>
        </w:rPr>
        <w:t>,</w:t>
      </w:r>
      <w:r w:rsidRPr="008B4652">
        <w:rPr>
          <w:bCs/>
          <w:sz w:val="24"/>
          <w:szCs w:val="24"/>
          <w:lang w:val="lt-LT"/>
        </w:rPr>
        <w:t xml:space="preserve"> </w:t>
      </w:r>
      <w:r w:rsidRPr="008B4652">
        <w:rPr>
          <w:sz w:val="24"/>
          <w:szCs w:val="24"/>
          <w:lang w:val="lt-LT"/>
        </w:rPr>
        <w:t>nuostatų</w:t>
      </w:r>
      <w:r w:rsidR="00E520C7" w:rsidRPr="008B4652">
        <w:rPr>
          <w:sz w:val="24"/>
          <w:szCs w:val="24"/>
          <w:lang w:val="lt-LT"/>
        </w:rPr>
        <w:t>,</w:t>
      </w:r>
      <w:r w:rsidRPr="008B4652">
        <w:rPr>
          <w:sz w:val="24"/>
          <w:szCs w:val="24"/>
          <w:lang w:val="lt-LT"/>
        </w:rPr>
        <w:t xml:space="preserve"> susijusių su </w:t>
      </w:r>
      <w:bookmarkStart w:id="9" w:name="_Hlk529434606"/>
      <w:r w:rsidRPr="008B4652">
        <w:rPr>
          <w:sz w:val="24"/>
          <w:szCs w:val="24"/>
          <w:lang w:val="lt-LT"/>
        </w:rPr>
        <w:t xml:space="preserve">tipo patvirtinimu </w:t>
      </w:r>
      <w:bookmarkEnd w:id="9"/>
      <w:r w:rsidRPr="008B4652">
        <w:rPr>
          <w:sz w:val="24"/>
          <w:szCs w:val="24"/>
          <w:lang w:val="lt-LT"/>
        </w:rPr>
        <w:t>ir rinkos priežiūra</w:t>
      </w:r>
      <w:r w:rsidR="00E520C7" w:rsidRPr="008B4652">
        <w:rPr>
          <w:sz w:val="24"/>
          <w:szCs w:val="24"/>
          <w:lang w:val="lt-LT"/>
        </w:rPr>
        <w:t xml:space="preserve">, </w:t>
      </w:r>
      <w:r w:rsidR="008B4652" w:rsidRPr="008B4652">
        <w:rPr>
          <w:sz w:val="24"/>
          <w:szCs w:val="24"/>
          <w:lang w:val="lt-LT"/>
        </w:rPr>
        <w:t>vykdymą</w:t>
      </w:r>
      <w:r w:rsidRPr="008B4652">
        <w:rPr>
          <w:sz w:val="24"/>
          <w:szCs w:val="24"/>
          <w:lang w:val="lt-LT"/>
        </w:rPr>
        <w:t>.</w:t>
      </w:r>
    </w:p>
    <w:p w14:paraId="47023E06" w14:textId="77777777" w:rsidR="005101D5" w:rsidRPr="008B4652" w:rsidRDefault="005101D5" w:rsidP="005101D5">
      <w:pPr>
        <w:ind w:firstLine="993"/>
        <w:jc w:val="both"/>
        <w:rPr>
          <w:sz w:val="24"/>
          <w:szCs w:val="24"/>
          <w:lang w:val="en-US"/>
        </w:rPr>
      </w:pPr>
      <w:r w:rsidRPr="008B4652">
        <w:rPr>
          <w:sz w:val="24"/>
          <w:szCs w:val="24"/>
          <w:lang w:val="lt-LT"/>
        </w:rPr>
        <w:t>Teikiamais nutarimų projektais siūloma:</w:t>
      </w:r>
    </w:p>
    <w:p w14:paraId="3C1259A7" w14:textId="3EA4D1A7" w:rsidR="005101D5" w:rsidRDefault="005101D5" w:rsidP="005101D5">
      <w:pPr>
        <w:ind w:firstLine="993"/>
        <w:jc w:val="both"/>
        <w:rPr>
          <w:sz w:val="24"/>
          <w:szCs w:val="24"/>
          <w:lang w:val="lt-LT"/>
        </w:rPr>
      </w:pPr>
      <w:r w:rsidRPr="008B4652">
        <w:rPr>
          <w:sz w:val="24"/>
          <w:szCs w:val="24"/>
          <w:lang w:val="lt-LT"/>
        </w:rPr>
        <w:t xml:space="preserve">1. Paskirti Lietuvos transporto saugos administraciją būti atsakinga už Reglamento (ES) </w:t>
      </w:r>
      <w:r w:rsidRPr="008B4652">
        <w:rPr>
          <w:bCs/>
          <w:sz w:val="24"/>
          <w:szCs w:val="24"/>
          <w:lang w:val="lt-LT"/>
        </w:rPr>
        <w:t xml:space="preserve">2018/858 </w:t>
      </w:r>
      <w:r w:rsidRPr="008B4652">
        <w:rPr>
          <w:sz w:val="24"/>
          <w:szCs w:val="24"/>
          <w:lang w:val="lt-LT"/>
        </w:rPr>
        <w:t xml:space="preserve">nuostatų, susijusių su </w:t>
      </w:r>
      <w:r w:rsidRPr="008B4652">
        <w:rPr>
          <w:bCs/>
          <w:sz w:val="24"/>
          <w:szCs w:val="24"/>
          <w:lang w:val="lt-LT"/>
        </w:rPr>
        <w:t>motorinių transporto priemonių ir jų priekabų bei tokioms transporto priemonėms skirtų sistemų, komponentų ir atskirų techninių mazgų</w:t>
      </w:r>
      <w:r w:rsidRPr="008B4652">
        <w:rPr>
          <w:sz w:val="24"/>
          <w:szCs w:val="24"/>
          <w:lang w:val="lt-LT"/>
        </w:rPr>
        <w:t xml:space="preserve"> tipo patvirtinimu</w:t>
      </w:r>
      <w:r w:rsidR="00BD7AC2" w:rsidRPr="008B4652">
        <w:rPr>
          <w:sz w:val="24"/>
          <w:szCs w:val="24"/>
          <w:lang w:val="lt-LT"/>
        </w:rPr>
        <w:t xml:space="preserve"> ir rinkos</w:t>
      </w:r>
      <w:r w:rsidR="00BD7AC2" w:rsidRPr="0017503F">
        <w:rPr>
          <w:sz w:val="24"/>
          <w:szCs w:val="24"/>
          <w:lang w:val="lt-LT"/>
        </w:rPr>
        <w:t xml:space="preserve"> priežiūr</w:t>
      </w:r>
      <w:r w:rsidR="00BD7AC2" w:rsidRPr="0023466D">
        <w:rPr>
          <w:sz w:val="24"/>
          <w:szCs w:val="24"/>
          <w:lang w:val="lt-LT"/>
        </w:rPr>
        <w:t>a</w:t>
      </w:r>
      <w:r w:rsidRPr="00EA2262">
        <w:rPr>
          <w:sz w:val="24"/>
          <w:szCs w:val="24"/>
          <w:lang w:val="lt-LT"/>
        </w:rPr>
        <w:t xml:space="preserve">, vykdymą. </w:t>
      </w:r>
    </w:p>
    <w:p w14:paraId="27061D9B" w14:textId="6E79A7AA" w:rsidR="005101D5" w:rsidRPr="00EA2262" w:rsidRDefault="005101D5" w:rsidP="005101D5">
      <w:pPr>
        <w:ind w:firstLine="993"/>
        <w:jc w:val="both"/>
        <w:rPr>
          <w:sz w:val="24"/>
          <w:szCs w:val="24"/>
          <w:lang w:val="lt-LT"/>
        </w:rPr>
      </w:pPr>
      <w:r>
        <w:rPr>
          <w:sz w:val="24"/>
          <w:szCs w:val="24"/>
          <w:lang w:val="lt-LT"/>
        </w:rPr>
        <w:t xml:space="preserve">2. </w:t>
      </w:r>
      <w:r w:rsidRPr="00EA2262">
        <w:rPr>
          <w:sz w:val="24"/>
          <w:szCs w:val="24"/>
          <w:lang w:val="lt-LT"/>
        </w:rPr>
        <w:t xml:space="preserve">Paskirti </w:t>
      </w:r>
      <w:r w:rsidRPr="0023466D">
        <w:rPr>
          <w:sz w:val="24"/>
          <w:szCs w:val="24"/>
          <w:lang w:val="lt-LT"/>
        </w:rPr>
        <w:t>Lietuvos transporto saugos administraciją</w:t>
      </w:r>
      <w:r w:rsidRPr="00EA2262">
        <w:rPr>
          <w:sz w:val="24"/>
          <w:szCs w:val="24"/>
          <w:lang w:val="lt-LT"/>
        </w:rPr>
        <w:t xml:space="preserve"> būti atsaking</w:t>
      </w:r>
      <w:r w:rsidR="00E520C7">
        <w:rPr>
          <w:sz w:val="24"/>
          <w:szCs w:val="24"/>
          <w:lang w:val="lt-LT"/>
        </w:rPr>
        <w:t>ą</w:t>
      </w:r>
      <w:r>
        <w:rPr>
          <w:sz w:val="24"/>
          <w:szCs w:val="24"/>
          <w:lang w:val="lt-LT"/>
        </w:rPr>
        <w:t xml:space="preserve"> už </w:t>
      </w:r>
      <w:r>
        <w:rPr>
          <w:sz w:val="24"/>
          <w:szCs w:val="24"/>
          <w:lang w:val="lt-LT" w:eastAsia="lt-LT"/>
        </w:rPr>
        <w:t xml:space="preserve">Reglamento </w:t>
      </w:r>
      <w:r w:rsidRPr="00590533">
        <w:rPr>
          <w:sz w:val="24"/>
          <w:szCs w:val="24"/>
          <w:lang w:val="lt-LT" w:eastAsia="lt-LT"/>
        </w:rPr>
        <w:t>(</w:t>
      </w:r>
      <w:r>
        <w:rPr>
          <w:sz w:val="24"/>
          <w:szCs w:val="24"/>
          <w:lang w:val="lt-LT" w:eastAsia="lt-LT"/>
        </w:rPr>
        <w:t>ES</w:t>
      </w:r>
      <w:r w:rsidRPr="00590533">
        <w:rPr>
          <w:sz w:val="24"/>
          <w:szCs w:val="24"/>
          <w:lang w:val="lt-LT" w:eastAsia="lt-LT"/>
        </w:rPr>
        <w:t xml:space="preserve">) </w:t>
      </w:r>
      <w:r w:rsidRPr="00E91575">
        <w:rPr>
          <w:bCs/>
          <w:sz w:val="24"/>
          <w:szCs w:val="24"/>
          <w:lang w:val="lt-LT"/>
        </w:rPr>
        <w:t xml:space="preserve">2016/1628 </w:t>
      </w:r>
      <w:r>
        <w:rPr>
          <w:sz w:val="24"/>
          <w:szCs w:val="24"/>
          <w:lang w:val="lt-LT" w:eastAsia="lt-LT"/>
        </w:rPr>
        <w:t xml:space="preserve">nuostatų, susijusių su </w:t>
      </w:r>
      <w:r w:rsidRPr="00E91575">
        <w:rPr>
          <w:bCs/>
          <w:sz w:val="24"/>
          <w:szCs w:val="24"/>
          <w:lang w:val="lt-LT"/>
        </w:rPr>
        <w:t xml:space="preserve">ne keliais judančių mechanizmų vidaus degimo variklių dujinių ir kietųjų dalelių išmetamųjų teršalų ribinėmis vertėmis tipo </w:t>
      </w:r>
      <w:r w:rsidRPr="00590533">
        <w:rPr>
          <w:sz w:val="24"/>
          <w:szCs w:val="24"/>
          <w:lang w:val="lt-LT" w:eastAsia="lt-LT"/>
        </w:rPr>
        <w:t>patvirtinim</w:t>
      </w:r>
      <w:r>
        <w:rPr>
          <w:sz w:val="24"/>
          <w:szCs w:val="24"/>
          <w:lang w:val="lt-LT" w:eastAsia="lt-LT"/>
        </w:rPr>
        <w:t>u</w:t>
      </w:r>
      <w:r w:rsidR="00BD7AC2">
        <w:rPr>
          <w:sz w:val="24"/>
          <w:szCs w:val="24"/>
          <w:lang w:val="lt-LT" w:eastAsia="lt-LT"/>
        </w:rPr>
        <w:t xml:space="preserve"> ir </w:t>
      </w:r>
      <w:r w:rsidR="00BD7AC2" w:rsidRPr="0017503F">
        <w:rPr>
          <w:sz w:val="24"/>
          <w:szCs w:val="24"/>
          <w:lang w:val="lt-LT"/>
        </w:rPr>
        <w:t>rinkos priežiūr</w:t>
      </w:r>
      <w:r w:rsidR="00BD7AC2" w:rsidRPr="0023466D">
        <w:rPr>
          <w:sz w:val="24"/>
          <w:szCs w:val="24"/>
          <w:lang w:val="lt-LT"/>
        </w:rPr>
        <w:t>a</w:t>
      </w:r>
      <w:r>
        <w:rPr>
          <w:sz w:val="24"/>
          <w:szCs w:val="24"/>
          <w:lang w:val="lt-LT" w:eastAsia="lt-LT"/>
        </w:rPr>
        <w:t>, vykdymą.</w:t>
      </w:r>
    </w:p>
    <w:p w14:paraId="25FBA29E" w14:textId="302534A6" w:rsidR="002D7114" w:rsidRDefault="005101D5" w:rsidP="005101D5">
      <w:pPr>
        <w:shd w:val="clear" w:color="auto" w:fill="FFFFFF"/>
        <w:ind w:firstLine="993"/>
        <w:jc w:val="both"/>
        <w:rPr>
          <w:color w:val="000000"/>
          <w:sz w:val="24"/>
          <w:szCs w:val="24"/>
          <w:lang w:val="lt-LT"/>
        </w:rPr>
      </w:pPr>
      <w:r w:rsidRPr="00AB2B38">
        <w:rPr>
          <w:color w:val="000000"/>
          <w:sz w:val="24"/>
          <w:szCs w:val="24"/>
          <w:lang w:val="lt-LT"/>
        </w:rPr>
        <w:lastRenderedPageBreak/>
        <w:t xml:space="preserve">Įstatymo projekto tikslas </w:t>
      </w:r>
      <w:r w:rsidR="00E520C7">
        <w:rPr>
          <w:color w:val="000000"/>
          <w:sz w:val="24"/>
          <w:szCs w:val="24"/>
          <w:lang w:val="lt-LT"/>
        </w:rPr>
        <w:t xml:space="preserve">– </w:t>
      </w:r>
      <w:r w:rsidRPr="00AB2B38">
        <w:rPr>
          <w:color w:val="000000"/>
          <w:sz w:val="24"/>
          <w:szCs w:val="24"/>
          <w:lang w:val="lt-LT"/>
        </w:rPr>
        <w:t>nustatyti sankcijas už pažeidimus</w:t>
      </w:r>
      <w:r w:rsidR="00E520C7">
        <w:rPr>
          <w:color w:val="000000"/>
          <w:sz w:val="24"/>
          <w:szCs w:val="24"/>
          <w:lang w:val="lt-LT"/>
        </w:rPr>
        <w:t>,</w:t>
      </w:r>
      <w:r w:rsidRPr="00AB2B38">
        <w:rPr>
          <w:color w:val="000000"/>
          <w:sz w:val="24"/>
          <w:szCs w:val="24"/>
          <w:lang w:val="lt-LT"/>
        </w:rPr>
        <w:t xml:space="preserve"> numatytus</w:t>
      </w:r>
      <w:r w:rsidR="002D7114">
        <w:rPr>
          <w:color w:val="000000"/>
          <w:sz w:val="24"/>
          <w:szCs w:val="24"/>
          <w:lang w:val="lt-LT"/>
        </w:rPr>
        <w:t>:</w:t>
      </w:r>
    </w:p>
    <w:p w14:paraId="656A8A4B" w14:textId="4C22148D" w:rsidR="002D7114" w:rsidRDefault="002D7114" w:rsidP="005101D5">
      <w:pPr>
        <w:shd w:val="clear" w:color="auto" w:fill="FFFFFF"/>
        <w:ind w:firstLine="993"/>
        <w:jc w:val="both"/>
        <w:rPr>
          <w:sz w:val="24"/>
          <w:szCs w:val="24"/>
          <w:lang w:val="lt-LT"/>
        </w:rPr>
      </w:pPr>
      <w:r>
        <w:rPr>
          <w:color w:val="000000"/>
          <w:sz w:val="24"/>
          <w:szCs w:val="24"/>
          <w:lang w:val="lt-LT"/>
        </w:rPr>
        <w:t>1.</w:t>
      </w:r>
      <w:bookmarkStart w:id="10" w:name="_Hlk1462810"/>
      <w:r>
        <w:rPr>
          <w:color w:val="000000"/>
          <w:sz w:val="24"/>
          <w:szCs w:val="24"/>
          <w:lang w:val="lt-LT"/>
        </w:rPr>
        <w:t xml:space="preserve"> </w:t>
      </w:r>
      <w:r w:rsidR="005101D5" w:rsidRPr="00AB2B38">
        <w:rPr>
          <w:sz w:val="24"/>
          <w:szCs w:val="24"/>
          <w:lang w:val="lt-LT"/>
        </w:rPr>
        <w:t>Reglamento (ES) 2018/858</w:t>
      </w:r>
      <w:bookmarkEnd w:id="10"/>
      <w:r w:rsidR="005101D5" w:rsidRPr="00AB2B38">
        <w:rPr>
          <w:sz w:val="24"/>
          <w:szCs w:val="24"/>
          <w:lang w:val="lt-LT"/>
        </w:rPr>
        <w:t xml:space="preserve"> 84 straipsnio 2 ir 3 dalyse</w:t>
      </w:r>
      <w:r w:rsidR="00E520C7">
        <w:rPr>
          <w:sz w:val="24"/>
          <w:szCs w:val="24"/>
          <w:lang w:val="lt-LT"/>
        </w:rPr>
        <w:t>;</w:t>
      </w:r>
    </w:p>
    <w:p w14:paraId="1BF1EFFD" w14:textId="527B3F5C" w:rsidR="002D7114" w:rsidRDefault="002D7114" w:rsidP="005101D5">
      <w:pPr>
        <w:shd w:val="clear" w:color="auto" w:fill="FFFFFF"/>
        <w:ind w:firstLine="993"/>
        <w:jc w:val="both"/>
        <w:rPr>
          <w:sz w:val="24"/>
          <w:szCs w:val="24"/>
          <w:lang w:val="lt-LT"/>
        </w:rPr>
      </w:pPr>
      <w:r>
        <w:rPr>
          <w:sz w:val="24"/>
          <w:szCs w:val="24"/>
          <w:lang w:val="lt-LT"/>
        </w:rPr>
        <w:t xml:space="preserve">2. </w:t>
      </w:r>
      <w:r w:rsidR="005101D5" w:rsidRPr="00AB2B38">
        <w:rPr>
          <w:sz w:val="24"/>
          <w:szCs w:val="24"/>
          <w:lang w:val="lt-LT"/>
        </w:rPr>
        <w:t>Reglamento (ES) 2016/1628 57 straipsnio 2 dalyje</w:t>
      </w:r>
      <w:r w:rsidR="00E520C7">
        <w:rPr>
          <w:sz w:val="24"/>
          <w:szCs w:val="24"/>
          <w:lang w:val="lt-LT"/>
        </w:rPr>
        <w:t>;</w:t>
      </w:r>
    </w:p>
    <w:p w14:paraId="571F7D7A" w14:textId="767351C7" w:rsidR="002D7114" w:rsidRDefault="002D7114" w:rsidP="005101D5">
      <w:pPr>
        <w:shd w:val="clear" w:color="auto" w:fill="FFFFFF"/>
        <w:ind w:firstLine="993"/>
        <w:jc w:val="both"/>
        <w:rPr>
          <w:sz w:val="24"/>
          <w:szCs w:val="24"/>
          <w:lang w:val="lt-LT"/>
        </w:rPr>
      </w:pPr>
      <w:r>
        <w:rPr>
          <w:sz w:val="24"/>
          <w:szCs w:val="24"/>
          <w:lang w:val="lt-LT"/>
        </w:rPr>
        <w:t>3.</w:t>
      </w:r>
      <w:r w:rsidR="002C0A5D" w:rsidRPr="00AB2B38">
        <w:rPr>
          <w:sz w:val="24"/>
          <w:szCs w:val="24"/>
          <w:lang w:val="lt-LT"/>
        </w:rPr>
        <w:t xml:space="preserve"> </w:t>
      </w:r>
      <w:r w:rsidR="00E520C7">
        <w:rPr>
          <w:sz w:val="24"/>
          <w:szCs w:val="24"/>
          <w:lang w:val="lt-LT"/>
        </w:rPr>
        <w:t xml:space="preserve">2013 m. sausio 15 d. </w:t>
      </w:r>
      <w:r w:rsidR="002C0A5D" w:rsidRPr="00AB2B38">
        <w:rPr>
          <w:sz w:val="24"/>
          <w:szCs w:val="24"/>
          <w:lang w:val="lt-LT" w:eastAsia="lt-LT"/>
        </w:rPr>
        <w:t xml:space="preserve">Europos Parlamento ir Tarybos reglamento (ES) Nr. 168/2013 dėl dviračių ir triračių transporto priemonių bei keturračių patvirtinimo ir rinkos priežiūros </w:t>
      </w:r>
      <w:r w:rsidR="002C0A5D" w:rsidRPr="00AB2B38">
        <w:rPr>
          <w:sz w:val="24"/>
          <w:szCs w:val="24"/>
          <w:lang w:val="lt-LT"/>
        </w:rPr>
        <w:t>(OL 2013 L 60, p. 52)</w:t>
      </w:r>
      <w:r w:rsidR="002C0A5D" w:rsidRPr="00AB2B38">
        <w:rPr>
          <w:sz w:val="24"/>
          <w:szCs w:val="24"/>
          <w:lang w:val="lt-LT" w:eastAsia="lt-LT"/>
        </w:rPr>
        <w:t xml:space="preserve"> (toliau – Reglamentas (ES) Nr. 168/2013) </w:t>
      </w:r>
      <w:r w:rsidR="002C0A5D" w:rsidRPr="00AB2B38">
        <w:rPr>
          <w:sz w:val="24"/>
          <w:szCs w:val="24"/>
          <w:lang w:val="lt-LT"/>
        </w:rPr>
        <w:t>76 straipsnio 2 dalyje</w:t>
      </w:r>
      <w:r w:rsidR="005101D5" w:rsidRPr="00AB2B38">
        <w:rPr>
          <w:sz w:val="24"/>
          <w:szCs w:val="24"/>
          <w:lang w:val="lt-LT"/>
        </w:rPr>
        <w:t xml:space="preserve">. </w:t>
      </w:r>
    </w:p>
    <w:p w14:paraId="2AAC107C" w14:textId="7F913668" w:rsidR="00AB2B38" w:rsidRPr="00AB2B38" w:rsidRDefault="009735D8" w:rsidP="005101D5">
      <w:pPr>
        <w:shd w:val="clear" w:color="auto" w:fill="FFFFFF"/>
        <w:ind w:firstLine="993"/>
        <w:jc w:val="both"/>
        <w:rPr>
          <w:sz w:val="24"/>
          <w:szCs w:val="24"/>
          <w:lang w:val="lt-LT"/>
        </w:rPr>
      </w:pPr>
      <w:r w:rsidRPr="00AB2B38">
        <w:rPr>
          <w:sz w:val="24"/>
          <w:szCs w:val="24"/>
          <w:lang w:val="lt-LT"/>
        </w:rPr>
        <w:t>Įgaliojimai Li</w:t>
      </w:r>
      <w:r w:rsidR="00AB2B38">
        <w:rPr>
          <w:sz w:val="24"/>
          <w:szCs w:val="24"/>
          <w:lang w:val="lt-LT"/>
        </w:rPr>
        <w:t>e</w:t>
      </w:r>
      <w:r w:rsidRPr="00AB2B38">
        <w:rPr>
          <w:sz w:val="24"/>
          <w:szCs w:val="24"/>
          <w:lang w:val="lt-LT"/>
        </w:rPr>
        <w:t xml:space="preserve">tuvos transporto saugos administracijai vykdyti Reglamento </w:t>
      </w:r>
      <w:r w:rsidRPr="00AB2B38">
        <w:rPr>
          <w:sz w:val="24"/>
          <w:szCs w:val="24"/>
          <w:lang w:val="lt-LT" w:eastAsia="lt-LT"/>
        </w:rPr>
        <w:t>(ES)</w:t>
      </w:r>
      <w:r w:rsidR="0041571D">
        <w:rPr>
          <w:sz w:val="24"/>
          <w:szCs w:val="24"/>
          <w:lang w:val="lt-LT" w:eastAsia="lt-LT"/>
        </w:rPr>
        <w:t> </w:t>
      </w:r>
      <w:r w:rsidRPr="00AB2B38">
        <w:rPr>
          <w:sz w:val="24"/>
          <w:szCs w:val="24"/>
          <w:lang w:val="lt-LT" w:eastAsia="lt-LT"/>
        </w:rPr>
        <w:t>Nr.</w:t>
      </w:r>
      <w:r w:rsidR="0041571D">
        <w:rPr>
          <w:sz w:val="24"/>
          <w:szCs w:val="24"/>
          <w:lang w:val="lt-LT" w:eastAsia="lt-LT"/>
        </w:rPr>
        <w:t> </w:t>
      </w:r>
      <w:r w:rsidRPr="00AB2B38">
        <w:rPr>
          <w:sz w:val="24"/>
          <w:szCs w:val="24"/>
          <w:lang w:val="lt-LT" w:eastAsia="lt-LT"/>
        </w:rPr>
        <w:t>168/2013</w:t>
      </w:r>
      <w:r w:rsidRPr="00AB2B38">
        <w:rPr>
          <w:sz w:val="24"/>
          <w:szCs w:val="24"/>
          <w:lang w:val="lt-LT"/>
        </w:rPr>
        <w:t xml:space="preserve"> nuostatas</w:t>
      </w:r>
      <w:r w:rsidR="00AB2B38">
        <w:rPr>
          <w:sz w:val="24"/>
          <w:szCs w:val="24"/>
          <w:lang w:val="lt-LT"/>
        </w:rPr>
        <w:t>,</w:t>
      </w:r>
      <w:r w:rsidRPr="00AB2B38">
        <w:rPr>
          <w:sz w:val="24"/>
          <w:szCs w:val="24"/>
          <w:lang w:val="lt-LT"/>
        </w:rPr>
        <w:t xml:space="preserve"> susijusias su dviračių ir triračių transporto priemonių bei keturračių patvirtinimu ir rinkos priežiūra, numatyti Lietuvos Respublikos Vyriausybės 2015 m. lapkričio 4 d. nutarim</w:t>
      </w:r>
      <w:r w:rsidR="00AB2B38" w:rsidRPr="00AB2B38">
        <w:rPr>
          <w:sz w:val="24"/>
          <w:szCs w:val="24"/>
          <w:lang w:val="lt-LT"/>
        </w:rPr>
        <w:t>e</w:t>
      </w:r>
      <w:r w:rsidRPr="00AB2B38">
        <w:rPr>
          <w:sz w:val="24"/>
          <w:szCs w:val="24"/>
          <w:lang w:val="lt-LT"/>
        </w:rPr>
        <w:t xml:space="preserve"> Nr. 1131 „Dėl 2013 m. sausio 15 d. Europos Parlamento ir Tarybos reglamento (ES)</w:t>
      </w:r>
      <w:r w:rsidR="0041571D">
        <w:rPr>
          <w:sz w:val="24"/>
          <w:szCs w:val="24"/>
          <w:lang w:val="lt-LT"/>
        </w:rPr>
        <w:t> </w:t>
      </w:r>
      <w:r w:rsidRPr="00AB2B38">
        <w:rPr>
          <w:sz w:val="24"/>
          <w:szCs w:val="24"/>
          <w:lang w:val="lt-LT"/>
        </w:rPr>
        <w:t>Nr.</w:t>
      </w:r>
      <w:r w:rsidR="0041571D">
        <w:rPr>
          <w:sz w:val="24"/>
          <w:szCs w:val="24"/>
          <w:lang w:val="lt-LT"/>
        </w:rPr>
        <w:t> </w:t>
      </w:r>
      <w:r w:rsidRPr="00AB2B38">
        <w:rPr>
          <w:sz w:val="24"/>
          <w:szCs w:val="24"/>
          <w:lang w:val="lt-LT"/>
        </w:rPr>
        <w:t>168/2013 dėl dviračių ir triračių transporto priemonių bei keturračių patvirtinimo ir rinkos priežiūros nuostatų įgyvendinimo įgaliojimų suteikimo“</w:t>
      </w:r>
      <w:r w:rsidR="00AB2B38" w:rsidRPr="00AB2B38">
        <w:rPr>
          <w:sz w:val="24"/>
          <w:szCs w:val="24"/>
          <w:lang w:val="lt-LT"/>
        </w:rPr>
        <w:t>.</w:t>
      </w:r>
    </w:p>
    <w:p w14:paraId="5AC0ED1F" w14:textId="2C318800" w:rsidR="005101D5" w:rsidRPr="00A413FE" w:rsidRDefault="005101D5" w:rsidP="005101D5">
      <w:pPr>
        <w:shd w:val="clear" w:color="auto" w:fill="FFFFFF"/>
        <w:ind w:firstLine="993"/>
        <w:jc w:val="both"/>
        <w:rPr>
          <w:sz w:val="24"/>
          <w:szCs w:val="24"/>
          <w:lang w:val="lt-LT"/>
        </w:rPr>
      </w:pPr>
      <w:r w:rsidRPr="004A79CB">
        <w:rPr>
          <w:sz w:val="24"/>
          <w:szCs w:val="24"/>
          <w:lang w:val="lt-LT"/>
        </w:rPr>
        <w:t xml:space="preserve">Lietuvos Respublikos administracinių nusižengimų kodekso </w:t>
      </w:r>
      <w:r w:rsidRPr="00107DF1">
        <w:rPr>
          <w:bCs/>
          <w:sz w:val="24"/>
          <w:szCs w:val="24"/>
          <w:lang w:val="lt-LT"/>
        </w:rPr>
        <w:t>370</w:t>
      </w:r>
      <w:r w:rsidRPr="00107DF1">
        <w:rPr>
          <w:bCs/>
          <w:sz w:val="24"/>
          <w:szCs w:val="24"/>
          <w:vertAlign w:val="superscript"/>
          <w:lang w:val="lt-LT"/>
        </w:rPr>
        <w:t xml:space="preserve">1 </w:t>
      </w:r>
      <w:r w:rsidRPr="004A79CB">
        <w:rPr>
          <w:sz w:val="24"/>
          <w:szCs w:val="24"/>
          <w:lang w:val="lt-LT"/>
        </w:rPr>
        <w:t>straipsn</w:t>
      </w:r>
      <w:r w:rsidR="002E1222">
        <w:rPr>
          <w:sz w:val="24"/>
          <w:szCs w:val="24"/>
          <w:lang w:val="lt-LT"/>
        </w:rPr>
        <w:t>yje</w:t>
      </w:r>
      <w:r w:rsidR="00714749">
        <w:rPr>
          <w:sz w:val="24"/>
          <w:szCs w:val="24"/>
          <w:lang w:val="lt-LT"/>
        </w:rPr>
        <w:t xml:space="preserve"> </w:t>
      </w:r>
      <w:r w:rsidR="00714749">
        <w:rPr>
          <w:bCs/>
          <w:sz w:val="24"/>
          <w:szCs w:val="24"/>
          <w:lang w:val="lt-LT"/>
        </w:rPr>
        <w:t>(pažeidimai susiję su tipo patvirtinimu ir rinkos priežiūra)</w:t>
      </w:r>
      <w:r w:rsidR="00714749">
        <w:rPr>
          <w:bCs/>
          <w:vertAlign w:val="superscript"/>
        </w:rPr>
        <w:t xml:space="preserve"> </w:t>
      </w:r>
      <w:r w:rsidRPr="004A79CB">
        <w:rPr>
          <w:sz w:val="24"/>
          <w:szCs w:val="24"/>
          <w:lang w:val="lt-LT"/>
        </w:rPr>
        <w:t xml:space="preserve"> nustatomos administracinės nuobaudos už </w:t>
      </w:r>
      <w:r>
        <w:rPr>
          <w:sz w:val="24"/>
          <w:szCs w:val="24"/>
          <w:lang w:val="lt-LT"/>
        </w:rPr>
        <w:t>minėtų reglament</w:t>
      </w:r>
      <w:r w:rsidR="002E1222">
        <w:rPr>
          <w:sz w:val="24"/>
          <w:szCs w:val="24"/>
          <w:lang w:val="lt-LT"/>
        </w:rPr>
        <w:t>ų</w:t>
      </w:r>
      <w:r>
        <w:rPr>
          <w:sz w:val="24"/>
          <w:szCs w:val="24"/>
          <w:lang w:val="lt-LT"/>
        </w:rPr>
        <w:t xml:space="preserve"> nuostatų pažeidimus, o </w:t>
      </w:r>
      <w:r w:rsidR="00F216DA">
        <w:rPr>
          <w:sz w:val="24"/>
          <w:szCs w:val="24"/>
          <w:lang w:val="lt-LT"/>
        </w:rPr>
        <w:t>K</w:t>
      </w:r>
      <w:r w:rsidR="00714749">
        <w:rPr>
          <w:sz w:val="24"/>
          <w:szCs w:val="24"/>
          <w:lang w:val="lt-LT"/>
        </w:rPr>
        <w:t xml:space="preserve">odekso </w:t>
      </w:r>
      <w:r>
        <w:rPr>
          <w:sz w:val="24"/>
          <w:szCs w:val="24"/>
          <w:lang w:val="lt-LT"/>
        </w:rPr>
        <w:t xml:space="preserve">589 straipsnyje nurodomi </w:t>
      </w:r>
      <w:r w:rsidRPr="00107DF1">
        <w:rPr>
          <w:bCs/>
          <w:sz w:val="24"/>
          <w:szCs w:val="24"/>
          <w:lang w:val="lt-LT"/>
        </w:rPr>
        <w:t>370</w:t>
      </w:r>
      <w:r w:rsidRPr="00107DF1">
        <w:rPr>
          <w:bCs/>
          <w:sz w:val="24"/>
          <w:szCs w:val="24"/>
          <w:vertAlign w:val="superscript"/>
          <w:lang w:val="lt-LT"/>
        </w:rPr>
        <w:t xml:space="preserve">1 </w:t>
      </w:r>
      <w:r w:rsidRPr="004A79CB">
        <w:rPr>
          <w:sz w:val="24"/>
          <w:szCs w:val="24"/>
          <w:lang w:val="lt-LT"/>
        </w:rPr>
        <w:t>straipsn</w:t>
      </w:r>
      <w:r w:rsidR="002C0A5D">
        <w:rPr>
          <w:sz w:val="24"/>
          <w:szCs w:val="24"/>
          <w:lang w:val="lt-LT"/>
        </w:rPr>
        <w:t>yje</w:t>
      </w:r>
      <w:r w:rsidRPr="004A79CB">
        <w:rPr>
          <w:sz w:val="24"/>
          <w:szCs w:val="24"/>
          <w:lang w:val="lt-LT"/>
        </w:rPr>
        <w:t xml:space="preserve"> </w:t>
      </w:r>
      <w:r>
        <w:rPr>
          <w:sz w:val="24"/>
          <w:szCs w:val="24"/>
          <w:lang w:val="lt-LT"/>
        </w:rPr>
        <w:t>numatytus a</w:t>
      </w:r>
      <w:r w:rsidRPr="00103152">
        <w:rPr>
          <w:sz w:val="24"/>
          <w:szCs w:val="24"/>
          <w:lang w:val="lt-LT"/>
        </w:rPr>
        <w:t>dministracinius nusižengimus tiriantys ir protokolus surašantys pareigūnai</w:t>
      </w:r>
      <w:r>
        <w:rPr>
          <w:sz w:val="24"/>
          <w:szCs w:val="24"/>
          <w:lang w:val="lt-LT"/>
        </w:rPr>
        <w:t xml:space="preserve">. Kadangi nutarimų projektais </w:t>
      </w:r>
      <w:r w:rsidRPr="0023466D">
        <w:rPr>
          <w:sz w:val="24"/>
          <w:szCs w:val="24"/>
          <w:lang w:val="lt-LT"/>
        </w:rPr>
        <w:t>Lietuvos transporto saugos administracij</w:t>
      </w:r>
      <w:r>
        <w:rPr>
          <w:sz w:val="24"/>
          <w:szCs w:val="24"/>
          <w:lang w:val="lt-LT"/>
        </w:rPr>
        <w:t>a paskiriama atsakinga už tipo patvirtinimą</w:t>
      </w:r>
      <w:r w:rsidR="002C0A5D">
        <w:rPr>
          <w:sz w:val="24"/>
          <w:szCs w:val="24"/>
          <w:lang w:val="lt-LT"/>
        </w:rPr>
        <w:t xml:space="preserve"> ir </w:t>
      </w:r>
      <w:r>
        <w:rPr>
          <w:sz w:val="24"/>
          <w:szCs w:val="24"/>
          <w:lang w:val="lt-LT"/>
        </w:rPr>
        <w:t xml:space="preserve">rinkos priežiūrą, atitinkamai įstatymo projekte numatoma, kad </w:t>
      </w:r>
      <w:r w:rsidR="00F216DA">
        <w:rPr>
          <w:sz w:val="24"/>
          <w:szCs w:val="24"/>
          <w:lang w:val="lt-LT"/>
        </w:rPr>
        <w:t>K</w:t>
      </w:r>
      <w:r w:rsidR="00714749">
        <w:rPr>
          <w:sz w:val="24"/>
          <w:szCs w:val="24"/>
          <w:lang w:val="lt-LT"/>
        </w:rPr>
        <w:t xml:space="preserve">odekso </w:t>
      </w:r>
      <w:r w:rsidRPr="00107DF1">
        <w:rPr>
          <w:bCs/>
          <w:sz w:val="24"/>
          <w:szCs w:val="24"/>
          <w:lang w:val="lt-LT"/>
        </w:rPr>
        <w:t>370</w:t>
      </w:r>
      <w:r w:rsidRPr="00107DF1">
        <w:rPr>
          <w:bCs/>
          <w:sz w:val="24"/>
          <w:szCs w:val="24"/>
          <w:vertAlign w:val="superscript"/>
          <w:lang w:val="lt-LT"/>
        </w:rPr>
        <w:t>1</w:t>
      </w:r>
      <w:r>
        <w:rPr>
          <w:bCs/>
          <w:sz w:val="24"/>
          <w:szCs w:val="24"/>
          <w:vertAlign w:val="superscript"/>
          <w:lang w:val="lt-LT"/>
        </w:rPr>
        <w:t xml:space="preserve"> </w:t>
      </w:r>
      <w:r>
        <w:rPr>
          <w:bCs/>
          <w:sz w:val="24"/>
          <w:szCs w:val="24"/>
          <w:lang w:val="lt-LT"/>
        </w:rPr>
        <w:t>straipsnyje numatytus pažeidimus tirs Lietuvos transporto saugos administracija.</w:t>
      </w:r>
    </w:p>
    <w:p w14:paraId="08913C60" w14:textId="033B37BA" w:rsidR="00AA2FDC" w:rsidRPr="00AA2FDC" w:rsidRDefault="00EA7F67" w:rsidP="00AA2FDC">
      <w:pPr>
        <w:autoSpaceDE w:val="0"/>
        <w:autoSpaceDN w:val="0"/>
        <w:adjustRightInd w:val="0"/>
        <w:ind w:firstLine="993"/>
        <w:jc w:val="both"/>
        <w:rPr>
          <w:sz w:val="24"/>
          <w:lang w:val="lt-LT" w:eastAsia="lt-LT"/>
        </w:rPr>
      </w:pPr>
      <w:r w:rsidRPr="00AA2FDC">
        <w:rPr>
          <w:sz w:val="24"/>
          <w:szCs w:val="24"/>
          <w:lang w:val="lt-LT"/>
        </w:rPr>
        <w:t xml:space="preserve">Nutarimų projektai ir įstatymo projektas teikti išvadoms gauti </w:t>
      </w:r>
      <w:r w:rsidRPr="00AA2FDC">
        <w:rPr>
          <w:sz w:val="24"/>
          <w:lang w:val="lt-LT" w:eastAsia="lt-LT"/>
        </w:rPr>
        <w:t xml:space="preserve">Lietuvos Respublikos teisingumo ministerijai, Lietuvos Respublikos ekonomikos ir inovacijų ministerijai, </w:t>
      </w:r>
      <w:r w:rsidR="0034445B" w:rsidRPr="00AA2FDC">
        <w:rPr>
          <w:sz w:val="24"/>
          <w:lang w:val="lt-LT" w:eastAsia="lt-LT"/>
        </w:rPr>
        <w:t xml:space="preserve">Lietuvos Respublikos finansų ministerijai, </w:t>
      </w:r>
      <w:r w:rsidRPr="00AA2FDC">
        <w:rPr>
          <w:sz w:val="24"/>
          <w:lang w:val="lt-LT" w:eastAsia="lt-LT"/>
        </w:rPr>
        <w:t>Valstybinei vartotojų teisių apsaugos tarnybai</w:t>
      </w:r>
      <w:r w:rsidR="00C50579" w:rsidRPr="00AA2FDC">
        <w:rPr>
          <w:sz w:val="24"/>
          <w:lang w:val="lt-LT" w:eastAsia="lt-LT"/>
        </w:rPr>
        <w:t xml:space="preserve">, </w:t>
      </w:r>
      <w:bookmarkStart w:id="11" w:name="_Hlk5264043"/>
      <w:r w:rsidR="00C50579" w:rsidRPr="00AA2FDC">
        <w:rPr>
          <w:sz w:val="24"/>
          <w:lang w:val="lt-LT" w:eastAsia="lt-LT"/>
        </w:rPr>
        <w:t>Europos teisės departamentui prie Lietuvos Respublikos teisingumo ministerijos</w:t>
      </w:r>
      <w:bookmarkEnd w:id="11"/>
      <w:r w:rsidR="00C50579" w:rsidRPr="00AA2FDC">
        <w:rPr>
          <w:sz w:val="24"/>
          <w:lang w:val="lt-LT" w:eastAsia="lt-LT"/>
        </w:rPr>
        <w:t xml:space="preserve"> ir Lietuvos transporto saugos administracijai. </w:t>
      </w:r>
      <w:r w:rsidR="00AA2FDC" w:rsidRPr="00AA2FDC">
        <w:rPr>
          <w:sz w:val="24"/>
          <w:lang w:val="lt-LT" w:eastAsia="lt-LT"/>
        </w:rPr>
        <w:t>Iš esmės buvo atsižvelgta į visas</w:t>
      </w:r>
      <w:r w:rsidR="00C50579" w:rsidRPr="00AA2FDC">
        <w:rPr>
          <w:sz w:val="24"/>
          <w:lang w:val="lt-LT" w:eastAsia="lt-LT"/>
        </w:rPr>
        <w:t xml:space="preserve"> institucijų pastabas ir pasiūlymus</w:t>
      </w:r>
      <w:r w:rsidR="00AA2FDC" w:rsidRPr="00AA2FDC">
        <w:rPr>
          <w:sz w:val="24"/>
          <w:lang w:val="lt-LT" w:eastAsia="lt-LT"/>
        </w:rPr>
        <w:t>. Neatsižvelgta į Europos teisės departamento prie Lietuvos Respublikos teisingumo ministerijos</w:t>
      </w:r>
      <w:r w:rsidR="00C50579" w:rsidRPr="00AA2FDC">
        <w:rPr>
          <w:sz w:val="24"/>
          <w:lang w:val="lt-LT" w:eastAsia="lt-LT"/>
        </w:rPr>
        <w:t xml:space="preserve"> </w:t>
      </w:r>
      <w:r w:rsidR="00AA2FDC" w:rsidRPr="00AA2FDC">
        <w:rPr>
          <w:sz w:val="24"/>
          <w:lang w:val="lt-LT" w:eastAsia="lt-LT"/>
        </w:rPr>
        <w:t>pasiūlymą įvertinti</w:t>
      </w:r>
      <w:r w:rsidR="00F216DA">
        <w:rPr>
          <w:sz w:val="24"/>
          <w:lang w:val="lt-LT" w:eastAsia="lt-LT"/>
        </w:rPr>
        <w:t>,</w:t>
      </w:r>
      <w:r w:rsidR="00AA2FDC" w:rsidRPr="00AA2FDC">
        <w:rPr>
          <w:sz w:val="24"/>
          <w:lang w:val="lt-LT" w:eastAsia="lt-LT"/>
        </w:rPr>
        <w:t xml:space="preserve"> ar rinkos priežiūros ir tipo patvirtinimo funkcijos bei sankcijos papildomais teisės aktų projektais neturėtų būti nustatytos ir pagal </w:t>
      </w:r>
      <w:r w:rsidR="00AA2FDC" w:rsidRPr="00AA2FDC">
        <w:rPr>
          <w:rFonts w:ascii="TimesNewRomanPSMT" w:hAnsi="TimesNewRomanPSMT" w:cs="TimesNewRomanPSMT"/>
          <w:sz w:val="24"/>
          <w:szCs w:val="24"/>
          <w:lang w:val="lt-LT" w:eastAsia="lt-LT"/>
        </w:rPr>
        <w:t xml:space="preserve">Direktyvą 2007/46/EB, t. y. iki </w:t>
      </w:r>
      <w:r w:rsidR="004E102F">
        <w:rPr>
          <w:rFonts w:ascii="TimesNewRomanPSMT" w:hAnsi="TimesNewRomanPSMT" w:cs="TimesNewRomanPSMT"/>
          <w:sz w:val="24"/>
          <w:szCs w:val="24"/>
          <w:lang w:val="lt-LT" w:eastAsia="lt-LT"/>
        </w:rPr>
        <w:t>2020 m. rugsėjo 1 d.</w:t>
      </w:r>
      <w:r w:rsidR="00AA2FDC" w:rsidRPr="00AA2FDC">
        <w:rPr>
          <w:rFonts w:ascii="TimesNewRomanPSMT" w:hAnsi="TimesNewRomanPSMT" w:cs="TimesNewRomanPSMT"/>
          <w:sz w:val="24"/>
          <w:szCs w:val="24"/>
          <w:lang w:val="lt-LT" w:eastAsia="lt-LT"/>
        </w:rPr>
        <w:t xml:space="preserve">, kol įsigalios Reglamentas (ES) </w:t>
      </w:r>
      <w:r w:rsidR="004E102F">
        <w:rPr>
          <w:rFonts w:ascii="TimesNewRomanPSMT" w:hAnsi="TimesNewRomanPSMT" w:cs="TimesNewRomanPSMT"/>
          <w:sz w:val="24"/>
          <w:szCs w:val="24"/>
          <w:lang w:val="lt-LT" w:eastAsia="lt-LT"/>
        </w:rPr>
        <w:t>2</w:t>
      </w:r>
      <w:r w:rsidR="00AA2FDC" w:rsidRPr="00AA2FDC">
        <w:rPr>
          <w:rFonts w:ascii="TimesNewRomanPSMT" w:hAnsi="TimesNewRomanPSMT" w:cs="TimesNewRomanPSMT"/>
          <w:sz w:val="24"/>
          <w:szCs w:val="24"/>
          <w:lang w:val="lt-LT" w:eastAsia="lt-LT"/>
        </w:rPr>
        <w:t>018/858,</w:t>
      </w:r>
      <w:r w:rsidR="00AA2FDC">
        <w:rPr>
          <w:rFonts w:ascii="TimesNewRomanPSMT" w:hAnsi="TimesNewRomanPSMT" w:cs="TimesNewRomanPSMT"/>
          <w:sz w:val="24"/>
          <w:szCs w:val="24"/>
          <w:lang w:val="lt-LT" w:eastAsia="lt-LT"/>
        </w:rPr>
        <w:t xml:space="preserve"> </w:t>
      </w:r>
      <w:r w:rsidR="00AA2FDC" w:rsidRPr="00AA2FDC">
        <w:rPr>
          <w:rFonts w:ascii="TimesNewRomanPSMT" w:hAnsi="TimesNewRomanPSMT" w:cs="TimesNewRomanPSMT"/>
          <w:sz w:val="24"/>
          <w:szCs w:val="24"/>
          <w:lang w:val="lt-LT" w:eastAsia="lt-LT"/>
        </w:rPr>
        <w:t>kuris panaikins Direktyvą 2007/46/EB</w:t>
      </w:r>
      <w:r w:rsidR="00D7673C">
        <w:rPr>
          <w:rFonts w:ascii="TimesNewRomanPSMT" w:hAnsi="TimesNewRomanPSMT" w:cs="TimesNewRomanPSMT"/>
          <w:sz w:val="24"/>
          <w:szCs w:val="24"/>
          <w:lang w:val="lt-LT" w:eastAsia="lt-LT"/>
        </w:rPr>
        <w:t>, nes minėt</w:t>
      </w:r>
      <w:r w:rsidR="00CA23EC">
        <w:rPr>
          <w:rFonts w:ascii="TimesNewRomanPSMT" w:hAnsi="TimesNewRomanPSMT" w:cs="TimesNewRomanPSMT"/>
          <w:sz w:val="24"/>
          <w:szCs w:val="24"/>
          <w:lang w:val="lt-LT" w:eastAsia="lt-LT"/>
        </w:rPr>
        <w:t>oje</w:t>
      </w:r>
      <w:r w:rsidR="00D7673C">
        <w:rPr>
          <w:rFonts w:ascii="TimesNewRomanPSMT" w:hAnsi="TimesNewRomanPSMT" w:cs="TimesNewRomanPSMT"/>
          <w:sz w:val="24"/>
          <w:szCs w:val="24"/>
          <w:lang w:val="lt-LT" w:eastAsia="lt-LT"/>
        </w:rPr>
        <w:t xml:space="preserve"> direktyv</w:t>
      </w:r>
      <w:r w:rsidR="00CA23EC">
        <w:rPr>
          <w:rFonts w:ascii="TimesNewRomanPSMT" w:hAnsi="TimesNewRomanPSMT" w:cs="TimesNewRomanPSMT"/>
          <w:sz w:val="24"/>
          <w:szCs w:val="24"/>
          <w:lang w:val="lt-LT" w:eastAsia="lt-LT"/>
        </w:rPr>
        <w:t xml:space="preserve">oje nenumatytos </w:t>
      </w:r>
      <w:r w:rsidR="0057186F">
        <w:rPr>
          <w:rFonts w:ascii="TimesNewRomanPSMT" w:hAnsi="TimesNewRomanPSMT" w:cs="TimesNewRomanPSMT"/>
          <w:sz w:val="24"/>
          <w:szCs w:val="24"/>
          <w:lang w:val="lt-LT" w:eastAsia="lt-LT"/>
        </w:rPr>
        <w:t xml:space="preserve">konkrečios sankcijos (baudos) už jos nuostatų pažeidimus, </w:t>
      </w:r>
      <w:r w:rsidR="0057186F" w:rsidRPr="007C6244">
        <w:rPr>
          <w:sz w:val="24"/>
          <w:szCs w:val="24"/>
          <w:lang w:val="lt-LT" w:eastAsia="lt-LT"/>
        </w:rPr>
        <w:t>todėl</w:t>
      </w:r>
      <w:r w:rsidR="0057186F">
        <w:rPr>
          <w:rFonts w:ascii="TimesNewRomanPSMT" w:hAnsi="TimesNewRomanPSMT" w:cs="TimesNewRomanPSMT"/>
          <w:sz w:val="24"/>
          <w:szCs w:val="24"/>
          <w:lang w:val="lt-LT" w:eastAsia="lt-LT"/>
        </w:rPr>
        <w:t xml:space="preserve"> manome, kad esamas </w:t>
      </w:r>
      <w:r w:rsidR="00690394">
        <w:rPr>
          <w:rFonts w:ascii="TimesNewRomanPSMT" w:hAnsi="TimesNewRomanPSMT" w:cs="TimesNewRomanPSMT"/>
          <w:sz w:val="24"/>
          <w:szCs w:val="24"/>
          <w:lang w:val="lt-LT" w:eastAsia="lt-LT"/>
        </w:rPr>
        <w:t xml:space="preserve">nacionalinis </w:t>
      </w:r>
      <w:r w:rsidR="0057186F">
        <w:rPr>
          <w:rFonts w:ascii="TimesNewRomanPSMT" w:hAnsi="TimesNewRomanPSMT" w:cs="TimesNewRomanPSMT"/>
          <w:sz w:val="24"/>
          <w:szCs w:val="24"/>
          <w:lang w:val="lt-LT" w:eastAsia="lt-LT"/>
        </w:rPr>
        <w:t xml:space="preserve">teisinis reguliavimas pakankamas </w:t>
      </w:r>
      <w:r w:rsidR="0057186F" w:rsidRPr="00AA2FDC">
        <w:rPr>
          <w:rFonts w:ascii="TimesNewRomanPSMT" w:hAnsi="TimesNewRomanPSMT" w:cs="TimesNewRomanPSMT"/>
          <w:sz w:val="24"/>
          <w:szCs w:val="24"/>
          <w:lang w:val="lt-LT" w:eastAsia="lt-LT"/>
        </w:rPr>
        <w:t>Direktyv</w:t>
      </w:r>
      <w:r w:rsidR="0057186F">
        <w:rPr>
          <w:rFonts w:ascii="TimesNewRomanPSMT" w:hAnsi="TimesNewRomanPSMT" w:cs="TimesNewRomanPSMT"/>
          <w:sz w:val="24"/>
          <w:szCs w:val="24"/>
          <w:lang w:val="lt-LT" w:eastAsia="lt-LT"/>
        </w:rPr>
        <w:t>os</w:t>
      </w:r>
      <w:r w:rsidR="0057186F" w:rsidRPr="00AA2FDC">
        <w:rPr>
          <w:rFonts w:ascii="TimesNewRomanPSMT" w:hAnsi="TimesNewRomanPSMT" w:cs="TimesNewRomanPSMT"/>
          <w:sz w:val="24"/>
          <w:szCs w:val="24"/>
          <w:lang w:val="lt-LT" w:eastAsia="lt-LT"/>
        </w:rPr>
        <w:t xml:space="preserve"> 2007/46/EB</w:t>
      </w:r>
      <w:r w:rsidR="0057186F">
        <w:rPr>
          <w:rFonts w:ascii="TimesNewRomanPSMT" w:hAnsi="TimesNewRomanPSMT" w:cs="TimesNewRomanPSMT"/>
          <w:sz w:val="24"/>
          <w:szCs w:val="24"/>
          <w:lang w:val="lt-LT" w:eastAsia="lt-LT"/>
        </w:rPr>
        <w:t xml:space="preserve"> nuostatoms įgyvendinti.</w:t>
      </w:r>
    </w:p>
    <w:p w14:paraId="7F6F4860" w14:textId="6CCF687E" w:rsidR="0034445B" w:rsidRDefault="00F83877" w:rsidP="003754EE">
      <w:pPr>
        <w:tabs>
          <w:tab w:val="left" w:pos="993"/>
        </w:tabs>
        <w:ind w:firstLine="993"/>
        <w:jc w:val="both"/>
        <w:rPr>
          <w:sz w:val="24"/>
          <w:szCs w:val="24"/>
          <w:lang w:val="lt-LT"/>
        </w:rPr>
      </w:pPr>
      <w:r>
        <w:rPr>
          <w:sz w:val="24"/>
          <w:szCs w:val="24"/>
          <w:lang w:val="lt-LT"/>
        </w:rPr>
        <w:t>Priėmus nutarimų projektus</w:t>
      </w:r>
      <w:r w:rsidR="002E1A14">
        <w:rPr>
          <w:sz w:val="24"/>
          <w:szCs w:val="24"/>
          <w:lang w:val="lt-LT"/>
        </w:rPr>
        <w:t xml:space="preserve"> ir įstatym</w:t>
      </w:r>
      <w:r w:rsidR="00F216DA">
        <w:rPr>
          <w:sz w:val="24"/>
          <w:szCs w:val="24"/>
          <w:lang w:val="lt-LT"/>
        </w:rPr>
        <w:t>o</w:t>
      </w:r>
      <w:r w:rsidR="002E1A14">
        <w:rPr>
          <w:sz w:val="24"/>
          <w:szCs w:val="24"/>
          <w:lang w:val="lt-LT"/>
        </w:rPr>
        <w:t xml:space="preserve"> projektą</w:t>
      </w:r>
      <w:r w:rsidR="002E1222">
        <w:rPr>
          <w:sz w:val="24"/>
          <w:szCs w:val="24"/>
          <w:lang w:val="lt-LT"/>
        </w:rPr>
        <w:t xml:space="preserve">, siekiant užtikrinti tinkamą minėtų teisės aktų įgyvendinimą, Lietuvos transporto saugos administracijai </w:t>
      </w:r>
      <w:r w:rsidR="00043CA8">
        <w:rPr>
          <w:sz w:val="24"/>
          <w:szCs w:val="24"/>
          <w:lang w:val="lt-LT"/>
        </w:rPr>
        <w:t>tipo patvirtinimo ir rinkos priežiūros funkcijoms atlikti</w:t>
      </w:r>
      <w:r w:rsidR="00630267">
        <w:rPr>
          <w:sz w:val="24"/>
          <w:szCs w:val="24"/>
          <w:lang w:val="lt-LT"/>
        </w:rPr>
        <w:t xml:space="preserve"> </w:t>
      </w:r>
      <w:r w:rsidR="00043CA8">
        <w:rPr>
          <w:sz w:val="24"/>
          <w:szCs w:val="24"/>
          <w:lang w:val="lt-LT"/>
        </w:rPr>
        <w:t xml:space="preserve">reikės įsteigti </w:t>
      </w:r>
      <w:r w:rsidR="00630267">
        <w:rPr>
          <w:sz w:val="24"/>
          <w:szCs w:val="24"/>
          <w:lang w:val="lt-LT"/>
        </w:rPr>
        <w:t>papildomas keturias valstybės tarnautojų pareigybes</w:t>
      </w:r>
      <w:r w:rsidR="002E1222">
        <w:rPr>
          <w:sz w:val="24"/>
          <w:szCs w:val="24"/>
          <w:lang w:val="lt-LT"/>
        </w:rPr>
        <w:t>, kuri</w:t>
      </w:r>
      <w:r w:rsidR="00F216DA">
        <w:rPr>
          <w:sz w:val="24"/>
          <w:szCs w:val="24"/>
          <w:lang w:val="lt-LT"/>
        </w:rPr>
        <w:t>oms</w:t>
      </w:r>
      <w:r w:rsidR="002E1222">
        <w:rPr>
          <w:sz w:val="24"/>
          <w:szCs w:val="24"/>
          <w:lang w:val="lt-LT"/>
        </w:rPr>
        <w:t xml:space="preserve"> išlaiky</w:t>
      </w:r>
      <w:r w:rsidR="00F216DA">
        <w:rPr>
          <w:sz w:val="24"/>
          <w:szCs w:val="24"/>
          <w:lang w:val="lt-LT"/>
        </w:rPr>
        <w:t>t</w:t>
      </w:r>
      <w:r w:rsidR="002E1222">
        <w:rPr>
          <w:sz w:val="24"/>
          <w:szCs w:val="24"/>
          <w:lang w:val="lt-LT"/>
        </w:rPr>
        <w:t xml:space="preserve">i kasmet reikės apie 100 000 eurų </w:t>
      </w:r>
      <w:r w:rsidR="00630267">
        <w:rPr>
          <w:sz w:val="24"/>
          <w:szCs w:val="24"/>
          <w:lang w:val="lt-LT"/>
        </w:rPr>
        <w:t xml:space="preserve">papildomų asignavimų </w:t>
      </w:r>
      <w:r w:rsidR="00F17FE7">
        <w:rPr>
          <w:sz w:val="24"/>
          <w:szCs w:val="24"/>
          <w:lang w:val="lt-LT"/>
        </w:rPr>
        <w:t xml:space="preserve">darbo užmokesčiui </w:t>
      </w:r>
      <w:r w:rsidR="002E1222">
        <w:rPr>
          <w:sz w:val="24"/>
          <w:szCs w:val="24"/>
          <w:lang w:val="lt-LT"/>
        </w:rPr>
        <w:t>ir skirti papildom</w:t>
      </w:r>
      <w:r w:rsidR="00144586">
        <w:rPr>
          <w:sz w:val="24"/>
          <w:szCs w:val="24"/>
          <w:lang w:val="lt-LT"/>
        </w:rPr>
        <w:t xml:space="preserve">ą </w:t>
      </w:r>
      <w:r w:rsidR="00DB17BE">
        <w:rPr>
          <w:sz w:val="24"/>
          <w:szCs w:val="24"/>
          <w:lang w:val="lt-LT"/>
        </w:rPr>
        <w:t xml:space="preserve">apie 100 000 eurų </w:t>
      </w:r>
      <w:r w:rsidR="00F216DA">
        <w:rPr>
          <w:sz w:val="24"/>
          <w:szCs w:val="24"/>
          <w:lang w:val="lt-LT"/>
        </w:rPr>
        <w:t>finansavimą</w:t>
      </w:r>
      <w:r w:rsidR="00F216DA" w:rsidRPr="00C90F54">
        <w:rPr>
          <w:sz w:val="24"/>
          <w:szCs w:val="24"/>
          <w:lang w:val="lt-LT"/>
        </w:rPr>
        <w:t xml:space="preserve"> </w:t>
      </w:r>
      <w:r w:rsidR="00C90F54" w:rsidRPr="00AB2B38">
        <w:rPr>
          <w:sz w:val="24"/>
          <w:szCs w:val="24"/>
          <w:lang w:val="lt-LT"/>
        </w:rPr>
        <w:t>Reglamento (ES) 2018/858</w:t>
      </w:r>
      <w:r w:rsidR="00C90F54">
        <w:rPr>
          <w:sz w:val="24"/>
          <w:szCs w:val="24"/>
          <w:lang w:val="lt-LT"/>
        </w:rPr>
        <w:t xml:space="preserve"> 8 straipsnyje numatytiems privalomiems kasmetiniams </w:t>
      </w:r>
      <w:r w:rsidR="00F216DA">
        <w:rPr>
          <w:sz w:val="24"/>
          <w:szCs w:val="24"/>
          <w:lang w:val="lt-LT"/>
        </w:rPr>
        <w:t xml:space="preserve">transporto priemonių </w:t>
      </w:r>
      <w:r w:rsidR="00E0477A">
        <w:rPr>
          <w:sz w:val="24"/>
          <w:szCs w:val="24"/>
          <w:lang w:val="lt-LT"/>
        </w:rPr>
        <w:t xml:space="preserve">bandymams </w:t>
      </w:r>
      <w:r w:rsidR="00C90F54">
        <w:rPr>
          <w:sz w:val="24"/>
          <w:szCs w:val="24"/>
          <w:lang w:val="lt-LT"/>
        </w:rPr>
        <w:t>atlikti</w:t>
      </w:r>
      <w:r w:rsidR="00144586">
        <w:rPr>
          <w:sz w:val="24"/>
          <w:szCs w:val="24"/>
          <w:lang w:val="lt-LT"/>
        </w:rPr>
        <w:t xml:space="preserve"> </w:t>
      </w:r>
      <w:r w:rsidR="00F17FE7">
        <w:rPr>
          <w:sz w:val="24"/>
          <w:szCs w:val="24"/>
          <w:lang w:val="lt-LT"/>
        </w:rPr>
        <w:t xml:space="preserve">(ne mažiau kaip 5 bandymai) </w:t>
      </w:r>
      <w:r w:rsidR="00144586">
        <w:rPr>
          <w:sz w:val="24"/>
          <w:szCs w:val="24"/>
          <w:lang w:val="lt-LT"/>
        </w:rPr>
        <w:t>ar tokiai paslaugai pirkti</w:t>
      </w:r>
      <w:r w:rsidR="00C90F54">
        <w:rPr>
          <w:sz w:val="24"/>
          <w:szCs w:val="24"/>
          <w:lang w:val="lt-LT"/>
        </w:rPr>
        <w:t>.</w:t>
      </w:r>
      <w:r w:rsidR="0034445B">
        <w:rPr>
          <w:sz w:val="24"/>
          <w:szCs w:val="24"/>
          <w:lang w:val="lt-LT"/>
        </w:rPr>
        <w:t xml:space="preserve"> Lietuvos Respublikos finansų ministerija atkreipė dėmesį, kad klausimai dėl papildomų asignavimų skyrimo atitinkamoms sritims 2020–2022 m. laikotarpiui bus svarstomi Lietuvos Respublikos Vyriausybės kanceliarijos rengiamuose pasitarimuose, siekiant susitarimo tarp Ministro Pirmininko, finansų ministro ir atitinkamos valdymo srities ministro dėl strateginių tikslų, planuojamų pasiekti rezultatų ir asignavimų limitų ministrams pavestoms valdymo sritims. </w:t>
      </w:r>
    </w:p>
    <w:p w14:paraId="7607A4FE" w14:textId="45DF51E4" w:rsidR="00D216EA" w:rsidRPr="00995765" w:rsidRDefault="00AB270E" w:rsidP="003754EE">
      <w:pPr>
        <w:tabs>
          <w:tab w:val="left" w:pos="993"/>
        </w:tabs>
        <w:ind w:firstLine="993"/>
        <w:jc w:val="both"/>
        <w:rPr>
          <w:sz w:val="24"/>
          <w:lang w:val="lt-LT"/>
        </w:rPr>
      </w:pPr>
      <w:r>
        <w:rPr>
          <w:sz w:val="24"/>
          <w:lang w:val="lt-LT"/>
        </w:rPr>
        <w:t>Teisės aktų projektai</w:t>
      </w:r>
      <w:r w:rsidR="00D216EA" w:rsidRPr="00995765">
        <w:rPr>
          <w:sz w:val="24"/>
          <w:lang w:val="lt-LT"/>
        </w:rPr>
        <w:t xml:space="preserve"> </w:t>
      </w:r>
      <w:r w:rsidR="00D622D1">
        <w:rPr>
          <w:sz w:val="24"/>
          <w:lang w:val="lt-LT"/>
        </w:rPr>
        <w:t xml:space="preserve">buvo </w:t>
      </w:r>
      <w:bookmarkStart w:id="12" w:name="_GoBack"/>
      <w:bookmarkEnd w:id="12"/>
      <w:r w:rsidR="00D216EA" w:rsidRPr="00995765">
        <w:rPr>
          <w:sz w:val="24"/>
          <w:lang w:val="lt-LT"/>
        </w:rPr>
        <w:t>paskelbt</w:t>
      </w:r>
      <w:r>
        <w:rPr>
          <w:sz w:val="24"/>
          <w:lang w:val="lt-LT"/>
        </w:rPr>
        <w:t>i</w:t>
      </w:r>
      <w:r w:rsidR="00D216EA" w:rsidRPr="00995765">
        <w:rPr>
          <w:sz w:val="24"/>
          <w:lang w:val="lt-LT"/>
        </w:rPr>
        <w:t xml:space="preserve"> Lietuvos Respublikos Seimo kanceliarijos teisės aktų informacinėje sistemoje ir Susisiekimo ministerijos interneto svetainėje</w:t>
      </w:r>
      <w:r w:rsidR="00D07B64">
        <w:rPr>
          <w:sz w:val="24"/>
          <w:lang w:val="lt-LT"/>
        </w:rPr>
        <w:t xml:space="preserve">. </w:t>
      </w:r>
      <w:r w:rsidR="00D07B64">
        <w:rPr>
          <w:sz w:val="24"/>
          <w:szCs w:val="24"/>
          <w:lang w:val="lt-LT"/>
        </w:rPr>
        <w:t>Pastabų ir pasiūlymų dėl nutarimo projekto iš visuomenės negauta.</w:t>
      </w:r>
    </w:p>
    <w:p w14:paraId="1E51A5AD" w14:textId="6C5688A1" w:rsidR="00D216EA" w:rsidRPr="00A147A0" w:rsidRDefault="00AA2FDC" w:rsidP="003754EE">
      <w:pPr>
        <w:tabs>
          <w:tab w:val="left" w:pos="993"/>
        </w:tabs>
        <w:ind w:firstLine="993"/>
        <w:jc w:val="both"/>
        <w:rPr>
          <w:sz w:val="24"/>
          <w:szCs w:val="24"/>
          <w:lang w:val="lt-LT"/>
        </w:rPr>
      </w:pPr>
      <w:r>
        <w:rPr>
          <w:sz w:val="24"/>
          <w:szCs w:val="24"/>
          <w:lang w:val="lt-LT"/>
        </w:rPr>
        <w:t>Teisės aktų projektus</w:t>
      </w:r>
      <w:r w:rsidR="00D216EA" w:rsidRPr="000C485B">
        <w:rPr>
          <w:sz w:val="24"/>
          <w:szCs w:val="24"/>
          <w:lang w:val="lt-LT"/>
        </w:rPr>
        <w:t xml:space="preserve"> parengė Susisiekimo ministerijos Kelių </w:t>
      </w:r>
      <w:r w:rsidR="00F12E98">
        <w:rPr>
          <w:sz w:val="24"/>
          <w:szCs w:val="24"/>
          <w:lang w:val="lt-LT"/>
        </w:rPr>
        <w:t xml:space="preserve">ir oro </w:t>
      </w:r>
      <w:r w:rsidR="00D216EA" w:rsidRPr="000C485B">
        <w:rPr>
          <w:sz w:val="24"/>
          <w:szCs w:val="24"/>
          <w:lang w:val="lt-LT"/>
        </w:rPr>
        <w:t xml:space="preserve">transporto politikos </w:t>
      </w:r>
      <w:r w:rsidR="00F12E98" w:rsidRPr="00A147A0">
        <w:rPr>
          <w:sz w:val="24"/>
          <w:szCs w:val="24"/>
          <w:lang w:val="lt-LT"/>
        </w:rPr>
        <w:t>grupės</w:t>
      </w:r>
      <w:r w:rsidR="00D216EA" w:rsidRPr="00A147A0">
        <w:rPr>
          <w:sz w:val="24"/>
          <w:szCs w:val="24"/>
          <w:lang w:val="lt-LT"/>
        </w:rPr>
        <w:t xml:space="preserve"> (l. e. </w:t>
      </w:r>
      <w:r w:rsidR="00F12E98" w:rsidRPr="00A147A0">
        <w:rPr>
          <w:sz w:val="24"/>
          <w:szCs w:val="24"/>
          <w:lang w:val="lt-LT"/>
        </w:rPr>
        <w:t>grupės vadovo</w:t>
      </w:r>
      <w:r w:rsidR="00D216EA" w:rsidRPr="00A147A0">
        <w:rPr>
          <w:sz w:val="24"/>
          <w:szCs w:val="24"/>
          <w:lang w:val="lt-LT"/>
        </w:rPr>
        <w:t xml:space="preserve"> pareigas Vladislavas </w:t>
      </w:r>
      <w:proofErr w:type="spellStart"/>
      <w:r w:rsidR="00D216EA" w:rsidRPr="00A147A0">
        <w:rPr>
          <w:sz w:val="24"/>
          <w:szCs w:val="24"/>
          <w:lang w:val="lt-LT"/>
        </w:rPr>
        <w:t>Kondratovičius</w:t>
      </w:r>
      <w:proofErr w:type="spellEnd"/>
      <w:r w:rsidR="00D216EA" w:rsidRPr="00A147A0">
        <w:rPr>
          <w:sz w:val="24"/>
          <w:szCs w:val="24"/>
          <w:lang w:val="lt-LT"/>
        </w:rPr>
        <w:t xml:space="preserve">, tel. 239 3867, el. p. </w:t>
      </w:r>
      <w:proofErr w:type="spellStart"/>
      <w:r w:rsidR="00D216EA" w:rsidRPr="00A147A0">
        <w:rPr>
          <w:sz w:val="24"/>
          <w:szCs w:val="24"/>
          <w:lang w:val="lt-LT"/>
        </w:rPr>
        <w:t>vladislav.kondratovic@sumin.lt</w:t>
      </w:r>
      <w:proofErr w:type="spellEnd"/>
      <w:r w:rsidR="00D216EA" w:rsidRPr="00A147A0">
        <w:rPr>
          <w:sz w:val="24"/>
          <w:szCs w:val="24"/>
          <w:lang w:val="lt-LT"/>
        </w:rPr>
        <w:t xml:space="preserve">) patarėjas Gintaras Aliksandravičius (tel. 239 3954, el. p. </w:t>
      </w:r>
      <w:proofErr w:type="spellStart"/>
      <w:r w:rsidR="00D216EA" w:rsidRPr="00A147A0">
        <w:rPr>
          <w:sz w:val="24"/>
          <w:szCs w:val="24"/>
          <w:lang w:val="lt-LT"/>
        </w:rPr>
        <w:t>gintaras.aliksandravicius</w:t>
      </w:r>
      <w:r w:rsidR="00D216EA" w:rsidRPr="00A147A0">
        <w:rPr>
          <w:noProof/>
          <w:sz w:val="24"/>
          <w:szCs w:val="24"/>
          <w:lang w:val="lt-LT"/>
        </w:rPr>
        <w:t>@sumin.lt</w:t>
      </w:r>
      <w:proofErr w:type="spellEnd"/>
      <w:r w:rsidR="00D216EA" w:rsidRPr="00A147A0">
        <w:rPr>
          <w:sz w:val="24"/>
          <w:szCs w:val="24"/>
          <w:lang w:val="lt-LT"/>
        </w:rPr>
        <w:t>).</w:t>
      </w:r>
    </w:p>
    <w:p w14:paraId="3D4DAC00" w14:textId="77777777" w:rsidR="00D216EA" w:rsidRPr="00A147A0" w:rsidRDefault="00D216EA" w:rsidP="003754EE">
      <w:pPr>
        <w:pStyle w:val="BodyText"/>
        <w:tabs>
          <w:tab w:val="left" w:pos="993"/>
        </w:tabs>
        <w:ind w:firstLine="993"/>
      </w:pPr>
      <w:r w:rsidRPr="00A147A0">
        <w:t>PRIDEDAMA:</w:t>
      </w:r>
    </w:p>
    <w:p w14:paraId="643BE7B1" w14:textId="6BE89046" w:rsidR="00A92ABA" w:rsidRPr="00A147A0" w:rsidRDefault="00A92ABA" w:rsidP="00A92ABA">
      <w:pPr>
        <w:pStyle w:val="BodyText"/>
        <w:ind w:firstLine="992"/>
      </w:pPr>
      <w:r w:rsidRPr="00A147A0">
        <w:t xml:space="preserve">1. </w:t>
      </w:r>
      <w:r w:rsidRPr="00A147A0">
        <w:rPr>
          <w:szCs w:val="24"/>
        </w:rPr>
        <w:t xml:space="preserve">Lietuvos Respublikos Vyriausybės nutarimo „Dėl </w:t>
      </w:r>
      <w:r w:rsidRPr="00A147A0">
        <w:rPr>
          <w:bCs/>
          <w:szCs w:val="24"/>
        </w:rPr>
        <w:t xml:space="preserve">2018 m. gegužės 30 d. Europos Parlamento ir Tarybos reglamento (ES) 2018/858 dėl motorinių transporto priemonių ir jų priekabų bei tokioms transporto priemonėms skirtų sistemų, komponentų ir atskirų techninių mazgų </w:t>
      </w:r>
      <w:r w:rsidRPr="00A147A0">
        <w:rPr>
          <w:bCs/>
          <w:szCs w:val="24"/>
        </w:rPr>
        <w:lastRenderedPageBreak/>
        <w:t xml:space="preserve">patvirtinimo ir rinkos priežiūros, kuriuo iš dalies keičiami reglamentai (EB) Nr. 715/2007 ir (EB) Nr. 595/2009 bei panaikinama </w:t>
      </w:r>
      <w:r w:rsidR="003D3626">
        <w:rPr>
          <w:bCs/>
          <w:szCs w:val="24"/>
        </w:rPr>
        <w:t>D</w:t>
      </w:r>
      <w:r w:rsidRPr="00A147A0">
        <w:rPr>
          <w:bCs/>
          <w:szCs w:val="24"/>
        </w:rPr>
        <w:t>irektyva 2007/46/EB, nuostatų įgyvendinimo“ projektas</w:t>
      </w:r>
      <w:r w:rsidRPr="00A147A0">
        <w:t>, 1 lapas.</w:t>
      </w:r>
    </w:p>
    <w:p w14:paraId="693460DE" w14:textId="53F3B9DA" w:rsidR="00A92ABA" w:rsidRPr="00A147A0" w:rsidRDefault="00A92ABA" w:rsidP="007E4C59">
      <w:pPr>
        <w:pStyle w:val="BodyText"/>
        <w:ind w:firstLine="992"/>
        <w:rPr>
          <w:szCs w:val="24"/>
        </w:rPr>
      </w:pPr>
      <w:r w:rsidRPr="00A147A0">
        <w:rPr>
          <w:szCs w:val="24"/>
        </w:rPr>
        <w:t xml:space="preserve">2. </w:t>
      </w:r>
      <w:r w:rsidRPr="00A147A0">
        <w:rPr>
          <w:bCs/>
          <w:szCs w:val="24"/>
        </w:rPr>
        <w:t>Lietuvos Respublikos Vyriausybės nutarimo „Dėl 2016 m. rugsėjo 14 d. Europos Parlamento ir Tarybos reglamento (ES) 2016/1628 dėl reikalavimų, susijusių su ne keliais judančių mechanizmų vidaus degimo variklių dujinių ir kietųjų dalelių išmetamųjų teršalų ribinėmis vertėmis ir tipo patvirtinimu, kuriuo iš dalies keičiami reglamentai (</w:t>
      </w:r>
      <w:r w:rsidRPr="00A147A0">
        <w:rPr>
          <w:szCs w:val="24"/>
        </w:rPr>
        <w:t>ES</w:t>
      </w:r>
      <w:r w:rsidRPr="00A147A0">
        <w:rPr>
          <w:bCs/>
          <w:szCs w:val="24"/>
        </w:rPr>
        <w:t>) Nr. 1024/2012 ir (</w:t>
      </w:r>
      <w:r w:rsidRPr="00A147A0">
        <w:rPr>
          <w:szCs w:val="24"/>
        </w:rPr>
        <w:t>ES</w:t>
      </w:r>
      <w:r w:rsidRPr="00A147A0">
        <w:rPr>
          <w:bCs/>
          <w:szCs w:val="24"/>
        </w:rPr>
        <w:t xml:space="preserve">) Nr. 167/2013 ir iš dalies keičiama bei panaikinama </w:t>
      </w:r>
      <w:r w:rsidR="003D3626">
        <w:rPr>
          <w:bCs/>
          <w:szCs w:val="24"/>
        </w:rPr>
        <w:t>D</w:t>
      </w:r>
      <w:r w:rsidRPr="00A147A0">
        <w:rPr>
          <w:bCs/>
          <w:szCs w:val="24"/>
        </w:rPr>
        <w:t>irektyva 97/68/EB, nuostatų įgyvendinimo“ projektas, 1 lapas.</w:t>
      </w:r>
    </w:p>
    <w:p w14:paraId="7DDFCDA7" w14:textId="2E549302" w:rsidR="007E4C59" w:rsidRPr="00A147A0" w:rsidRDefault="007E4C59" w:rsidP="00A147A0">
      <w:pPr>
        <w:ind w:firstLine="992"/>
        <w:jc w:val="both"/>
        <w:rPr>
          <w:sz w:val="24"/>
          <w:szCs w:val="24"/>
        </w:rPr>
      </w:pPr>
      <w:r w:rsidRPr="00A147A0">
        <w:rPr>
          <w:sz w:val="24"/>
          <w:szCs w:val="24"/>
          <w:lang w:val="lt-LT"/>
        </w:rPr>
        <w:t>3. Lietuvos Respublikos Vyriausybės nutarimo „D</w:t>
      </w:r>
      <w:r w:rsidRPr="00A147A0">
        <w:rPr>
          <w:rFonts w:eastAsia="Calibri"/>
          <w:kern w:val="3"/>
          <w:sz w:val="24"/>
          <w:szCs w:val="24"/>
          <w:lang w:val="lt-LT"/>
        </w:rPr>
        <w:t>ėl</w:t>
      </w:r>
      <w:r w:rsidRPr="00A147A0">
        <w:rPr>
          <w:kern w:val="3"/>
          <w:sz w:val="24"/>
          <w:szCs w:val="24"/>
          <w:lang w:val="lt-LT"/>
        </w:rPr>
        <w:t xml:space="preserve"> Lietuvos Respublikos </w:t>
      </w:r>
      <w:r w:rsidRPr="00A147A0">
        <w:rPr>
          <w:bCs/>
          <w:sz w:val="24"/>
          <w:szCs w:val="24"/>
          <w:lang w:val="lt-LT"/>
        </w:rPr>
        <w:t>administracinių nusižengimų</w:t>
      </w:r>
      <w:r w:rsidRPr="00A147A0">
        <w:rPr>
          <w:b/>
          <w:bCs/>
          <w:sz w:val="24"/>
          <w:szCs w:val="24"/>
          <w:lang w:val="lt-LT"/>
        </w:rPr>
        <w:t xml:space="preserve"> </w:t>
      </w:r>
      <w:r w:rsidRPr="00A147A0">
        <w:rPr>
          <w:bCs/>
          <w:sz w:val="24"/>
          <w:szCs w:val="24"/>
          <w:lang w:val="lt-LT"/>
        </w:rPr>
        <w:t>kodekso papildymo 370</w:t>
      </w:r>
      <w:r w:rsidRPr="00A147A0">
        <w:rPr>
          <w:bCs/>
          <w:sz w:val="24"/>
          <w:szCs w:val="24"/>
          <w:vertAlign w:val="superscript"/>
          <w:lang w:val="lt-LT"/>
        </w:rPr>
        <w:t>1</w:t>
      </w:r>
      <w:r w:rsidRPr="00A147A0">
        <w:rPr>
          <w:bCs/>
          <w:sz w:val="24"/>
          <w:szCs w:val="24"/>
          <w:lang w:val="lt-LT"/>
        </w:rPr>
        <w:t xml:space="preserve"> straipsniu, </w:t>
      </w:r>
      <w:r w:rsidR="003D3626">
        <w:rPr>
          <w:bCs/>
          <w:sz w:val="24"/>
          <w:szCs w:val="24"/>
          <w:lang w:val="lt-LT"/>
        </w:rPr>
        <w:t>K</w:t>
      </w:r>
      <w:r w:rsidRPr="00A147A0">
        <w:rPr>
          <w:bCs/>
          <w:sz w:val="24"/>
          <w:szCs w:val="24"/>
          <w:lang w:val="lt-LT"/>
        </w:rPr>
        <w:t xml:space="preserve">odekso </w:t>
      </w:r>
      <w:r w:rsidR="0041571D" w:rsidRPr="00A147A0">
        <w:rPr>
          <w:bCs/>
          <w:sz w:val="24"/>
          <w:szCs w:val="24"/>
          <w:lang w:val="lt-LT"/>
        </w:rPr>
        <w:t>370</w:t>
      </w:r>
      <w:r w:rsidR="0041571D" w:rsidRPr="00A147A0">
        <w:rPr>
          <w:bCs/>
          <w:sz w:val="24"/>
          <w:szCs w:val="24"/>
          <w:vertAlign w:val="superscript"/>
          <w:lang w:val="lt-LT"/>
        </w:rPr>
        <w:t>1</w:t>
      </w:r>
      <w:r w:rsidR="0041571D">
        <w:rPr>
          <w:bCs/>
          <w:sz w:val="24"/>
          <w:szCs w:val="24"/>
          <w:lang w:val="lt-LT"/>
        </w:rPr>
        <w:t xml:space="preserve">, </w:t>
      </w:r>
      <w:r w:rsidRPr="00A147A0">
        <w:rPr>
          <w:bCs/>
          <w:sz w:val="24"/>
          <w:szCs w:val="24"/>
          <w:lang w:val="lt-LT"/>
        </w:rPr>
        <w:t>589 straipsni</w:t>
      </w:r>
      <w:r w:rsidR="0041571D">
        <w:rPr>
          <w:bCs/>
          <w:sz w:val="24"/>
          <w:szCs w:val="24"/>
          <w:lang w:val="lt-LT"/>
        </w:rPr>
        <w:t>ų</w:t>
      </w:r>
      <w:r w:rsidRPr="00A147A0">
        <w:rPr>
          <w:bCs/>
          <w:sz w:val="24"/>
          <w:szCs w:val="24"/>
          <w:lang w:val="lt-LT"/>
        </w:rPr>
        <w:t xml:space="preserve"> ir priedo pakeitimo</w:t>
      </w:r>
      <w:r w:rsidRPr="00A147A0">
        <w:rPr>
          <w:kern w:val="3"/>
          <w:sz w:val="24"/>
          <w:szCs w:val="24"/>
          <w:lang w:val="lt-LT"/>
        </w:rPr>
        <w:t xml:space="preserve"> įstatymo projekto</w:t>
      </w:r>
      <w:r w:rsidRPr="00A147A0">
        <w:rPr>
          <w:rFonts w:eastAsia="Calibri"/>
          <w:kern w:val="3"/>
          <w:sz w:val="24"/>
          <w:szCs w:val="24"/>
          <w:lang w:val="lt-LT"/>
        </w:rPr>
        <w:t xml:space="preserve"> pateikimo Lietuvos Respublikos Seimui“ projektas, 1 lapas</w:t>
      </w:r>
      <w:r w:rsidR="00A147A0">
        <w:rPr>
          <w:rFonts w:eastAsia="Calibri"/>
          <w:kern w:val="3"/>
          <w:sz w:val="24"/>
          <w:szCs w:val="24"/>
          <w:lang w:val="lt-LT"/>
        </w:rPr>
        <w:t>.</w:t>
      </w:r>
    </w:p>
    <w:p w14:paraId="19751040" w14:textId="6782672D" w:rsidR="00A92ABA" w:rsidRPr="00A147A0" w:rsidRDefault="00A147A0" w:rsidP="007E4C59">
      <w:pPr>
        <w:pStyle w:val="BodyText"/>
        <w:ind w:firstLine="992"/>
        <w:rPr>
          <w:szCs w:val="24"/>
        </w:rPr>
      </w:pPr>
      <w:r w:rsidRPr="00A147A0">
        <w:rPr>
          <w:szCs w:val="24"/>
        </w:rPr>
        <w:t>4</w:t>
      </w:r>
      <w:r w:rsidR="00A92ABA" w:rsidRPr="00A147A0">
        <w:rPr>
          <w:szCs w:val="24"/>
        </w:rPr>
        <w:t>.</w:t>
      </w:r>
      <w:r w:rsidR="00A92ABA" w:rsidRPr="00A147A0">
        <w:rPr>
          <w:bCs/>
          <w:szCs w:val="24"/>
        </w:rPr>
        <w:t xml:space="preserve"> Lietuvos Respublikos administracinių nusižengimų kodekso papildymo 370</w:t>
      </w:r>
      <w:r w:rsidR="00A92ABA" w:rsidRPr="00A147A0">
        <w:rPr>
          <w:bCs/>
          <w:szCs w:val="24"/>
          <w:vertAlign w:val="superscript"/>
        </w:rPr>
        <w:t>1</w:t>
      </w:r>
      <w:r w:rsidR="00A92ABA" w:rsidRPr="00A147A0">
        <w:rPr>
          <w:bCs/>
          <w:szCs w:val="24"/>
        </w:rPr>
        <w:t xml:space="preserve"> straipsniu, </w:t>
      </w:r>
      <w:r w:rsidR="003D3626">
        <w:rPr>
          <w:bCs/>
          <w:szCs w:val="24"/>
        </w:rPr>
        <w:t>K</w:t>
      </w:r>
      <w:r w:rsidR="00A92ABA" w:rsidRPr="00A147A0">
        <w:rPr>
          <w:bCs/>
          <w:szCs w:val="24"/>
        </w:rPr>
        <w:t>odekso</w:t>
      </w:r>
      <w:r w:rsidR="0041571D">
        <w:rPr>
          <w:bCs/>
          <w:szCs w:val="24"/>
        </w:rPr>
        <w:t xml:space="preserve"> </w:t>
      </w:r>
      <w:r w:rsidR="0041571D" w:rsidRPr="00A147A0">
        <w:rPr>
          <w:bCs/>
          <w:szCs w:val="24"/>
        </w:rPr>
        <w:t>370</w:t>
      </w:r>
      <w:r w:rsidR="0041571D" w:rsidRPr="00A147A0">
        <w:rPr>
          <w:bCs/>
          <w:szCs w:val="24"/>
          <w:vertAlign w:val="superscript"/>
        </w:rPr>
        <w:t>1</w:t>
      </w:r>
      <w:r w:rsidR="0041571D">
        <w:rPr>
          <w:bCs/>
          <w:szCs w:val="24"/>
        </w:rPr>
        <w:t xml:space="preserve">, </w:t>
      </w:r>
      <w:r w:rsidR="00A92ABA" w:rsidRPr="00A147A0">
        <w:rPr>
          <w:bCs/>
          <w:szCs w:val="24"/>
        </w:rPr>
        <w:t>589 straipsni</w:t>
      </w:r>
      <w:r w:rsidR="0041571D">
        <w:rPr>
          <w:bCs/>
          <w:szCs w:val="24"/>
        </w:rPr>
        <w:t>ų</w:t>
      </w:r>
      <w:r w:rsidR="00A92ABA" w:rsidRPr="00A147A0">
        <w:rPr>
          <w:bCs/>
          <w:szCs w:val="24"/>
        </w:rPr>
        <w:t xml:space="preserve"> ir priedo pakeitimo įstatymo projektas</w:t>
      </w:r>
      <w:r w:rsidR="00A92ABA" w:rsidRPr="00A147A0">
        <w:rPr>
          <w:szCs w:val="24"/>
        </w:rPr>
        <w:t xml:space="preserve"> ir jo lyginamasis variantas, 4 lapai.</w:t>
      </w:r>
    </w:p>
    <w:p w14:paraId="3AFD146F" w14:textId="2D3B2126" w:rsidR="00A92ABA" w:rsidRPr="00A147A0" w:rsidRDefault="00A147A0" w:rsidP="007E4C59">
      <w:pPr>
        <w:tabs>
          <w:tab w:val="left" w:pos="1134"/>
        </w:tabs>
        <w:ind w:firstLine="992"/>
        <w:jc w:val="both"/>
        <w:rPr>
          <w:sz w:val="24"/>
          <w:szCs w:val="24"/>
          <w:lang w:val="lt-LT"/>
        </w:rPr>
      </w:pPr>
      <w:r w:rsidRPr="00A147A0">
        <w:rPr>
          <w:bCs/>
          <w:sz w:val="24"/>
          <w:szCs w:val="24"/>
          <w:lang w:val="lt-LT"/>
        </w:rPr>
        <w:t>5</w:t>
      </w:r>
      <w:r w:rsidR="00A92ABA" w:rsidRPr="00A147A0">
        <w:rPr>
          <w:bCs/>
          <w:sz w:val="24"/>
          <w:szCs w:val="24"/>
          <w:lang w:val="lt-LT"/>
        </w:rPr>
        <w:t>. Lietuvos Respublikos administracinių nusižengimų kodekso papildymo 370</w:t>
      </w:r>
      <w:r w:rsidR="00A92ABA" w:rsidRPr="00A147A0">
        <w:rPr>
          <w:bCs/>
          <w:sz w:val="24"/>
          <w:szCs w:val="24"/>
          <w:vertAlign w:val="superscript"/>
          <w:lang w:val="lt-LT"/>
        </w:rPr>
        <w:t>1</w:t>
      </w:r>
      <w:r w:rsidR="00A92ABA" w:rsidRPr="00A147A0">
        <w:rPr>
          <w:bCs/>
          <w:sz w:val="24"/>
          <w:szCs w:val="24"/>
          <w:lang w:val="lt-LT"/>
        </w:rPr>
        <w:t xml:space="preserve"> straipsniu, </w:t>
      </w:r>
      <w:r w:rsidR="003D3626">
        <w:rPr>
          <w:bCs/>
          <w:sz w:val="24"/>
          <w:szCs w:val="24"/>
          <w:lang w:val="lt-LT"/>
        </w:rPr>
        <w:t>K</w:t>
      </w:r>
      <w:r w:rsidR="00A92ABA" w:rsidRPr="00A147A0">
        <w:rPr>
          <w:bCs/>
          <w:sz w:val="24"/>
          <w:szCs w:val="24"/>
          <w:lang w:val="lt-LT"/>
        </w:rPr>
        <w:t>odekso</w:t>
      </w:r>
      <w:r w:rsidR="0041571D">
        <w:rPr>
          <w:bCs/>
          <w:sz w:val="24"/>
          <w:szCs w:val="24"/>
          <w:lang w:val="lt-LT"/>
        </w:rPr>
        <w:t xml:space="preserve"> </w:t>
      </w:r>
      <w:r w:rsidR="0041571D" w:rsidRPr="00A147A0">
        <w:rPr>
          <w:bCs/>
          <w:sz w:val="24"/>
          <w:szCs w:val="24"/>
          <w:lang w:val="lt-LT"/>
        </w:rPr>
        <w:t>370</w:t>
      </w:r>
      <w:r w:rsidR="0041571D" w:rsidRPr="00A147A0">
        <w:rPr>
          <w:bCs/>
          <w:sz w:val="24"/>
          <w:szCs w:val="24"/>
          <w:vertAlign w:val="superscript"/>
          <w:lang w:val="lt-LT"/>
        </w:rPr>
        <w:t>1</w:t>
      </w:r>
      <w:r w:rsidR="0041571D">
        <w:rPr>
          <w:bCs/>
          <w:sz w:val="24"/>
          <w:szCs w:val="24"/>
          <w:lang w:val="lt-LT"/>
        </w:rPr>
        <w:t xml:space="preserve">, </w:t>
      </w:r>
      <w:r w:rsidR="00A92ABA" w:rsidRPr="00A147A0">
        <w:rPr>
          <w:bCs/>
          <w:sz w:val="24"/>
          <w:szCs w:val="24"/>
          <w:lang w:val="lt-LT"/>
        </w:rPr>
        <w:t>589 straipsni</w:t>
      </w:r>
      <w:r w:rsidR="0041571D">
        <w:rPr>
          <w:bCs/>
          <w:sz w:val="24"/>
          <w:szCs w:val="24"/>
          <w:lang w:val="lt-LT"/>
        </w:rPr>
        <w:t>ų</w:t>
      </w:r>
      <w:r w:rsidR="00A92ABA" w:rsidRPr="00A147A0">
        <w:rPr>
          <w:bCs/>
          <w:sz w:val="24"/>
          <w:szCs w:val="24"/>
          <w:lang w:val="lt-LT"/>
        </w:rPr>
        <w:t xml:space="preserve"> ir priedo pakeitimo įstatymo projekto </w:t>
      </w:r>
      <w:r w:rsidR="00A92ABA" w:rsidRPr="00A147A0">
        <w:rPr>
          <w:rFonts w:eastAsia="Calibri"/>
          <w:sz w:val="24"/>
          <w:szCs w:val="24"/>
          <w:lang w:val="lt-LT"/>
        </w:rPr>
        <w:t>aiškinamasis raštas, 3 lapai.</w:t>
      </w:r>
    </w:p>
    <w:p w14:paraId="66F51C18" w14:textId="2B9A3C8E" w:rsidR="00A92ABA" w:rsidRPr="00A147A0" w:rsidRDefault="00A147A0" w:rsidP="007E4C59">
      <w:pPr>
        <w:pStyle w:val="BodyText"/>
        <w:ind w:firstLine="992"/>
        <w:rPr>
          <w:szCs w:val="24"/>
        </w:rPr>
      </w:pPr>
      <w:r w:rsidRPr="00A147A0">
        <w:rPr>
          <w:szCs w:val="24"/>
        </w:rPr>
        <w:t>6</w:t>
      </w:r>
      <w:r w:rsidR="00A92ABA" w:rsidRPr="00A147A0">
        <w:rPr>
          <w:szCs w:val="24"/>
        </w:rPr>
        <w:t>. Atitikties lentelės, 1</w:t>
      </w:r>
      <w:r w:rsidR="00A22AC1" w:rsidRPr="00A147A0">
        <w:rPr>
          <w:szCs w:val="24"/>
        </w:rPr>
        <w:t>4</w:t>
      </w:r>
      <w:r w:rsidR="00A92ABA" w:rsidRPr="00A147A0">
        <w:rPr>
          <w:szCs w:val="24"/>
        </w:rPr>
        <w:t xml:space="preserve"> lapų.</w:t>
      </w:r>
    </w:p>
    <w:p w14:paraId="5347FC41" w14:textId="61A3DBC0" w:rsidR="00A92ABA" w:rsidRPr="00A147A0" w:rsidRDefault="00A147A0" w:rsidP="007E4C59">
      <w:pPr>
        <w:pStyle w:val="BodyText"/>
        <w:ind w:firstLine="992"/>
        <w:rPr>
          <w:szCs w:val="24"/>
        </w:rPr>
      </w:pPr>
      <w:r w:rsidRPr="00A147A0">
        <w:rPr>
          <w:szCs w:val="24"/>
        </w:rPr>
        <w:t>7</w:t>
      </w:r>
      <w:r w:rsidR="00A92ABA" w:rsidRPr="00A147A0">
        <w:rPr>
          <w:szCs w:val="24"/>
        </w:rPr>
        <w:t xml:space="preserve">. Suinteresuotų institucijų išvados, </w:t>
      </w:r>
      <w:r w:rsidR="008C3135" w:rsidRPr="00A147A0">
        <w:rPr>
          <w:szCs w:val="24"/>
        </w:rPr>
        <w:t>1</w:t>
      </w:r>
      <w:r w:rsidR="007E4C59" w:rsidRPr="00A147A0">
        <w:rPr>
          <w:szCs w:val="24"/>
        </w:rPr>
        <w:t>4</w:t>
      </w:r>
      <w:r w:rsidR="00A92ABA" w:rsidRPr="00A147A0">
        <w:rPr>
          <w:szCs w:val="24"/>
        </w:rPr>
        <w:t xml:space="preserve"> lap</w:t>
      </w:r>
      <w:r w:rsidR="00B608BA" w:rsidRPr="00A147A0">
        <w:rPr>
          <w:szCs w:val="24"/>
        </w:rPr>
        <w:t>ų</w:t>
      </w:r>
      <w:r w:rsidR="00A92ABA" w:rsidRPr="00A147A0">
        <w:rPr>
          <w:szCs w:val="24"/>
        </w:rPr>
        <w:t>.</w:t>
      </w:r>
    </w:p>
    <w:p w14:paraId="2FFBAFC7" w14:textId="4789CC3A" w:rsidR="00CD6F85" w:rsidRPr="00A147A0" w:rsidRDefault="00CD6F85" w:rsidP="007E4C59">
      <w:pPr>
        <w:tabs>
          <w:tab w:val="left" w:pos="993"/>
        </w:tabs>
        <w:ind w:firstLine="992"/>
        <w:jc w:val="both"/>
        <w:rPr>
          <w:sz w:val="24"/>
          <w:szCs w:val="24"/>
          <w:lang w:val="lt-LT"/>
        </w:rPr>
      </w:pPr>
    </w:p>
    <w:tbl>
      <w:tblPr>
        <w:tblW w:w="9821" w:type="dxa"/>
        <w:tblLayout w:type="fixed"/>
        <w:tblLook w:val="0000" w:firstRow="0" w:lastRow="0" w:firstColumn="0" w:lastColumn="0" w:noHBand="0" w:noVBand="0"/>
      </w:tblPr>
      <w:tblGrid>
        <w:gridCol w:w="3765"/>
        <w:gridCol w:w="2773"/>
        <w:gridCol w:w="3283"/>
      </w:tblGrid>
      <w:tr w:rsidR="008C56AC" w14:paraId="5E60DF0B" w14:textId="77777777" w:rsidTr="005F1B58">
        <w:trPr>
          <w:trHeight w:val="240"/>
        </w:trPr>
        <w:tc>
          <w:tcPr>
            <w:tcW w:w="3765" w:type="dxa"/>
          </w:tcPr>
          <w:p w14:paraId="5E60DF08" w14:textId="26B87DC0" w:rsidR="008C56AC" w:rsidRDefault="00D528F2" w:rsidP="00D802C0">
            <w:pPr>
              <w:tabs>
                <w:tab w:val="left" w:pos="993"/>
              </w:tabs>
              <w:spacing w:before="480"/>
              <w:jc w:val="both"/>
              <w:rPr>
                <w:sz w:val="24"/>
                <w:lang w:val="lt-LT"/>
              </w:rPr>
            </w:pPr>
            <w:r>
              <w:rPr>
                <w:sz w:val="24"/>
                <w:lang w:val="lt-LT"/>
              </w:rPr>
              <w:t>Susisiekimo ministras</w:t>
            </w:r>
          </w:p>
        </w:tc>
        <w:tc>
          <w:tcPr>
            <w:tcW w:w="2773" w:type="dxa"/>
          </w:tcPr>
          <w:p w14:paraId="5E60DF09" w14:textId="6C68124E" w:rsidR="008C56AC" w:rsidRDefault="00BA12FE" w:rsidP="00D802C0">
            <w:pPr>
              <w:tabs>
                <w:tab w:val="left" w:pos="993"/>
              </w:tabs>
              <w:spacing w:before="480"/>
              <w:jc w:val="both"/>
              <w:rPr>
                <w:sz w:val="24"/>
                <w:lang w:val="lt-LT"/>
              </w:rPr>
            </w:pPr>
            <w:r>
              <w:rPr>
                <w:sz w:val="24"/>
                <w:lang w:val="lt-LT"/>
              </w:rPr>
              <w:t xml:space="preserve">                                              </w:t>
            </w:r>
          </w:p>
        </w:tc>
        <w:tc>
          <w:tcPr>
            <w:tcW w:w="3283" w:type="dxa"/>
          </w:tcPr>
          <w:p w14:paraId="5E60DF0A" w14:textId="4716F995" w:rsidR="008C56AC" w:rsidRDefault="000E32E7" w:rsidP="00D802C0">
            <w:pPr>
              <w:tabs>
                <w:tab w:val="left" w:pos="993"/>
              </w:tabs>
              <w:spacing w:before="480"/>
              <w:jc w:val="both"/>
              <w:rPr>
                <w:sz w:val="24"/>
                <w:lang w:val="lt-LT"/>
              </w:rPr>
            </w:pPr>
            <w:r>
              <w:rPr>
                <w:sz w:val="24"/>
                <w:lang w:val="lt-LT"/>
              </w:rPr>
              <w:t xml:space="preserve">       </w:t>
            </w:r>
            <w:r w:rsidR="002D4E5B">
              <w:rPr>
                <w:sz w:val="24"/>
                <w:lang w:val="lt-LT"/>
              </w:rPr>
              <w:t xml:space="preserve"> Rokas </w:t>
            </w:r>
            <w:r w:rsidR="004D3EDD">
              <w:rPr>
                <w:sz w:val="24"/>
                <w:lang w:val="lt-LT"/>
              </w:rPr>
              <w:t>Ma</w:t>
            </w:r>
            <w:r w:rsidR="002D4E5B">
              <w:rPr>
                <w:sz w:val="24"/>
                <w:lang w:val="lt-LT"/>
              </w:rPr>
              <w:t>siulis</w:t>
            </w:r>
          </w:p>
        </w:tc>
      </w:tr>
    </w:tbl>
    <w:p w14:paraId="673ABC75" w14:textId="5ED978D4" w:rsidR="00C04160" w:rsidRDefault="00C04160" w:rsidP="00E75CF0">
      <w:pPr>
        <w:keepNext/>
        <w:rPr>
          <w:sz w:val="24"/>
          <w:lang w:val="lt-LT"/>
        </w:rPr>
      </w:pPr>
    </w:p>
    <w:p w14:paraId="57FD3BA6" w14:textId="28E638F5" w:rsidR="00C90EC9" w:rsidRDefault="00C90EC9" w:rsidP="00E75CF0">
      <w:pPr>
        <w:keepNext/>
        <w:rPr>
          <w:sz w:val="24"/>
          <w:lang w:val="lt-LT"/>
        </w:rPr>
      </w:pPr>
    </w:p>
    <w:p w14:paraId="2323C6D4" w14:textId="77777777" w:rsidR="00C90EC9" w:rsidRDefault="00C90EC9" w:rsidP="00E75CF0">
      <w:pPr>
        <w:keepNext/>
        <w:rPr>
          <w:sz w:val="24"/>
          <w:lang w:val="lt-LT"/>
        </w:rPr>
      </w:pPr>
    </w:p>
    <w:p w14:paraId="5C497C3C" w14:textId="25123A0A" w:rsidR="00E75CF0" w:rsidRDefault="00E75CF0" w:rsidP="00E75CF0">
      <w:pPr>
        <w:keepNext/>
        <w:rPr>
          <w:sz w:val="24"/>
          <w:lang w:val="lt-LT"/>
        </w:rPr>
      </w:pPr>
    </w:p>
    <w:p w14:paraId="47494A9E" w14:textId="61C05B56" w:rsidR="0057186F" w:rsidRDefault="0057186F" w:rsidP="00E75CF0">
      <w:pPr>
        <w:keepNext/>
        <w:rPr>
          <w:sz w:val="24"/>
          <w:lang w:val="lt-LT"/>
        </w:rPr>
      </w:pPr>
    </w:p>
    <w:p w14:paraId="2B7CE2C9" w14:textId="71150C1D" w:rsidR="0057186F" w:rsidRDefault="0057186F" w:rsidP="00E75CF0">
      <w:pPr>
        <w:keepNext/>
        <w:rPr>
          <w:sz w:val="24"/>
          <w:lang w:val="lt-LT"/>
        </w:rPr>
      </w:pPr>
    </w:p>
    <w:p w14:paraId="4F7E9F3C" w14:textId="47AF8D73" w:rsidR="0057186F" w:rsidRDefault="0057186F" w:rsidP="00E75CF0">
      <w:pPr>
        <w:keepNext/>
        <w:rPr>
          <w:sz w:val="24"/>
          <w:lang w:val="lt-LT"/>
        </w:rPr>
      </w:pPr>
    </w:p>
    <w:p w14:paraId="34D247A6" w14:textId="0213811A" w:rsidR="0057186F" w:rsidRDefault="0057186F" w:rsidP="00E75CF0">
      <w:pPr>
        <w:keepNext/>
        <w:rPr>
          <w:sz w:val="24"/>
          <w:lang w:val="lt-LT"/>
        </w:rPr>
      </w:pPr>
    </w:p>
    <w:p w14:paraId="414C7519" w14:textId="2D3511D5" w:rsidR="0057186F" w:rsidRDefault="0057186F" w:rsidP="00E75CF0">
      <w:pPr>
        <w:keepNext/>
        <w:rPr>
          <w:sz w:val="24"/>
          <w:lang w:val="lt-LT"/>
        </w:rPr>
      </w:pPr>
    </w:p>
    <w:p w14:paraId="67F9E960" w14:textId="797AEF46" w:rsidR="0057186F" w:rsidRDefault="0057186F" w:rsidP="00E75CF0">
      <w:pPr>
        <w:keepNext/>
        <w:rPr>
          <w:sz w:val="24"/>
          <w:lang w:val="lt-LT"/>
        </w:rPr>
      </w:pPr>
    </w:p>
    <w:p w14:paraId="7C3A43BE" w14:textId="6245BED7" w:rsidR="0057186F" w:rsidRDefault="0057186F" w:rsidP="00E75CF0">
      <w:pPr>
        <w:keepNext/>
        <w:rPr>
          <w:sz w:val="24"/>
          <w:lang w:val="lt-LT"/>
        </w:rPr>
      </w:pPr>
    </w:p>
    <w:p w14:paraId="28B730D3" w14:textId="16D8C5A7" w:rsidR="0057186F" w:rsidRDefault="0057186F" w:rsidP="00E75CF0">
      <w:pPr>
        <w:keepNext/>
        <w:rPr>
          <w:sz w:val="24"/>
          <w:lang w:val="lt-LT"/>
        </w:rPr>
      </w:pPr>
    </w:p>
    <w:p w14:paraId="15235796" w14:textId="07E3C6A6" w:rsidR="0057186F" w:rsidRDefault="0057186F" w:rsidP="00E75CF0">
      <w:pPr>
        <w:keepNext/>
        <w:rPr>
          <w:sz w:val="24"/>
          <w:lang w:val="lt-LT"/>
        </w:rPr>
      </w:pPr>
    </w:p>
    <w:p w14:paraId="484887C6" w14:textId="218D9CFC" w:rsidR="0057186F" w:rsidRDefault="0057186F" w:rsidP="00E75CF0">
      <w:pPr>
        <w:keepNext/>
        <w:rPr>
          <w:sz w:val="24"/>
          <w:lang w:val="lt-LT"/>
        </w:rPr>
      </w:pPr>
    </w:p>
    <w:p w14:paraId="50CC3228" w14:textId="44AD14BA" w:rsidR="0057186F" w:rsidRDefault="0057186F" w:rsidP="00E75CF0">
      <w:pPr>
        <w:keepNext/>
        <w:rPr>
          <w:sz w:val="24"/>
          <w:lang w:val="lt-LT"/>
        </w:rPr>
      </w:pPr>
    </w:p>
    <w:p w14:paraId="3F010880" w14:textId="25AFE3AE" w:rsidR="0057186F" w:rsidRDefault="0057186F" w:rsidP="00E75CF0">
      <w:pPr>
        <w:keepNext/>
        <w:rPr>
          <w:sz w:val="24"/>
          <w:lang w:val="lt-LT"/>
        </w:rPr>
      </w:pPr>
    </w:p>
    <w:p w14:paraId="67BE4122" w14:textId="08D594AA" w:rsidR="0057186F" w:rsidRDefault="0057186F" w:rsidP="00E75CF0">
      <w:pPr>
        <w:keepNext/>
        <w:rPr>
          <w:sz w:val="24"/>
          <w:lang w:val="lt-LT"/>
        </w:rPr>
      </w:pPr>
    </w:p>
    <w:p w14:paraId="04B4F309" w14:textId="2CDC595E" w:rsidR="0057186F" w:rsidRDefault="0057186F" w:rsidP="00E75CF0">
      <w:pPr>
        <w:keepNext/>
        <w:rPr>
          <w:sz w:val="24"/>
          <w:lang w:val="lt-LT"/>
        </w:rPr>
      </w:pPr>
    </w:p>
    <w:p w14:paraId="1C5D2E5D" w14:textId="3DC856A4" w:rsidR="0057186F" w:rsidRDefault="0057186F" w:rsidP="00E75CF0">
      <w:pPr>
        <w:keepNext/>
        <w:rPr>
          <w:sz w:val="24"/>
          <w:lang w:val="lt-LT"/>
        </w:rPr>
      </w:pPr>
    </w:p>
    <w:p w14:paraId="49B0958A" w14:textId="16659F4F" w:rsidR="0057186F" w:rsidRDefault="0057186F" w:rsidP="00E75CF0">
      <w:pPr>
        <w:keepNext/>
        <w:rPr>
          <w:sz w:val="24"/>
          <w:lang w:val="lt-LT"/>
        </w:rPr>
      </w:pPr>
    </w:p>
    <w:p w14:paraId="539D5AD0" w14:textId="56B1B17B" w:rsidR="0057186F" w:rsidRDefault="0057186F" w:rsidP="00E75CF0">
      <w:pPr>
        <w:keepNext/>
        <w:rPr>
          <w:sz w:val="24"/>
          <w:lang w:val="lt-LT"/>
        </w:rPr>
      </w:pPr>
    </w:p>
    <w:p w14:paraId="79F2A64E" w14:textId="6CE2EA61" w:rsidR="0057186F" w:rsidRDefault="0057186F" w:rsidP="00E75CF0">
      <w:pPr>
        <w:keepNext/>
        <w:rPr>
          <w:sz w:val="24"/>
          <w:lang w:val="lt-LT"/>
        </w:rPr>
      </w:pPr>
    </w:p>
    <w:p w14:paraId="584688BE" w14:textId="24F8C475" w:rsidR="0057186F" w:rsidRDefault="0057186F" w:rsidP="00E75CF0">
      <w:pPr>
        <w:keepNext/>
        <w:rPr>
          <w:sz w:val="24"/>
          <w:lang w:val="lt-LT"/>
        </w:rPr>
      </w:pPr>
    </w:p>
    <w:p w14:paraId="76957166" w14:textId="5E2C5F66" w:rsidR="0057186F" w:rsidRDefault="0057186F" w:rsidP="00E75CF0">
      <w:pPr>
        <w:keepNext/>
        <w:rPr>
          <w:sz w:val="24"/>
          <w:lang w:val="lt-LT"/>
        </w:rPr>
      </w:pPr>
    </w:p>
    <w:p w14:paraId="6754A3F2" w14:textId="3522573A" w:rsidR="0057186F" w:rsidRDefault="0057186F" w:rsidP="00E75CF0">
      <w:pPr>
        <w:keepNext/>
        <w:rPr>
          <w:sz w:val="24"/>
          <w:lang w:val="lt-LT"/>
        </w:rPr>
      </w:pPr>
    </w:p>
    <w:p w14:paraId="01791D86" w14:textId="1E6E3BCE" w:rsidR="0057186F" w:rsidRDefault="0057186F" w:rsidP="00E75CF0">
      <w:pPr>
        <w:keepNext/>
        <w:rPr>
          <w:sz w:val="24"/>
          <w:lang w:val="lt-LT"/>
        </w:rPr>
      </w:pPr>
    </w:p>
    <w:p w14:paraId="05F90211" w14:textId="3CD0F5F1" w:rsidR="0057186F" w:rsidRDefault="0057186F" w:rsidP="00E75CF0">
      <w:pPr>
        <w:keepNext/>
        <w:rPr>
          <w:sz w:val="24"/>
          <w:lang w:val="lt-LT"/>
        </w:rPr>
      </w:pPr>
    </w:p>
    <w:p w14:paraId="17364497" w14:textId="0B862805" w:rsidR="00E75CF0" w:rsidRDefault="00E75CF0" w:rsidP="00E75CF0">
      <w:pPr>
        <w:keepNext/>
        <w:rPr>
          <w:sz w:val="24"/>
          <w:lang w:val="lt-LT"/>
        </w:rPr>
      </w:pPr>
    </w:p>
    <w:p w14:paraId="34BA051C" w14:textId="77777777" w:rsidR="00E75CF0" w:rsidRDefault="00E75CF0" w:rsidP="00E75CF0">
      <w:pPr>
        <w:keepNext/>
        <w:rPr>
          <w:sz w:val="24"/>
          <w:lang w:val="lt-LT"/>
        </w:rPr>
      </w:pPr>
    </w:p>
    <w:p w14:paraId="5655E112" w14:textId="7E69320D" w:rsidR="00E75CF0" w:rsidRDefault="00E75CF0" w:rsidP="00E75CF0">
      <w:pPr>
        <w:keepNext/>
        <w:rPr>
          <w:sz w:val="24"/>
          <w:lang w:val="lt-LT"/>
        </w:rPr>
      </w:pPr>
      <w:r>
        <w:rPr>
          <w:sz w:val="24"/>
          <w:lang w:val="lt-LT"/>
        </w:rPr>
        <w:t>G. Aliksandravičius</w:t>
      </w:r>
      <w:r w:rsidRPr="00D14CD1">
        <w:rPr>
          <w:sz w:val="24"/>
          <w:lang w:val="lt-LT"/>
        </w:rPr>
        <w:t>, tel. (8 5) 239 39</w:t>
      </w:r>
      <w:r>
        <w:rPr>
          <w:sz w:val="24"/>
          <w:lang w:val="lt-LT"/>
        </w:rPr>
        <w:t>54</w:t>
      </w:r>
      <w:r w:rsidRPr="00D14CD1">
        <w:rPr>
          <w:sz w:val="24"/>
          <w:lang w:val="lt-LT"/>
        </w:rPr>
        <w:t xml:space="preserve">, el. p. </w:t>
      </w:r>
      <w:r>
        <w:rPr>
          <w:sz w:val="24"/>
          <w:lang w:val="lt-LT"/>
        </w:rPr>
        <w:t>gintaras.aliksandravicius</w:t>
      </w:r>
      <w:r w:rsidRPr="00D14CD1">
        <w:rPr>
          <w:sz w:val="24"/>
          <w:lang w:val="lt-LT"/>
        </w:rPr>
        <w:t>@sumin.lt</w:t>
      </w:r>
    </w:p>
    <w:sectPr w:rsidR="00E75CF0" w:rsidSect="00355A65">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9BC91" w14:textId="77777777" w:rsidR="00F10619" w:rsidRDefault="00F10619">
      <w:r>
        <w:separator/>
      </w:r>
    </w:p>
  </w:endnote>
  <w:endnote w:type="continuationSeparator" w:id="0">
    <w:p w14:paraId="3DEA89B8" w14:textId="77777777" w:rsidR="00F10619" w:rsidRDefault="00F1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DF1B" w14:textId="3AE97D56" w:rsidR="00845923" w:rsidRDefault="00845923" w:rsidP="00CC6858">
    <w:pPr>
      <w:pStyle w:val="Footer"/>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52373" w14:textId="77777777" w:rsidR="00F10619" w:rsidRDefault="00F10619">
      <w:r>
        <w:separator/>
      </w:r>
    </w:p>
  </w:footnote>
  <w:footnote w:type="continuationSeparator" w:id="0">
    <w:p w14:paraId="7076641F" w14:textId="77777777" w:rsidR="00F10619" w:rsidRDefault="00F1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DF17" w14:textId="77777777" w:rsidR="00845923" w:rsidRDefault="00BC1207">
    <w:pPr>
      <w:pStyle w:val="Header"/>
      <w:framePr w:wrap="around" w:vAnchor="text" w:hAnchor="margin" w:xAlign="center" w:y="1"/>
      <w:rPr>
        <w:rStyle w:val="PageNumber"/>
      </w:rPr>
    </w:pPr>
    <w:r>
      <w:rPr>
        <w:rStyle w:val="PageNumber"/>
      </w:rPr>
      <w:fldChar w:fldCharType="begin"/>
    </w:r>
    <w:r w:rsidR="00845923">
      <w:rPr>
        <w:rStyle w:val="PageNumber"/>
      </w:rPr>
      <w:instrText xml:space="preserve">PAGE  </w:instrText>
    </w:r>
    <w:r>
      <w:rPr>
        <w:rStyle w:val="PageNumber"/>
      </w:rPr>
      <w:fldChar w:fldCharType="separate"/>
    </w:r>
    <w:r w:rsidR="00845923">
      <w:rPr>
        <w:rStyle w:val="PageNumber"/>
        <w:noProof/>
      </w:rPr>
      <w:t>1</w:t>
    </w:r>
    <w:r>
      <w:rPr>
        <w:rStyle w:val="PageNumber"/>
      </w:rPr>
      <w:fldChar w:fldCharType="end"/>
    </w:r>
  </w:p>
  <w:p w14:paraId="5E60DF18" w14:textId="77777777" w:rsidR="00845923" w:rsidRDefault="00845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DF19" w14:textId="0C79AACC" w:rsidR="00845923" w:rsidRDefault="00BC1207">
    <w:pPr>
      <w:pStyle w:val="Header"/>
      <w:framePr w:wrap="around" w:vAnchor="text" w:hAnchor="margin" w:xAlign="center" w:y="1"/>
      <w:rPr>
        <w:rStyle w:val="PageNumber"/>
      </w:rPr>
    </w:pPr>
    <w:r>
      <w:rPr>
        <w:rStyle w:val="PageNumber"/>
      </w:rPr>
      <w:fldChar w:fldCharType="begin"/>
    </w:r>
    <w:r w:rsidR="00845923">
      <w:rPr>
        <w:rStyle w:val="PageNumber"/>
      </w:rPr>
      <w:instrText xml:space="preserve">PAGE  </w:instrText>
    </w:r>
    <w:r>
      <w:rPr>
        <w:rStyle w:val="PageNumber"/>
      </w:rPr>
      <w:fldChar w:fldCharType="separate"/>
    </w:r>
    <w:r w:rsidR="000B0EEE">
      <w:rPr>
        <w:rStyle w:val="PageNumber"/>
        <w:noProof/>
      </w:rPr>
      <w:t>3</w:t>
    </w:r>
    <w:r>
      <w:rPr>
        <w:rStyle w:val="PageNumber"/>
      </w:rPr>
      <w:fldChar w:fldCharType="end"/>
    </w:r>
  </w:p>
  <w:p w14:paraId="5E60DF1A" w14:textId="77777777" w:rsidR="00845923" w:rsidRDefault="00845923" w:rsidP="00E75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2634B05"/>
    <w:multiLevelType w:val="hybridMultilevel"/>
    <w:tmpl w:val="02304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F2"/>
    <w:rsid w:val="000051C6"/>
    <w:rsid w:val="00022693"/>
    <w:rsid w:val="0003070F"/>
    <w:rsid w:val="00037844"/>
    <w:rsid w:val="00043CA8"/>
    <w:rsid w:val="00044B0D"/>
    <w:rsid w:val="000571EA"/>
    <w:rsid w:val="00057E08"/>
    <w:rsid w:val="0008107E"/>
    <w:rsid w:val="000A6ECD"/>
    <w:rsid w:val="000B0EEE"/>
    <w:rsid w:val="000B18C2"/>
    <w:rsid w:val="000B59D3"/>
    <w:rsid w:val="000C36CA"/>
    <w:rsid w:val="000C370E"/>
    <w:rsid w:val="000C7FEB"/>
    <w:rsid w:val="000D18EF"/>
    <w:rsid w:val="000D639E"/>
    <w:rsid w:val="000E1445"/>
    <w:rsid w:val="000E32E7"/>
    <w:rsid w:val="000E476E"/>
    <w:rsid w:val="00110D42"/>
    <w:rsid w:val="00123E4C"/>
    <w:rsid w:val="0013213C"/>
    <w:rsid w:val="0014029F"/>
    <w:rsid w:val="0014257C"/>
    <w:rsid w:val="00144586"/>
    <w:rsid w:val="001571A0"/>
    <w:rsid w:val="00165B6B"/>
    <w:rsid w:val="001934BF"/>
    <w:rsid w:val="001A431E"/>
    <w:rsid w:val="001B268A"/>
    <w:rsid w:val="001C3711"/>
    <w:rsid w:val="001D2CF7"/>
    <w:rsid w:val="001D43E3"/>
    <w:rsid w:val="001E14B2"/>
    <w:rsid w:val="00202590"/>
    <w:rsid w:val="002026D2"/>
    <w:rsid w:val="002154A5"/>
    <w:rsid w:val="00220C03"/>
    <w:rsid w:val="00261B07"/>
    <w:rsid w:val="002622D1"/>
    <w:rsid w:val="002666DE"/>
    <w:rsid w:val="00267259"/>
    <w:rsid w:val="002705E5"/>
    <w:rsid w:val="00270FE0"/>
    <w:rsid w:val="00276444"/>
    <w:rsid w:val="00277555"/>
    <w:rsid w:val="0028220E"/>
    <w:rsid w:val="0028786D"/>
    <w:rsid w:val="002C0A5D"/>
    <w:rsid w:val="002C3FF2"/>
    <w:rsid w:val="002D05C6"/>
    <w:rsid w:val="002D2A11"/>
    <w:rsid w:val="002D4BEE"/>
    <w:rsid w:val="002D4E5B"/>
    <w:rsid w:val="002D7114"/>
    <w:rsid w:val="002E1222"/>
    <w:rsid w:val="002E1A14"/>
    <w:rsid w:val="002E72DD"/>
    <w:rsid w:val="002F19C5"/>
    <w:rsid w:val="002F382E"/>
    <w:rsid w:val="002F3C30"/>
    <w:rsid w:val="00301E48"/>
    <w:rsid w:val="00312711"/>
    <w:rsid w:val="00321109"/>
    <w:rsid w:val="00331F76"/>
    <w:rsid w:val="0034445B"/>
    <w:rsid w:val="00355A65"/>
    <w:rsid w:val="003754EE"/>
    <w:rsid w:val="00380674"/>
    <w:rsid w:val="00382A8D"/>
    <w:rsid w:val="003906DE"/>
    <w:rsid w:val="003A5944"/>
    <w:rsid w:val="003D3626"/>
    <w:rsid w:val="003F2592"/>
    <w:rsid w:val="00400194"/>
    <w:rsid w:val="004062A9"/>
    <w:rsid w:val="004076F5"/>
    <w:rsid w:val="00411AE8"/>
    <w:rsid w:val="00415499"/>
    <w:rsid w:val="0041571D"/>
    <w:rsid w:val="004361BB"/>
    <w:rsid w:val="00440FE0"/>
    <w:rsid w:val="00442D57"/>
    <w:rsid w:val="0044421C"/>
    <w:rsid w:val="00450A5E"/>
    <w:rsid w:val="0046437B"/>
    <w:rsid w:val="00466221"/>
    <w:rsid w:val="004679C2"/>
    <w:rsid w:val="004765B3"/>
    <w:rsid w:val="00482645"/>
    <w:rsid w:val="00496A87"/>
    <w:rsid w:val="004A3598"/>
    <w:rsid w:val="004B6D70"/>
    <w:rsid w:val="004C34C5"/>
    <w:rsid w:val="004D3EDD"/>
    <w:rsid w:val="004D4BCE"/>
    <w:rsid w:val="004E102F"/>
    <w:rsid w:val="004E325B"/>
    <w:rsid w:val="00500A44"/>
    <w:rsid w:val="0050504C"/>
    <w:rsid w:val="005101D5"/>
    <w:rsid w:val="0051427D"/>
    <w:rsid w:val="00530E56"/>
    <w:rsid w:val="00541409"/>
    <w:rsid w:val="00556181"/>
    <w:rsid w:val="00561D27"/>
    <w:rsid w:val="0057186F"/>
    <w:rsid w:val="00582F0E"/>
    <w:rsid w:val="00583C24"/>
    <w:rsid w:val="0059210A"/>
    <w:rsid w:val="005B0BFB"/>
    <w:rsid w:val="005B126E"/>
    <w:rsid w:val="005C2FFB"/>
    <w:rsid w:val="005C72AA"/>
    <w:rsid w:val="005E0D10"/>
    <w:rsid w:val="005F1B58"/>
    <w:rsid w:val="005F6734"/>
    <w:rsid w:val="00615688"/>
    <w:rsid w:val="0062163B"/>
    <w:rsid w:val="00624CD3"/>
    <w:rsid w:val="006274DB"/>
    <w:rsid w:val="00630267"/>
    <w:rsid w:val="006473E4"/>
    <w:rsid w:val="00661055"/>
    <w:rsid w:val="00667691"/>
    <w:rsid w:val="006748A7"/>
    <w:rsid w:val="00674EBE"/>
    <w:rsid w:val="0067673D"/>
    <w:rsid w:val="006801F0"/>
    <w:rsid w:val="0068374F"/>
    <w:rsid w:val="006840E6"/>
    <w:rsid w:val="00690394"/>
    <w:rsid w:val="0069745C"/>
    <w:rsid w:val="006C0BE2"/>
    <w:rsid w:val="006C377E"/>
    <w:rsid w:val="006D0200"/>
    <w:rsid w:val="006D2814"/>
    <w:rsid w:val="0070334C"/>
    <w:rsid w:val="00714749"/>
    <w:rsid w:val="007156ED"/>
    <w:rsid w:val="0072003A"/>
    <w:rsid w:val="00736782"/>
    <w:rsid w:val="00747F34"/>
    <w:rsid w:val="00770725"/>
    <w:rsid w:val="00774241"/>
    <w:rsid w:val="007775A2"/>
    <w:rsid w:val="00782CD3"/>
    <w:rsid w:val="007837A3"/>
    <w:rsid w:val="007A1319"/>
    <w:rsid w:val="007B4586"/>
    <w:rsid w:val="007C4430"/>
    <w:rsid w:val="007C6244"/>
    <w:rsid w:val="007D1F85"/>
    <w:rsid w:val="007D5EE5"/>
    <w:rsid w:val="007E0792"/>
    <w:rsid w:val="007E07D5"/>
    <w:rsid w:val="007E4C59"/>
    <w:rsid w:val="007F6C67"/>
    <w:rsid w:val="00800E9C"/>
    <w:rsid w:val="00844A33"/>
    <w:rsid w:val="00845923"/>
    <w:rsid w:val="0088310C"/>
    <w:rsid w:val="00892769"/>
    <w:rsid w:val="008A2CD9"/>
    <w:rsid w:val="008A603A"/>
    <w:rsid w:val="008B0F70"/>
    <w:rsid w:val="008B4652"/>
    <w:rsid w:val="008B6E7A"/>
    <w:rsid w:val="008B76DC"/>
    <w:rsid w:val="008C3135"/>
    <w:rsid w:val="008C56AC"/>
    <w:rsid w:val="008C6A46"/>
    <w:rsid w:val="008D1B01"/>
    <w:rsid w:val="008D5880"/>
    <w:rsid w:val="008D7118"/>
    <w:rsid w:val="008E4AFA"/>
    <w:rsid w:val="008E5173"/>
    <w:rsid w:val="008F27C3"/>
    <w:rsid w:val="008F2BCC"/>
    <w:rsid w:val="00902CBC"/>
    <w:rsid w:val="009070E6"/>
    <w:rsid w:val="00924339"/>
    <w:rsid w:val="00954CD5"/>
    <w:rsid w:val="00955143"/>
    <w:rsid w:val="00956B0C"/>
    <w:rsid w:val="00961EA8"/>
    <w:rsid w:val="009735D8"/>
    <w:rsid w:val="009741B5"/>
    <w:rsid w:val="009760D7"/>
    <w:rsid w:val="0098798E"/>
    <w:rsid w:val="009A00B5"/>
    <w:rsid w:val="009A151F"/>
    <w:rsid w:val="009A481E"/>
    <w:rsid w:val="009B391E"/>
    <w:rsid w:val="009C59DF"/>
    <w:rsid w:val="009D150B"/>
    <w:rsid w:val="009F5CAA"/>
    <w:rsid w:val="00A0028E"/>
    <w:rsid w:val="00A03235"/>
    <w:rsid w:val="00A147A0"/>
    <w:rsid w:val="00A22AC1"/>
    <w:rsid w:val="00A22D6D"/>
    <w:rsid w:val="00A244B4"/>
    <w:rsid w:val="00A45218"/>
    <w:rsid w:val="00A57314"/>
    <w:rsid w:val="00A60914"/>
    <w:rsid w:val="00A62E76"/>
    <w:rsid w:val="00A72990"/>
    <w:rsid w:val="00A77D9C"/>
    <w:rsid w:val="00A92ABA"/>
    <w:rsid w:val="00A9367B"/>
    <w:rsid w:val="00A937A3"/>
    <w:rsid w:val="00A938DD"/>
    <w:rsid w:val="00AA1BE0"/>
    <w:rsid w:val="00AA2FDC"/>
    <w:rsid w:val="00AB270E"/>
    <w:rsid w:val="00AB2B38"/>
    <w:rsid w:val="00AD0B69"/>
    <w:rsid w:val="00AD7153"/>
    <w:rsid w:val="00AE104E"/>
    <w:rsid w:val="00AE2FDF"/>
    <w:rsid w:val="00AE7092"/>
    <w:rsid w:val="00B12642"/>
    <w:rsid w:val="00B150BA"/>
    <w:rsid w:val="00B15BFE"/>
    <w:rsid w:val="00B213EC"/>
    <w:rsid w:val="00B224DF"/>
    <w:rsid w:val="00B331FB"/>
    <w:rsid w:val="00B440CF"/>
    <w:rsid w:val="00B46E6C"/>
    <w:rsid w:val="00B608BA"/>
    <w:rsid w:val="00B630B9"/>
    <w:rsid w:val="00B66ED3"/>
    <w:rsid w:val="00B912E1"/>
    <w:rsid w:val="00B96ABE"/>
    <w:rsid w:val="00BA12FE"/>
    <w:rsid w:val="00BC1207"/>
    <w:rsid w:val="00BC2CB6"/>
    <w:rsid w:val="00BC5449"/>
    <w:rsid w:val="00BC6944"/>
    <w:rsid w:val="00BD02D2"/>
    <w:rsid w:val="00BD7AC2"/>
    <w:rsid w:val="00BE0553"/>
    <w:rsid w:val="00C03D6B"/>
    <w:rsid w:val="00C04160"/>
    <w:rsid w:val="00C23538"/>
    <w:rsid w:val="00C2634D"/>
    <w:rsid w:val="00C43244"/>
    <w:rsid w:val="00C469F4"/>
    <w:rsid w:val="00C50579"/>
    <w:rsid w:val="00C52A35"/>
    <w:rsid w:val="00C71C73"/>
    <w:rsid w:val="00C72200"/>
    <w:rsid w:val="00C848B4"/>
    <w:rsid w:val="00C90EC9"/>
    <w:rsid w:val="00C90F54"/>
    <w:rsid w:val="00C957F9"/>
    <w:rsid w:val="00C96AD1"/>
    <w:rsid w:val="00CA23EC"/>
    <w:rsid w:val="00CA2740"/>
    <w:rsid w:val="00CA762B"/>
    <w:rsid w:val="00CC5F99"/>
    <w:rsid w:val="00CC6858"/>
    <w:rsid w:val="00CD6F85"/>
    <w:rsid w:val="00CE0F9D"/>
    <w:rsid w:val="00CE4BD5"/>
    <w:rsid w:val="00CE60E2"/>
    <w:rsid w:val="00CF35E6"/>
    <w:rsid w:val="00CF422F"/>
    <w:rsid w:val="00D0514E"/>
    <w:rsid w:val="00D07B64"/>
    <w:rsid w:val="00D216EA"/>
    <w:rsid w:val="00D24134"/>
    <w:rsid w:val="00D3177C"/>
    <w:rsid w:val="00D44B9B"/>
    <w:rsid w:val="00D50126"/>
    <w:rsid w:val="00D528F2"/>
    <w:rsid w:val="00D61F72"/>
    <w:rsid w:val="00D622D1"/>
    <w:rsid w:val="00D6292A"/>
    <w:rsid w:val="00D75034"/>
    <w:rsid w:val="00D7673C"/>
    <w:rsid w:val="00D802C0"/>
    <w:rsid w:val="00D81794"/>
    <w:rsid w:val="00D91FC5"/>
    <w:rsid w:val="00D944D9"/>
    <w:rsid w:val="00DA2497"/>
    <w:rsid w:val="00DB17BE"/>
    <w:rsid w:val="00DC04B6"/>
    <w:rsid w:val="00DC0594"/>
    <w:rsid w:val="00DC38A6"/>
    <w:rsid w:val="00DC581D"/>
    <w:rsid w:val="00DD3855"/>
    <w:rsid w:val="00DF2569"/>
    <w:rsid w:val="00E0477A"/>
    <w:rsid w:val="00E07E7A"/>
    <w:rsid w:val="00E3671F"/>
    <w:rsid w:val="00E46CE2"/>
    <w:rsid w:val="00E520C7"/>
    <w:rsid w:val="00E6228F"/>
    <w:rsid w:val="00E717AF"/>
    <w:rsid w:val="00E75CF0"/>
    <w:rsid w:val="00E777B7"/>
    <w:rsid w:val="00E85B66"/>
    <w:rsid w:val="00E86CF4"/>
    <w:rsid w:val="00E9039D"/>
    <w:rsid w:val="00E91849"/>
    <w:rsid w:val="00EA7F67"/>
    <w:rsid w:val="00EC3BE8"/>
    <w:rsid w:val="00EF6834"/>
    <w:rsid w:val="00F04350"/>
    <w:rsid w:val="00F10619"/>
    <w:rsid w:val="00F11979"/>
    <w:rsid w:val="00F12E98"/>
    <w:rsid w:val="00F17FE7"/>
    <w:rsid w:val="00F216DA"/>
    <w:rsid w:val="00F2666F"/>
    <w:rsid w:val="00F617BA"/>
    <w:rsid w:val="00F63BF0"/>
    <w:rsid w:val="00F74470"/>
    <w:rsid w:val="00F83877"/>
    <w:rsid w:val="00F8466E"/>
    <w:rsid w:val="00F96674"/>
    <w:rsid w:val="00F966FB"/>
    <w:rsid w:val="00FB56FB"/>
    <w:rsid w:val="00FB5C93"/>
    <w:rsid w:val="00FB601D"/>
    <w:rsid w:val="00FB6626"/>
    <w:rsid w:val="00FC2424"/>
    <w:rsid w:val="00FD01CB"/>
    <w:rsid w:val="00FD4267"/>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0DED7"/>
  <w15:docId w15:val="{ECEF98BE-F738-4592-B67E-B283A19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598"/>
    <w:rPr>
      <w:lang w:val="en-GB" w:eastAsia="en-US"/>
    </w:rPr>
  </w:style>
  <w:style w:type="paragraph" w:styleId="Heading1">
    <w:name w:val="heading 1"/>
    <w:basedOn w:val="Normal"/>
    <w:next w:val="Normal"/>
    <w:qFormat/>
    <w:rsid w:val="004A3598"/>
    <w:pPr>
      <w:keepNext/>
      <w:ind w:firstLine="1247"/>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598"/>
    <w:pPr>
      <w:ind w:firstLine="1247"/>
      <w:jc w:val="both"/>
    </w:pPr>
    <w:rPr>
      <w:sz w:val="24"/>
      <w:lang w:val="lt-LT"/>
    </w:rPr>
  </w:style>
  <w:style w:type="paragraph" w:styleId="Header">
    <w:name w:val="header"/>
    <w:basedOn w:val="Normal"/>
    <w:rsid w:val="004A3598"/>
    <w:pPr>
      <w:tabs>
        <w:tab w:val="center" w:pos="4153"/>
        <w:tab w:val="right" w:pos="8306"/>
      </w:tabs>
    </w:pPr>
  </w:style>
  <w:style w:type="character" w:styleId="PageNumber">
    <w:name w:val="page number"/>
    <w:basedOn w:val="DefaultParagraphFont"/>
    <w:rsid w:val="004A3598"/>
  </w:style>
  <w:style w:type="paragraph" w:styleId="Footer">
    <w:name w:val="footer"/>
    <w:basedOn w:val="Normal"/>
    <w:rsid w:val="004A3598"/>
    <w:pPr>
      <w:tabs>
        <w:tab w:val="center" w:pos="4153"/>
        <w:tab w:val="right" w:pos="8306"/>
      </w:tabs>
    </w:pPr>
  </w:style>
  <w:style w:type="table" w:styleId="TableGrid">
    <w:name w:val="Table Grid"/>
    <w:basedOn w:val="TableNorma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06DE"/>
    <w:rPr>
      <w:rFonts w:ascii="Tahoma" w:hAnsi="Tahoma" w:cs="Tahoma"/>
      <w:sz w:val="16"/>
      <w:szCs w:val="16"/>
    </w:rPr>
  </w:style>
  <w:style w:type="character" w:customStyle="1" w:styleId="BalloonTextChar">
    <w:name w:val="Balloon Text Char"/>
    <w:basedOn w:val="DefaultParagraphFont"/>
    <w:link w:val="BalloonText"/>
    <w:rsid w:val="003906DE"/>
    <w:rPr>
      <w:rFonts w:ascii="Tahoma" w:hAnsi="Tahoma" w:cs="Tahoma"/>
      <w:sz w:val="16"/>
      <w:szCs w:val="16"/>
      <w:lang w:val="en-GB" w:eastAsia="en-US"/>
    </w:rPr>
  </w:style>
  <w:style w:type="character" w:styleId="PlaceholderText">
    <w:name w:val="Placeholder Text"/>
    <w:basedOn w:val="DefaultParagraphFont"/>
    <w:uiPriority w:val="99"/>
    <w:semiHidden/>
    <w:rsid w:val="00B331FB"/>
    <w:rPr>
      <w:color w:val="808080"/>
    </w:rPr>
  </w:style>
  <w:style w:type="character" w:customStyle="1" w:styleId="BodyTextChar">
    <w:name w:val="Body Text Char"/>
    <w:basedOn w:val="DefaultParagraphFont"/>
    <w:link w:val="BodyText"/>
    <w:rsid w:val="00D528F2"/>
    <w:rPr>
      <w:sz w:val="24"/>
      <w:lang w:eastAsia="en-US"/>
    </w:rPr>
  </w:style>
  <w:style w:type="paragraph" w:styleId="ListParagraph">
    <w:name w:val="List Paragraph"/>
    <w:basedOn w:val="Normal"/>
    <w:uiPriority w:val="34"/>
    <w:qFormat/>
    <w:rsid w:val="00D528F2"/>
    <w:pPr>
      <w:ind w:left="720"/>
      <w:contextualSpacing/>
    </w:pPr>
  </w:style>
  <w:style w:type="character" w:styleId="CommentReference">
    <w:name w:val="annotation reference"/>
    <w:basedOn w:val="DefaultParagraphFont"/>
    <w:semiHidden/>
    <w:unhideWhenUsed/>
    <w:rsid w:val="00582F0E"/>
    <w:rPr>
      <w:sz w:val="16"/>
      <w:szCs w:val="16"/>
    </w:rPr>
  </w:style>
  <w:style w:type="paragraph" w:styleId="CommentText">
    <w:name w:val="annotation text"/>
    <w:basedOn w:val="Normal"/>
    <w:link w:val="CommentTextChar"/>
    <w:semiHidden/>
    <w:unhideWhenUsed/>
    <w:rsid w:val="00582F0E"/>
  </w:style>
  <w:style w:type="character" w:customStyle="1" w:styleId="CommentTextChar">
    <w:name w:val="Comment Text Char"/>
    <w:basedOn w:val="DefaultParagraphFont"/>
    <w:link w:val="CommentText"/>
    <w:semiHidden/>
    <w:rsid w:val="00582F0E"/>
    <w:rPr>
      <w:lang w:val="en-GB" w:eastAsia="en-US"/>
    </w:rPr>
  </w:style>
  <w:style w:type="paragraph" w:styleId="CommentSubject">
    <w:name w:val="annotation subject"/>
    <w:basedOn w:val="CommentText"/>
    <w:next w:val="CommentText"/>
    <w:link w:val="CommentSubjectChar"/>
    <w:semiHidden/>
    <w:unhideWhenUsed/>
    <w:rsid w:val="00582F0E"/>
    <w:rPr>
      <w:b/>
      <w:bCs/>
    </w:rPr>
  </w:style>
  <w:style w:type="character" w:customStyle="1" w:styleId="CommentSubjectChar">
    <w:name w:val="Comment Subject Char"/>
    <w:basedOn w:val="CommentTextChar"/>
    <w:link w:val="CommentSubject"/>
    <w:semiHidden/>
    <w:rsid w:val="00582F0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5911">
      <w:bodyDiv w:val="1"/>
      <w:marLeft w:val="0"/>
      <w:marRight w:val="0"/>
      <w:marTop w:val="0"/>
      <w:marBottom w:val="0"/>
      <w:divBdr>
        <w:top w:val="none" w:sz="0" w:space="0" w:color="auto"/>
        <w:left w:val="none" w:sz="0" w:space="0" w:color="auto"/>
        <w:bottom w:val="none" w:sz="0" w:space="0" w:color="auto"/>
        <w:right w:val="none" w:sz="0" w:space="0" w:color="auto"/>
      </w:divBdr>
    </w:div>
    <w:div w:id="19561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settings.xml.rels><?xml version="1.0" encoding="UTF-8" standalone="no"?>
<Relationships xmlns="http://schemas.openxmlformats.org/package/2006/relationships">
<Relationship Id="rId1" Target="file:///Y:/Blankai/2007/Rastas_V.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4FF601F521498985504FC9F6CBA511"/>
        <w:category>
          <w:name w:val="Bendrosios nuostatos"/>
          <w:gallery w:val="placeholder"/>
        </w:category>
        <w:types>
          <w:type w:val="bbPlcHdr"/>
        </w:types>
        <w:behaviors>
          <w:behavior w:val="content"/>
        </w:behaviors>
        <w:guid w:val="{9995F8BF-1D59-45FC-88AC-2FB8D9833036}"/>
      </w:docPartPr>
      <w:docPartBody>
        <w:p w:rsidR="00C90092" w:rsidRDefault="0043682E">
          <w:pPr>
            <w:pStyle w:val="D04FF601F521498985504FC9F6CBA511"/>
          </w:pPr>
          <w:r w:rsidRPr="00F362A0">
            <w:rPr>
              <w:rStyle w:val="PlaceholderText"/>
            </w:rPr>
            <w:t>.</w:t>
          </w:r>
        </w:p>
      </w:docPartBody>
    </w:docPart>
    <w:docPart>
      <w:docPartPr>
        <w:name w:val="1737544A32C745AE8390DF66C0EEED5A"/>
        <w:category>
          <w:name w:val="Bendrosios nuostatos"/>
          <w:gallery w:val="placeholder"/>
        </w:category>
        <w:types>
          <w:type w:val="bbPlcHdr"/>
        </w:types>
        <w:behaviors>
          <w:behavior w:val="content"/>
        </w:behaviors>
        <w:guid w:val="{F132752E-9493-4A59-82A1-345ADFA6EE72}"/>
      </w:docPartPr>
      <w:docPartBody>
        <w:p w:rsidR="00C90092" w:rsidRDefault="0043682E">
          <w:pPr>
            <w:pStyle w:val="1737544A32C745AE8390DF66C0EEED5A"/>
          </w:pPr>
          <w:r>
            <w:rPr>
              <w:sz w:val="24"/>
            </w:rPr>
            <w:t xml:space="preserve">      </w:t>
          </w:r>
        </w:p>
      </w:docPartBody>
    </w:docPart>
    <w:docPart>
      <w:docPartPr>
        <w:name w:val="0D6049F41D484DD6802EDC3F062B4423"/>
        <w:category>
          <w:name w:val="Bendrosios nuostatos"/>
          <w:gallery w:val="placeholder"/>
        </w:category>
        <w:types>
          <w:type w:val="bbPlcHdr"/>
        </w:types>
        <w:behaviors>
          <w:behavior w:val="content"/>
        </w:behaviors>
        <w:guid w:val="{FC159CFE-CFAD-4B38-B8FE-E30020399717}"/>
      </w:docPartPr>
      <w:docPartBody>
        <w:p w:rsidR="00C90092" w:rsidRDefault="0043682E">
          <w:pPr>
            <w:pStyle w:val="0D6049F41D484DD6802EDC3F062B442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82E"/>
    <w:rsid w:val="000B68F1"/>
    <w:rsid w:val="000C5580"/>
    <w:rsid w:val="001131ED"/>
    <w:rsid w:val="00155E89"/>
    <w:rsid w:val="00187F23"/>
    <w:rsid w:val="001C78F4"/>
    <w:rsid w:val="0020277A"/>
    <w:rsid w:val="00291CF4"/>
    <w:rsid w:val="002E7107"/>
    <w:rsid w:val="0034268E"/>
    <w:rsid w:val="0043682E"/>
    <w:rsid w:val="00531920"/>
    <w:rsid w:val="00531A85"/>
    <w:rsid w:val="005335DB"/>
    <w:rsid w:val="005516DF"/>
    <w:rsid w:val="00587C3F"/>
    <w:rsid w:val="006301FE"/>
    <w:rsid w:val="00642A33"/>
    <w:rsid w:val="0067162A"/>
    <w:rsid w:val="007D688B"/>
    <w:rsid w:val="0081258A"/>
    <w:rsid w:val="00854FD7"/>
    <w:rsid w:val="00975ED7"/>
    <w:rsid w:val="009F6104"/>
    <w:rsid w:val="00A66239"/>
    <w:rsid w:val="00AB3539"/>
    <w:rsid w:val="00AD5E7D"/>
    <w:rsid w:val="00B172E0"/>
    <w:rsid w:val="00B60036"/>
    <w:rsid w:val="00BB03C8"/>
    <w:rsid w:val="00BE3B25"/>
    <w:rsid w:val="00C04487"/>
    <w:rsid w:val="00C90092"/>
    <w:rsid w:val="00C9330E"/>
    <w:rsid w:val="00CB5909"/>
    <w:rsid w:val="00CF1CEF"/>
    <w:rsid w:val="00D264DB"/>
    <w:rsid w:val="00D51933"/>
    <w:rsid w:val="00D878B7"/>
    <w:rsid w:val="00E5303F"/>
    <w:rsid w:val="00EA531C"/>
    <w:rsid w:val="00ED0BC3"/>
    <w:rsid w:val="00F114BA"/>
    <w:rsid w:val="00FD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26B453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4FF601F521498985504FC9F6CBA511">
    <w:name w:val="D04FF601F521498985504FC9F6CBA511"/>
  </w:style>
  <w:style w:type="paragraph" w:customStyle="1" w:styleId="07273DE6D46D4ACE80F8F8D3009CBC91">
    <w:name w:val="07273DE6D46D4ACE80F8F8D3009CBC91"/>
  </w:style>
  <w:style w:type="paragraph" w:customStyle="1" w:styleId="BCCCC463F98A447BB770014CF5D76EB2">
    <w:name w:val="BCCCC463F98A447BB770014CF5D76EB2"/>
  </w:style>
  <w:style w:type="paragraph" w:customStyle="1" w:styleId="4FA7B2E3E1704E8880BF640CCF7EFB4D">
    <w:name w:val="4FA7B2E3E1704E8880BF640CCF7EFB4D"/>
  </w:style>
  <w:style w:type="paragraph" w:customStyle="1" w:styleId="F4AF8F0C7AA348CFA9AA3A0DB913F0A7">
    <w:name w:val="F4AF8F0C7AA348CFA9AA3A0DB913F0A7"/>
  </w:style>
  <w:style w:type="paragraph" w:customStyle="1" w:styleId="B491F7A748D04D6A9939D02894D3BB61">
    <w:name w:val="B491F7A748D04D6A9939D02894D3BB61"/>
  </w:style>
  <w:style w:type="paragraph" w:customStyle="1" w:styleId="1737544A32C745AE8390DF66C0EEED5A">
    <w:name w:val="1737544A32C745AE8390DF66C0EEED5A"/>
  </w:style>
  <w:style w:type="paragraph" w:customStyle="1" w:styleId="14633E56BF274BA582FD96841B8D5F48">
    <w:name w:val="14633E56BF274BA582FD96841B8D5F48"/>
  </w:style>
  <w:style w:type="paragraph" w:customStyle="1" w:styleId="0D6049F41D484DD6802EDC3F062B4423">
    <w:name w:val="0D6049F41D484DD6802EDC3F062B4423"/>
  </w:style>
  <w:style w:type="paragraph" w:customStyle="1" w:styleId="8601364FB97148F5800234FEC6B9B6C1">
    <w:name w:val="8601364FB97148F5800234FEC6B9B6C1"/>
  </w:style>
  <w:style w:type="paragraph" w:customStyle="1" w:styleId="7819655E7E6F446D94F80EF72CC9E293">
    <w:name w:val="7819655E7E6F446D94F80EF72CC9E293"/>
  </w:style>
  <w:style w:type="paragraph" w:customStyle="1" w:styleId="9CFA1C7DA4584B0688167E187BBE0156">
    <w:name w:val="9CFA1C7DA4584B0688167E187BBE0156"/>
  </w:style>
  <w:style w:type="paragraph" w:customStyle="1" w:styleId="2C349A25FA504861A6245F58A05A85C7">
    <w:name w:val="2C349A25FA504861A6245F58A05A85C7"/>
  </w:style>
  <w:style w:type="paragraph" w:customStyle="1" w:styleId="6669791AC3FA4B41AC72C23EFDDF67CC">
    <w:name w:val="6669791AC3FA4B41AC72C23EFDDF6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BC90C-C8D0-4386-B5AD-68FC0902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Template>
  <TotalTime>10</TotalTime>
  <Pages>3</Pages>
  <Words>1397</Words>
  <Characters>7967</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2019-04-16T07:25:00Z</dcterms:created>
  <dc:creator>Andrius Karnilavicius</dc:creator>
  <cp:lastModifiedBy>Gintaras Aliksandravičius</cp:lastModifiedBy>
  <cp:lastPrinted>2017-05-10T13:46:00Z</cp:lastPrinted>
  <dcterms:modified xsi:type="dcterms:W3CDTF">2019-04-16T12:25:00Z</dcterms:modified>
  <cp:revision>4</cp:revision>
</cp:coreProperties>
</file>