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rugsėjo 20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FFD40E8" w14:textId="77777777" w:rsidR="00920D9E" w:rsidRDefault="00A42E2E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01AFC553" w14:textId="77777777" w:rsidR="00920D9E" w:rsidRDefault="00920D9E">
      <w:pPr>
        <w:tabs>
          <w:tab w:val="left" w:pos="993"/>
        </w:tabs>
        <w:rPr>
          <w:b/>
        </w:rPr>
      </w:pPr>
    </w:p>
    <w:p w14:paraId="4F31A7BD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FCEC68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ilgalaikio ir trumpalaikio materialiojo turto perd</w:t>
      </w:r>
      <w:r>
        <w:rPr>
          <w:b/>
        </w:rPr>
        <w:t>avimo Jonavos rajono savivaldybei (TAP-17-1247) (17-10391)</w:t>
      </w:r>
    </w:p>
    <w:p w14:paraId="08062E19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7023202A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E95D61C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543A48C" w14:textId="77777777" w:rsidR="00920D9E" w:rsidRDefault="00920D9E">
      <w:pPr>
        <w:rPr>
          <w:lang w:val="lt"/>
        </w:rPr>
      </w:pPr>
    </w:p>
    <w:p w14:paraId="2F0C676D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9E88EE7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2001 m. birželio 27 d. nutarimo Nr. 785 „Dėl Mokinio krepšelio lėšų apskaičiavimo ir paskirstymo metodikos patvirtinimo“ pakeitimo (TAP-17-1249) (17-10402)</w:t>
      </w:r>
    </w:p>
    <w:p w14:paraId="39BEE047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AAECBA6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Edita Karaliūtė</w:t>
      </w:r>
    </w:p>
    <w:p w14:paraId="4EC78090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9BE54F" w14:textId="77777777" w:rsidR="00920D9E" w:rsidRDefault="00920D9E">
      <w:pPr>
        <w:rPr>
          <w:lang w:val="lt"/>
        </w:rPr>
      </w:pPr>
    </w:p>
    <w:p w14:paraId="35B8EF1A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2B98566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2012 m. gegužės 29 d. nutarimo Nr. 615 ,,Dėl įgaliojimų suteikimo įgyvendinant Lietuvos Respublikos energetikos įstatymą ir Lietuvos Respublikos Vyriausybės 2002 m. rugsėjo 5 d. nutarimo Nr. 139</w:t>
      </w:r>
      <w:r>
        <w:rPr>
          <w:b/>
        </w:rPr>
        <w:t>0 ir 2009 m. rugsėjo 23 d. nutarimo Nr. 1175 pripažinimo netekusiais galios“ pakeitimo (TAP-17-1243) (17-9281(2)</w:t>
      </w:r>
    </w:p>
    <w:p w14:paraId="723F626F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04B02800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4FB3C39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54247B2" w14:textId="77777777" w:rsidR="00920D9E" w:rsidRDefault="00920D9E">
      <w:pPr>
        <w:rPr>
          <w:lang w:val="lt"/>
        </w:rPr>
      </w:pPr>
    </w:p>
    <w:p w14:paraId="3AC57492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415D703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2012 m. liepos 18 d.</w:t>
      </w:r>
      <w:r>
        <w:rPr>
          <w:b/>
        </w:rPr>
        <w:t xml:space="preserve"> nutarimo Nr. 939 „Dėl Tarptautinio konkurso Akmenės laisvosios ekonominės zonos geriausiam verslo planui bei zonos statutui parengti ir steigėjų grupei parinkti komisijos sudarymo ir konkurso nuostatų patvirtinimo“ pakeitimo (TAP-17-1274) (17-10255(2)</w:t>
      </w:r>
    </w:p>
    <w:p w14:paraId="14E65CFE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</w:t>
      </w:r>
      <w:r>
        <w:t>nešėjas</w:t>
      </w:r>
      <w:r>
        <w:tab/>
        <w:t>–</w:t>
      </w:r>
      <w:r>
        <w:tab/>
        <w:t>ūkio ministras Mindaugas  Sinkevičius</w:t>
      </w:r>
    </w:p>
    <w:p w14:paraId="648A3A03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5E078B5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8375A5" w14:textId="77777777" w:rsidR="00920D9E" w:rsidRDefault="00920D9E">
      <w:pPr>
        <w:rPr>
          <w:lang w:val="lt"/>
        </w:rPr>
      </w:pPr>
    </w:p>
    <w:p w14:paraId="61451621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26ECC00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2012 m. gruodžio 5 d. nutarimo Nr. 1450 „Dėl Didmeninės ir mažmeninės prekybos tabako gaminiais licencijavimo taisyklių patvirtinimo“ pakeitimo (TAP-17-1125(2) (17-6931(4)</w:t>
      </w:r>
    </w:p>
    <w:p w14:paraId="5F94F7EF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70F88727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</w:t>
      </w:r>
      <w:r>
        <w:t>riausioji specialistė Edita Karaliūtė</w:t>
      </w:r>
    </w:p>
    <w:p w14:paraId="0965E2A0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4B3C68E" w14:textId="77777777" w:rsidR="00920D9E" w:rsidRDefault="00920D9E">
      <w:pPr>
        <w:rPr>
          <w:lang w:val="lt"/>
        </w:rPr>
      </w:pPr>
    </w:p>
    <w:p w14:paraId="1FD4F26E" w14:textId="77777777" w:rsidR="00920D9E" w:rsidRDefault="00A42E2E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47652C52" w14:textId="77777777" w:rsidR="00920D9E" w:rsidRDefault="00920D9E">
      <w:pPr>
        <w:tabs>
          <w:tab w:val="left" w:pos="993"/>
        </w:tabs>
        <w:rPr>
          <w:b/>
        </w:rPr>
      </w:pPr>
    </w:p>
    <w:p w14:paraId="0F620EC6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FDD7242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Reklamos įstatymo Nr. VIII-1871 2, 12, 14, 15, 19, 21, 24, 25 ir 26 straipsnių pakeitimo ir Įstatymo papildymo 21-1 straipsniu įstatymo projekto (TAP-17-1210) (17-789</w:t>
      </w:r>
      <w:r>
        <w:rPr>
          <w:b/>
        </w:rPr>
        <w:t>5(3)</w:t>
      </w:r>
    </w:p>
    <w:p w14:paraId="2D752DE3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036E2420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36C9E1E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8FAAB1B" w14:textId="77777777" w:rsidR="00920D9E" w:rsidRDefault="00920D9E">
      <w:pPr>
        <w:rPr>
          <w:lang w:val="lt"/>
        </w:rPr>
      </w:pPr>
    </w:p>
    <w:p w14:paraId="73830C36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57878EB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Transporto lengvatų įstatymo Nr. VIII-1605 5 straipsnio pakeitimo įstatymo projekto Nr. XIIP-3214, Transporto lengvatų įstatymo Nr. VIII-1</w:t>
      </w:r>
      <w:r>
        <w:rPr>
          <w:b/>
        </w:rPr>
        <w:t>605 7 straipsnio pakeitimo įstatymo projekto Nr. XIIP-4695 ir Transporto lengvatų įstatymo Nr. VIII-1605 5 straipsnio pakeitimo įstatymo projekto Nr. XIIIP-571 (TAP-17-984(3) (17-10139)</w:t>
      </w:r>
    </w:p>
    <w:p w14:paraId="79C3883D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5D4E8731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</w:t>
      </w:r>
      <w:r>
        <w:t>oji specialistė Edita Karaliūtė</w:t>
      </w:r>
    </w:p>
    <w:p w14:paraId="28A54688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78FA02D" w14:textId="77777777" w:rsidR="00920D9E" w:rsidRDefault="00920D9E">
      <w:pPr>
        <w:rPr>
          <w:lang w:val="lt"/>
        </w:rPr>
      </w:pPr>
    </w:p>
    <w:p w14:paraId="0C00D736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4CE592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2014 m. rugsėjo 10 d. nutarimo Nr. 923 „Dėl valstybės remiamų pajamų dydžio patvirtinimo“ pakeitimo (TAP-17-1246) (17-10368)</w:t>
      </w:r>
    </w:p>
    <w:p w14:paraId="7C0FD94B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0710087D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D2248CE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74FAC72" w14:textId="77777777" w:rsidR="00920D9E" w:rsidRDefault="00920D9E">
      <w:pPr>
        <w:rPr>
          <w:lang w:val="lt"/>
        </w:rPr>
      </w:pPr>
    </w:p>
    <w:p w14:paraId="469798A9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0C85FFD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2001 m. balandžio 26 d. nutarimo Nr. 478 „Dėl Valstybės lėšų, skirtų valstybės kapitalo investicijoms, planavimo, tikslinimo, naudojimo, apskaitos ir kontrolės taisyklių patvirtin</w:t>
      </w:r>
      <w:r>
        <w:rPr>
          <w:b/>
        </w:rPr>
        <w:t>imo“ pakeitimo (TAP-17-1037(2) (17-5599(2)</w:t>
      </w:r>
    </w:p>
    <w:p w14:paraId="62174985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326C60A3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2C42795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A2F34DA" w14:textId="77777777" w:rsidR="00920D9E" w:rsidRDefault="00920D9E">
      <w:pPr>
        <w:rPr>
          <w:lang w:val="lt"/>
        </w:rPr>
      </w:pPr>
    </w:p>
    <w:p w14:paraId="400B721A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225374D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Valstybės ir savivaldybių turto valdymo, naudojimo ir disponavimo juo įstatymo Nr. VIII-729 14 straip</w:t>
      </w:r>
      <w:r>
        <w:rPr>
          <w:b/>
        </w:rPr>
        <w:t>snio pakeitimo įstatymo projekto Nr. XIIIP-281(3) (TAP-17-1121(2) (17-8682(3)</w:t>
      </w:r>
    </w:p>
    <w:p w14:paraId="38C72F02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C6335BE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511A7F2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164B44C" w14:textId="77777777" w:rsidR="00920D9E" w:rsidRDefault="00920D9E">
      <w:pPr>
        <w:rPr>
          <w:lang w:val="lt"/>
        </w:rPr>
      </w:pPr>
    </w:p>
    <w:p w14:paraId="6F65A917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14BD42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uždarosios akcinės bendrovės „Valstybinė projektų ir sąmatų ekspertizė“ reorganizavimo (TAP-17-1261) (17-10478)</w:t>
      </w:r>
    </w:p>
    <w:p w14:paraId="78AD6803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F7C2F88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A38325F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8F148AA" w14:textId="77777777" w:rsidR="00920D9E" w:rsidRDefault="00920D9E">
      <w:pPr>
        <w:rPr>
          <w:lang w:val="lt"/>
        </w:rPr>
      </w:pPr>
    </w:p>
    <w:p w14:paraId="0B7DA004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D706F66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Turizmo įstatymo Nr. VIII-667 pakeitimo įstatymo  ir Civilinio kodekso 6.228-3 straipsnio, šeštosios knygos XXXV skyriaus trečiojo skirsnio ir Civilinio kodekso priedo pakeitimo įstatymo projektų (TAP-17-1027(3) (17-8780(3)</w:t>
      </w:r>
    </w:p>
    <w:p w14:paraId="0D6E93DE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</w:t>
      </w:r>
      <w:r>
        <w:t>ras Mindaugas  Sinkevičius</w:t>
      </w:r>
    </w:p>
    <w:p w14:paraId="662B7035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B7C82D0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2B32C11" w14:textId="77777777" w:rsidR="00920D9E" w:rsidRDefault="00920D9E">
      <w:pPr>
        <w:rPr>
          <w:lang w:val="lt"/>
        </w:rPr>
      </w:pPr>
    </w:p>
    <w:p w14:paraId="0EAE8576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842A7F4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Pakuočių ir pakuočių atliekų tvarkymo įstatymo Nr. IX-517 11 straipsnio pakeitimo įstatymo projekto Nr. XIIIP-278 (TAP-17-680(5) (17-6664(6)</w:t>
      </w:r>
    </w:p>
    <w:p w14:paraId="10321C4D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</w:t>
      </w:r>
      <w:r>
        <w:t>istras Kęstutis  Navickas</w:t>
      </w:r>
    </w:p>
    <w:p w14:paraId="6D747596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7CFDD80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C714174" w14:textId="77777777" w:rsidR="00920D9E" w:rsidRDefault="00920D9E">
      <w:pPr>
        <w:rPr>
          <w:lang w:val="lt"/>
        </w:rPr>
      </w:pPr>
    </w:p>
    <w:p w14:paraId="4FE8E3B2" w14:textId="77777777" w:rsidR="00920D9E" w:rsidRDefault="00A42E2E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3473F483" w14:textId="77777777" w:rsidR="00920D9E" w:rsidRDefault="00920D9E">
      <w:pPr>
        <w:tabs>
          <w:tab w:val="left" w:pos="993"/>
        </w:tabs>
        <w:rPr>
          <w:b/>
        </w:rPr>
      </w:pPr>
    </w:p>
    <w:p w14:paraId="5F781F0D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E4C3148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periodinių leidinių pristatymo kaimo gyvenamųjų vietovių prenumeratoriams paslaugos 2018–2020 metams didžiausių tarifų sąrašo patvirtinimo (TAP-10</w:t>
      </w:r>
      <w:r>
        <w:rPr>
          <w:b/>
        </w:rPr>
        <w:t>170) (17-6667(4)</w:t>
      </w:r>
    </w:p>
    <w:p w14:paraId="6C0B5EC9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0B4037BD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9A704BC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76D672E" w14:textId="77777777" w:rsidR="00920D9E" w:rsidRDefault="00920D9E">
      <w:pPr>
        <w:rPr>
          <w:lang w:val="lt"/>
        </w:rPr>
      </w:pPr>
    </w:p>
    <w:p w14:paraId="1B1C231C" w14:textId="77777777" w:rsidR="00920D9E" w:rsidRDefault="00920D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17BA305" w14:textId="77777777" w:rsidR="00920D9E" w:rsidRDefault="00A42E2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Akcinių bendrovių įstatymo Nr. VIII-1835 41-1 straipsnio pakeitimo įstatymo Nr. XIIIP-403, Civilinio kodekso 2.72 straipsnio pakeitimo įstatymo Nr. XIIIP-404, Mažųjų bendrijų įstatymo Nr. XI-2159 6-1 straipsnio pakeitimo įstatymo Nr. XIIIP-405, Val</w:t>
      </w:r>
      <w:r>
        <w:rPr>
          <w:b/>
        </w:rPr>
        <w:t>stybės informacinių išteklių valdymo įstatymo Nr. XI-1807 25 ir 29 straipsnių pakeitimo įstatymo Nr. XIIIP-406, Valstybės informacinių išteklių valdymo įstatymo Nr. XI-1807 1, 2, 10, 11, 18, 26, 27, 28, 29, 30, 35, 36, 38, 39 straipsnių pakeitimo, 37 strai</w:t>
      </w:r>
      <w:r>
        <w:rPr>
          <w:b/>
        </w:rPr>
        <w:t>psnio ir priedo pripažinimo netekusiais galios įstatymo Nr. XII-2667 7, 9, 11 ir 14 straipsnių pakeitimo įstatymo Nr. XIIIP-407 ir Viešųjų įstaigų įstatymo Nr. I-1428 papildymo 8-1 straipsniu ir 9 straipsnio pakeitimo įstatymo Nr. XII-2346 1 straipsnio pak</w:t>
      </w:r>
      <w:r>
        <w:rPr>
          <w:b/>
        </w:rPr>
        <w:t>eitimo įstatymo Nr. XIIIP-408 projektų (TAP-17-931(2) (17-10931)</w:t>
      </w:r>
    </w:p>
    <w:p w14:paraId="1F29B2FC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1DC441EB" w14:textId="77777777" w:rsidR="00920D9E" w:rsidRDefault="00A42E2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D219C15" w14:textId="77777777" w:rsidR="00920D9E" w:rsidRDefault="00920D9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42E2E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20D9E"/>
    <w:rsid w:val="00977576"/>
    <w:rsid w:val="009F2BC8"/>
    <w:rsid w:val="00A42E2E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3540</Words>
  <Characters>2018</Characters>
  <Application>Microsoft Office Word</Application>
  <DocSecurity>4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5547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2017-09-22T11:15:00Z</dcterms:created>
  <dcterms:modified xsi:type="dcterms:W3CDTF">2017-09-22T11:15:00Z</dcterms:modified>
</cp:coreProperties>
</file>