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7AF31" w14:textId="77777777" w:rsidR="00267F38" w:rsidRPr="006D34C6" w:rsidRDefault="00267F38" w:rsidP="00267F38">
      <w:pPr>
        <w:jc w:val="center"/>
        <w:rPr>
          <w:caps/>
          <w:sz w:val="12"/>
          <w:szCs w:val="12"/>
          <w:lang w:val="lt-LT"/>
        </w:rPr>
      </w:pPr>
    </w:p>
    <w:p w14:paraId="7108A757" w14:textId="77777777" w:rsidR="00267F38" w:rsidRPr="006D34C6" w:rsidRDefault="00267F38" w:rsidP="00267F38">
      <w:pPr>
        <w:jc w:val="center"/>
        <w:rPr>
          <w:caps/>
          <w:sz w:val="12"/>
          <w:szCs w:val="12"/>
          <w:lang w:val="lt-LT"/>
        </w:rPr>
      </w:pPr>
    </w:p>
    <w:p w14:paraId="7408ABD0" w14:textId="77777777" w:rsidR="00267F38" w:rsidRPr="006D34C6" w:rsidRDefault="00267F38" w:rsidP="00267F38">
      <w:pPr>
        <w:jc w:val="center"/>
        <w:rPr>
          <w:b/>
          <w:bCs/>
          <w:caps/>
          <w:lang w:val="lt-LT"/>
        </w:rPr>
      </w:pPr>
      <w:r w:rsidRPr="006D34C6">
        <w:rPr>
          <w:b/>
          <w:bCs/>
          <w:caps/>
          <w:lang w:val="lt-LT"/>
        </w:rPr>
        <w:t>LIETUVOS RESPUBLIKOS</w:t>
      </w:r>
    </w:p>
    <w:p w14:paraId="0BB44A78" w14:textId="77777777" w:rsidR="00267F38" w:rsidRPr="006D34C6" w:rsidRDefault="00267F38" w:rsidP="00267F38">
      <w:pPr>
        <w:jc w:val="center"/>
        <w:rPr>
          <w:b/>
          <w:caps/>
          <w:lang w:val="lt-LT"/>
        </w:rPr>
      </w:pPr>
      <w:r w:rsidRPr="006D34C6">
        <w:rPr>
          <w:b/>
          <w:caps/>
          <w:lang w:val="lt-LT"/>
        </w:rPr>
        <w:t>SVEIKATOS PRIEŽIŪROS ĮSTAIGŲ ĮSTATYMO NR. I-1367 5 straipsni</w:t>
      </w:r>
      <w:r>
        <w:rPr>
          <w:b/>
          <w:caps/>
          <w:lang w:val="lt-LT"/>
        </w:rPr>
        <w:t>O</w:t>
      </w:r>
      <w:r w:rsidRPr="006D34C6">
        <w:rPr>
          <w:b/>
          <w:caps/>
          <w:lang w:val="lt-LT"/>
        </w:rPr>
        <w:t xml:space="preserve"> PAKEITIMO </w:t>
      </w:r>
    </w:p>
    <w:p w14:paraId="1E999378" w14:textId="77777777" w:rsidR="00267F38" w:rsidRPr="006D34C6" w:rsidRDefault="00267F38" w:rsidP="00267F38">
      <w:pPr>
        <w:jc w:val="center"/>
        <w:rPr>
          <w:caps/>
          <w:lang w:val="lt-LT"/>
        </w:rPr>
      </w:pPr>
      <w:r w:rsidRPr="006D34C6">
        <w:rPr>
          <w:b/>
          <w:caps/>
          <w:lang w:val="lt-LT"/>
        </w:rPr>
        <w:t>Įstatymas</w:t>
      </w:r>
    </w:p>
    <w:p w14:paraId="04BB2D14" w14:textId="77777777" w:rsidR="00267F38" w:rsidRPr="006D34C6" w:rsidRDefault="00267F38" w:rsidP="00267F38">
      <w:pPr>
        <w:jc w:val="center"/>
        <w:rPr>
          <w:b/>
          <w:caps/>
          <w:lang w:val="lt-LT"/>
        </w:rPr>
      </w:pPr>
    </w:p>
    <w:p w14:paraId="1BBCFA83" w14:textId="77777777" w:rsidR="00267F38" w:rsidRPr="006D34C6" w:rsidRDefault="00267F38" w:rsidP="00267F38">
      <w:pPr>
        <w:jc w:val="center"/>
        <w:rPr>
          <w:rFonts w:ascii="TimesLT" w:hAnsi="TimesLT" w:cs="TimesLT"/>
          <w:lang w:val="lt-LT" w:eastAsia="lt-LT"/>
        </w:rPr>
      </w:pPr>
      <w:r w:rsidRPr="006D34C6">
        <w:rPr>
          <w:rFonts w:ascii="TimesLT" w:hAnsi="TimesLT" w:cs="TimesLT"/>
          <w:lang w:val="lt-LT" w:eastAsia="lt-LT"/>
        </w:rPr>
        <w:t>2020 m.                               d. Nr.</w:t>
      </w:r>
    </w:p>
    <w:p w14:paraId="3BE32771" w14:textId="77777777" w:rsidR="00267F38" w:rsidRPr="006D34C6" w:rsidRDefault="00267F38" w:rsidP="00267F38">
      <w:pPr>
        <w:jc w:val="center"/>
        <w:rPr>
          <w:rFonts w:ascii="TimesLT" w:hAnsi="TimesLT" w:cs="TimesLT"/>
          <w:lang w:val="lt-LT" w:eastAsia="lt-LT"/>
        </w:rPr>
      </w:pPr>
      <w:r w:rsidRPr="006D34C6">
        <w:rPr>
          <w:rFonts w:ascii="TimesLT" w:hAnsi="TimesLT" w:cs="TimesLT"/>
          <w:lang w:val="lt-LT" w:eastAsia="lt-LT"/>
        </w:rPr>
        <w:t>Vilnius</w:t>
      </w:r>
    </w:p>
    <w:p w14:paraId="146CE834" w14:textId="77777777" w:rsidR="00267F38" w:rsidRPr="006D34C6" w:rsidRDefault="00267F38" w:rsidP="00267F38">
      <w:pPr>
        <w:jc w:val="both"/>
        <w:rPr>
          <w:lang w:val="lt-LT"/>
        </w:rPr>
        <w:sectPr w:rsidR="00267F38" w:rsidRPr="006D34C6" w:rsidSect="00267F38">
          <w:headerReference w:type="even" r:id="rId6"/>
          <w:headerReference w:type="default" r:id="rId7"/>
          <w:footerReference w:type="even" r:id="rId8"/>
          <w:footerReference w:type="default" r:id="rId9"/>
          <w:headerReference w:type="first" r:id="rId10"/>
          <w:footerReference w:type="first" r:id="rId11"/>
          <w:pgSz w:w="11907" w:h="16840" w:code="9"/>
          <w:pgMar w:top="1134" w:right="851" w:bottom="626" w:left="1701" w:header="706" w:footer="706" w:gutter="0"/>
          <w:cols w:space="1296"/>
          <w:titlePg/>
        </w:sectPr>
      </w:pPr>
    </w:p>
    <w:p w14:paraId="3114D7AD" w14:textId="77777777" w:rsidR="00267F38" w:rsidRPr="006D34C6" w:rsidRDefault="00267F38" w:rsidP="00267F38">
      <w:pPr>
        <w:jc w:val="both"/>
        <w:rPr>
          <w:b/>
          <w:bCs/>
          <w:lang w:val="lt-LT" w:eastAsia="lt-LT"/>
        </w:rPr>
      </w:pPr>
    </w:p>
    <w:p w14:paraId="07A2D7F3" w14:textId="77777777" w:rsidR="00267F38" w:rsidRPr="006D34C6" w:rsidRDefault="00267F38" w:rsidP="00267F38">
      <w:pPr>
        <w:ind w:firstLine="851"/>
        <w:jc w:val="both"/>
        <w:rPr>
          <w:b/>
          <w:bCs/>
          <w:lang w:val="lt-LT" w:eastAsia="lt-LT"/>
        </w:rPr>
      </w:pPr>
      <w:r w:rsidRPr="006D34C6">
        <w:rPr>
          <w:b/>
          <w:bCs/>
          <w:lang w:val="lt-LT" w:eastAsia="lt-LT"/>
        </w:rPr>
        <w:t xml:space="preserve">1 straipsnis. 5 straipsnio pakeitimas </w:t>
      </w:r>
    </w:p>
    <w:p w14:paraId="0D433F6D" w14:textId="77777777" w:rsidR="00267F38" w:rsidRPr="006D34C6" w:rsidRDefault="00267F38" w:rsidP="00267F38">
      <w:pPr>
        <w:ind w:firstLine="851"/>
        <w:jc w:val="both"/>
        <w:rPr>
          <w:b/>
          <w:bCs/>
          <w:lang w:val="lt-LT" w:eastAsia="lt-LT"/>
        </w:rPr>
      </w:pPr>
      <w:r>
        <w:rPr>
          <w:color w:val="000000"/>
          <w:shd w:val="clear" w:color="auto" w:fill="FFFFFF"/>
          <w:lang w:val="lt-LT"/>
        </w:rPr>
        <w:t xml:space="preserve">1. </w:t>
      </w:r>
      <w:r w:rsidRPr="006D34C6">
        <w:rPr>
          <w:color w:val="000000"/>
          <w:shd w:val="clear" w:color="auto" w:fill="FFFFFF"/>
          <w:lang w:val="lt-LT"/>
        </w:rPr>
        <w:t>Pakeisti 5</w:t>
      </w:r>
      <w:r w:rsidRPr="006D34C6">
        <w:rPr>
          <w:b/>
          <w:bCs/>
          <w:color w:val="000000"/>
          <w:shd w:val="clear" w:color="auto" w:fill="FFFFFF"/>
          <w:vertAlign w:val="superscript"/>
          <w:lang w:val="lt-LT"/>
        </w:rPr>
        <w:t> </w:t>
      </w:r>
      <w:r w:rsidRPr="006D34C6">
        <w:rPr>
          <w:color w:val="000000"/>
          <w:shd w:val="clear" w:color="auto" w:fill="FFFFFF"/>
          <w:lang w:val="lt-LT"/>
        </w:rPr>
        <w:t>straipsnio 11 dalies 2 punktą ir jį išdėstyti taip:</w:t>
      </w:r>
    </w:p>
    <w:p w14:paraId="67E4EA46" w14:textId="77777777" w:rsidR="00267F38" w:rsidRPr="00267F38" w:rsidRDefault="00267F38" w:rsidP="00267F38">
      <w:pPr>
        <w:ind w:firstLine="851"/>
        <w:jc w:val="both"/>
        <w:rPr>
          <w:lang w:val="lt-LT"/>
        </w:rPr>
      </w:pPr>
      <w:r w:rsidRPr="006D34C6">
        <w:rPr>
          <w:color w:val="000000"/>
          <w:lang w:val="lt-LT"/>
        </w:rPr>
        <w:t xml:space="preserve">„2) ne ilgiau kaip trims mėnesiams, kai paaiškėja, kad asmens sveikatos priežiūros įstaiga pažeidžia šio straipsnio 4 dalyje nurodytus reikalavimus (išskyrus atvejus, kai paslaugų teikimas stabdomas šio įstatymo 54 straipsnyje nustatyta tvarka) arba Pacientų teisių ir žalos sveikatai atlyginimo įstatyme nustatytą įpareigojimą į Vyriausybės įgaliotos institucijos administruojamą sąskaitą </w:t>
      </w:r>
      <w:r w:rsidRPr="00267F38">
        <w:rPr>
          <w:color w:val="000000"/>
          <w:lang w:val="lt-LT"/>
        </w:rPr>
        <w:t xml:space="preserve">mokėti įmokas, reikalingas pacientų sveikatai padarytai žalai (turtinei ir neturtinei) atlyginti, </w:t>
      </w:r>
      <w:bookmarkStart w:id="0" w:name="_Hlk47419148"/>
      <w:r w:rsidRPr="00267F38">
        <w:rPr>
          <w:lang w:val="lt-LT"/>
        </w:rPr>
        <w:t xml:space="preserve">arba asmens sveikatos priežiūros įstaiga nesinaudoja valstybės elektronine sveikatos paslaugų ir bendradarbiavimo infrastruktūros informacine sistema (toliau – ESPBI IS) </w:t>
      </w:r>
      <w:bookmarkStart w:id="1" w:name="_Hlk47430906"/>
      <w:r w:rsidRPr="00267F38">
        <w:rPr>
          <w:lang w:val="lt-LT"/>
        </w:rPr>
        <w:t xml:space="preserve">(ESPBI IS veiklą reguliuojančių teisės aktų nustatyta tvarka nėra sudariusi sutarties dėl naudojimosi ESPBI IS) </w:t>
      </w:r>
      <w:bookmarkEnd w:id="1"/>
      <w:r w:rsidRPr="00267F38">
        <w:rPr>
          <w:lang w:val="lt-LT"/>
        </w:rPr>
        <w:t xml:space="preserve">ir (arba) </w:t>
      </w:r>
      <w:bookmarkStart w:id="2" w:name="_Hlk47426673"/>
      <w:r w:rsidRPr="00267F38">
        <w:rPr>
          <w:lang w:val="lt-LT"/>
        </w:rPr>
        <w:t>ESPBI IS veiklą reguliuojančių teisės aktų nustatyta tvarka ESPBI IS nepildo elektroninių dokumentų ir (arba) neteikia jų duomenų į ESPBI IS</w:t>
      </w:r>
      <w:bookmarkEnd w:id="0"/>
      <w:bookmarkEnd w:id="2"/>
      <w:r w:rsidRPr="00267F38">
        <w:rPr>
          <w:lang w:val="lt-LT"/>
        </w:rPr>
        <w:t xml:space="preserve"> ir yra bent viena iš šių sąlygų:</w:t>
      </w:r>
    </w:p>
    <w:p w14:paraId="53FC69AD" w14:textId="77777777" w:rsidR="00267F38" w:rsidRPr="00267F38" w:rsidRDefault="00267F38" w:rsidP="00267F38">
      <w:pPr>
        <w:ind w:firstLine="851"/>
        <w:jc w:val="both"/>
        <w:rPr>
          <w:lang w:val="lt-LT"/>
        </w:rPr>
      </w:pPr>
      <w:r w:rsidRPr="00267F38">
        <w:rPr>
          <w:lang w:val="lt-LT"/>
        </w:rPr>
        <w:t>a) yra realus pavojus pacientų sveikatai ar gyvybei;</w:t>
      </w:r>
    </w:p>
    <w:p w14:paraId="156F016B" w14:textId="77777777" w:rsidR="00267F38" w:rsidRPr="00267F38" w:rsidRDefault="00267F38" w:rsidP="00267F38">
      <w:pPr>
        <w:ind w:firstLine="851"/>
        <w:jc w:val="both"/>
        <w:rPr>
          <w:lang w:val="lt-LT" w:eastAsia="lt-LT"/>
        </w:rPr>
      </w:pPr>
      <w:r w:rsidRPr="00267F38">
        <w:rPr>
          <w:lang w:val="lt-LT"/>
        </w:rPr>
        <w:t>b) per Valstybinės akreditavimo sveikatos priežiūros veiklai tarnybos nustatytą licencijuojamos veiklos pažeidimų pašalinimo terminą, kuris negali būti ilgesnis kaip 30 dienų nuo licencijos asmens sveikatos priežiūros veiklai turėtojo informavimo apie pažeidimo padarymą dienos, asmens sveikatos priežiūros įstaiga Asmens sveikatos priežiūros įstaigų licencijavimo taisyklėse nustatyta tvarka nepašalina licencijuojamos veiklos pažeidimų.“</w:t>
      </w:r>
    </w:p>
    <w:p w14:paraId="5E962B1A" w14:textId="77777777" w:rsidR="00267F38" w:rsidRPr="00267F38" w:rsidRDefault="00267F38" w:rsidP="00267F38">
      <w:pPr>
        <w:ind w:firstLine="851"/>
        <w:jc w:val="both"/>
        <w:rPr>
          <w:lang w:val="lt-LT" w:eastAsia="lt-LT"/>
        </w:rPr>
      </w:pPr>
      <w:r w:rsidRPr="00267F38">
        <w:rPr>
          <w:shd w:val="clear" w:color="auto" w:fill="FFFFFF"/>
          <w:lang w:val="lt-LT"/>
        </w:rPr>
        <w:t>2. Pakeisti 5</w:t>
      </w:r>
      <w:r w:rsidRPr="00267F38">
        <w:rPr>
          <w:shd w:val="clear" w:color="auto" w:fill="FFFFFF"/>
          <w:vertAlign w:val="superscript"/>
          <w:lang w:val="lt-LT"/>
        </w:rPr>
        <w:t> </w:t>
      </w:r>
      <w:r w:rsidRPr="00267F38">
        <w:rPr>
          <w:shd w:val="clear" w:color="auto" w:fill="FFFFFF"/>
          <w:lang w:val="lt-LT"/>
        </w:rPr>
        <w:t>straipsnio 11</w:t>
      </w:r>
      <w:r w:rsidRPr="00267F38">
        <w:rPr>
          <w:shd w:val="clear" w:color="auto" w:fill="FFFFFF"/>
          <w:vertAlign w:val="superscript"/>
          <w:lang w:val="lt-LT"/>
        </w:rPr>
        <w:t>1 </w:t>
      </w:r>
      <w:r w:rsidRPr="00267F38">
        <w:rPr>
          <w:shd w:val="clear" w:color="auto" w:fill="FFFFFF"/>
          <w:lang w:val="lt-LT"/>
        </w:rPr>
        <w:t>dalį ir ją išdėstyti taip:</w:t>
      </w:r>
    </w:p>
    <w:p w14:paraId="42007E5B" w14:textId="77777777" w:rsidR="00267F38" w:rsidRPr="00267F38" w:rsidRDefault="00267F38" w:rsidP="00267F38">
      <w:pPr>
        <w:pStyle w:val="Pagrindinistekstas"/>
        <w:spacing w:after="0"/>
        <w:ind w:firstLine="709"/>
        <w:jc w:val="both"/>
        <w:rPr>
          <w:lang w:val="lt-LT"/>
        </w:rPr>
      </w:pPr>
      <w:r w:rsidRPr="00267F38">
        <w:rPr>
          <w:lang w:val="lt-LT" w:eastAsia="lt-LT"/>
        </w:rPr>
        <w:t>„</w:t>
      </w:r>
      <w:r w:rsidRPr="00267F38">
        <w:rPr>
          <w:lang w:val="lt-LT"/>
        </w:rPr>
        <w:t>11</w:t>
      </w:r>
      <w:r w:rsidRPr="00267F38">
        <w:rPr>
          <w:vertAlign w:val="superscript"/>
          <w:lang w:val="lt-LT"/>
        </w:rPr>
        <w:t>1</w:t>
      </w:r>
      <w:r w:rsidRPr="00267F38">
        <w:rPr>
          <w:lang w:val="lt-LT"/>
        </w:rPr>
        <w:t>. Licencijos asmens sveikatos priežiūros veiklai ar jos dalies galiojimas stabdomas tik toms asmens sveikatos priežiūros paslaugoms, kurias teikiant nustatyti pažeidimai. Jei asmens sveikatos priežiūros įstaiga nesinaudoja ESPBI IS (ESPBI IS veiklą reguliuojančių teisės aktų nustatyta tvarka nėra sudariusi sutarties dėl naudojimosi ESPBI IS), licencija asmens sveikatos priežiūros veiklai</w:t>
      </w:r>
      <w:r w:rsidRPr="00267F38">
        <w:rPr>
          <w:sz w:val="22"/>
          <w:szCs w:val="22"/>
          <w:lang w:val="lt-LT"/>
        </w:rPr>
        <w:t xml:space="preserve"> </w:t>
      </w:r>
      <w:r w:rsidRPr="00267F38">
        <w:rPr>
          <w:lang w:val="lt-LT"/>
        </w:rPr>
        <w:t>stabdoma visoms asmens sveikatos priežiūros paslaugoms.“</w:t>
      </w:r>
    </w:p>
    <w:p w14:paraId="27FC30D7" w14:textId="77777777" w:rsidR="00267F38" w:rsidRPr="0064147D" w:rsidRDefault="00267F38" w:rsidP="00267F38">
      <w:pPr>
        <w:pStyle w:val="Pagrindinistekstas"/>
        <w:spacing w:after="0"/>
        <w:ind w:firstLine="709"/>
        <w:jc w:val="both"/>
        <w:rPr>
          <w:b/>
          <w:bCs/>
          <w:lang w:val="lt-LT"/>
        </w:rPr>
      </w:pPr>
    </w:p>
    <w:p w14:paraId="10EA8266" w14:textId="77777777" w:rsidR="00267F38" w:rsidRPr="0064147D" w:rsidRDefault="00267F38" w:rsidP="00267F38">
      <w:pPr>
        <w:tabs>
          <w:tab w:val="left" w:pos="709"/>
        </w:tabs>
        <w:ind w:firstLine="851"/>
        <w:jc w:val="both"/>
        <w:rPr>
          <w:b/>
          <w:bCs/>
          <w:lang w:val="lt-LT"/>
        </w:rPr>
      </w:pPr>
      <w:r w:rsidRPr="0064147D">
        <w:rPr>
          <w:b/>
          <w:bCs/>
          <w:lang w:val="lt-LT" w:eastAsia="lt-LT"/>
        </w:rPr>
        <w:t xml:space="preserve">2 straipsnis. </w:t>
      </w:r>
      <w:r w:rsidRPr="0064147D">
        <w:rPr>
          <w:rFonts w:eastAsia="Calibri"/>
          <w:b/>
          <w:lang w:val="lt-LT"/>
        </w:rPr>
        <w:t>Įstatymo įsigaliojimas ir įgyvendinimas</w:t>
      </w:r>
    </w:p>
    <w:p w14:paraId="0F9931D0" w14:textId="77777777" w:rsidR="00267F38" w:rsidRPr="0064147D" w:rsidRDefault="00267F38" w:rsidP="00267F38">
      <w:pPr>
        <w:suppressAutoHyphens/>
        <w:ind w:firstLine="851"/>
        <w:jc w:val="both"/>
        <w:rPr>
          <w:lang w:val="lt-LT" w:eastAsia="lt-LT"/>
        </w:rPr>
      </w:pPr>
      <w:r w:rsidRPr="0064147D">
        <w:rPr>
          <w:lang w:val="lt-LT" w:eastAsia="lt-LT"/>
        </w:rPr>
        <w:t>1. Šis įstatymas</w:t>
      </w:r>
      <w:r>
        <w:rPr>
          <w:lang w:val="lt-LT" w:eastAsia="lt-LT"/>
        </w:rPr>
        <w:t>, išskyrus šio straipsnio 2 dalį,</w:t>
      </w:r>
      <w:r w:rsidRPr="0064147D">
        <w:rPr>
          <w:lang w:val="lt-LT" w:eastAsia="lt-LT"/>
        </w:rPr>
        <w:t xml:space="preserve"> įsigalioja 202</w:t>
      </w:r>
      <w:r>
        <w:rPr>
          <w:lang w:val="lt-LT" w:eastAsia="lt-LT"/>
        </w:rPr>
        <w:t>1</w:t>
      </w:r>
      <w:r w:rsidRPr="0064147D">
        <w:rPr>
          <w:lang w:val="lt-LT" w:eastAsia="lt-LT"/>
        </w:rPr>
        <w:t xml:space="preserve"> m. </w:t>
      </w:r>
      <w:r>
        <w:rPr>
          <w:lang w:val="lt-LT" w:eastAsia="lt-LT"/>
        </w:rPr>
        <w:t>sausio</w:t>
      </w:r>
      <w:r w:rsidRPr="0064147D">
        <w:rPr>
          <w:lang w:val="lt-LT" w:eastAsia="lt-LT"/>
        </w:rPr>
        <w:t xml:space="preserve"> 1 d.</w:t>
      </w:r>
    </w:p>
    <w:p w14:paraId="0318B93B" w14:textId="77777777" w:rsidR="00267F38" w:rsidRDefault="00267F38" w:rsidP="00267F38">
      <w:pPr>
        <w:suppressAutoHyphens/>
        <w:ind w:firstLine="851"/>
        <w:jc w:val="both"/>
        <w:rPr>
          <w:lang w:val="lt-LT" w:eastAsia="lt-LT"/>
        </w:rPr>
      </w:pPr>
      <w:r w:rsidRPr="0064147D">
        <w:rPr>
          <w:lang w:val="lt-LT" w:eastAsia="lt-LT"/>
        </w:rPr>
        <w:t>2. Lietuvos Respublikos sveikatos apsaugos ministras iki šio įstatymo įsigaliojimo priima šio įstatymo įgyvendinamuosius teisės aktus.</w:t>
      </w:r>
    </w:p>
    <w:p w14:paraId="6686B68B" w14:textId="77777777" w:rsidR="00267F38" w:rsidRPr="0064147D" w:rsidRDefault="00267F38" w:rsidP="00267F38">
      <w:pPr>
        <w:suppressAutoHyphens/>
        <w:ind w:firstLine="851"/>
        <w:jc w:val="both"/>
        <w:rPr>
          <w:bCs/>
          <w:lang w:val="lt-LT" w:eastAsia="lt-LT"/>
        </w:rPr>
      </w:pPr>
    </w:p>
    <w:p w14:paraId="5915CF7C" w14:textId="77777777" w:rsidR="00267F38" w:rsidRPr="006D34C6" w:rsidRDefault="00267F38" w:rsidP="00267F38">
      <w:pPr>
        <w:pStyle w:val="Pagrindiniotekstotrauka2"/>
        <w:ind w:firstLine="709"/>
        <w:jc w:val="both"/>
        <w:rPr>
          <w:i/>
          <w:iCs/>
          <w:lang w:val="lt-LT"/>
        </w:rPr>
      </w:pPr>
    </w:p>
    <w:p w14:paraId="34C5A27D" w14:textId="77777777" w:rsidR="00267F38" w:rsidRDefault="00267F38" w:rsidP="00267F38">
      <w:pPr>
        <w:pStyle w:val="Pagrindiniotekstotrauka2"/>
        <w:ind w:firstLine="709"/>
        <w:jc w:val="both"/>
        <w:rPr>
          <w:i/>
          <w:iCs/>
          <w:lang w:val="lt-LT"/>
        </w:rPr>
      </w:pPr>
    </w:p>
    <w:p w14:paraId="1CF7521B" w14:textId="77777777" w:rsidR="00267F38" w:rsidRDefault="00267F38" w:rsidP="00267F38">
      <w:pPr>
        <w:pStyle w:val="Pagrindiniotekstotrauka2"/>
        <w:ind w:firstLine="709"/>
        <w:jc w:val="both"/>
        <w:rPr>
          <w:i/>
          <w:iCs/>
          <w:lang w:val="lt-LT"/>
        </w:rPr>
      </w:pPr>
      <w:r w:rsidRPr="006D34C6">
        <w:rPr>
          <w:i/>
          <w:iCs/>
          <w:lang w:val="lt-LT"/>
        </w:rPr>
        <w:t>Skelbiu šį Lietuvos Respublikos Seimo priimtą įstatymą.</w:t>
      </w:r>
    </w:p>
    <w:p w14:paraId="57158E3B" w14:textId="77777777" w:rsidR="00267F38" w:rsidRPr="006D34C6" w:rsidRDefault="00267F38" w:rsidP="00267F38">
      <w:pPr>
        <w:pStyle w:val="Pagrindiniotekstotrauka2"/>
        <w:ind w:firstLine="709"/>
        <w:jc w:val="both"/>
        <w:rPr>
          <w:i/>
          <w:iCs/>
          <w:lang w:val="lt-LT"/>
        </w:rPr>
      </w:pPr>
    </w:p>
    <w:p w14:paraId="70FE3EA7" w14:textId="77777777" w:rsidR="00267F38" w:rsidRPr="006D34C6" w:rsidRDefault="00267F38" w:rsidP="00267F38">
      <w:pPr>
        <w:pStyle w:val="Pagrindiniotekstotrauka2"/>
        <w:ind w:firstLine="709"/>
        <w:jc w:val="both"/>
        <w:rPr>
          <w:i/>
          <w:iCs/>
          <w:lang w:val="lt-LT"/>
        </w:rPr>
      </w:pPr>
      <w:r w:rsidRPr="006D34C6">
        <w:rPr>
          <w:lang w:val="lt-LT"/>
        </w:rPr>
        <w:t>Respublikos Prezidentas </w:t>
      </w:r>
    </w:p>
    <w:p w14:paraId="068A12A9" w14:textId="77777777" w:rsidR="001B0921" w:rsidRDefault="001B0921"/>
    <w:sectPr w:rsidR="001B0921" w:rsidSect="008B11F4">
      <w:type w:val="continuous"/>
      <w:pgSz w:w="11907" w:h="16840" w:code="9"/>
      <w:pgMar w:top="1134" w:right="851" w:bottom="361"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64AA" w14:textId="77777777" w:rsidR="00E21F7F" w:rsidRDefault="00E21F7F" w:rsidP="00267F38">
      <w:r>
        <w:separator/>
      </w:r>
    </w:p>
  </w:endnote>
  <w:endnote w:type="continuationSeparator" w:id="0">
    <w:p w14:paraId="33EAA02B" w14:textId="77777777" w:rsidR="00E21F7F" w:rsidRDefault="00E21F7F" w:rsidP="0026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4E7" w14:textId="77777777" w:rsidR="00E1279F" w:rsidRDefault="00E21F7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4C82CDA" w14:textId="77777777" w:rsidR="00E1279F" w:rsidRDefault="00E21F7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1F106" w14:textId="77777777" w:rsidR="00E1279F" w:rsidRDefault="00E21F7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59A5" w14:textId="77777777" w:rsidR="00E1279F" w:rsidRDefault="00E21F7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38F7C" w14:textId="77777777" w:rsidR="00E21F7F" w:rsidRDefault="00E21F7F" w:rsidP="00267F38">
      <w:r>
        <w:separator/>
      </w:r>
    </w:p>
  </w:footnote>
  <w:footnote w:type="continuationSeparator" w:id="0">
    <w:p w14:paraId="606CF716" w14:textId="77777777" w:rsidR="00E21F7F" w:rsidRDefault="00E21F7F" w:rsidP="0026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88F9" w14:textId="77777777" w:rsidR="00E1279F" w:rsidRDefault="00E21F7F">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9B19F7C" w14:textId="77777777" w:rsidR="00E1279F" w:rsidRDefault="00E21F7F">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534E" w14:textId="77777777" w:rsidR="00E1279F" w:rsidRDefault="00E21F7F">
    <w:pPr>
      <w:framePr w:wrap="auto" w:vAnchor="text" w:hAnchor="page" w:x="6337" w:y="15"/>
      <w:tabs>
        <w:tab w:val="center" w:pos="4153"/>
        <w:tab w:val="right" w:pos="8306"/>
      </w:tabs>
    </w:pPr>
    <w:r>
      <w:fldChar w:fldCharType="begin"/>
    </w:r>
    <w:r>
      <w:instrText xml:space="preserve">PAGE  </w:instrText>
    </w:r>
    <w:r>
      <w:fldChar w:fldCharType="separate"/>
    </w:r>
    <w:r>
      <w:rPr>
        <w:noProof/>
      </w:rPr>
      <w:t>2</w:t>
    </w:r>
    <w:r>
      <w:fldChar w:fldCharType="end"/>
    </w:r>
  </w:p>
  <w:p w14:paraId="6A0B9AC5" w14:textId="77777777" w:rsidR="00E1279F" w:rsidRDefault="00E21F7F">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0C18" w14:textId="30C725B2" w:rsidR="008B11F4" w:rsidRPr="00E32253" w:rsidRDefault="00E21F7F" w:rsidP="00267F38">
    <w:pPr>
      <w:ind w:left="5063" w:firstLine="2025"/>
      <w:jc w:val="right"/>
      <w:rPr>
        <w:b/>
        <w:bCs/>
        <w:color w:val="000000"/>
      </w:rPr>
    </w:pPr>
    <w:proofErr w:type="spellStart"/>
    <w:r w:rsidRPr="00E32253">
      <w:rPr>
        <w:b/>
        <w:bCs/>
        <w:color w:val="000000"/>
      </w:rPr>
      <w:t>Projekt</w:t>
    </w:r>
    <w:r w:rsidR="00267F38">
      <w:rPr>
        <w:b/>
        <w:bCs/>
        <w:color w:val="000000"/>
      </w:rPr>
      <w:t>as</w:t>
    </w:r>
    <w:proofErr w:type="spellEnd"/>
  </w:p>
  <w:p w14:paraId="019F445A" w14:textId="77777777" w:rsidR="00E1279F" w:rsidRDefault="00E21F7F">
    <w:pPr>
      <w:tabs>
        <w:tab w:val="center" w:pos="4153"/>
        <w:tab w:val="right" w:pos="8306"/>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38"/>
    <w:rsid w:val="001B0921"/>
    <w:rsid w:val="00267F38"/>
    <w:rsid w:val="00E21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DF91"/>
  <w15:chartTrackingRefBased/>
  <w15:docId w15:val="{02F0425E-0ADC-45C2-862D-1A163910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F38"/>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267F38"/>
    <w:pPr>
      <w:ind w:firstLine="720"/>
    </w:pPr>
    <w:rPr>
      <w:rFonts w:eastAsia="Calibri"/>
      <w:lang w:val="x-none" w:eastAsia="x-none"/>
    </w:rPr>
  </w:style>
  <w:style w:type="character" w:customStyle="1" w:styleId="Pagrindiniotekstotrauka2Diagrama">
    <w:name w:val="Pagrindinio teksto įtrauka 2 Diagrama"/>
    <w:basedOn w:val="Numatytasispastraiposriftas"/>
    <w:link w:val="Pagrindiniotekstotrauka2"/>
    <w:uiPriority w:val="99"/>
    <w:rsid w:val="00267F38"/>
    <w:rPr>
      <w:rFonts w:ascii="Times New Roman" w:eastAsia="Calibri" w:hAnsi="Times New Roman" w:cs="Times New Roman"/>
      <w:sz w:val="24"/>
      <w:szCs w:val="24"/>
      <w:lang w:val="x-none" w:eastAsia="x-none"/>
    </w:rPr>
  </w:style>
  <w:style w:type="paragraph" w:styleId="Pagrindinistekstas">
    <w:name w:val="Body Text"/>
    <w:basedOn w:val="prastasis"/>
    <w:link w:val="PagrindinistekstasDiagrama"/>
    <w:unhideWhenUsed/>
    <w:rsid w:val="00267F38"/>
    <w:pPr>
      <w:spacing w:after="120"/>
    </w:pPr>
  </w:style>
  <w:style w:type="character" w:customStyle="1" w:styleId="PagrindinistekstasDiagrama">
    <w:name w:val="Pagrindinis tekstas Diagrama"/>
    <w:basedOn w:val="Numatytasispastraiposriftas"/>
    <w:link w:val="Pagrindinistekstas"/>
    <w:rsid w:val="00267F38"/>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937</Characters>
  <Application>Microsoft Office Word</Application>
  <DocSecurity>0</DocSecurity>
  <Lines>7</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1</cp:revision>
  <dcterms:created xsi:type="dcterms:W3CDTF">2020-08-17T12:15:00Z</dcterms:created>
  <dcterms:modified xsi:type="dcterms:W3CDTF">2020-08-17T12:15:00Z</dcterms:modified>
</cp:coreProperties>
</file>