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01" w:rsidRDefault="008713E8">
      <w:pPr>
        <w:tabs>
          <w:tab w:val="center" w:pos="4819"/>
          <w:tab w:val="right" w:pos="9638"/>
        </w:tabs>
        <w:spacing w:line="276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  <w:t xml:space="preserve">                                                                                                    </w:t>
      </w:r>
    </w:p>
    <w:p w:rsidR="00C14101" w:rsidRDefault="008713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 RESPUBLIKOS</w:t>
      </w:r>
    </w:p>
    <w:p w:rsidR="00C14101" w:rsidRDefault="008713E8">
      <w:pPr>
        <w:jc w:val="center"/>
      </w:pPr>
      <w:r>
        <w:rPr>
          <w:rFonts w:eastAsia="Calibri"/>
          <w:b/>
          <w:szCs w:val="24"/>
        </w:rPr>
        <w:t>ADMINISTRACINIŲ NUSIŽENGIMŲ KODEKSO 589 STRAIPSNI</w:t>
      </w:r>
      <w:r w:rsidR="00660ACE">
        <w:rPr>
          <w:rFonts w:eastAsia="Calibri"/>
          <w:b/>
          <w:szCs w:val="24"/>
        </w:rPr>
        <w:t>O</w:t>
      </w:r>
      <w:r>
        <w:rPr>
          <w:rFonts w:eastAsia="Calibri"/>
          <w:b/>
          <w:szCs w:val="24"/>
        </w:rPr>
        <w:t xml:space="preserve"> PAKEITIMO</w:t>
      </w:r>
    </w:p>
    <w:p w:rsidR="00C14101" w:rsidRDefault="008713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ĮSTATYMAS</w:t>
      </w:r>
    </w:p>
    <w:p w:rsidR="00C14101" w:rsidRDefault="00C14101">
      <w:pPr>
        <w:spacing w:line="276" w:lineRule="auto"/>
        <w:ind w:firstLine="851"/>
        <w:jc w:val="center"/>
        <w:rPr>
          <w:rFonts w:eastAsia="Calibri"/>
          <w:szCs w:val="24"/>
        </w:rPr>
      </w:pPr>
    </w:p>
    <w:p w:rsidR="00C14101" w:rsidRDefault="0038284A" w:rsidP="00E16C99">
      <w:pPr>
        <w:jc w:val="center"/>
        <w:rPr>
          <w:rFonts w:eastAsia="Calibri"/>
          <w:szCs w:val="24"/>
        </w:rPr>
      </w:pPr>
      <w:r w:rsidRPr="0038284A">
        <w:rPr>
          <w:rFonts w:eastAsia="Calibri"/>
          <w:szCs w:val="24"/>
        </w:rPr>
        <w:t xml:space="preserve">2020 m.         d.  </w:t>
      </w:r>
      <w:r w:rsidR="008713E8">
        <w:rPr>
          <w:rFonts w:eastAsia="Calibri"/>
          <w:szCs w:val="24"/>
        </w:rPr>
        <w:t>Nr.</w:t>
      </w:r>
    </w:p>
    <w:p w:rsidR="00C14101" w:rsidRDefault="008713E8" w:rsidP="00E16C9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:rsidR="00C14101" w:rsidRDefault="00C14101">
      <w:pPr>
        <w:ind w:firstLine="851"/>
        <w:rPr>
          <w:rFonts w:eastAsia="Calibri"/>
          <w:szCs w:val="24"/>
        </w:rPr>
      </w:pPr>
    </w:p>
    <w:p w:rsidR="00C14101" w:rsidRDefault="00BB7503" w:rsidP="00660ACE">
      <w:pPr>
        <w:widowControl w:val="0"/>
        <w:tabs>
          <w:tab w:val="left" w:pos="1134"/>
        </w:tabs>
        <w:suppressAutoHyphens w:val="0"/>
        <w:spacing w:line="276" w:lineRule="auto"/>
        <w:ind w:firstLine="851"/>
        <w:jc w:val="both"/>
        <w:textAlignment w:val="auto"/>
      </w:pPr>
      <w:r>
        <w:rPr>
          <w:rFonts w:eastAsia="Calibri"/>
          <w:b/>
          <w:color w:val="000000"/>
          <w:szCs w:val="24"/>
          <w:lang w:eastAsia="lt-LT"/>
        </w:rPr>
        <w:t>1</w:t>
      </w:r>
      <w:r w:rsidR="008713E8">
        <w:rPr>
          <w:rFonts w:eastAsia="Calibri"/>
          <w:b/>
          <w:color w:val="000000"/>
          <w:szCs w:val="24"/>
          <w:lang w:eastAsia="lt-LT"/>
        </w:rPr>
        <w:t xml:space="preserve"> straip</w:t>
      </w:r>
      <w:r w:rsidR="00BD55A9">
        <w:rPr>
          <w:rFonts w:eastAsia="Calibri"/>
          <w:b/>
          <w:color w:val="000000"/>
          <w:szCs w:val="24"/>
          <w:lang w:eastAsia="lt-LT"/>
        </w:rPr>
        <w:t>snis. 589 straipsnio pakeitimas</w:t>
      </w:r>
    </w:p>
    <w:p w:rsidR="00C63EC8" w:rsidRPr="00C63EC8" w:rsidRDefault="00C63EC8" w:rsidP="00C56D52">
      <w:pPr>
        <w:pStyle w:val="Sraopastraipa"/>
        <w:tabs>
          <w:tab w:val="left" w:pos="1134"/>
        </w:tabs>
        <w:suppressAutoHyphens w:val="0"/>
        <w:spacing w:line="276" w:lineRule="auto"/>
        <w:ind w:left="851"/>
        <w:jc w:val="both"/>
        <w:textAlignment w:val="auto"/>
        <w:rPr>
          <w:color w:val="000000"/>
          <w:szCs w:val="24"/>
          <w:lang w:eastAsia="lt-LT"/>
        </w:rPr>
      </w:pPr>
      <w:bookmarkStart w:id="0" w:name="part_20948f6f0b8e4ec99396862a7df01653"/>
      <w:bookmarkEnd w:id="0"/>
      <w:r w:rsidRPr="00C63EC8">
        <w:rPr>
          <w:color w:val="000000"/>
          <w:szCs w:val="24"/>
          <w:lang w:eastAsia="lt-LT"/>
        </w:rPr>
        <w:t xml:space="preserve">Pakeisti 589 straipsnio </w:t>
      </w:r>
      <w:r>
        <w:rPr>
          <w:color w:val="000000"/>
          <w:szCs w:val="24"/>
          <w:lang w:eastAsia="lt-LT"/>
        </w:rPr>
        <w:t>50</w:t>
      </w:r>
      <w:r w:rsidRPr="00C63EC8">
        <w:rPr>
          <w:color w:val="000000"/>
          <w:szCs w:val="24"/>
          <w:lang w:eastAsia="lt-LT"/>
        </w:rPr>
        <w:t xml:space="preserve"> punktą ir jį išdėstyti taip:</w:t>
      </w:r>
    </w:p>
    <w:p w:rsidR="00FD02DF" w:rsidRDefault="00C63EC8" w:rsidP="00660ACE">
      <w:pPr>
        <w:widowControl w:val="0"/>
        <w:tabs>
          <w:tab w:val="left" w:pos="1134"/>
        </w:tabs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„</w:t>
      </w:r>
      <w:r w:rsidR="00BC2790">
        <w:rPr>
          <w:color w:val="000000"/>
        </w:rPr>
        <w:t xml:space="preserve">50) </w:t>
      </w:r>
      <w:r w:rsidRPr="00C56D52">
        <w:rPr>
          <w:strike/>
          <w:color w:val="000000"/>
        </w:rPr>
        <w:t>Priešgaisrinės apsaugos ir gelbėjimo</w:t>
      </w:r>
      <w:r w:rsidRPr="00C63EC8">
        <w:rPr>
          <w:color w:val="000000"/>
        </w:rPr>
        <w:t xml:space="preserve"> </w:t>
      </w:r>
      <w:r w:rsidR="00C56D52" w:rsidRPr="00C56D52">
        <w:rPr>
          <w:rFonts w:eastAsia="Calibri"/>
          <w:b/>
          <w:szCs w:val="24"/>
        </w:rPr>
        <w:t>Civilinės ir priešgaisrinės saugos</w:t>
      </w:r>
      <w:r w:rsidR="00C56D52" w:rsidRPr="00C63EC8">
        <w:rPr>
          <w:color w:val="000000"/>
        </w:rPr>
        <w:t xml:space="preserve"> </w:t>
      </w:r>
      <w:r w:rsidRPr="00C63EC8">
        <w:rPr>
          <w:color w:val="000000"/>
        </w:rPr>
        <w:t>departamento prie Vidaus reikalų ministerijos – dėl šio kodekso 254, 279, 286, 288, 491, 493, 505 straipsniuose, 506 straipsnio 4, 4</w:t>
      </w:r>
      <w:r w:rsidRPr="00C63EC8">
        <w:rPr>
          <w:color w:val="000000"/>
          <w:vertAlign w:val="superscript"/>
        </w:rPr>
        <w:t>1</w:t>
      </w:r>
      <w:r w:rsidRPr="00C63EC8">
        <w:rPr>
          <w:color w:val="000000"/>
        </w:rPr>
        <w:t> dalyse, 507, 508, 525</w:t>
      </w:r>
      <w:r w:rsidRPr="00C56D52">
        <w:rPr>
          <w:color w:val="000000"/>
        </w:rPr>
        <w:t>, 526</w:t>
      </w:r>
      <w:r w:rsidRPr="00C63EC8">
        <w:rPr>
          <w:color w:val="000000"/>
        </w:rPr>
        <w:t xml:space="preserve"> straipsniuose numatytų administracinių nusižengimų;</w:t>
      </w:r>
      <w:r>
        <w:rPr>
          <w:color w:val="000000"/>
        </w:rPr>
        <w:t>“.</w:t>
      </w:r>
    </w:p>
    <w:p w:rsidR="00BC2790" w:rsidRDefault="00BC2790" w:rsidP="00660ACE">
      <w:pPr>
        <w:widowControl w:val="0"/>
        <w:tabs>
          <w:tab w:val="left" w:pos="1134"/>
        </w:tabs>
        <w:spacing w:line="276" w:lineRule="auto"/>
        <w:ind w:firstLine="851"/>
        <w:jc w:val="both"/>
        <w:rPr>
          <w:rFonts w:eastAsia="Calibri"/>
          <w:b/>
          <w:szCs w:val="24"/>
        </w:rPr>
      </w:pPr>
    </w:p>
    <w:p w:rsidR="00C14101" w:rsidRDefault="00660ACE" w:rsidP="00660ACE">
      <w:pPr>
        <w:spacing w:line="276" w:lineRule="auto"/>
        <w:ind w:firstLine="851"/>
        <w:jc w:val="both"/>
      </w:pPr>
      <w:r>
        <w:rPr>
          <w:b/>
          <w:bCs/>
          <w:szCs w:val="24"/>
          <w:lang w:eastAsia="lt-LT"/>
        </w:rPr>
        <w:t>2</w:t>
      </w:r>
      <w:r w:rsidR="008713E8">
        <w:rPr>
          <w:b/>
          <w:bCs/>
          <w:szCs w:val="24"/>
          <w:lang w:eastAsia="lt-LT"/>
        </w:rPr>
        <w:t xml:space="preserve"> straipsnis. Įstatymo įsigaliojimas</w:t>
      </w:r>
    </w:p>
    <w:p w:rsidR="00C14101" w:rsidRDefault="00C63EC8" w:rsidP="00660ACE">
      <w:pPr>
        <w:spacing w:line="276" w:lineRule="auto"/>
        <w:ind w:firstLine="851"/>
        <w:jc w:val="both"/>
      </w:pPr>
      <w:r>
        <w:rPr>
          <w:szCs w:val="24"/>
          <w:lang w:eastAsia="lt-LT"/>
        </w:rPr>
        <w:t>Šis įstatymas įsigalioja 2021</w:t>
      </w:r>
      <w:r w:rsidR="008713E8">
        <w:rPr>
          <w:szCs w:val="24"/>
          <w:lang w:eastAsia="lt-LT"/>
        </w:rPr>
        <w:t xml:space="preserve"> m. </w:t>
      </w:r>
      <w:r w:rsidR="00D90503">
        <w:rPr>
          <w:szCs w:val="24"/>
          <w:lang w:eastAsia="lt-LT"/>
        </w:rPr>
        <w:t>gruodžio 21</w:t>
      </w:r>
      <w:bookmarkStart w:id="1" w:name="_GoBack"/>
      <w:bookmarkEnd w:id="1"/>
      <w:r w:rsidR="00100FFE" w:rsidRPr="00100FFE">
        <w:rPr>
          <w:szCs w:val="24"/>
          <w:lang w:eastAsia="lt-LT"/>
        </w:rPr>
        <w:t xml:space="preserve"> </w:t>
      </w:r>
      <w:r w:rsidR="008713E8">
        <w:rPr>
          <w:szCs w:val="24"/>
          <w:lang w:eastAsia="lt-LT"/>
        </w:rPr>
        <w:t xml:space="preserve"> d.</w:t>
      </w:r>
    </w:p>
    <w:p w:rsidR="00C14101" w:rsidRDefault="00C14101" w:rsidP="00660ACE">
      <w:pPr>
        <w:spacing w:line="276" w:lineRule="auto"/>
        <w:jc w:val="both"/>
      </w:pPr>
    </w:p>
    <w:p w:rsidR="00C14101" w:rsidRDefault="00C14101">
      <w:pPr>
        <w:jc w:val="both"/>
      </w:pPr>
    </w:p>
    <w:p w:rsidR="00C14101" w:rsidRDefault="00C14101">
      <w:pPr>
        <w:jc w:val="both"/>
      </w:pPr>
    </w:p>
    <w:p w:rsidR="00C14101" w:rsidRDefault="008713E8">
      <w:pPr>
        <w:jc w:val="both"/>
      </w:pPr>
      <w:r>
        <w:rPr>
          <w:rFonts w:eastAsia="Calibri"/>
          <w:i/>
          <w:szCs w:val="24"/>
        </w:rPr>
        <w:t>Skelbiu šį Lietuvos Respublikos Seimo priimtą įstatymą.</w:t>
      </w:r>
    </w:p>
    <w:p w:rsidR="00C14101" w:rsidRDefault="00C14101">
      <w:pPr>
        <w:ind w:firstLine="851"/>
        <w:jc w:val="both"/>
        <w:rPr>
          <w:rFonts w:eastAsia="Calibri"/>
          <w:szCs w:val="24"/>
        </w:rPr>
      </w:pPr>
    </w:p>
    <w:p w:rsidR="00C14101" w:rsidRDefault="008713E8">
      <w:pPr>
        <w:jc w:val="both"/>
      </w:pPr>
      <w:r>
        <w:rPr>
          <w:rFonts w:eastAsia="Calibri"/>
          <w:szCs w:val="24"/>
        </w:rPr>
        <w:t>Respublikos Prezidentas</w:t>
      </w:r>
    </w:p>
    <w:sectPr w:rsidR="00C141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10" w:rsidRDefault="00BB3B10">
      <w:r>
        <w:separator/>
      </w:r>
    </w:p>
  </w:endnote>
  <w:endnote w:type="continuationSeparator" w:id="0">
    <w:p w:rsidR="00BB3B10" w:rsidRDefault="00BB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10" w:rsidRDefault="00BB3B10">
      <w:r>
        <w:separator/>
      </w:r>
    </w:p>
  </w:footnote>
  <w:footnote w:type="continuationSeparator" w:id="0">
    <w:p w:rsidR="00BB3B10" w:rsidRDefault="00BB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8713E8">
    <w:pPr>
      <w:tabs>
        <w:tab w:val="center" w:pos="4819"/>
        <w:tab w:val="right" w:pos="9638"/>
      </w:tabs>
      <w:jc w:val="center"/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</w:instrText>
    </w:r>
    <w:r>
      <w:rPr>
        <w:rFonts w:eastAsia="Calibri"/>
        <w:szCs w:val="24"/>
      </w:rPr>
      <w:fldChar w:fldCharType="separate"/>
    </w:r>
    <w:r w:rsidR="00BC2790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101" w:rsidRDefault="008713E8">
    <w:pPr>
      <w:tabs>
        <w:tab w:val="center" w:pos="4819"/>
        <w:tab w:val="right" w:pos="9638"/>
      </w:tabs>
      <w:rPr>
        <w:rFonts w:eastAsia="Calibri"/>
        <w:b/>
        <w:szCs w:val="24"/>
      </w:rPr>
    </w:pPr>
    <w:r>
      <w:rPr>
        <w:rFonts w:eastAsia="Calibri"/>
        <w:b/>
        <w:szCs w:val="24"/>
      </w:rPr>
      <w:tab/>
      <w:t xml:space="preserve">                                                                                                    Projekto</w:t>
    </w:r>
  </w:p>
  <w:p w:rsidR="00C14101" w:rsidRDefault="008713E8">
    <w:pPr>
      <w:tabs>
        <w:tab w:val="center" w:pos="4819"/>
        <w:tab w:val="right" w:pos="9638"/>
      </w:tabs>
      <w:rPr>
        <w:rFonts w:eastAsia="Calibri"/>
        <w:b/>
        <w:szCs w:val="24"/>
      </w:rPr>
    </w:pPr>
    <w:r>
      <w:rPr>
        <w:rFonts w:eastAsia="Calibri"/>
        <w:b/>
        <w:szCs w:val="24"/>
      </w:rPr>
      <w:t xml:space="preserve">                                                                                                                           lyginamasis variantas</w:t>
    </w:r>
  </w:p>
  <w:p w:rsidR="00C14101" w:rsidRDefault="00C14101">
    <w:pPr>
      <w:tabs>
        <w:tab w:val="center" w:pos="4819"/>
        <w:tab w:val="right" w:pos="9638"/>
      </w:tabs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28F"/>
    <w:multiLevelType w:val="hybridMultilevel"/>
    <w:tmpl w:val="475E5CE4"/>
    <w:lvl w:ilvl="0" w:tplc="5B0C38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01"/>
    <w:rsid w:val="00100FFE"/>
    <w:rsid w:val="00152968"/>
    <w:rsid w:val="00192DBA"/>
    <w:rsid w:val="002251AE"/>
    <w:rsid w:val="002D42E7"/>
    <w:rsid w:val="0038284A"/>
    <w:rsid w:val="00396E88"/>
    <w:rsid w:val="004E6B05"/>
    <w:rsid w:val="005D74C4"/>
    <w:rsid w:val="00660ACE"/>
    <w:rsid w:val="00842FB8"/>
    <w:rsid w:val="008713E8"/>
    <w:rsid w:val="00892E8F"/>
    <w:rsid w:val="009C690C"/>
    <w:rsid w:val="009F33E1"/>
    <w:rsid w:val="00B30606"/>
    <w:rsid w:val="00BB3B10"/>
    <w:rsid w:val="00BB7503"/>
    <w:rsid w:val="00BC2790"/>
    <w:rsid w:val="00BD55A9"/>
    <w:rsid w:val="00BE600C"/>
    <w:rsid w:val="00C14101"/>
    <w:rsid w:val="00C56D52"/>
    <w:rsid w:val="00C62F7F"/>
    <w:rsid w:val="00C63EC8"/>
    <w:rsid w:val="00CA4B61"/>
    <w:rsid w:val="00CE7622"/>
    <w:rsid w:val="00D90503"/>
    <w:rsid w:val="00E16C99"/>
    <w:rsid w:val="00E3448A"/>
    <w:rsid w:val="00E533C1"/>
    <w:rsid w:val="00E639FB"/>
    <w:rsid w:val="00FA7BAD"/>
    <w:rsid w:val="00F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4CA5A-0687-4B34-9D75-E536A5FE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textAlignment w:val="baseline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110B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773C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773C5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773C5"/>
    <w:rPr>
      <w:b/>
      <w:bCs/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110B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F443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773C5"/>
    <w:rPr>
      <w:sz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A77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2020-09-24T06:15:00Z</dcterms:created>
  <dc:creator>Germanas Politika</dc:creator>
  <dc:language>lt-LT</dc:language>
  <cp:lastModifiedBy>Darius Vasaris</cp:lastModifiedBy>
  <cp:lastPrinted>2016-01-19T11:57:00Z</cp:lastPrinted>
  <dcterms:modified xsi:type="dcterms:W3CDTF">2020-10-06T12:32:00Z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