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37B80B" w14:textId="77777777" w:rsidR="00D850ED" w:rsidRPr="00E57E67" w:rsidRDefault="00D850ED" w:rsidP="00BC00D8">
      <w:pPr>
        <w:pStyle w:val="Hyperlink1"/>
        <w:ind w:firstLine="0"/>
        <w:jc w:val="left"/>
        <w:rPr>
          <w:rFonts w:ascii="Times New Roman" w:hAnsi="Times New Roman"/>
          <w:sz w:val="24"/>
          <w:szCs w:val="24"/>
          <w:lang w:val="lt-LT"/>
        </w:rPr>
      </w:pPr>
    </w:p>
    <w:p w14:paraId="539C5FB4" w14:textId="77777777" w:rsidR="003776C2" w:rsidRPr="0095332E" w:rsidRDefault="003776C2" w:rsidP="003776C2">
      <w:pPr>
        <w:pStyle w:val="CentrBold"/>
        <w:rPr>
          <w:rFonts w:ascii="Times New Roman" w:hAnsi="Times New Roman"/>
          <w:sz w:val="24"/>
          <w:szCs w:val="24"/>
          <w:lang w:val="lt-LT"/>
        </w:rPr>
      </w:pPr>
      <w:r w:rsidRPr="0095332E">
        <w:rPr>
          <w:rFonts w:ascii="Times New Roman" w:hAnsi="Times New Roman"/>
          <w:sz w:val="24"/>
          <w:szCs w:val="24"/>
          <w:lang w:val="lt-LT"/>
        </w:rPr>
        <w:t>LIETUVOS RESPUBLIKOS</w:t>
      </w:r>
    </w:p>
    <w:p w14:paraId="311050D6" w14:textId="77777777" w:rsidR="008703F9" w:rsidRDefault="003776C2" w:rsidP="003776C2">
      <w:pPr>
        <w:pStyle w:val="CentrBold"/>
        <w:rPr>
          <w:rFonts w:ascii="Times New Roman" w:hAnsi="Times New Roman"/>
          <w:sz w:val="24"/>
          <w:szCs w:val="24"/>
          <w:lang w:val="lt-LT"/>
        </w:rPr>
      </w:pPr>
      <w:r w:rsidRPr="0095332E">
        <w:rPr>
          <w:rFonts w:ascii="Times New Roman" w:hAnsi="Times New Roman"/>
          <w:sz w:val="24"/>
          <w:szCs w:val="24"/>
          <w:lang w:val="lt-LT"/>
        </w:rPr>
        <w:t>ELEKTRONINIŲ RYŠIŲ ĮSTATYMO NR. IX-2135</w:t>
      </w:r>
    </w:p>
    <w:p w14:paraId="59F9F06A" w14:textId="77777777" w:rsidR="003776C2" w:rsidRPr="0095332E" w:rsidRDefault="003776C2" w:rsidP="003776C2">
      <w:pPr>
        <w:pStyle w:val="CentrBold"/>
        <w:rPr>
          <w:rFonts w:ascii="Times New Roman" w:hAnsi="Times New Roman"/>
          <w:sz w:val="24"/>
          <w:szCs w:val="24"/>
          <w:lang w:val="lt-LT"/>
        </w:rPr>
      </w:pPr>
      <w:r w:rsidRPr="0095332E">
        <w:rPr>
          <w:rFonts w:ascii="Times New Roman" w:hAnsi="Times New Roman"/>
          <w:sz w:val="24"/>
          <w:szCs w:val="24"/>
          <w:lang w:val="lt-LT"/>
        </w:rPr>
        <w:t xml:space="preserve"> </w:t>
      </w:r>
      <w:r w:rsidR="00973795">
        <w:rPr>
          <w:rFonts w:ascii="Times New Roman" w:hAnsi="Times New Roman"/>
          <w:sz w:val="24"/>
          <w:szCs w:val="24"/>
          <w:lang w:val="lt-LT"/>
        </w:rPr>
        <w:t>68</w:t>
      </w:r>
      <w:r w:rsidRPr="0095332E">
        <w:rPr>
          <w:rFonts w:ascii="Times New Roman" w:hAnsi="Times New Roman"/>
          <w:sz w:val="24"/>
          <w:szCs w:val="24"/>
          <w:lang w:val="lt-LT"/>
        </w:rPr>
        <w:t xml:space="preserve"> STRAIPSNI</w:t>
      </w:r>
      <w:r w:rsidR="00973795">
        <w:rPr>
          <w:rFonts w:ascii="Times New Roman" w:hAnsi="Times New Roman"/>
          <w:sz w:val="24"/>
          <w:szCs w:val="24"/>
          <w:lang w:val="lt-LT"/>
        </w:rPr>
        <w:t>o</w:t>
      </w:r>
      <w:r w:rsidR="008703F9">
        <w:rPr>
          <w:rFonts w:ascii="Times New Roman" w:hAnsi="Times New Roman"/>
          <w:sz w:val="24"/>
          <w:szCs w:val="24"/>
          <w:lang w:val="lt-LT"/>
        </w:rPr>
        <w:t xml:space="preserve"> </w:t>
      </w:r>
      <w:r w:rsidRPr="0095332E">
        <w:rPr>
          <w:rFonts w:ascii="Times New Roman" w:hAnsi="Times New Roman"/>
          <w:sz w:val="24"/>
          <w:szCs w:val="24"/>
          <w:lang w:val="lt-LT"/>
        </w:rPr>
        <w:t>PAKEITIMO</w:t>
      </w:r>
    </w:p>
    <w:p w14:paraId="64890812" w14:textId="77777777" w:rsidR="003776C2" w:rsidRPr="0095332E" w:rsidRDefault="003776C2" w:rsidP="003776C2">
      <w:pPr>
        <w:pStyle w:val="CentrBold"/>
        <w:rPr>
          <w:rFonts w:ascii="Times New Roman" w:hAnsi="Times New Roman"/>
          <w:sz w:val="24"/>
          <w:szCs w:val="24"/>
          <w:lang w:val="lt-LT"/>
        </w:rPr>
      </w:pPr>
      <w:r w:rsidRPr="0095332E">
        <w:rPr>
          <w:rFonts w:ascii="Times New Roman" w:hAnsi="Times New Roman"/>
          <w:sz w:val="24"/>
          <w:szCs w:val="24"/>
          <w:lang w:val="lt-LT"/>
        </w:rPr>
        <w:t>ĮSTATYMAS</w:t>
      </w:r>
    </w:p>
    <w:p w14:paraId="78077426" w14:textId="77777777" w:rsidR="003776C2" w:rsidRPr="0095332E" w:rsidRDefault="003776C2" w:rsidP="003776C2">
      <w:pPr>
        <w:pStyle w:val="Hyperlink1"/>
        <w:rPr>
          <w:rFonts w:ascii="Times New Roman" w:hAnsi="Times New Roman"/>
          <w:sz w:val="24"/>
          <w:szCs w:val="24"/>
          <w:lang w:val="lt-LT"/>
        </w:rPr>
      </w:pPr>
    </w:p>
    <w:p w14:paraId="50FFDF4C" w14:textId="77777777" w:rsidR="003776C2" w:rsidRPr="0095332E" w:rsidRDefault="003776C2" w:rsidP="003776C2">
      <w:pPr>
        <w:pStyle w:val="ISTATYMAS"/>
        <w:rPr>
          <w:rFonts w:ascii="Times New Roman" w:hAnsi="Times New Roman"/>
          <w:sz w:val="24"/>
          <w:szCs w:val="24"/>
          <w:lang w:val="lt-LT"/>
        </w:rPr>
      </w:pPr>
      <w:r w:rsidRPr="0095332E">
        <w:rPr>
          <w:rFonts w:ascii="Times New Roman" w:hAnsi="Times New Roman"/>
          <w:sz w:val="24"/>
          <w:szCs w:val="24"/>
          <w:lang w:val="lt-LT"/>
        </w:rPr>
        <w:t>20</w:t>
      </w:r>
      <w:r w:rsidR="00973795">
        <w:rPr>
          <w:rFonts w:ascii="Times New Roman" w:hAnsi="Times New Roman"/>
          <w:sz w:val="24"/>
          <w:szCs w:val="24"/>
          <w:lang w:val="lt-LT"/>
        </w:rPr>
        <w:t>20</w:t>
      </w:r>
      <w:r w:rsidRPr="0095332E">
        <w:rPr>
          <w:rFonts w:ascii="Times New Roman" w:hAnsi="Times New Roman"/>
          <w:sz w:val="24"/>
          <w:szCs w:val="24"/>
          <w:lang w:val="lt-LT"/>
        </w:rPr>
        <w:t xml:space="preserve"> m.                           d. Nr.</w:t>
      </w:r>
    </w:p>
    <w:p w14:paraId="03264C71" w14:textId="77777777" w:rsidR="003776C2" w:rsidRPr="0095332E" w:rsidRDefault="003776C2" w:rsidP="003776C2">
      <w:pPr>
        <w:pStyle w:val="ISTATYMAS"/>
        <w:rPr>
          <w:rFonts w:ascii="Times New Roman" w:hAnsi="Times New Roman"/>
          <w:sz w:val="24"/>
          <w:szCs w:val="24"/>
          <w:lang w:val="lt-LT"/>
        </w:rPr>
      </w:pPr>
      <w:r w:rsidRPr="0095332E">
        <w:rPr>
          <w:rFonts w:ascii="Times New Roman" w:hAnsi="Times New Roman"/>
          <w:sz w:val="24"/>
          <w:szCs w:val="24"/>
          <w:lang w:val="lt-LT"/>
        </w:rPr>
        <w:t>Vilnius</w:t>
      </w:r>
    </w:p>
    <w:p w14:paraId="6F4F38C1" w14:textId="77777777" w:rsidR="003776C2" w:rsidRPr="0095332E" w:rsidRDefault="003776C2" w:rsidP="003776C2">
      <w:pPr>
        <w:pStyle w:val="Statja"/>
        <w:spacing w:before="0"/>
        <w:ind w:left="0"/>
        <w:rPr>
          <w:rFonts w:ascii="Times New Roman" w:hAnsi="Times New Roman"/>
          <w:sz w:val="24"/>
          <w:szCs w:val="24"/>
          <w:u w:val="single"/>
          <w:lang w:val="lt-LT"/>
        </w:rPr>
      </w:pPr>
    </w:p>
    <w:p w14:paraId="4D413CAD" w14:textId="77777777" w:rsidR="003776C2" w:rsidRPr="0095332E" w:rsidRDefault="003776C2" w:rsidP="0091302F">
      <w:pPr>
        <w:pStyle w:val="Statja"/>
        <w:tabs>
          <w:tab w:val="clear" w:pos="1304"/>
          <w:tab w:val="left" w:pos="851"/>
        </w:tabs>
        <w:spacing w:before="0"/>
        <w:ind w:left="851"/>
        <w:rPr>
          <w:rFonts w:ascii="Times New Roman" w:hAnsi="Times New Roman"/>
          <w:sz w:val="24"/>
          <w:szCs w:val="24"/>
          <w:lang w:val="lt-LT"/>
        </w:rPr>
      </w:pPr>
      <w:r w:rsidRPr="0095332E">
        <w:rPr>
          <w:rFonts w:ascii="Times New Roman" w:hAnsi="Times New Roman"/>
          <w:sz w:val="24"/>
          <w:szCs w:val="24"/>
          <w:lang w:val="lt-LT"/>
        </w:rPr>
        <w:t xml:space="preserve">1 straipsnis. </w:t>
      </w:r>
      <w:r w:rsidR="00973795">
        <w:rPr>
          <w:rFonts w:ascii="Times New Roman" w:hAnsi="Times New Roman"/>
          <w:sz w:val="24"/>
          <w:szCs w:val="24"/>
          <w:lang w:val="lt-LT"/>
        </w:rPr>
        <w:t>68</w:t>
      </w:r>
      <w:r w:rsidRPr="0095332E">
        <w:rPr>
          <w:rFonts w:ascii="Times New Roman" w:hAnsi="Times New Roman"/>
          <w:sz w:val="24"/>
          <w:szCs w:val="24"/>
          <w:lang w:val="lt-LT"/>
        </w:rPr>
        <w:t xml:space="preserve"> straipsnio pakeitimas</w:t>
      </w:r>
    </w:p>
    <w:p w14:paraId="5AC18D4A" w14:textId="77777777" w:rsidR="003776C2" w:rsidRPr="0095332E" w:rsidRDefault="00973795">
      <w:pPr>
        <w:pStyle w:val="Statja"/>
        <w:tabs>
          <w:tab w:val="clear" w:pos="1304"/>
          <w:tab w:val="clear" w:pos="1457"/>
          <w:tab w:val="clear" w:pos="1604"/>
          <w:tab w:val="clear" w:pos="1757"/>
        </w:tabs>
        <w:spacing w:before="0"/>
        <w:ind w:left="851"/>
        <w:rPr>
          <w:rFonts w:ascii="Times New Roman" w:hAnsi="Times New Roman"/>
          <w:b w:val="0"/>
          <w:sz w:val="24"/>
          <w:szCs w:val="24"/>
          <w:lang w:val="lt-LT"/>
        </w:rPr>
      </w:pPr>
      <w:r w:rsidRPr="00973795">
        <w:rPr>
          <w:rFonts w:ascii="Times New Roman" w:hAnsi="Times New Roman"/>
          <w:b w:val="0"/>
          <w:sz w:val="24"/>
          <w:szCs w:val="24"/>
          <w:lang w:val="lt-LT"/>
        </w:rPr>
        <w:t xml:space="preserve">Papildyti </w:t>
      </w:r>
      <w:r>
        <w:rPr>
          <w:rFonts w:ascii="Times New Roman" w:hAnsi="Times New Roman"/>
          <w:b w:val="0"/>
          <w:sz w:val="24"/>
          <w:szCs w:val="24"/>
          <w:lang w:val="lt-LT"/>
        </w:rPr>
        <w:t>68</w:t>
      </w:r>
      <w:r w:rsidRPr="00973795">
        <w:rPr>
          <w:rFonts w:ascii="Times New Roman" w:hAnsi="Times New Roman"/>
          <w:b w:val="0"/>
          <w:sz w:val="24"/>
          <w:szCs w:val="24"/>
          <w:lang w:val="lt-LT"/>
        </w:rPr>
        <w:t xml:space="preserve"> straipsnį </w:t>
      </w:r>
      <w:r>
        <w:rPr>
          <w:rFonts w:ascii="Times New Roman" w:hAnsi="Times New Roman"/>
          <w:b w:val="0"/>
          <w:sz w:val="24"/>
          <w:szCs w:val="24"/>
          <w:lang w:val="lt-LT"/>
        </w:rPr>
        <w:t>5</w:t>
      </w:r>
      <w:r w:rsidRPr="00973795">
        <w:rPr>
          <w:rFonts w:ascii="Times New Roman" w:hAnsi="Times New Roman"/>
          <w:b w:val="0"/>
          <w:sz w:val="24"/>
          <w:szCs w:val="24"/>
          <w:vertAlign w:val="superscript"/>
          <w:lang w:val="lt-LT"/>
        </w:rPr>
        <w:t>1</w:t>
      </w:r>
      <w:r w:rsidRPr="00973795">
        <w:rPr>
          <w:rFonts w:ascii="Times New Roman" w:hAnsi="Times New Roman"/>
          <w:b w:val="0"/>
          <w:sz w:val="24"/>
          <w:szCs w:val="24"/>
          <w:lang w:val="lt-LT"/>
        </w:rPr>
        <w:t xml:space="preserve"> dalimi:</w:t>
      </w:r>
    </w:p>
    <w:p w14:paraId="4E5644EC" w14:textId="01066C6E" w:rsidR="003776C2" w:rsidRDefault="003776C2" w:rsidP="006A1DCB">
      <w:pPr>
        <w:spacing w:after="0" w:line="240" w:lineRule="auto"/>
        <w:ind w:firstLine="851"/>
        <w:jc w:val="both"/>
        <w:rPr>
          <w:rFonts w:ascii="Times New Roman" w:hAnsi="Times New Roman"/>
          <w:sz w:val="24"/>
          <w:szCs w:val="24"/>
        </w:rPr>
      </w:pPr>
      <w:r w:rsidRPr="0095332E">
        <w:rPr>
          <w:rFonts w:ascii="Times New Roman" w:hAnsi="Times New Roman"/>
          <w:sz w:val="24"/>
          <w:szCs w:val="24"/>
        </w:rPr>
        <w:t>„</w:t>
      </w:r>
      <w:r w:rsidR="00973795">
        <w:rPr>
          <w:rFonts w:ascii="Times New Roman" w:hAnsi="Times New Roman"/>
          <w:b/>
          <w:sz w:val="24"/>
          <w:szCs w:val="24"/>
        </w:rPr>
        <w:t>5</w:t>
      </w:r>
      <w:r w:rsidR="00973795" w:rsidRPr="00973795">
        <w:rPr>
          <w:rFonts w:ascii="Times New Roman" w:hAnsi="Times New Roman"/>
          <w:b/>
          <w:sz w:val="24"/>
          <w:szCs w:val="24"/>
          <w:vertAlign w:val="superscript"/>
        </w:rPr>
        <w:t>1</w:t>
      </w:r>
      <w:r w:rsidR="00647E0A">
        <w:rPr>
          <w:rFonts w:ascii="Times New Roman" w:eastAsia="Times New Roman" w:hAnsi="Times New Roman" w:cs="Times New Roman"/>
          <w:sz w:val="24"/>
          <w:szCs w:val="24"/>
        </w:rPr>
        <w:t>.</w:t>
      </w:r>
      <w:r w:rsidRPr="0095332E">
        <w:rPr>
          <w:rFonts w:ascii="Times New Roman" w:eastAsia="Times New Roman" w:hAnsi="Times New Roman" w:cs="Times New Roman"/>
          <w:sz w:val="24"/>
          <w:szCs w:val="24"/>
        </w:rPr>
        <w:t xml:space="preserve"> </w:t>
      </w:r>
      <w:r w:rsidR="00F9479C" w:rsidRPr="00F9479C">
        <w:rPr>
          <w:rFonts w:ascii="Times New Roman" w:eastAsia="Times New Roman" w:hAnsi="Times New Roman" w:cs="Times New Roman"/>
          <w:b/>
          <w:sz w:val="24"/>
          <w:szCs w:val="24"/>
        </w:rPr>
        <w:t>Siekiant užtikrinti visuomenės saugumą ir asmenų sveikatą bei gyvybę karo, nepaprastosios padėties, valstybės lygio ekstremaliosios situacijos ar teritorijų karantino metu, viešųjų ryšių tinklų ir (arba) viešųjų elektroninių ryšių paslaugų teikėjai neatlygintinai teikia duomenis, kai reikia stebėti ir nustatyti asmenų, kurių judėjimas yra apribotas arba kurie gali patekti į tam tikrą nesaugią teritoriją, buvimo vietą ar jų judėjimą arba juos perspėti, o kitų priemonių naudojimas negalimas ar netikslingas. Teisės akte, kuriuo įvedama karo ar nepaprastoji padėtis, skelbiama valstybės lygio ekstremalioji situacija ar teritorijų karantinas,  ar Vyriausybės ekstremaliųjų situacijų komisijos sprendime nurodoma, kokius šio Įstatymo 1 priede nurodytų kategorijų vietos nustatymo duomenis ir (ar) srauto duomenis viešųjų ryšių tinklų ir (arba) viešųjų elektroninių ryšių paslaugų teikėjai turi teikti įgaliotai valstybės institucijai (duomenų valdytojui). Tokie duomenys teikiami nedelsiant, kai tik raštu arba elektroninėmis priemonėmis gaunama motyvuota užklausa. Vietos nustatymo duomenų ir (ar) srauto duomenų teikimas nutraukiamas, o gauti ir tvarkomi duomenys nedelsiant sunaikinami, kai atšaukiama karo, nepaprastoji padėtis, valstybės lygio ekstremalioji situacija ar teritorijų karantinas arba kai jie nebereikalingi tikslams, dėl kurių buvo tvarkomi. Vietos nustatymo duomenys ir (ar) srauto duomenys renkami, kaupiami ir tvarkomi įgaliotos institucijos (duomenų valdytojo) nustatyta tvarka.</w:t>
      </w:r>
      <w:bookmarkStart w:id="0" w:name="_GoBack"/>
      <w:bookmarkEnd w:id="0"/>
      <w:r w:rsidRPr="0095332E">
        <w:rPr>
          <w:rFonts w:ascii="Times New Roman" w:hAnsi="Times New Roman"/>
          <w:sz w:val="24"/>
          <w:szCs w:val="24"/>
        </w:rPr>
        <w:t>“</w:t>
      </w:r>
    </w:p>
    <w:p w14:paraId="5E9EE0EF" w14:textId="77777777" w:rsidR="00A34722" w:rsidRDefault="00A34722" w:rsidP="006A1DCB">
      <w:pPr>
        <w:spacing w:after="0" w:line="240" w:lineRule="auto"/>
        <w:ind w:firstLine="851"/>
        <w:jc w:val="both"/>
        <w:rPr>
          <w:rFonts w:ascii="Times New Roman" w:hAnsi="Times New Roman"/>
          <w:b/>
          <w:sz w:val="24"/>
          <w:szCs w:val="24"/>
        </w:rPr>
      </w:pPr>
    </w:p>
    <w:p w14:paraId="10280A71" w14:textId="77777777" w:rsidR="00835793" w:rsidRDefault="00835793" w:rsidP="003776C2">
      <w:pPr>
        <w:pStyle w:val="Pagrindiniotekstotrauka"/>
        <w:ind w:firstLine="851"/>
        <w:rPr>
          <w:b/>
          <w:szCs w:val="24"/>
        </w:rPr>
      </w:pPr>
    </w:p>
    <w:p w14:paraId="6B254DD1" w14:textId="77777777" w:rsidR="00F67117" w:rsidRDefault="00F67117" w:rsidP="008874F8">
      <w:pPr>
        <w:spacing w:after="0" w:line="240" w:lineRule="auto"/>
        <w:ind w:firstLine="851"/>
        <w:jc w:val="both"/>
        <w:rPr>
          <w:rFonts w:ascii="Times New Roman" w:hAnsi="Times New Roman" w:cs="Times New Roman"/>
          <w:sz w:val="24"/>
          <w:szCs w:val="24"/>
        </w:rPr>
      </w:pPr>
    </w:p>
    <w:p w14:paraId="112730AE" w14:textId="77777777" w:rsidR="00F0351E" w:rsidRPr="00E57E67" w:rsidRDefault="00F0351E" w:rsidP="008874F8">
      <w:pPr>
        <w:spacing w:after="0" w:line="240" w:lineRule="auto"/>
        <w:ind w:firstLine="851"/>
        <w:jc w:val="both"/>
        <w:rPr>
          <w:rFonts w:ascii="Times New Roman" w:hAnsi="Times New Roman" w:cs="Times New Roman"/>
          <w:sz w:val="24"/>
          <w:szCs w:val="24"/>
        </w:rPr>
      </w:pPr>
    </w:p>
    <w:p w14:paraId="27835077" w14:textId="77777777" w:rsidR="00F67117" w:rsidRPr="00E57E67" w:rsidRDefault="0046732B" w:rsidP="00907940">
      <w:pPr>
        <w:pStyle w:val="Pagrindiniotekstotrauka"/>
        <w:ind w:firstLine="851"/>
        <w:rPr>
          <w:i/>
          <w:szCs w:val="24"/>
        </w:rPr>
      </w:pPr>
      <w:r w:rsidRPr="00E57E67">
        <w:rPr>
          <w:i/>
          <w:szCs w:val="24"/>
        </w:rPr>
        <w:t>Skelbiu šį Lietuvos Respublikos Seimo priimtą įstatymą.</w:t>
      </w:r>
    </w:p>
    <w:p w14:paraId="73B2A31E" w14:textId="77777777" w:rsidR="00F67117" w:rsidRDefault="00F67117" w:rsidP="00067146">
      <w:pPr>
        <w:pStyle w:val="Pagrindiniotekstotrauka"/>
        <w:ind w:firstLine="720"/>
        <w:rPr>
          <w:b/>
          <w:szCs w:val="24"/>
        </w:rPr>
      </w:pPr>
    </w:p>
    <w:p w14:paraId="2728B774" w14:textId="77777777" w:rsidR="00F0351E" w:rsidRPr="00E57E67" w:rsidRDefault="00F0351E" w:rsidP="00067146">
      <w:pPr>
        <w:pStyle w:val="Pagrindiniotekstotrauka"/>
        <w:ind w:firstLine="720"/>
        <w:rPr>
          <w:b/>
          <w:szCs w:val="24"/>
        </w:rPr>
      </w:pPr>
    </w:p>
    <w:p w14:paraId="601292DD" w14:textId="77777777" w:rsidR="000F0C42" w:rsidRDefault="00835793" w:rsidP="007F2C9E">
      <w:pPr>
        <w:pStyle w:val="Pagrindiniotekstotrauka"/>
        <w:rPr>
          <w:szCs w:val="24"/>
        </w:rPr>
      </w:pPr>
      <w:r w:rsidRPr="00E57E67">
        <w:rPr>
          <w:szCs w:val="24"/>
        </w:rPr>
        <w:t>Respublikos Prezidentas</w:t>
      </w:r>
    </w:p>
    <w:sectPr w:rsidR="000F0C42" w:rsidSect="000F0C42">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D8688" w14:textId="77777777" w:rsidR="00561630" w:rsidRDefault="00561630" w:rsidP="00B27A6C">
      <w:pPr>
        <w:spacing w:after="0" w:line="240" w:lineRule="auto"/>
      </w:pPr>
      <w:r>
        <w:separator/>
      </w:r>
    </w:p>
  </w:endnote>
  <w:endnote w:type="continuationSeparator" w:id="0">
    <w:p w14:paraId="4E77DC10" w14:textId="77777777" w:rsidR="00561630" w:rsidRDefault="00561630" w:rsidP="00B27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998C2" w14:textId="77777777" w:rsidR="00561630" w:rsidRDefault="00561630" w:rsidP="00B27A6C">
      <w:pPr>
        <w:spacing w:after="0" w:line="240" w:lineRule="auto"/>
      </w:pPr>
      <w:r>
        <w:separator/>
      </w:r>
    </w:p>
  </w:footnote>
  <w:footnote w:type="continuationSeparator" w:id="0">
    <w:p w14:paraId="0D192D7B" w14:textId="77777777" w:rsidR="00561630" w:rsidRDefault="00561630" w:rsidP="00B27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E015C" w14:textId="77777777" w:rsidR="00B27A6C" w:rsidRDefault="00B27A6C" w:rsidP="00B27A6C">
    <w:pPr>
      <w:pStyle w:val="Textbody"/>
      <w:spacing w:after="0" w:line="240" w:lineRule="auto"/>
      <w:ind w:left="7371"/>
      <w:rPr>
        <w:b/>
        <w:bCs/>
        <w:szCs w:val="24"/>
        <w:lang w:val="lt-LT"/>
      </w:rPr>
    </w:pPr>
    <w:r>
      <w:rPr>
        <w:b/>
        <w:bCs/>
        <w:szCs w:val="24"/>
        <w:lang w:val="lt-LT"/>
      </w:rPr>
      <w:t>Projekto</w:t>
    </w:r>
  </w:p>
  <w:p w14:paraId="43F6F2D9" w14:textId="77777777" w:rsidR="00B27A6C" w:rsidRDefault="00B27A6C" w:rsidP="00B27A6C">
    <w:pPr>
      <w:pStyle w:val="Textbody"/>
      <w:spacing w:after="0" w:line="240" w:lineRule="auto"/>
      <w:ind w:left="7371"/>
      <w:rPr>
        <w:b/>
        <w:bCs/>
        <w:szCs w:val="24"/>
        <w:lang w:val="lt-LT"/>
      </w:rPr>
    </w:pPr>
    <w:r>
      <w:rPr>
        <w:b/>
        <w:bCs/>
        <w:szCs w:val="24"/>
        <w:lang w:val="lt-LT"/>
      </w:rPr>
      <w:t>lyginamasis variantas</w:t>
    </w:r>
  </w:p>
  <w:p w14:paraId="73CF5328" w14:textId="77777777" w:rsidR="00B27A6C" w:rsidRDefault="00B27A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E6951"/>
    <w:multiLevelType w:val="hybridMultilevel"/>
    <w:tmpl w:val="EF46E08A"/>
    <w:lvl w:ilvl="0" w:tplc="D98C876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46660839"/>
    <w:multiLevelType w:val="hybridMultilevel"/>
    <w:tmpl w:val="44F25882"/>
    <w:lvl w:ilvl="0" w:tplc="21D8B2E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24131A0"/>
    <w:multiLevelType w:val="hybridMultilevel"/>
    <w:tmpl w:val="3BC45052"/>
    <w:lvl w:ilvl="0" w:tplc="CCE63A9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686F2C03"/>
    <w:multiLevelType w:val="hybridMultilevel"/>
    <w:tmpl w:val="A90240D0"/>
    <w:lvl w:ilvl="0" w:tplc="D0D4E6E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8A6"/>
    <w:rsid w:val="000045E8"/>
    <w:rsid w:val="000471D6"/>
    <w:rsid w:val="00067146"/>
    <w:rsid w:val="000736D4"/>
    <w:rsid w:val="00084E2D"/>
    <w:rsid w:val="000A57DE"/>
    <w:rsid w:val="000B1724"/>
    <w:rsid w:val="000C1D34"/>
    <w:rsid w:val="000D7EA3"/>
    <w:rsid w:val="000F0C42"/>
    <w:rsid w:val="000F6C43"/>
    <w:rsid w:val="00137A6D"/>
    <w:rsid w:val="00177CAB"/>
    <w:rsid w:val="00195817"/>
    <w:rsid w:val="001976EC"/>
    <w:rsid w:val="001F032C"/>
    <w:rsid w:val="002057DC"/>
    <w:rsid w:val="00223382"/>
    <w:rsid w:val="00276163"/>
    <w:rsid w:val="00277E5C"/>
    <w:rsid w:val="003221E4"/>
    <w:rsid w:val="00374B52"/>
    <w:rsid w:val="003776C2"/>
    <w:rsid w:val="00391260"/>
    <w:rsid w:val="003D5C6C"/>
    <w:rsid w:val="004113DE"/>
    <w:rsid w:val="00421A59"/>
    <w:rsid w:val="0046732B"/>
    <w:rsid w:val="00472F68"/>
    <w:rsid w:val="00494AC9"/>
    <w:rsid w:val="004A7379"/>
    <w:rsid w:val="004C5058"/>
    <w:rsid w:val="00516406"/>
    <w:rsid w:val="00561630"/>
    <w:rsid w:val="00573DDD"/>
    <w:rsid w:val="00592DA0"/>
    <w:rsid w:val="005973B6"/>
    <w:rsid w:val="005C46BA"/>
    <w:rsid w:val="005F57D3"/>
    <w:rsid w:val="006253E4"/>
    <w:rsid w:val="0063494E"/>
    <w:rsid w:val="00643C65"/>
    <w:rsid w:val="00647E0A"/>
    <w:rsid w:val="006A1DCB"/>
    <w:rsid w:val="006B28B9"/>
    <w:rsid w:val="006F3832"/>
    <w:rsid w:val="006F6EB7"/>
    <w:rsid w:val="007111CC"/>
    <w:rsid w:val="007721EC"/>
    <w:rsid w:val="007F2C9E"/>
    <w:rsid w:val="00832527"/>
    <w:rsid w:val="00835793"/>
    <w:rsid w:val="00850EDC"/>
    <w:rsid w:val="00857997"/>
    <w:rsid w:val="008703F9"/>
    <w:rsid w:val="00885A22"/>
    <w:rsid w:val="008874F8"/>
    <w:rsid w:val="008D6164"/>
    <w:rsid w:val="008D73E0"/>
    <w:rsid w:val="008F4D3A"/>
    <w:rsid w:val="00907940"/>
    <w:rsid w:val="0091302F"/>
    <w:rsid w:val="0091501E"/>
    <w:rsid w:val="009326EF"/>
    <w:rsid w:val="00957F40"/>
    <w:rsid w:val="00973795"/>
    <w:rsid w:val="00977A2D"/>
    <w:rsid w:val="00983D88"/>
    <w:rsid w:val="009A44AF"/>
    <w:rsid w:val="009A4964"/>
    <w:rsid w:val="009D2F16"/>
    <w:rsid w:val="00A014F9"/>
    <w:rsid w:val="00A108A6"/>
    <w:rsid w:val="00A34722"/>
    <w:rsid w:val="00A630FC"/>
    <w:rsid w:val="00B0768A"/>
    <w:rsid w:val="00B27A6C"/>
    <w:rsid w:val="00B37D78"/>
    <w:rsid w:val="00B52BA7"/>
    <w:rsid w:val="00B531BC"/>
    <w:rsid w:val="00B97964"/>
    <w:rsid w:val="00BC00D8"/>
    <w:rsid w:val="00BD53E5"/>
    <w:rsid w:val="00BD63E4"/>
    <w:rsid w:val="00BF3B3E"/>
    <w:rsid w:val="00C10272"/>
    <w:rsid w:val="00C866A3"/>
    <w:rsid w:val="00CA37C6"/>
    <w:rsid w:val="00CE3335"/>
    <w:rsid w:val="00D05D3D"/>
    <w:rsid w:val="00D23DE5"/>
    <w:rsid w:val="00D27073"/>
    <w:rsid w:val="00D850ED"/>
    <w:rsid w:val="00DA0DD1"/>
    <w:rsid w:val="00DF5EA3"/>
    <w:rsid w:val="00E0101B"/>
    <w:rsid w:val="00E520DB"/>
    <w:rsid w:val="00E57E67"/>
    <w:rsid w:val="00E635A9"/>
    <w:rsid w:val="00EC08A2"/>
    <w:rsid w:val="00EC1E61"/>
    <w:rsid w:val="00ED23E8"/>
    <w:rsid w:val="00F02903"/>
    <w:rsid w:val="00F0351E"/>
    <w:rsid w:val="00F12D47"/>
    <w:rsid w:val="00F503DE"/>
    <w:rsid w:val="00F5225D"/>
    <w:rsid w:val="00F67117"/>
    <w:rsid w:val="00F865C4"/>
    <w:rsid w:val="00F87F57"/>
    <w:rsid w:val="00F9479C"/>
    <w:rsid w:val="00FA7264"/>
    <w:rsid w:val="00FD074A"/>
    <w:rsid w:val="00FD53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1526F"/>
  <w15:docId w15:val="{67D35D17-6175-46CF-8380-7CB7B34FB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338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yperlink1">
    <w:name w:val="Hyperlink1"/>
    <w:rsid w:val="00EC1E61"/>
    <w:pPr>
      <w:spacing w:after="0" w:line="240" w:lineRule="auto"/>
      <w:ind w:firstLine="312"/>
      <w:jc w:val="both"/>
    </w:pPr>
    <w:rPr>
      <w:rFonts w:ascii="TimesLT" w:eastAsia="Times New Roman" w:hAnsi="TimesLT" w:cs="Times New Roman"/>
      <w:sz w:val="20"/>
      <w:szCs w:val="20"/>
      <w:lang w:val="en-GB"/>
    </w:rPr>
  </w:style>
  <w:style w:type="paragraph" w:customStyle="1" w:styleId="Statja">
    <w:name w:val="Statja"/>
    <w:basedOn w:val="prastasis"/>
    <w:rsid w:val="00EC1E61"/>
    <w:pPr>
      <w:tabs>
        <w:tab w:val="left" w:pos="1304"/>
        <w:tab w:val="left" w:pos="1457"/>
        <w:tab w:val="left" w:pos="1604"/>
        <w:tab w:val="left" w:pos="1757"/>
      </w:tabs>
      <w:spacing w:before="113" w:after="0" w:line="240" w:lineRule="auto"/>
      <w:ind w:left="312"/>
      <w:jc w:val="both"/>
    </w:pPr>
    <w:rPr>
      <w:rFonts w:ascii="TimesLT" w:eastAsia="Times New Roman" w:hAnsi="TimesLT" w:cs="Times New Roman"/>
      <w:b/>
      <w:sz w:val="20"/>
      <w:szCs w:val="20"/>
      <w:lang w:val="en-GB"/>
    </w:rPr>
  </w:style>
  <w:style w:type="paragraph" w:styleId="Pagrindiniotekstotrauka">
    <w:name w:val="Body Text Indent"/>
    <w:basedOn w:val="prastasis"/>
    <w:link w:val="PagrindiniotekstotraukaDiagrama"/>
    <w:semiHidden/>
    <w:rsid w:val="00F67117"/>
    <w:pPr>
      <w:spacing w:after="0" w:line="240" w:lineRule="auto"/>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semiHidden/>
    <w:rsid w:val="00F67117"/>
    <w:rPr>
      <w:rFonts w:ascii="Times New Roman" w:eastAsia="Times New Roman" w:hAnsi="Times New Roman" w:cs="Times New Roman"/>
      <w:sz w:val="24"/>
      <w:szCs w:val="20"/>
    </w:rPr>
  </w:style>
  <w:style w:type="paragraph" w:customStyle="1" w:styleId="CentrBold">
    <w:name w:val="CentrBold"/>
    <w:rsid w:val="00F67117"/>
    <w:pPr>
      <w:spacing w:after="0" w:line="240" w:lineRule="auto"/>
      <w:jc w:val="center"/>
    </w:pPr>
    <w:rPr>
      <w:rFonts w:ascii="TimesLT" w:eastAsia="Times New Roman" w:hAnsi="TimesLT" w:cs="Times New Roman"/>
      <w:b/>
      <w:caps/>
      <w:sz w:val="20"/>
      <w:szCs w:val="20"/>
      <w:lang w:val="en-GB"/>
    </w:rPr>
  </w:style>
  <w:style w:type="paragraph" w:customStyle="1" w:styleId="ISTATYMAS">
    <w:name w:val="ISTATYMAS"/>
    <w:rsid w:val="00F67117"/>
    <w:pPr>
      <w:spacing w:after="0" w:line="240" w:lineRule="auto"/>
      <w:jc w:val="center"/>
    </w:pPr>
    <w:rPr>
      <w:rFonts w:ascii="TimesLT" w:eastAsia="Times New Roman" w:hAnsi="TimesLT" w:cs="Times New Roman"/>
      <w:sz w:val="20"/>
      <w:szCs w:val="20"/>
      <w:lang w:val="en-GB"/>
    </w:rPr>
  </w:style>
  <w:style w:type="character" w:styleId="Hipersaitas">
    <w:name w:val="Hyperlink"/>
    <w:semiHidden/>
    <w:rsid w:val="00D850ED"/>
    <w:rPr>
      <w:color w:val="0000FF"/>
      <w:u w:val="single"/>
    </w:rPr>
  </w:style>
  <w:style w:type="paragraph" w:styleId="Debesliotekstas">
    <w:name w:val="Balloon Text"/>
    <w:basedOn w:val="prastasis"/>
    <w:link w:val="DebesliotekstasDiagrama"/>
    <w:uiPriority w:val="99"/>
    <w:semiHidden/>
    <w:unhideWhenUsed/>
    <w:rsid w:val="00C866A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866A3"/>
    <w:rPr>
      <w:rFonts w:ascii="Tahoma" w:hAnsi="Tahoma" w:cs="Tahoma"/>
      <w:sz w:val="16"/>
      <w:szCs w:val="16"/>
    </w:rPr>
  </w:style>
  <w:style w:type="paragraph" w:customStyle="1" w:styleId="Patvirtinta">
    <w:name w:val="Patvirtinta"/>
    <w:rsid w:val="000F0C42"/>
    <w:pPr>
      <w:tabs>
        <w:tab w:val="left" w:pos="1304"/>
        <w:tab w:val="left" w:pos="1457"/>
        <w:tab w:val="left" w:pos="1604"/>
        <w:tab w:val="left" w:pos="1757"/>
      </w:tabs>
      <w:spacing w:after="0" w:line="240" w:lineRule="auto"/>
      <w:ind w:left="5953"/>
      <w:jc w:val="center"/>
    </w:pPr>
    <w:rPr>
      <w:rFonts w:ascii="TimesLT" w:eastAsia="Times New Roman" w:hAnsi="TimesLT" w:cs="Times New Roman"/>
      <w:sz w:val="20"/>
      <w:szCs w:val="20"/>
      <w:lang w:val="en-GB"/>
    </w:rPr>
  </w:style>
  <w:style w:type="table" w:styleId="Lentelstinklelis">
    <w:name w:val="Table Grid"/>
    <w:basedOn w:val="prastojilentel"/>
    <w:uiPriority w:val="59"/>
    <w:rsid w:val="007F2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27A6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27A6C"/>
  </w:style>
  <w:style w:type="paragraph" w:styleId="Porat">
    <w:name w:val="footer"/>
    <w:basedOn w:val="prastasis"/>
    <w:link w:val="PoratDiagrama"/>
    <w:uiPriority w:val="99"/>
    <w:unhideWhenUsed/>
    <w:rsid w:val="00B27A6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27A6C"/>
  </w:style>
  <w:style w:type="paragraph" w:customStyle="1" w:styleId="Textbody">
    <w:name w:val="Text body"/>
    <w:basedOn w:val="prastasis"/>
    <w:qFormat/>
    <w:rsid w:val="00B27A6C"/>
    <w:pPr>
      <w:spacing w:after="283" w:line="288" w:lineRule="auto"/>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D427D-79AF-4DB3-94B5-5CBC39EF1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1156</Words>
  <Characters>660</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2019-10-01T08:18:00Z</dcterms:created>
  <dc:creator>Dijana Šinkūnienė</dc:creator>
  <cp:lastModifiedBy>Albertas Turonis</cp:lastModifiedBy>
  <cp:lastPrinted>2019-03-04T07:43:00Z</cp:lastPrinted>
  <dcterms:modified xsi:type="dcterms:W3CDTF">2020-03-25T07:45:00Z</dcterms:modified>
  <cp:revision>18</cp:revision>
</cp:coreProperties>
</file>