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gruodžio 6 d.</w:t>
      </w:r>
      <w:r>
        <w:fldChar w:fldCharType="end"/>
      </w:r>
      <w:bookmarkEnd w:id="0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1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171CB36" w14:textId="77777777" w:rsidR="00776391" w:rsidRDefault="00F256C7">
      <w:pPr>
        <w:tabs>
          <w:tab w:val="left" w:pos="993"/>
        </w:tabs>
        <w:rPr>
          <w:b/>
        </w:rPr>
      </w:pPr>
      <w:bookmarkStart w:id="2" w:name="darbotvarkesXML"/>
      <w:r>
        <w:rPr>
          <w:rFonts w:ascii="Arial Black" w:hAnsi="Arial Black"/>
          <w:b/>
        </w:rPr>
        <w:t>A dalis</w:t>
      </w:r>
    </w:p>
    <w:p w14:paraId="058D8FA4" w14:textId="77777777" w:rsidR="00776391" w:rsidRDefault="00776391">
      <w:pPr>
        <w:tabs>
          <w:tab w:val="left" w:pos="993"/>
        </w:tabs>
        <w:rPr>
          <w:b/>
        </w:rPr>
      </w:pPr>
    </w:p>
    <w:p w14:paraId="22CC42D3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12C5920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Vyriausybės 2017 m. kovo 1 d. nutarimo Nr. 150 „Dė</w:t>
      </w:r>
      <w:r>
        <w:rPr>
          <w:b/>
        </w:rPr>
        <w:t>l kai kurių Lietuvos Respublikos Vyriausybės nutarimų pripažinimo netekusiais galios“ pakeitimo (TAP-17-1793) (17-13287)</w:t>
      </w:r>
    </w:p>
    <w:p w14:paraId="6D63EB37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2D438339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20DE2AC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9BDA678" w14:textId="77777777" w:rsidR="00776391" w:rsidRDefault="00776391">
      <w:pPr>
        <w:rPr>
          <w:lang w:val="lt"/>
        </w:rPr>
      </w:pPr>
    </w:p>
    <w:p w14:paraId="3BA81619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A648204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nekilnojamojo turto perdavimo pagal panaudos sutartį Viešajai įstaigai Klaipėdos laivų statybos ir remonto mokyklai (TAP-17-1790) (17-6563(2)</w:t>
      </w:r>
    </w:p>
    <w:p w14:paraId="3CDCB17D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7991E0AC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Edita </w:t>
      </w:r>
      <w:r>
        <w:t>Karaliūtė</w:t>
      </w:r>
    </w:p>
    <w:p w14:paraId="6C6525A3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F61C17E" w14:textId="77777777" w:rsidR="00776391" w:rsidRDefault="00776391">
      <w:pPr>
        <w:rPr>
          <w:lang w:val="lt"/>
        </w:rPr>
      </w:pPr>
    </w:p>
    <w:p w14:paraId="6448F289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D8D6409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lėšų skyrimo iš Lietuvos Respublikos Vyriausybės rezervo (TAP-17-1783) (17-13141)</w:t>
      </w:r>
    </w:p>
    <w:p w14:paraId="14438730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7DA5EEB6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1C3B7BF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C6D0F80" w14:textId="77777777" w:rsidR="00776391" w:rsidRDefault="00776391">
      <w:pPr>
        <w:rPr>
          <w:lang w:val="lt"/>
        </w:rPr>
      </w:pPr>
    </w:p>
    <w:p w14:paraId="6EF877AA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D13B09D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nekilnojamojo turto perdavimo valstybės įmo</w:t>
      </w:r>
      <w:r>
        <w:rPr>
          <w:b/>
        </w:rPr>
        <w:t>nei Telšių miškų urėdijai (TAP-17-1777) (17-13048)</w:t>
      </w:r>
    </w:p>
    <w:p w14:paraId="076B5A9E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3C80223C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AAE328A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7D58A56" w14:textId="77777777" w:rsidR="00776391" w:rsidRDefault="00776391">
      <w:pPr>
        <w:rPr>
          <w:lang w:val="lt"/>
        </w:rPr>
      </w:pPr>
    </w:p>
    <w:p w14:paraId="4628D38B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7484E38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1996 m. lapkričio 22 d. nutarimo Nr. 1389 „Dėl dokumentų privalomųjų egzempliorių skaičiaus ir jų perdavimo bibliotekoms“ pakeitimo (TAP-17-1796) (17-12609(2)</w:t>
      </w:r>
    </w:p>
    <w:p w14:paraId="1BED8234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01A8BFCA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</w:t>
      </w:r>
      <w:r>
        <w:t xml:space="preserve"> specialistas Piotr Gerasimovič</w:t>
      </w:r>
    </w:p>
    <w:p w14:paraId="41D25304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CC7A7DB" w14:textId="77777777" w:rsidR="00776391" w:rsidRDefault="00776391">
      <w:pPr>
        <w:rPr>
          <w:lang w:val="lt"/>
        </w:rPr>
      </w:pPr>
    </w:p>
    <w:p w14:paraId="527F54F9" w14:textId="77777777" w:rsidR="00776391" w:rsidRDefault="00F256C7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79EBBB2E" w14:textId="77777777" w:rsidR="00776391" w:rsidRDefault="00776391">
      <w:pPr>
        <w:tabs>
          <w:tab w:val="left" w:pos="993"/>
        </w:tabs>
        <w:rPr>
          <w:b/>
        </w:rPr>
      </w:pPr>
    </w:p>
    <w:p w14:paraId="6378D509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D91A7E4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Rinkliavų įstatymo VIII-1725 6 straipsnio pakeitimo įstatymo projekto Nr. XIIIP-1131 ir Konsulinio mokesčio įstatymo I-509 6 straipsnio pakeitimo įstatymo projekto Nr. XIII</w:t>
      </w:r>
      <w:r>
        <w:rPr>
          <w:b/>
        </w:rPr>
        <w:t>P-1132 (TAP-17-1784) (17-12352(2)</w:t>
      </w:r>
    </w:p>
    <w:p w14:paraId="47E2A5B4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5CFBB5FE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F81B5AD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E2396F8" w14:textId="77777777" w:rsidR="00776391" w:rsidRDefault="00776391">
      <w:pPr>
        <w:rPr>
          <w:lang w:val="lt"/>
        </w:rPr>
      </w:pPr>
    </w:p>
    <w:p w14:paraId="6663A23A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75367E9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Vyriausybės 2013 m. kovo 13 d. nutarimo Nr. 218 „Dėl Žemės ūkio ir miškininkystės paslaugų, kurias paslaugų gav</w:t>
      </w:r>
      <w:r>
        <w:rPr>
          <w:b/>
        </w:rPr>
        <w:t>ėjas turi teisę gauti, o paslaugų teikėjas turi teisę teikti pagal paslaugų kvitą, sąrašo patvirtinimo“ pakeitimo (TAP-17-1769) (17-1(4)</w:t>
      </w:r>
    </w:p>
    <w:p w14:paraId="75C60B24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49A65871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D9BC457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BC7F68D" w14:textId="77777777" w:rsidR="00776391" w:rsidRDefault="00776391">
      <w:pPr>
        <w:rPr>
          <w:lang w:val="lt"/>
        </w:rPr>
      </w:pPr>
    </w:p>
    <w:p w14:paraId="314A5ADC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C8C8962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8. Dėl </w:t>
      </w:r>
      <w:r>
        <w:rPr>
          <w:b/>
        </w:rPr>
        <w:t>Atliekų tvarkymo įstatymo Nr. VIII-787 30 straipsnio pakeitimo ir papildymo įstatymo projekto Nr. XIIP-2082 (TAP-17-1665(2) (17-13319)</w:t>
      </w:r>
    </w:p>
    <w:p w14:paraId="067F37D1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598CFDC7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0F0A59F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B0E6E92" w14:textId="77777777" w:rsidR="00776391" w:rsidRDefault="00776391">
      <w:pPr>
        <w:rPr>
          <w:lang w:val="lt"/>
        </w:rPr>
      </w:pPr>
    </w:p>
    <w:p w14:paraId="73B4BE83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7FDA1F2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Vyriausybės 2003 m. rugsėjo 9 d. nutarimo Nr. 1149 „Dėl asmens sveikatos priežiūros paslaugų pataisos pareigūnams ir vidaus tarnybos sistemos pareigūnams apmokėjimo tvarkos nustatymo“ ir Vyriausybės 2015 m. vasario 25 d. nutarimo Nr. 202 „Dėl įgalio</w:t>
      </w:r>
      <w:r>
        <w:rPr>
          <w:b/>
        </w:rPr>
        <w:t>jimų suteikimo įgyvendinant Tarnybos Kalėjimų departamente prie Lietuvos Respublikos teisingumo ministerijos statutą“ pakeitimo (TAP-17-1820) (17-12819(2), (TAP-17-1819) ) (17-13522)</w:t>
      </w:r>
    </w:p>
    <w:p w14:paraId="583AB294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5EE1C6BC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</w:t>
      </w:r>
      <w:r>
        <w:t>specialistė Nijolė Makštelienė</w:t>
      </w:r>
    </w:p>
    <w:p w14:paraId="1691F483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85E13BD" w14:textId="77777777" w:rsidR="00776391" w:rsidRDefault="00776391">
      <w:pPr>
        <w:rPr>
          <w:lang w:val="lt"/>
        </w:rPr>
      </w:pPr>
    </w:p>
    <w:p w14:paraId="4C2824CF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B18E973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Viešųjų įstaigų įstatymo Nr. I-1428 9 straipsnio pakeitimo įstatymo projekto Nr. XIIIP-729 (TAP-17-1814(2) (17-12524(3)</w:t>
      </w:r>
    </w:p>
    <w:p w14:paraId="45C0A8DC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</w:t>
      </w:r>
    </w:p>
    <w:p w14:paraId="0B1ACFB9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</w:t>
      </w:r>
      <w:r>
        <w:t>araliūtė</w:t>
      </w:r>
    </w:p>
    <w:p w14:paraId="1E9FB0D8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F5010A1" w14:textId="77777777" w:rsidR="00776391" w:rsidRDefault="00776391">
      <w:pPr>
        <w:rPr>
          <w:lang w:val="lt"/>
        </w:rPr>
      </w:pPr>
    </w:p>
    <w:p w14:paraId="6D9AD93C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88CD099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Konsulinio statuto Nr. I-886 1, 2, 4, 10, 11, 14, 22, 27, 38 straipsnių, IV skyriaus ir priedo pakeitimo ir papildymo 13-1 ir 22-1 straipsniais įstatymo projekto (TAP-17-1595(2) (17-11875(2)</w:t>
      </w:r>
    </w:p>
    <w:p w14:paraId="7D2B7CE2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</w:t>
      </w:r>
      <w:r>
        <w:t xml:space="preserve"> Antanas Linkevičius</w:t>
      </w:r>
    </w:p>
    <w:p w14:paraId="0862DB3F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>vyriausiasis specialistas Piotr Gerasimovič</w:t>
      </w:r>
    </w:p>
    <w:p w14:paraId="5381BE27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368B5D6" w14:textId="77777777" w:rsidR="00776391" w:rsidRDefault="00776391">
      <w:pPr>
        <w:rPr>
          <w:lang w:val="lt"/>
        </w:rPr>
      </w:pPr>
    </w:p>
    <w:p w14:paraId="53149A26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86A819D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įgaliojimų suteikimo G. Vasiuliui (TAP-17-1874) (17-3795)</w:t>
      </w:r>
    </w:p>
    <w:p w14:paraId="08FB4DC3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2BE2F0A2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specialistas Piotr </w:t>
      </w:r>
      <w:r>
        <w:t>Gerasimovič</w:t>
      </w:r>
    </w:p>
    <w:p w14:paraId="3C363292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63EDBF7" w14:textId="77777777" w:rsidR="00776391" w:rsidRDefault="00776391">
      <w:pPr>
        <w:rPr>
          <w:lang w:val="lt"/>
        </w:rPr>
      </w:pPr>
    </w:p>
    <w:p w14:paraId="34894CCD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254258C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Vyriausybės 2016 m. lapkričio 16 d. nutarimo Nr. 1152 „Dėl Švietimo valdymo informacinės sistemos nuostatų patvirtinimo“ pakeitimo (TAP-17-1614) (17-12136)</w:t>
      </w:r>
    </w:p>
    <w:p w14:paraId="413133DE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179F947B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</w:t>
      </w:r>
      <w:r>
        <w:t>riausioji specialistė Edita Karaliūtė</w:t>
      </w:r>
    </w:p>
    <w:p w14:paraId="600FFB70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2DDFD6" w14:textId="77777777" w:rsidR="00776391" w:rsidRDefault="00776391">
      <w:pPr>
        <w:rPr>
          <w:lang w:val="lt"/>
        </w:rPr>
      </w:pPr>
    </w:p>
    <w:p w14:paraId="5AF10103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AC0BBFC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14. Dėl Seimo 2017 m. balandžio 4 d. nutarimo Nr. XIIII-273 „Dėl Lietuvos Respublikos Seimo 2002 m. balandžio 23 d. nutarimo Nr. IX-861 „Dėl Vilniaus pilių valstybinio kultūrinio rezervato ribų nustatymo ir jo zonų </w:t>
      </w:r>
      <w:r>
        <w:rPr>
          <w:b/>
        </w:rPr>
        <w:t>ribų plano patvirtinimo“ pripažinimo netekusiu galios“ pakeitimo (TAP-16-1893(2) (17-9236(2)</w:t>
      </w:r>
    </w:p>
    <w:p w14:paraId="7EF8A1F6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236A5E65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2B3FE44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E2E4BAD" w14:textId="77777777" w:rsidR="00776391" w:rsidRDefault="00776391">
      <w:pPr>
        <w:rPr>
          <w:lang w:val="lt"/>
        </w:rPr>
      </w:pPr>
    </w:p>
    <w:p w14:paraId="2119DE94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87C861D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15. Dėl Smurtiniais nusikaltimais padarytos žalos </w:t>
      </w:r>
      <w:r>
        <w:rPr>
          <w:b/>
        </w:rPr>
        <w:t>kompensavimo įstatymo Nr. X-296 pakeitimo įstatymo projekto (TAP-17-1074(2) (17-6968(3)</w:t>
      </w:r>
    </w:p>
    <w:p w14:paraId="5C320922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06954E46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8E87CA4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A0275AB" w14:textId="77777777" w:rsidR="00776391" w:rsidRDefault="00776391">
      <w:pPr>
        <w:rPr>
          <w:lang w:val="lt"/>
        </w:rPr>
      </w:pPr>
    </w:p>
    <w:p w14:paraId="4B691602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97E325B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administracinės paskirties valstybės nekilnojamojo turto ir žemės sklypų perdavimo valdyti, naudoti ir disponuoti centralizuotai (TAP-17-1541(3) (17-9576(4)</w:t>
      </w:r>
    </w:p>
    <w:p w14:paraId="195E888E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5AA96B9A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</w:t>
      </w:r>
      <w:r>
        <w:t>rasimovič</w:t>
      </w:r>
    </w:p>
    <w:p w14:paraId="3091DFBE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7414BF8" w14:textId="77777777" w:rsidR="00776391" w:rsidRDefault="00776391">
      <w:pPr>
        <w:rPr>
          <w:lang w:val="lt"/>
        </w:rPr>
      </w:pPr>
    </w:p>
    <w:p w14:paraId="4F0C6207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91986D4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Vyriausybės 2014 m. balandžio 23 d. nutarimo Nr. 365 „Dėl atlyginimo už nekilnojamųjų daiktų, daiktinių teisių į juos, šių teisių suvaržymų ir su nekilnojamaisiais daiktais susijusių juridinių faktų, įmonių perleidimo ir nuomos sutarči</w:t>
      </w:r>
      <w:r>
        <w:rPr>
          <w:b/>
        </w:rPr>
        <w:t>ų įregistravimą / išregistravimą ir naudojimąsi Nekilnojamojo turto registro duomenimis dydžių sąrašo patvirtinimo“ pakeitimo (TAP-17-1879) (17-13650(2)</w:t>
      </w:r>
    </w:p>
    <w:p w14:paraId="53563627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D68466B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4623EF5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815E671" w14:textId="77777777" w:rsidR="00776391" w:rsidRDefault="00776391">
      <w:pPr>
        <w:rPr>
          <w:lang w:val="lt"/>
        </w:rPr>
      </w:pPr>
    </w:p>
    <w:p w14:paraId="1B3641B0" w14:textId="77777777" w:rsidR="00776391" w:rsidRDefault="00F256C7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lastRenderedPageBreak/>
        <w:t>Papildomi klausimai</w:t>
      </w:r>
    </w:p>
    <w:p w14:paraId="0B82BF1A" w14:textId="77777777" w:rsidR="00776391" w:rsidRDefault="00776391">
      <w:pPr>
        <w:tabs>
          <w:tab w:val="left" w:pos="993"/>
        </w:tabs>
        <w:rPr>
          <w:b/>
        </w:rPr>
      </w:pPr>
    </w:p>
    <w:p w14:paraId="31EA0AD5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AAE64AB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18. </w:t>
      </w:r>
      <w:r>
        <w:rPr>
          <w:b/>
        </w:rPr>
        <w:t>Dėl Vyriausybės 2017 m. gegužės 31 d. nutarimo Nr. 401 „Dėl 2017 metų Kelių priežiūros ir plėtros programos finansavimo lėšų rezervo valstybės reikmėms, susijusioms su keliais, finansuoti paskirstymo“ pakeitimo (TAP-17-1844) (17</w:t>
      </w:r>
      <w:r>
        <w:rPr>
          <w:b/>
        </w:rPr>
        <w:t>-12937(2)</w:t>
      </w:r>
    </w:p>
    <w:p w14:paraId="0F58E56A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susisiekimo ministras Rokas Masiulis</w:t>
      </w:r>
    </w:p>
    <w:p w14:paraId="6065DF8F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Edita Karaliūtė</w:t>
      </w:r>
    </w:p>
    <w:p w14:paraId="3F3E58CD" w14:textId="77777777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5E180DF" w14:textId="77777777" w:rsidR="00776391" w:rsidRDefault="00776391">
      <w:pPr>
        <w:rPr>
          <w:lang w:val="lt"/>
        </w:rPr>
      </w:pPr>
    </w:p>
    <w:p w14:paraId="4719C107" w14:textId="77777777" w:rsidR="00776391" w:rsidRDefault="007763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20F1777" w14:textId="77777777" w:rsidR="00776391" w:rsidRDefault="00F256C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19. </w:t>
      </w:r>
      <w:r>
        <w:rPr>
          <w:b/>
        </w:rPr>
        <w:t>Dėl Jaunimo politikos pagrindų įstatymo Nr. IX-1871 pakeitimo įstatymo projekto (TAP-16-1234(5) (17-14046)</w:t>
      </w:r>
    </w:p>
    <w:p w14:paraId="5803F59D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 xml:space="preserve">socialinės </w:t>
      </w:r>
      <w:r>
        <w:t>apsaugos ir darbo ministras Linas Kukuraitis</w:t>
      </w:r>
    </w:p>
    <w:p w14:paraId="2AF26985" w14:textId="77777777" w:rsidR="00776391" w:rsidRDefault="00F256C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Nijolė Makštelienė</w:t>
      </w:r>
    </w:p>
    <w:p w14:paraId="30C6D2DB" w14:textId="53B48224" w:rsidR="00776391" w:rsidRDefault="0077639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EF17911" w14:textId="3AC78C18" w:rsidR="00F256C7" w:rsidRDefault="00F256C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456542E" w14:textId="5F566DC0" w:rsidR="00F256C7" w:rsidRDefault="00F256C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1BD47BA" w14:textId="77777777" w:rsidR="00F256C7" w:rsidRDefault="00F256C7">
      <w:pPr>
        <w:tabs>
          <w:tab w:val="left" w:pos="993"/>
        </w:tabs>
        <w:spacing w:before="120"/>
        <w:jc w:val="both"/>
        <w:rPr>
          <w:b/>
          <w:i/>
          <w:iCs/>
        </w:rPr>
      </w:pPr>
      <w:bookmarkStart w:id="3" w:name="_GoBack"/>
      <w:bookmarkEnd w:id="3"/>
    </w:p>
    <w:bookmarkEnd w:id="2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1" w14:textId="692D0D06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256C7">
      <w:rPr>
        <w:noProof/>
        <w:lang w:eastAsia="lt-LT"/>
      </w:rPr>
      <w:t>3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76391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256C7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D1637458-0FB7-4958-8F41-9729B4C9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3845</Words>
  <Characters>2193</Characters>
  <Application>Microsoft Office Word</Application>
  <DocSecurity>4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6026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2004-09-27T15:06:00Z</cp:lastPrinted>
  <dcterms:created xsi:type="dcterms:W3CDTF">2017-12-07T11:28:00Z</dcterms:created>
  <dcterms:modified xsi:type="dcterms:W3CDTF">2017-12-07T11:28:00Z</dcterms:modified>
</cp:coreProperties>
</file>