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rsidRPr="00635012" w14:paraId="22627257" w14:textId="77777777">
        <w:trPr>
          <w:jc w:val="center"/>
        </w:trPr>
        <w:tc>
          <w:tcPr>
            <w:tcW w:w="3284" w:type="dxa"/>
          </w:tcPr>
          <w:p w14:paraId="22627254" w14:textId="77777777" w:rsidR="008C56AC" w:rsidRPr="00635012" w:rsidRDefault="008C56AC">
            <w:pPr>
              <w:jc w:val="center"/>
              <w:rPr>
                <w:lang w:val="lt-LT"/>
              </w:rPr>
            </w:pPr>
            <w:bookmarkStart w:id="0" w:name="_GoBack"/>
            <w:bookmarkEnd w:id="0"/>
          </w:p>
        </w:tc>
        <w:tc>
          <w:tcPr>
            <w:tcW w:w="2920" w:type="dxa"/>
          </w:tcPr>
          <w:p w14:paraId="22627255" w14:textId="77777777" w:rsidR="008C56AC" w:rsidRPr="00635012"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22627256" w14:textId="77777777" w:rsidR="008C56AC" w:rsidRPr="00635012" w:rsidRDefault="00A77D9C" w:rsidP="00A77D9C">
                <w:pPr>
                  <w:jc w:val="center"/>
                  <w:rPr>
                    <w:b/>
                    <w:sz w:val="24"/>
                    <w:lang w:val="lt-LT"/>
                  </w:rPr>
                </w:pPr>
                <w:r w:rsidRPr="00635012">
                  <w:rPr>
                    <w:rStyle w:val="Vietosrezervavimoenklotekstas"/>
                    <w:lang w:val="lt-LT"/>
                  </w:rPr>
                  <w:t>.</w:t>
                </w:r>
              </w:p>
            </w:tc>
          </w:sdtContent>
        </w:sdt>
      </w:tr>
      <w:tr w:rsidR="008C56AC" w:rsidRPr="00635012" w14:paraId="2262725B" w14:textId="77777777">
        <w:trPr>
          <w:jc w:val="center"/>
        </w:trPr>
        <w:tc>
          <w:tcPr>
            <w:tcW w:w="3284" w:type="dxa"/>
          </w:tcPr>
          <w:p w14:paraId="22627258" w14:textId="77777777" w:rsidR="008C56AC" w:rsidRPr="00635012" w:rsidRDefault="008C56AC">
            <w:pPr>
              <w:jc w:val="center"/>
              <w:rPr>
                <w:lang w:val="lt-LT"/>
              </w:rPr>
            </w:pPr>
          </w:p>
        </w:tc>
        <w:bookmarkStart w:id="1" w:name="_MON_1051000241"/>
        <w:bookmarkStart w:id="2" w:name="_MON_1051000405"/>
        <w:bookmarkStart w:id="3" w:name="_MON_1051000430"/>
        <w:bookmarkStart w:id="4" w:name="_MON_1051000472"/>
        <w:bookmarkStart w:id="5" w:name="_MON_1051000718"/>
        <w:bookmarkStart w:id="6" w:name="_MON_1051091041"/>
        <w:bookmarkEnd w:id="1"/>
        <w:bookmarkEnd w:id="2"/>
        <w:bookmarkEnd w:id="3"/>
        <w:bookmarkEnd w:id="4"/>
        <w:bookmarkEnd w:id="5"/>
        <w:bookmarkEnd w:id="6"/>
        <w:bookmarkStart w:id="7" w:name="_MON_1051091062"/>
        <w:bookmarkEnd w:id="7"/>
        <w:tc>
          <w:tcPr>
            <w:tcW w:w="2920" w:type="dxa"/>
          </w:tcPr>
          <w:p w14:paraId="22627259" w14:textId="77777777" w:rsidR="008C56AC" w:rsidRPr="00635012" w:rsidRDefault="008C56AC">
            <w:pPr>
              <w:jc w:val="center"/>
              <w:rPr>
                <w:lang w:val="lt-LT"/>
              </w:rPr>
            </w:pPr>
            <w:r w:rsidRPr="00635012">
              <w:rPr>
                <w:lang w:val="lt-LT"/>
              </w:rPr>
              <w:object w:dxaOrig="753" w:dyaOrig="830" w14:anchorId="2262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42.55pt" o:ole="" fillcolor="window">
                  <v:imagedata r:id="rId8" o:title=""/>
                </v:shape>
                <o:OLEObject Type="Embed" ProgID="Word.Picture.8" ShapeID="_x0000_i1025" DrawAspect="Content" ObjectID="_1641705997" r:id="rId9"/>
              </w:object>
            </w:r>
          </w:p>
        </w:tc>
        <w:tc>
          <w:tcPr>
            <w:tcW w:w="3629" w:type="dxa"/>
          </w:tcPr>
          <w:p w14:paraId="2262725A" w14:textId="77777777" w:rsidR="008C56AC" w:rsidRPr="00635012" w:rsidRDefault="008C56AC">
            <w:pPr>
              <w:jc w:val="center"/>
              <w:rPr>
                <w:lang w:val="lt-LT"/>
              </w:rPr>
            </w:pPr>
          </w:p>
        </w:tc>
      </w:tr>
    </w:tbl>
    <w:p w14:paraId="2262725C" w14:textId="77777777" w:rsidR="008C56AC" w:rsidRPr="00635012" w:rsidRDefault="008C56AC">
      <w:pPr>
        <w:jc w:val="center"/>
        <w:rPr>
          <w:sz w:val="26"/>
          <w:lang w:val="lt-LT"/>
        </w:rPr>
      </w:pPr>
    </w:p>
    <w:p w14:paraId="2262725D" w14:textId="77777777" w:rsidR="008C56AC" w:rsidRPr="00635012" w:rsidRDefault="00B331FB">
      <w:pPr>
        <w:jc w:val="center"/>
        <w:rPr>
          <w:b/>
          <w:sz w:val="28"/>
          <w:lang w:val="lt-LT"/>
        </w:rPr>
      </w:pPr>
      <w:r w:rsidRPr="00635012">
        <w:rPr>
          <w:b/>
          <w:sz w:val="28"/>
          <w:lang w:val="lt-LT"/>
        </w:rPr>
        <w:t>LIETUVOS RESPUBLIKOS SUSISIEKIMO MINISTERIJA</w:t>
      </w:r>
    </w:p>
    <w:p w14:paraId="2262725E" w14:textId="77777777" w:rsidR="008C56AC" w:rsidRPr="00635012" w:rsidRDefault="008C56AC">
      <w:pPr>
        <w:jc w:val="center"/>
        <w:rPr>
          <w:sz w:val="24"/>
          <w:lang w:val="lt-LT"/>
        </w:rPr>
      </w:pPr>
    </w:p>
    <w:p w14:paraId="2262725F" w14:textId="77777777" w:rsidR="008C56AC" w:rsidRPr="00635012" w:rsidRDefault="00B331FB" w:rsidP="007F6C67">
      <w:pPr>
        <w:ind w:left="567" w:right="567"/>
        <w:jc w:val="center"/>
        <w:rPr>
          <w:sz w:val="18"/>
          <w:lang w:val="lt-LT"/>
        </w:rPr>
      </w:pPr>
      <w:r w:rsidRPr="00635012">
        <w:rPr>
          <w:sz w:val="18"/>
          <w:lang w:val="lt-LT"/>
        </w:rPr>
        <w:t>Biudžetinė įstaiga,   Gedimino pr. 17, LT-01505 Vilnius,   tel. (8 5) 2</w:t>
      </w:r>
      <w:r w:rsidR="009A481E" w:rsidRPr="00635012">
        <w:rPr>
          <w:sz w:val="18"/>
          <w:lang w:val="lt-LT"/>
        </w:rPr>
        <w:t>61</w:t>
      </w:r>
      <w:r w:rsidRPr="00635012">
        <w:rPr>
          <w:sz w:val="18"/>
          <w:lang w:val="lt-LT"/>
        </w:rPr>
        <w:t xml:space="preserve"> </w:t>
      </w:r>
      <w:r w:rsidR="009A481E" w:rsidRPr="00635012">
        <w:rPr>
          <w:sz w:val="18"/>
          <w:lang w:val="lt-LT"/>
        </w:rPr>
        <w:t>2363</w:t>
      </w:r>
      <w:r w:rsidR="00583C24" w:rsidRPr="00635012">
        <w:rPr>
          <w:sz w:val="18"/>
          <w:lang w:val="lt-LT"/>
        </w:rPr>
        <w:t>,</w:t>
      </w:r>
    </w:p>
    <w:p w14:paraId="22627260" w14:textId="51EF015D" w:rsidR="00D81794" w:rsidRPr="00635012" w:rsidRDefault="00B331FB" w:rsidP="007F6C67">
      <w:pPr>
        <w:ind w:left="567" w:right="567"/>
        <w:jc w:val="center"/>
        <w:rPr>
          <w:sz w:val="18"/>
          <w:lang w:val="lt-LT"/>
        </w:rPr>
      </w:pPr>
      <w:r w:rsidRPr="00635012">
        <w:rPr>
          <w:sz w:val="18"/>
          <w:lang w:val="lt-LT"/>
        </w:rPr>
        <w:t>faks. (8 5) 212 4335</w:t>
      </w:r>
      <w:r w:rsidR="00583C24" w:rsidRPr="00635012">
        <w:rPr>
          <w:sz w:val="18"/>
          <w:lang w:val="lt-LT"/>
        </w:rPr>
        <w:t>,</w:t>
      </w:r>
      <w:r w:rsidRPr="00635012">
        <w:rPr>
          <w:sz w:val="18"/>
          <w:lang w:val="lt-LT"/>
        </w:rPr>
        <w:t xml:space="preserve"> el.</w:t>
      </w:r>
      <w:r w:rsidR="009A00B5" w:rsidRPr="00635012">
        <w:rPr>
          <w:sz w:val="18"/>
          <w:lang w:val="lt-LT"/>
        </w:rPr>
        <w:t xml:space="preserve"> </w:t>
      </w:r>
      <w:r w:rsidRPr="00635012">
        <w:rPr>
          <w:sz w:val="18"/>
          <w:lang w:val="lt-LT"/>
        </w:rPr>
        <w:t>p. sumin@sumin.lt</w:t>
      </w:r>
      <w:r w:rsidR="009A00B5" w:rsidRPr="00635012">
        <w:rPr>
          <w:sz w:val="18"/>
          <w:lang w:val="lt-LT"/>
        </w:rPr>
        <w:t>.</w:t>
      </w:r>
    </w:p>
    <w:p w14:paraId="22627261" w14:textId="486A929D" w:rsidR="00D81794" w:rsidRPr="00635012" w:rsidRDefault="00CC15AA" w:rsidP="007F6C67">
      <w:pPr>
        <w:ind w:left="567" w:right="567"/>
        <w:jc w:val="center"/>
        <w:rPr>
          <w:sz w:val="18"/>
          <w:lang w:val="lt-LT"/>
        </w:rPr>
      </w:pPr>
      <w:r w:rsidRPr="00635012">
        <w:rPr>
          <w:b/>
          <w:noProof/>
          <w:sz w:val="28"/>
          <w:lang w:val="lt-LT" w:eastAsia="lt-LT"/>
        </w:rPr>
        <mc:AlternateContent>
          <mc:Choice Requires="wps">
            <w:drawing>
              <wp:anchor distT="0" distB="0" distL="114300" distR="114300" simplePos="0" relativeHeight="251657728" behindDoc="0" locked="0" layoutInCell="0" allowOverlap="1" wp14:anchorId="22627293" wp14:editId="771A42C6">
                <wp:simplePos x="0" y="0"/>
                <wp:positionH relativeFrom="column">
                  <wp:posOffset>13335</wp:posOffset>
                </wp:positionH>
                <wp:positionV relativeFrom="paragraph">
                  <wp:posOffset>156210</wp:posOffset>
                </wp:positionV>
                <wp:extent cx="6120130" cy="27940"/>
                <wp:effectExtent l="0" t="0" r="33020" b="2921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27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7E1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2.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xKEnFgIAAC0EAAAOAAAAZHJzL2Uyb0RvYy54bWysU8uu2yAQ3VfqPyD2iR/XzcOKc1XZSTdp G+nefgABHKNiQEDiRFX/vQN5KLfdVFW9wAMzczgzZ1g8n3qJjtw6oVWFs3GKEVdUM6H2Ff72uh7N MHKeKEakVrzCZ+7w8/L9u8VgSp7rTkvGLQIQ5crBVLjz3pRJ4mjHe+LG2nAFzlbbnnjY2n3CLBkA vZdJnqaTZNCWGaspdw5Om4sTLyN+23Lqv7at4x7JCgM3H1cb111Yk+WClHtLTCfolQb5BxY9EQou vUM1xBN0sOIPqF5Qq51u/ZjqPtFtKyiPNUA1WfpbNS8dMTzWAs1x5t4m9/9g6Zfj1iLBQDuMFOlB oo1QHOWhM4NxJQTUamtDbfSkXsxG0+8OKV13RO15ZPh6NpCWhYzkTUrYOAP4u+GzZhBDDl7HNp1a 2wdIaAA6RTXOdzX4ySMKh5MMWvIEolHw5dN5EdVKSHlLNtb5T1z3KBgVlsA7gpPjxvlAhpS3kHCX 0mshZRRcKjQA43yapjHDaSlY8IY4Z/e7Wlp0JGFm4hdLA89jmNUHxSJaxwlbXW1PhLzYcLtUAQ/q AT5X6zIUP+bpfDVbzYpRkU9WoyJtmtHHdV2MJuts+qF5auq6yX4GallRdoIxrgK724Bmxd8NwPWp XEbrPqL3PiRv0WPDgOztH0lHQYOGl2nYaXbe2pvQMJMx+Pp+wtA/7sF+fOXLXwAAAP//AwBQSwME FAAGAAgAAAAhAPAfSN/eAAAABwEAAA8AAABkcnMvZG93bnJldi54bWxMjsFOwzAQRO9I/IO1SNyo 0whCEuJUCFRVoF7aInF14yUOxOs0dtvw9ywnOI12ZjT7qsXkenHCMXSeFMxnCQikxpuOWgVvu+VN DiJETUb3nlDBNwZY1JcXlS6NP9MGT9vYCh6hUGoFNsahlDI0Fp0OMz8gcfbhR6cjn2MrzajPPO56 mSZJJp3uiD9YPeCTxeZre3QK9PNqE9/z9PW+e7Hrz93ysLL5Qanrq+nxAUTEKf6V4Ref0aFmpr0/ kgmiV5DOuchym4HguMjuChB7NooEZF3J//z1DwAAAP//AwBQSwECLQAUAAYACAAAACEAtoM4kv4A AADhAQAAEwAAAAAAAAAAAAAAAAAAAAAAW0NvbnRlbnRfVHlwZXNdLnhtbFBLAQItABQABgAIAAAA IQA4/SH/1gAAAJQBAAALAAAAAAAAAAAAAAAAAC8BAABfcmVscy8ucmVsc1BLAQItABQABgAIAAAA IQDzxKEnFgIAAC0EAAAOAAAAAAAAAAAAAAAAAC4CAABkcnMvZTJvRG9jLnhtbFBLAQItABQABgAI AAAAIQDwH0jf3gAAAAcBAAAPAAAAAAAAAAAAAAAAAHAEAABkcnMvZG93bnJldi54bWxQSwUGAAAA AAQABADzAAAAewUAAAAA " o:allowincell="f" strokeweight="1pt">
                <w10:wrap type="topAndBottom"/>
              </v:line>
            </w:pict>
          </mc:Fallback>
        </mc:AlternateContent>
      </w:r>
      <w:r w:rsidR="00B331FB" w:rsidRPr="00635012">
        <w:rPr>
          <w:sz w:val="18"/>
          <w:lang w:val="lt-LT"/>
        </w:rPr>
        <w:t>Duomenys kaupiami ir saugomi Juridinių asmenų registre,  kodas 188620589</w:t>
      </w:r>
    </w:p>
    <w:p w14:paraId="22627262" w14:textId="36F8BB7B" w:rsidR="008C56AC" w:rsidRPr="00635012" w:rsidRDefault="008C56AC">
      <w:pPr>
        <w:jc w:val="center"/>
        <w:rPr>
          <w:b/>
          <w:sz w:val="28"/>
          <w:lang w:val="lt-LT"/>
        </w:rPr>
      </w:pPr>
    </w:p>
    <w:tbl>
      <w:tblPr>
        <w:tblW w:w="9852" w:type="dxa"/>
        <w:tblLayout w:type="fixed"/>
        <w:tblLook w:val="0000" w:firstRow="0" w:lastRow="0" w:firstColumn="0" w:lastColumn="0" w:noHBand="0" w:noVBand="0"/>
      </w:tblPr>
      <w:tblGrid>
        <w:gridCol w:w="4503"/>
        <w:gridCol w:w="850"/>
        <w:gridCol w:w="4499"/>
      </w:tblGrid>
      <w:tr w:rsidR="008C56AC" w:rsidRPr="00635012" w14:paraId="2262726A" w14:textId="77777777" w:rsidTr="007A6D26">
        <w:tc>
          <w:tcPr>
            <w:tcW w:w="4503" w:type="dxa"/>
          </w:tcPr>
          <w:p w14:paraId="38C32F33" w14:textId="5F557E18" w:rsidR="00D861B7" w:rsidRDefault="00D861B7" w:rsidP="00355A65">
            <w:pPr>
              <w:rPr>
                <w:sz w:val="24"/>
                <w:lang w:val="lt-LT" w:eastAsia="lt-LT"/>
              </w:rPr>
            </w:pPr>
            <w:r w:rsidRPr="00635012">
              <w:rPr>
                <w:sz w:val="24"/>
                <w:lang w:val="lt-LT" w:eastAsia="lt-LT"/>
              </w:rPr>
              <w:t xml:space="preserve">Lietuvos Respublikos </w:t>
            </w:r>
            <w:r w:rsidR="00993ECD">
              <w:rPr>
                <w:sz w:val="24"/>
                <w:lang w:val="lt-LT" w:eastAsia="lt-LT"/>
              </w:rPr>
              <w:t>Vyriausybei</w:t>
            </w:r>
          </w:p>
          <w:p w14:paraId="22627265" w14:textId="77777777" w:rsidR="008C56AC" w:rsidRPr="00635012" w:rsidRDefault="008C56AC" w:rsidP="00993ECD">
            <w:pPr>
              <w:rPr>
                <w:sz w:val="24"/>
                <w:lang w:val="lt-LT"/>
              </w:rPr>
            </w:pPr>
          </w:p>
        </w:tc>
        <w:tc>
          <w:tcPr>
            <w:tcW w:w="850" w:type="dxa"/>
          </w:tcPr>
          <w:p w14:paraId="22627266" w14:textId="77777777" w:rsidR="008C56AC" w:rsidRPr="00635012" w:rsidRDefault="008C56AC">
            <w:pPr>
              <w:jc w:val="center"/>
              <w:rPr>
                <w:sz w:val="24"/>
                <w:lang w:val="lt-LT"/>
              </w:rPr>
            </w:pPr>
          </w:p>
        </w:tc>
        <w:tc>
          <w:tcPr>
            <w:tcW w:w="4499" w:type="dxa"/>
          </w:tcPr>
          <w:p w14:paraId="22627267" w14:textId="5ABA9CCB" w:rsidR="008C56AC" w:rsidRPr="00635012" w:rsidRDefault="008C56AC">
            <w:pPr>
              <w:jc w:val="both"/>
              <w:rPr>
                <w:sz w:val="24"/>
                <w:lang w:val="lt-LT"/>
              </w:rPr>
            </w:pPr>
            <w:r w:rsidRPr="00635012">
              <w:rPr>
                <w:sz w:val="24"/>
                <w:lang w:val="lt-LT"/>
              </w:rPr>
              <w:t xml:space="preserve">  </w:t>
            </w:r>
            <w:r w:rsidR="00D528F2" w:rsidRPr="00635012">
              <w:rPr>
                <w:sz w:val="24"/>
                <w:lang w:val="lt-LT"/>
              </w:rPr>
              <w:t>20</w:t>
            </w:r>
            <w:r w:rsidR="00993ECD">
              <w:rPr>
                <w:sz w:val="24"/>
                <w:lang w:val="lt-LT"/>
              </w:rPr>
              <w:t>20</w:t>
            </w:r>
            <w:r w:rsidR="00914F08" w:rsidRPr="00635012">
              <w:rPr>
                <w:sz w:val="24"/>
                <w:lang w:val="lt-LT"/>
              </w:rPr>
              <w:t xml:space="preserve">- </w:t>
            </w:r>
            <w:r w:rsidR="004A73C4">
              <w:rPr>
                <w:sz w:val="24"/>
                <w:lang w:val="lt-LT"/>
              </w:rPr>
              <w:t xml:space="preserve"> </w:t>
            </w:r>
            <w:r w:rsidRPr="00635012">
              <w:rPr>
                <w:sz w:val="24"/>
                <w:lang w:val="lt-LT"/>
              </w:rPr>
              <w:t xml:space="preserve"> </w:t>
            </w:r>
            <w:r w:rsidRPr="00635012">
              <w:rPr>
                <w:sz w:val="24"/>
                <w:lang w:val="lt-LT"/>
              </w:rPr>
              <w:tab/>
              <w:t xml:space="preserve">Nr. </w:t>
            </w:r>
            <w:sdt>
              <w:sdtPr>
                <w:rPr>
                  <w:sz w:val="24"/>
                  <w:lang w:val="lt-LT"/>
                </w:rPr>
                <w:id w:val="875203839"/>
                <w:placeholder>
                  <w:docPart w:val="1737544A32C745AE8390DF66C0EEED5A"/>
                </w:placeholder>
                <w:temporary/>
                <w:showingPlcHdr/>
              </w:sdtPr>
              <w:sdtEndPr/>
              <w:sdtContent>
                <w:r w:rsidR="00D944D9" w:rsidRPr="00635012">
                  <w:rPr>
                    <w:sz w:val="24"/>
                    <w:lang w:val="lt-LT"/>
                  </w:rPr>
                  <w:t xml:space="preserve">      </w:t>
                </w:r>
              </w:sdtContent>
            </w:sdt>
          </w:p>
          <w:p w14:paraId="22627268" w14:textId="77777777" w:rsidR="008C56AC" w:rsidRPr="00635012" w:rsidRDefault="008C56AC">
            <w:pPr>
              <w:jc w:val="both"/>
              <w:rPr>
                <w:sz w:val="12"/>
                <w:lang w:val="lt-LT"/>
              </w:rPr>
            </w:pPr>
          </w:p>
          <w:p w14:paraId="22627269" w14:textId="596045D3" w:rsidR="008C56AC" w:rsidRPr="00635012" w:rsidRDefault="00355A65" w:rsidP="00D62D7D">
            <w:pPr>
              <w:rPr>
                <w:sz w:val="26"/>
                <w:lang w:val="lt-LT"/>
              </w:rPr>
            </w:pPr>
            <w:r w:rsidRPr="00635012">
              <w:rPr>
                <w:sz w:val="24"/>
                <w:lang w:val="lt-LT"/>
              </w:rPr>
              <w:t xml:space="preserve">           </w:t>
            </w:r>
            <w:r w:rsidR="008C56AC" w:rsidRPr="00635012">
              <w:rPr>
                <w:sz w:val="24"/>
                <w:lang w:val="lt-LT"/>
              </w:rPr>
              <w:t xml:space="preserve"> </w:t>
            </w:r>
            <w:r w:rsidR="008C56AC" w:rsidRPr="00635012">
              <w:rPr>
                <w:sz w:val="24"/>
                <w:lang w:val="lt-LT"/>
              </w:rPr>
              <w:tab/>
            </w:r>
          </w:p>
        </w:tc>
      </w:tr>
      <w:tr w:rsidR="008C56AC" w:rsidRPr="00635012" w14:paraId="2262726E" w14:textId="77777777" w:rsidTr="007A6D26">
        <w:tc>
          <w:tcPr>
            <w:tcW w:w="4503" w:type="dxa"/>
          </w:tcPr>
          <w:p w14:paraId="2262726B" w14:textId="77777777" w:rsidR="008C56AC" w:rsidRPr="00635012" w:rsidRDefault="008C56AC">
            <w:pPr>
              <w:jc w:val="center"/>
              <w:rPr>
                <w:sz w:val="24"/>
                <w:lang w:val="lt-LT"/>
              </w:rPr>
            </w:pPr>
          </w:p>
        </w:tc>
        <w:tc>
          <w:tcPr>
            <w:tcW w:w="850" w:type="dxa"/>
          </w:tcPr>
          <w:p w14:paraId="2262726C" w14:textId="77777777" w:rsidR="008C56AC" w:rsidRPr="00635012" w:rsidRDefault="008C56AC">
            <w:pPr>
              <w:jc w:val="center"/>
              <w:rPr>
                <w:sz w:val="24"/>
                <w:lang w:val="lt-LT"/>
              </w:rPr>
            </w:pPr>
          </w:p>
        </w:tc>
        <w:tc>
          <w:tcPr>
            <w:tcW w:w="4499" w:type="dxa"/>
          </w:tcPr>
          <w:p w14:paraId="2262726D" w14:textId="77777777" w:rsidR="008C56AC" w:rsidRPr="00635012" w:rsidRDefault="008C56AC">
            <w:pPr>
              <w:jc w:val="right"/>
              <w:rPr>
                <w:sz w:val="24"/>
                <w:lang w:val="lt-LT"/>
              </w:rPr>
            </w:pPr>
          </w:p>
        </w:tc>
      </w:tr>
    </w:tbl>
    <w:p w14:paraId="441DFCAD" w14:textId="77777777" w:rsidR="00993ECD" w:rsidRDefault="00993ECD" w:rsidP="007A6D26">
      <w:pPr>
        <w:jc w:val="both"/>
        <w:rPr>
          <w:b/>
          <w:sz w:val="24"/>
          <w:szCs w:val="24"/>
          <w:lang w:val="lt-LT"/>
        </w:rPr>
      </w:pPr>
    </w:p>
    <w:p w14:paraId="762C898C" w14:textId="04EE8863" w:rsidR="007A6D26" w:rsidRDefault="007A6D26" w:rsidP="007A6D26">
      <w:pPr>
        <w:jc w:val="both"/>
        <w:rPr>
          <w:sz w:val="24"/>
          <w:lang w:val="lt-LT"/>
        </w:rPr>
      </w:pPr>
      <w:r>
        <w:rPr>
          <w:b/>
          <w:sz w:val="24"/>
          <w:szCs w:val="24"/>
          <w:lang w:val="lt-LT"/>
        </w:rPr>
        <w:t xml:space="preserve">DĖL </w:t>
      </w:r>
      <w:r w:rsidR="00842C07" w:rsidRPr="00991AA9">
        <w:rPr>
          <w:b/>
          <w:bCs/>
          <w:sz w:val="24"/>
          <w:szCs w:val="24"/>
        </w:rPr>
        <w:t>LIETUVOS RESPUBLIKOS VYRIAUSYBĖS NUTARIMO</w:t>
      </w:r>
      <w:r w:rsidR="00842C07">
        <w:rPr>
          <w:b/>
          <w:sz w:val="24"/>
          <w:szCs w:val="24"/>
          <w:lang w:val="lt-LT"/>
        </w:rPr>
        <w:t xml:space="preserve"> „DĖL</w:t>
      </w:r>
      <w:r w:rsidR="00842C07" w:rsidRPr="00991AA9">
        <w:rPr>
          <w:b/>
          <w:sz w:val="24"/>
          <w:szCs w:val="24"/>
          <w:lang w:val="lt-LT"/>
        </w:rPr>
        <w:t xml:space="preserve"> </w:t>
      </w:r>
      <w:r>
        <w:rPr>
          <w:b/>
          <w:sz w:val="24"/>
          <w:szCs w:val="24"/>
          <w:lang w:val="lt-LT"/>
        </w:rPr>
        <w:t xml:space="preserve">KELIŲ PRIEŽIŪROS IR PLĖTROS PROGRAMOS FINANSAVIMO LĖŠŲ NAUDOJIMO </w:t>
      </w:r>
      <w:r w:rsidR="00842C07">
        <w:rPr>
          <w:b/>
          <w:sz w:val="24"/>
          <w:szCs w:val="24"/>
          <w:lang w:val="lt-LT"/>
        </w:rPr>
        <w:br/>
      </w:r>
      <w:r>
        <w:rPr>
          <w:b/>
          <w:sz w:val="24"/>
          <w:szCs w:val="24"/>
          <w:lang w:val="lt-LT"/>
        </w:rPr>
        <w:t>20</w:t>
      </w:r>
      <w:r w:rsidR="004A73C4">
        <w:rPr>
          <w:b/>
          <w:sz w:val="24"/>
          <w:szCs w:val="24"/>
          <w:lang w:val="lt-LT"/>
        </w:rPr>
        <w:t>20</w:t>
      </w:r>
      <w:r>
        <w:rPr>
          <w:b/>
          <w:sz w:val="24"/>
          <w:szCs w:val="24"/>
          <w:lang w:val="lt-LT"/>
        </w:rPr>
        <w:t xml:space="preserve"> METŲ SĄMATOS </w:t>
      </w:r>
      <w:r w:rsidR="00842C07" w:rsidRPr="00991AA9">
        <w:rPr>
          <w:b/>
          <w:bCs/>
          <w:sz w:val="24"/>
          <w:szCs w:val="24"/>
        </w:rPr>
        <w:t>PATVIRTINIMO“ PROJEKT</w:t>
      </w:r>
      <w:r w:rsidR="00842C07">
        <w:rPr>
          <w:b/>
          <w:bCs/>
          <w:sz w:val="24"/>
          <w:szCs w:val="24"/>
        </w:rPr>
        <w:t>O</w:t>
      </w:r>
    </w:p>
    <w:p w14:paraId="22627271" w14:textId="77777777" w:rsidR="008C56AC" w:rsidRPr="00635012" w:rsidRDefault="008C56AC">
      <w:pPr>
        <w:rPr>
          <w:sz w:val="24"/>
          <w:lang w:val="lt-LT"/>
        </w:rPr>
      </w:pPr>
    </w:p>
    <w:p w14:paraId="74D51176" w14:textId="7F9271C4" w:rsidR="00D57BE3" w:rsidRPr="00B66AB9" w:rsidRDefault="00D57BE3" w:rsidP="00D62D7D">
      <w:pPr>
        <w:pStyle w:val="Pagrindinistekstas"/>
        <w:spacing w:line="276" w:lineRule="auto"/>
        <w:ind w:firstLine="851"/>
        <w:rPr>
          <w:szCs w:val="24"/>
        </w:rPr>
      </w:pPr>
      <w:r w:rsidRPr="00E712E5">
        <w:rPr>
          <w:szCs w:val="24"/>
        </w:rPr>
        <w:t xml:space="preserve">Lietuvos Respublikos susisiekimo ministerija </w:t>
      </w:r>
      <w:r w:rsidR="009E0FF3">
        <w:rPr>
          <w:szCs w:val="24"/>
        </w:rPr>
        <w:t xml:space="preserve">pakartotinai </w:t>
      </w:r>
      <w:r w:rsidR="009E0FF3" w:rsidRPr="00E712E5">
        <w:rPr>
          <w:szCs w:val="24"/>
        </w:rPr>
        <w:t>teikia</w:t>
      </w:r>
      <w:r w:rsidR="009E0FF3">
        <w:rPr>
          <w:szCs w:val="24"/>
        </w:rPr>
        <w:t xml:space="preserve"> </w:t>
      </w:r>
      <w:r w:rsidRPr="00E712E5">
        <w:rPr>
          <w:szCs w:val="24"/>
        </w:rPr>
        <w:t>Lietuvos Respublikos Vyriausybės nutarimo „Dėl Kelių priežiūros ir plėtros programos finansavimo lėšų naudojimo 20</w:t>
      </w:r>
      <w:r w:rsidR="004A73C4">
        <w:rPr>
          <w:szCs w:val="24"/>
        </w:rPr>
        <w:t>20</w:t>
      </w:r>
      <w:r>
        <w:rPr>
          <w:szCs w:val="24"/>
        </w:rPr>
        <w:t> </w:t>
      </w:r>
      <w:r w:rsidRPr="00E712E5">
        <w:rPr>
          <w:szCs w:val="24"/>
        </w:rPr>
        <w:t>metų sąmatos patvirtinimo</w:t>
      </w:r>
      <w:r>
        <w:rPr>
          <w:szCs w:val="24"/>
        </w:rPr>
        <w:t xml:space="preserve">“ projektą </w:t>
      </w:r>
      <w:r>
        <w:t>(toliau – nutarimo projektas)</w:t>
      </w:r>
      <w:r w:rsidR="009E0FF3">
        <w:t xml:space="preserve">, kuris buvo patikslintas pagal Lietuvos Respublikos finansų ministerijos </w:t>
      </w:r>
      <w:r w:rsidR="009E0FF3" w:rsidRPr="00BB2BF6">
        <w:rPr>
          <w:szCs w:val="24"/>
        </w:rPr>
        <w:t>20</w:t>
      </w:r>
      <w:r w:rsidR="009E0FF3">
        <w:rPr>
          <w:szCs w:val="24"/>
        </w:rPr>
        <w:t>20</w:t>
      </w:r>
      <w:r w:rsidR="009E0FF3" w:rsidRPr="00BB2BF6">
        <w:rPr>
          <w:szCs w:val="24"/>
        </w:rPr>
        <w:t xml:space="preserve"> m. sausio 2</w:t>
      </w:r>
      <w:r w:rsidR="009E0FF3">
        <w:rPr>
          <w:szCs w:val="24"/>
        </w:rPr>
        <w:t>2</w:t>
      </w:r>
      <w:r w:rsidR="009E0FF3" w:rsidRPr="00BB2BF6">
        <w:rPr>
          <w:szCs w:val="24"/>
        </w:rPr>
        <w:t xml:space="preserve"> d. </w:t>
      </w:r>
      <w:r w:rsidR="009E0FF3">
        <w:t xml:space="preserve">pateiktą informaciją ir Lietuvos Respublikos Vyriausybės kanceliarijos Teisės grupės </w:t>
      </w:r>
      <w:r w:rsidR="009E0FF3" w:rsidRPr="00BB2BF6">
        <w:rPr>
          <w:szCs w:val="24"/>
        </w:rPr>
        <w:t>20</w:t>
      </w:r>
      <w:r w:rsidR="009E0FF3">
        <w:rPr>
          <w:szCs w:val="24"/>
        </w:rPr>
        <w:t>20</w:t>
      </w:r>
      <w:r w:rsidR="009E0FF3" w:rsidRPr="00BB2BF6">
        <w:rPr>
          <w:szCs w:val="24"/>
        </w:rPr>
        <w:t xml:space="preserve"> m. sausio 2</w:t>
      </w:r>
      <w:r w:rsidR="009E0FF3">
        <w:rPr>
          <w:szCs w:val="24"/>
        </w:rPr>
        <w:t>2</w:t>
      </w:r>
      <w:r w:rsidR="009E0FF3" w:rsidRPr="00BB2BF6">
        <w:rPr>
          <w:szCs w:val="24"/>
        </w:rPr>
        <w:t xml:space="preserve"> d. </w:t>
      </w:r>
      <w:r w:rsidR="009E0FF3">
        <w:t xml:space="preserve">išvadą </w:t>
      </w:r>
      <w:r w:rsidR="009E0FF3" w:rsidRPr="009E0FF3">
        <w:t>Nr. NV-186</w:t>
      </w:r>
      <w:r w:rsidR="009E0FF3">
        <w:t xml:space="preserve">. </w:t>
      </w:r>
    </w:p>
    <w:p w14:paraId="2D0BDCBF" w14:textId="53DE83B9" w:rsidR="00D57BE3" w:rsidRPr="001E4FC1" w:rsidRDefault="001712E8" w:rsidP="00D62D7D">
      <w:pPr>
        <w:pStyle w:val="Pagrindinistekstas"/>
        <w:spacing w:line="276" w:lineRule="auto"/>
        <w:ind w:firstLine="851"/>
      </w:pPr>
      <w:r>
        <w:rPr>
          <w:szCs w:val="24"/>
        </w:rPr>
        <w:lastRenderedPageBreak/>
        <w:t>S</w:t>
      </w:r>
      <w:r w:rsidR="00D57BE3" w:rsidRPr="001E4FC1">
        <w:rPr>
          <w:szCs w:val="24"/>
        </w:rPr>
        <w:t>usisiekimo ministerija, v</w:t>
      </w:r>
      <w:r w:rsidR="00D57BE3" w:rsidRPr="001E4FC1">
        <w:t xml:space="preserve">adovaudamasi Kelių priežiūros ir plėtros programos finansavimo lėšų naudojimo tvarkos aprašo, patvirtinto Lietuvos Respublikos Vyriausybės 2005 m. balandžio </w:t>
      </w:r>
      <w:r w:rsidR="0084607F">
        <w:br/>
      </w:r>
      <w:r w:rsidR="00D57BE3" w:rsidRPr="001E4FC1">
        <w:t xml:space="preserve">21 d. nutarimu Nr. 447 „Dėl Lietuvos Respublikos kelių priežiūros ir plėtros programos finansavimo įstatymo įgyvendinimo“ </w:t>
      </w:r>
      <w:r w:rsidR="00D57BE3">
        <w:t xml:space="preserve">(toliau – </w:t>
      </w:r>
      <w:r w:rsidR="00842C07">
        <w:t>A</w:t>
      </w:r>
      <w:r w:rsidR="00D57BE3">
        <w:t xml:space="preserve">prašas), </w:t>
      </w:r>
      <w:r w:rsidR="00D57BE3" w:rsidRPr="001E4FC1">
        <w:t>3 punktu</w:t>
      </w:r>
      <w:r w:rsidR="00D57BE3">
        <w:t>,</w:t>
      </w:r>
      <w:r w:rsidR="00D57BE3" w:rsidRPr="001E4FC1">
        <w:t xml:space="preserve"> per mėnesį po to, kai patvirtinamas Lietuvos Respublikos valstybės biudžetas, </w:t>
      </w:r>
      <w:r w:rsidR="004A73C4">
        <w:rPr>
          <w:color w:val="000000"/>
        </w:rPr>
        <w:t xml:space="preserve">tačiau ne vėliau kaip iki kiekvienų metų sausio 5 d., </w:t>
      </w:r>
      <w:r w:rsidR="00D57BE3" w:rsidRPr="001E4FC1">
        <w:t xml:space="preserve">Lietuvos Respublikos Vyriausybei turi pateikti Kelių priežiūros ir plėtros programos finansavimo lėšų naudojimo sąmatos projektą. </w:t>
      </w:r>
    </w:p>
    <w:p w14:paraId="67430B78" w14:textId="1A703763" w:rsidR="00BC2E23" w:rsidRDefault="00D57BE3" w:rsidP="00BB2BF6">
      <w:pPr>
        <w:tabs>
          <w:tab w:val="left" w:pos="1077"/>
        </w:tabs>
        <w:spacing w:line="276" w:lineRule="auto"/>
        <w:ind w:firstLine="709"/>
        <w:jc w:val="both"/>
        <w:rPr>
          <w:sz w:val="24"/>
          <w:szCs w:val="24"/>
          <w:lang w:val="lt-LT"/>
        </w:rPr>
      </w:pPr>
      <w:r w:rsidRPr="005112B0">
        <w:rPr>
          <w:sz w:val="24"/>
          <w:szCs w:val="24"/>
          <w:lang w:val="lt-LT"/>
        </w:rPr>
        <w:t>Lietuvos Respublikos 20</w:t>
      </w:r>
      <w:r w:rsidR="004A73C4">
        <w:rPr>
          <w:sz w:val="24"/>
          <w:szCs w:val="24"/>
          <w:lang w:val="lt-LT"/>
        </w:rPr>
        <w:t>20</w:t>
      </w:r>
      <w:r w:rsidRPr="005112B0">
        <w:rPr>
          <w:sz w:val="24"/>
          <w:szCs w:val="24"/>
          <w:lang w:val="lt-LT"/>
        </w:rPr>
        <w:t xml:space="preserve"> metų valstybės biudžeto ir savivaldybių biudžetų finansinių rodiklių patvirtinimo įstatyme (toliau – įstatymas) Kelių priežiūros ir plėtros programai (toliau – Programa) skirta </w:t>
      </w:r>
      <w:r w:rsidR="004A73C4">
        <w:rPr>
          <w:sz w:val="24"/>
          <w:szCs w:val="24"/>
          <w:lang w:val="lt-LT"/>
        </w:rPr>
        <w:t>524 451</w:t>
      </w:r>
      <w:r w:rsidRPr="005112B0">
        <w:rPr>
          <w:sz w:val="24"/>
          <w:szCs w:val="24"/>
          <w:lang w:val="lt-LT"/>
        </w:rPr>
        <w:t xml:space="preserve"> tūkst. Eur. </w:t>
      </w:r>
      <w:r w:rsidR="001712E8">
        <w:rPr>
          <w:sz w:val="24"/>
          <w:szCs w:val="24"/>
          <w:lang w:val="lt-LT"/>
        </w:rPr>
        <w:t>F</w:t>
      </w:r>
      <w:r w:rsidR="00BB2BF6" w:rsidRPr="00BB2BF6">
        <w:rPr>
          <w:sz w:val="24"/>
          <w:szCs w:val="24"/>
          <w:lang w:val="lt-LT"/>
        </w:rPr>
        <w:t>inansų ministerija 20</w:t>
      </w:r>
      <w:r w:rsidR="00BB2BF6">
        <w:rPr>
          <w:sz w:val="24"/>
          <w:szCs w:val="24"/>
          <w:lang w:val="lt-LT"/>
        </w:rPr>
        <w:t>20</w:t>
      </w:r>
      <w:r w:rsidR="00BB2BF6" w:rsidRPr="00BB2BF6">
        <w:rPr>
          <w:sz w:val="24"/>
          <w:szCs w:val="24"/>
          <w:lang w:val="lt-LT"/>
        </w:rPr>
        <w:t xml:space="preserve"> m. sausio 2</w:t>
      </w:r>
      <w:r w:rsidR="00BB2BF6">
        <w:rPr>
          <w:sz w:val="24"/>
          <w:szCs w:val="24"/>
          <w:lang w:val="lt-LT"/>
        </w:rPr>
        <w:t>2</w:t>
      </w:r>
      <w:r w:rsidR="00BB2BF6" w:rsidRPr="00BB2BF6">
        <w:rPr>
          <w:sz w:val="24"/>
          <w:szCs w:val="24"/>
          <w:lang w:val="lt-LT"/>
        </w:rPr>
        <w:t xml:space="preserve"> d. raštu Nr. (3.5E-04)-6K-2000432 „Dėl įmokų Kelių priežiūros ir plėtros programai finansuoti“ informavo, kad 201</w:t>
      </w:r>
      <w:r w:rsidR="00BB2BF6">
        <w:rPr>
          <w:sz w:val="24"/>
          <w:szCs w:val="24"/>
          <w:lang w:val="lt-LT"/>
        </w:rPr>
        <w:t>9</w:t>
      </w:r>
      <w:r w:rsidR="00BB2BF6" w:rsidRPr="00BB2BF6">
        <w:rPr>
          <w:sz w:val="24"/>
          <w:szCs w:val="24"/>
          <w:lang w:val="lt-LT"/>
        </w:rPr>
        <w:t xml:space="preserve"> m. pajamų įmokų į Programą gauta 461</w:t>
      </w:r>
      <w:r w:rsidR="00BB2BF6">
        <w:rPr>
          <w:sz w:val="24"/>
          <w:szCs w:val="24"/>
          <w:lang w:val="lt-LT"/>
        </w:rPr>
        <w:t> </w:t>
      </w:r>
      <w:r w:rsidR="00BB2BF6" w:rsidRPr="00BB2BF6">
        <w:rPr>
          <w:sz w:val="24"/>
          <w:szCs w:val="24"/>
          <w:lang w:val="lt-LT"/>
        </w:rPr>
        <w:t>80</w:t>
      </w:r>
      <w:r w:rsidR="00BB2BF6">
        <w:rPr>
          <w:sz w:val="24"/>
          <w:szCs w:val="24"/>
          <w:lang w:val="lt-LT"/>
        </w:rPr>
        <w:t xml:space="preserve">2 </w:t>
      </w:r>
      <w:r w:rsidR="00BB2BF6" w:rsidRPr="00BB2BF6">
        <w:rPr>
          <w:sz w:val="24"/>
          <w:szCs w:val="24"/>
          <w:lang w:val="lt-LT"/>
        </w:rPr>
        <w:t xml:space="preserve">tūkst. Eur, t. y. </w:t>
      </w:r>
      <w:r w:rsidR="00BB2BF6" w:rsidRPr="00BB2BF6">
        <w:rPr>
          <w:b/>
          <w:sz w:val="24"/>
          <w:szCs w:val="24"/>
          <w:lang w:val="lt-LT"/>
        </w:rPr>
        <w:t>15 659</w:t>
      </w:r>
      <w:r w:rsidR="00BB2BF6" w:rsidRPr="00BB2BF6">
        <w:rPr>
          <w:sz w:val="24"/>
          <w:szCs w:val="24"/>
          <w:lang w:val="lt-LT"/>
        </w:rPr>
        <w:t xml:space="preserve"> tūkst. Eur </w:t>
      </w:r>
      <w:r w:rsidR="00F612ED">
        <w:rPr>
          <w:sz w:val="24"/>
          <w:szCs w:val="24"/>
          <w:lang w:val="lt-LT"/>
        </w:rPr>
        <w:t>mažiau</w:t>
      </w:r>
      <w:r w:rsidR="00BB2BF6" w:rsidRPr="00BB2BF6">
        <w:rPr>
          <w:sz w:val="24"/>
          <w:szCs w:val="24"/>
          <w:lang w:val="lt-LT"/>
        </w:rPr>
        <w:t xml:space="preserve">, nei planuota. </w:t>
      </w:r>
      <w:r w:rsidR="0084607F">
        <w:rPr>
          <w:sz w:val="24"/>
          <w:szCs w:val="24"/>
          <w:lang w:val="lt-LT"/>
        </w:rPr>
        <w:br/>
      </w:r>
      <w:r w:rsidR="00BB2BF6" w:rsidRPr="00BB2BF6">
        <w:rPr>
          <w:sz w:val="24"/>
          <w:szCs w:val="24"/>
          <w:lang w:val="lt-LT"/>
        </w:rPr>
        <w:t>201</w:t>
      </w:r>
      <w:r w:rsidR="00D63DBE">
        <w:rPr>
          <w:sz w:val="24"/>
          <w:szCs w:val="24"/>
          <w:lang w:val="lt-LT"/>
        </w:rPr>
        <w:t>9</w:t>
      </w:r>
      <w:r w:rsidR="00BB2BF6" w:rsidRPr="00BB2BF6">
        <w:rPr>
          <w:sz w:val="24"/>
          <w:szCs w:val="24"/>
          <w:lang w:val="lt-LT"/>
        </w:rPr>
        <w:t xml:space="preserve"> m. liko nepanaudota </w:t>
      </w:r>
      <w:r w:rsidR="00D63DBE">
        <w:rPr>
          <w:sz w:val="24"/>
          <w:szCs w:val="24"/>
          <w:lang w:val="lt-LT"/>
        </w:rPr>
        <w:t>6</w:t>
      </w:r>
      <w:r w:rsidR="00BB2BF6" w:rsidRPr="00BB2BF6">
        <w:rPr>
          <w:sz w:val="24"/>
          <w:szCs w:val="24"/>
          <w:lang w:val="lt-LT"/>
        </w:rPr>
        <w:t>5 3</w:t>
      </w:r>
      <w:r w:rsidR="00D63DBE">
        <w:rPr>
          <w:sz w:val="24"/>
          <w:szCs w:val="24"/>
          <w:lang w:val="lt-LT"/>
        </w:rPr>
        <w:t>03</w:t>
      </w:r>
      <w:r w:rsidR="00BB2BF6" w:rsidRPr="00BB2BF6">
        <w:rPr>
          <w:sz w:val="24"/>
          <w:szCs w:val="24"/>
          <w:lang w:val="lt-LT"/>
        </w:rPr>
        <w:t xml:space="preserve"> tūkst. Eur Programai skirtų asignavimų.</w:t>
      </w:r>
      <w:r w:rsidR="00D63DBE">
        <w:rPr>
          <w:sz w:val="24"/>
          <w:szCs w:val="24"/>
          <w:lang w:val="lt-LT"/>
        </w:rPr>
        <w:t xml:space="preserve"> </w:t>
      </w:r>
      <w:r w:rsidR="00D63DBE" w:rsidRPr="00D63DBE">
        <w:rPr>
          <w:sz w:val="24"/>
          <w:szCs w:val="24"/>
          <w:lang w:val="lt-LT"/>
        </w:rPr>
        <w:t xml:space="preserve">Sudėjus įstatyme Programai skirtas lėšas </w:t>
      </w:r>
      <w:r w:rsidR="00D63DBE">
        <w:rPr>
          <w:sz w:val="24"/>
          <w:szCs w:val="24"/>
          <w:lang w:val="lt-LT"/>
        </w:rPr>
        <w:t>524 451</w:t>
      </w:r>
      <w:r w:rsidR="00D63DBE" w:rsidRPr="005112B0">
        <w:rPr>
          <w:sz w:val="24"/>
          <w:szCs w:val="24"/>
          <w:lang w:val="lt-LT"/>
        </w:rPr>
        <w:t xml:space="preserve"> </w:t>
      </w:r>
      <w:r w:rsidR="00D63DBE">
        <w:rPr>
          <w:sz w:val="24"/>
          <w:szCs w:val="24"/>
          <w:lang w:val="lt-LT"/>
        </w:rPr>
        <w:t xml:space="preserve">tūkst. Eur </w:t>
      </w:r>
      <w:r w:rsidR="00D63DBE" w:rsidRPr="00D63DBE">
        <w:rPr>
          <w:sz w:val="24"/>
          <w:szCs w:val="24"/>
          <w:lang w:val="lt-LT"/>
        </w:rPr>
        <w:t>ir 201</w:t>
      </w:r>
      <w:r w:rsidR="00D63DBE">
        <w:rPr>
          <w:sz w:val="24"/>
          <w:szCs w:val="24"/>
          <w:lang w:val="lt-LT"/>
        </w:rPr>
        <w:t>9</w:t>
      </w:r>
      <w:r w:rsidR="00D63DBE" w:rsidRPr="00D63DBE">
        <w:rPr>
          <w:sz w:val="24"/>
          <w:szCs w:val="24"/>
          <w:lang w:val="lt-LT"/>
        </w:rPr>
        <w:t xml:space="preserve"> m. nepanaudotas lėšas </w:t>
      </w:r>
      <w:r w:rsidR="00D63DBE">
        <w:rPr>
          <w:sz w:val="24"/>
          <w:szCs w:val="24"/>
          <w:lang w:val="lt-LT"/>
        </w:rPr>
        <w:t>65 303</w:t>
      </w:r>
      <w:r w:rsidR="00D63DBE" w:rsidRPr="00D63DBE">
        <w:rPr>
          <w:sz w:val="24"/>
          <w:szCs w:val="24"/>
          <w:lang w:val="lt-LT"/>
        </w:rPr>
        <w:t xml:space="preserve"> tūkst. Eur, iš viso 20</w:t>
      </w:r>
      <w:r w:rsidR="00D63DBE">
        <w:rPr>
          <w:sz w:val="24"/>
          <w:szCs w:val="24"/>
          <w:lang w:val="lt-LT"/>
        </w:rPr>
        <w:t>20</w:t>
      </w:r>
      <w:r w:rsidR="00D63DBE" w:rsidRPr="00D63DBE">
        <w:rPr>
          <w:sz w:val="24"/>
          <w:szCs w:val="24"/>
          <w:lang w:val="lt-LT"/>
        </w:rPr>
        <w:t xml:space="preserve"> m. Programai yra skirta </w:t>
      </w:r>
      <w:r w:rsidR="00D63DBE">
        <w:rPr>
          <w:sz w:val="24"/>
          <w:szCs w:val="24"/>
          <w:lang w:val="lt-LT"/>
        </w:rPr>
        <w:t>589 754</w:t>
      </w:r>
      <w:r w:rsidR="00D63DBE" w:rsidRPr="00D63DBE">
        <w:rPr>
          <w:sz w:val="24"/>
          <w:szCs w:val="24"/>
          <w:lang w:val="lt-LT"/>
        </w:rPr>
        <w:t xml:space="preserve"> tūkst. Eur.</w:t>
      </w:r>
    </w:p>
    <w:p w14:paraId="5158A685" w14:textId="707F91AB" w:rsidR="00D63DBE" w:rsidRPr="00D63DBE" w:rsidRDefault="00D63DBE" w:rsidP="00D63DBE">
      <w:pPr>
        <w:tabs>
          <w:tab w:val="left" w:pos="1077"/>
        </w:tabs>
        <w:spacing w:line="276" w:lineRule="auto"/>
        <w:ind w:firstLine="709"/>
        <w:jc w:val="both"/>
        <w:rPr>
          <w:sz w:val="24"/>
          <w:szCs w:val="24"/>
          <w:lang w:val="lt-LT"/>
        </w:rPr>
      </w:pPr>
      <w:r w:rsidRPr="00D63DBE">
        <w:rPr>
          <w:sz w:val="24"/>
          <w:szCs w:val="24"/>
          <w:lang w:val="lt-LT"/>
        </w:rPr>
        <w:t xml:space="preserve">Lietuvos Respublikos Vyriausybė 2019 m. </w:t>
      </w:r>
      <w:r>
        <w:rPr>
          <w:sz w:val="24"/>
          <w:szCs w:val="24"/>
          <w:lang w:val="lt-LT"/>
        </w:rPr>
        <w:t>lapkričio</w:t>
      </w:r>
      <w:r w:rsidRPr="00D63DBE">
        <w:rPr>
          <w:sz w:val="24"/>
          <w:szCs w:val="24"/>
          <w:lang w:val="lt-LT"/>
        </w:rPr>
        <w:t xml:space="preserve"> </w:t>
      </w:r>
      <w:r>
        <w:rPr>
          <w:sz w:val="24"/>
          <w:szCs w:val="24"/>
          <w:lang w:val="lt-LT"/>
        </w:rPr>
        <w:t>20</w:t>
      </w:r>
      <w:r w:rsidRPr="00D63DBE">
        <w:rPr>
          <w:sz w:val="24"/>
          <w:szCs w:val="24"/>
          <w:lang w:val="lt-LT"/>
        </w:rPr>
        <w:t xml:space="preserve"> d. nutarimu Nr. 1</w:t>
      </w:r>
      <w:r>
        <w:rPr>
          <w:sz w:val="24"/>
          <w:szCs w:val="24"/>
          <w:lang w:val="lt-LT"/>
        </w:rPr>
        <w:t>162</w:t>
      </w:r>
      <w:r w:rsidRPr="00D63DBE">
        <w:rPr>
          <w:sz w:val="24"/>
          <w:szCs w:val="24"/>
          <w:lang w:val="lt-LT"/>
        </w:rPr>
        <w:t xml:space="preserve"> </w:t>
      </w:r>
      <w:r w:rsidR="00EF3DEB">
        <w:rPr>
          <w:sz w:val="24"/>
          <w:szCs w:val="24"/>
          <w:lang w:val="lt-LT"/>
        </w:rPr>
        <w:t>„</w:t>
      </w:r>
      <w:r w:rsidR="00EF3DEB" w:rsidRPr="00EF3DEB">
        <w:rPr>
          <w:sz w:val="24"/>
          <w:szCs w:val="24"/>
          <w:lang w:val="lt-LT"/>
        </w:rPr>
        <w:t>Dėl Lietuvos Respublikos Vyriausybės 2005 m. balandžio 21 d. nutarimo Nr. 447 „Dėl Lietuvos Respublikos kelių priežiūros ir plėtros programos finansavimo įstatymo įgyvendinimo“ pakeitimo</w:t>
      </w:r>
      <w:r w:rsidR="00EF3DEB">
        <w:rPr>
          <w:sz w:val="24"/>
          <w:szCs w:val="24"/>
          <w:lang w:val="lt-LT"/>
        </w:rPr>
        <w:t xml:space="preserve">“ </w:t>
      </w:r>
      <w:r w:rsidRPr="00D63DBE">
        <w:rPr>
          <w:sz w:val="24"/>
          <w:szCs w:val="24"/>
          <w:lang w:val="lt-LT"/>
        </w:rPr>
        <w:t xml:space="preserve">pritarė </w:t>
      </w:r>
      <w:r w:rsidR="00EF3DEB">
        <w:rPr>
          <w:sz w:val="24"/>
          <w:szCs w:val="24"/>
          <w:lang w:val="lt-LT"/>
        </w:rPr>
        <w:t xml:space="preserve">Aprašo </w:t>
      </w:r>
      <w:r w:rsidRPr="00D63DBE">
        <w:rPr>
          <w:sz w:val="24"/>
          <w:szCs w:val="24"/>
          <w:lang w:val="lt-LT"/>
        </w:rPr>
        <w:t xml:space="preserve">pakeitimui, kuriuo siekiama užtikrinti efektyvesnį </w:t>
      </w:r>
      <w:r w:rsidRPr="00D63DBE">
        <w:rPr>
          <w:sz w:val="24"/>
          <w:szCs w:val="24"/>
          <w:lang w:val="lt-LT"/>
        </w:rPr>
        <w:lastRenderedPageBreak/>
        <w:t xml:space="preserve">Programos </w:t>
      </w:r>
      <w:r w:rsidR="0065252C" w:rsidRPr="00D63DBE">
        <w:rPr>
          <w:sz w:val="24"/>
          <w:szCs w:val="24"/>
          <w:lang w:val="lt-LT"/>
        </w:rPr>
        <w:t xml:space="preserve">finansavimo </w:t>
      </w:r>
      <w:r w:rsidRPr="00D63DBE">
        <w:rPr>
          <w:sz w:val="24"/>
          <w:szCs w:val="24"/>
          <w:lang w:val="lt-LT"/>
        </w:rPr>
        <w:t>lėšų paskirstymą ir panaudojimą. Atsižvelgiant į tai, keičiasi Programos</w:t>
      </w:r>
      <w:r w:rsidR="0065252C" w:rsidRPr="0065252C">
        <w:rPr>
          <w:sz w:val="24"/>
          <w:szCs w:val="24"/>
          <w:lang w:val="lt-LT"/>
        </w:rPr>
        <w:t xml:space="preserve"> </w:t>
      </w:r>
      <w:r w:rsidR="0065252C" w:rsidRPr="00D63DBE">
        <w:rPr>
          <w:sz w:val="24"/>
          <w:szCs w:val="24"/>
          <w:lang w:val="lt-LT"/>
        </w:rPr>
        <w:t>finansavimo</w:t>
      </w:r>
      <w:r w:rsidRPr="00D63DBE">
        <w:rPr>
          <w:sz w:val="24"/>
          <w:szCs w:val="24"/>
          <w:lang w:val="lt-LT"/>
        </w:rPr>
        <w:t xml:space="preserve"> lėšų skyrimo vietinės reikšmės keliams tvarka. </w:t>
      </w:r>
    </w:p>
    <w:p w14:paraId="547A2C6A" w14:textId="33446CDA" w:rsidR="00BC2E23" w:rsidRDefault="00D63DBE" w:rsidP="00D63DBE">
      <w:pPr>
        <w:tabs>
          <w:tab w:val="left" w:pos="1077"/>
        </w:tabs>
        <w:spacing w:line="276" w:lineRule="auto"/>
        <w:ind w:firstLine="709"/>
        <w:jc w:val="both"/>
        <w:rPr>
          <w:sz w:val="24"/>
          <w:szCs w:val="24"/>
          <w:lang w:val="lt-LT"/>
        </w:rPr>
      </w:pPr>
      <w:r w:rsidRPr="00D63DBE">
        <w:rPr>
          <w:sz w:val="24"/>
          <w:szCs w:val="24"/>
          <w:lang w:val="lt-LT"/>
        </w:rPr>
        <w:t>Nutarimo projekto tikslas – p</w:t>
      </w:r>
      <w:r>
        <w:rPr>
          <w:sz w:val="24"/>
          <w:szCs w:val="24"/>
          <w:lang w:val="lt-LT"/>
        </w:rPr>
        <w:t>askirstyti visas (įskaitant 2019</w:t>
      </w:r>
      <w:r w:rsidR="00F612ED">
        <w:rPr>
          <w:sz w:val="24"/>
          <w:szCs w:val="24"/>
          <w:lang w:val="lt-LT"/>
        </w:rPr>
        <w:t xml:space="preserve"> metais</w:t>
      </w:r>
      <w:r w:rsidRPr="00D63DBE">
        <w:rPr>
          <w:sz w:val="24"/>
          <w:szCs w:val="24"/>
          <w:lang w:val="lt-LT"/>
        </w:rPr>
        <w:t xml:space="preserve"> nepanaudotas) Programai skiriamas finansavimo lėšas, taip pat suderinti teisės aktų nuostatas, atsižvelgiant į pasikeitusį teisinį reglamentavimą, susijusį su Aprašo pakeitimu.</w:t>
      </w:r>
    </w:p>
    <w:p w14:paraId="66300CDF" w14:textId="77777777" w:rsidR="0065252C" w:rsidRDefault="0065252C" w:rsidP="00D62D7D">
      <w:pPr>
        <w:tabs>
          <w:tab w:val="left" w:pos="1077"/>
        </w:tabs>
        <w:spacing w:line="276" w:lineRule="auto"/>
        <w:ind w:firstLine="709"/>
        <w:jc w:val="both"/>
        <w:rPr>
          <w:sz w:val="24"/>
          <w:szCs w:val="24"/>
          <w:lang w:val="lt-LT"/>
        </w:rPr>
      </w:pPr>
      <w:r>
        <w:rPr>
          <w:sz w:val="24"/>
          <w:szCs w:val="24"/>
          <w:lang w:val="lt-LT"/>
        </w:rPr>
        <w:t xml:space="preserve">Vadovaujantis teisės aktų nuostatomis, Programos </w:t>
      </w:r>
      <w:r w:rsidRPr="00D63DBE">
        <w:rPr>
          <w:sz w:val="24"/>
          <w:szCs w:val="24"/>
          <w:lang w:val="lt-LT"/>
        </w:rPr>
        <w:t xml:space="preserve">finansavimo </w:t>
      </w:r>
      <w:r>
        <w:rPr>
          <w:sz w:val="24"/>
          <w:szCs w:val="24"/>
          <w:lang w:val="lt-LT"/>
        </w:rPr>
        <w:t>lėšos paskirstomos taip:</w:t>
      </w:r>
    </w:p>
    <w:p w14:paraId="0549DBBE" w14:textId="66114FB8" w:rsidR="0065252C" w:rsidRDefault="0065252C" w:rsidP="00D62D7D">
      <w:pPr>
        <w:tabs>
          <w:tab w:val="left" w:pos="1077"/>
        </w:tabs>
        <w:spacing w:line="276" w:lineRule="auto"/>
        <w:ind w:firstLine="709"/>
        <w:jc w:val="both"/>
        <w:rPr>
          <w:sz w:val="24"/>
          <w:szCs w:val="24"/>
          <w:lang w:val="lt-LT"/>
        </w:rPr>
      </w:pPr>
      <w:r>
        <w:rPr>
          <w:sz w:val="24"/>
          <w:szCs w:val="24"/>
          <w:lang w:val="lt-LT"/>
        </w:rPr>
        <w:t>1. Įstatym</w:t>
      </w:r>
      <w:r w:rsidR="0084607F">
        <w:rPr>
          <w:sz w:val="24"/>
          <w:szCs w:val="24"/>
          <w:lang w:val="lt-LT"/>
        </w:rPr>
        <w:t>e nurodyta</w:t>
      </w:r>
      <w:r>
        <w:rPr>
          <w:sz w:val="24"/>
          <w:szCs w:val="24"/>
          <w:lang w:val="lt-LT"/>
        </w:rPr>
        <w:t xml:space="preserve"> suma – 524 451</w:t>
      </w:r>
      <w:r w:rsidRPr="0065252C">
        <w:rPr>
          <w:sz w:val="24"/>
          <w:szCs w:val="24"/>
          <w:lang w:val="lt-LT"/>
        </w:rPr>
        <w:t xml:space="preserve"> </w:t>
      </w:r>
      <w:r>
        <w:rPr>
          <w:sz w:val="24"/>
          <w:szCs w:val="24"/>
          <w:lang w:val="lt-LT"/>
        </w:rPr>
        <w:t>tūkst. Eur:</w:t>
      </w:r>
    </w:p>
    <w:p w14:paraId="25BF8B5D" w14:textId="6CC0C5B4" w:rsidR="0065252C" w:rsidRDefault="0065252C" w:rsidP="00D62D7D">
      <w:pPr>
        <w:tabs>
          <w:tab w:val="left" w:pos="1077"/>
        </w:tabs>
        <w:spacing w:line="276" w:lineRule="auto"/>
        <w:ind w:firstLine="709"/>
        <w:jc w:val="both"/>
        <w:rPr>
          <w:rFonts w:eastAsia="Calibri"/>
          <w:color w:val="000000"/>
          <w:sz w:val="24"/>
          <w:szCs w:val="24"/>
          <w:lang w:val="lt-LT" w:eastAsia="lt-LT"/>
        </w:rPr>
      </w:pPr>
      <w:r>
        <w:rPr>
          <w:sz w:val="24"/>
          <w:szCs w:val="24"/>
          <w:lang w:val="lt-LT"/>
        </w:rPr>
        <w:t>1.1. 145 000</w:t>
      </w:r>
      <w:r w:rsidRPr="0065252C">
        <w:rPr>
          <w:sz w:val="24"/>
          <w:szCs w:val="24"/>
          <w:lang w:val="lt-LT"/>
        </w:rPr>
        <w:t xml:space="preserve"> </w:t>
      </w:r>
      <w:r>
        <w:rPr>
          <w:sz w:val="24"/>
          <w:szCs w:val="24"/>
          <w:lang w:val="lt-LT"/>
        </w:rPr>
        <w:t>tūkst. Eur –</w:t>
      </w:r>
      <w:r w:rsidR="00B01177">
        <w:rPr>
          <w:sz w:val="24"/>
          <w:szCs w:val="24"/>
          <w:lang w:val="lt-LT"/>
        </w:rPr>
        <w:t xml:space="preserve"> </w:t>
      </w:r>
      <w:r w:rsidR="00D57BE3" w:rsidRPr="005112B0">
        <w:rPr>
          <w:sz w:val="24"/>
          <w:szCs w:val="24"/>
          <w:lang w:val="lt-LT"/>
        </w:rPr>
        <w:t>įstatymo 13 straipsnio 7 dal</w:t>
      </w:r>
      <w:r w:rsidR="00B01177">
        <w:rPr>
          <w:sz w:val="24"/>
          <w:szCs w:val="24"/>
          <w:lang w:val="lt-LT"/>
        </w:rPr>
        <w:t>yje nurodyta suma, kurią</w:t>
      </w:r>
      <w:r w:rsidR="00D57BE3" w:rsidRPr="005112B0">
        <w:rPr>
          <w:sz w:val="24"/>
          <w:szCs w:val="24"/>
          <w:lang w:val="lt-LT"/>
        </w:rPr>
        <w:t xml:space="preserve"> </w:t>
      </w:r>
      <w:r w:rsidR="00B01177">
        <w:rPr>
          <w:sz w:val="24"/>
          <w:szCs w:val="24"/>
          <w:lang w:val="lt-LT"/>
        </w:rPr>
        <w:t>S</w:t>
      </w:r>
      <w:r w:rsidR="00F612ED" w:rsidRPr="00F612ED">
        <w:rPr>
          <w:sz w:val="24"/>
          <w:szCs w:val="24"/>
          <w:lang w:val="lt-LT"/>
        </w:rPr>
        <w:t>usisiekimo ministerija</w:t>
      </w:r>
      <w:r w:rsidR="00B01177">
        <w:rPr>
          <w:sz w:val="24"/>
          <w:szCs w:val="24"/>
          <w:lang w:val="lt-LT"/>
        </w:rPr>
        <w:t xml:space="preserve"> turi t</w:t>
      </w:r>
      <w:r w:rsidR="00F612ED" w:rsidRPr="00F612ED">
        <w:rPr>
          <w:sz w:val="24"/>
          <w:szCs w:val="24"/>
          <w:lang w:val="lt-LT"/>
        </w:rPr>
        <w:t>eis</w:t>
      </w:r>
      <w:r w:rsidR="00B01177">
        <w:rPr>
          <w:sz w:val="24"/>
          <w:szCs w:val="24"/>
          <w:lang w:val="lt-LT"/>
        </w:rPr>
        <w:t>ę</w:t>
      </w:r>
      <w:r w:rsidR="00F612ED" w:rsidRPr="00F612ED">
        <w:rPr>
          <w:sz w:val="24"/>
          <w:szCs w:val="24"/>
          <w:lang w:val="lt-LT"/>
        </w:rPr>
        <w:t xml:space="preserve"> skirti iš</w:t>
      </w:r>
      <w:r w:rsidR="00F612ED" w:rsidRPr="00F612ED">
        <w:rPr>
          <w:b/>
          <w:sz w:val="24"/>
          <w:szCs w:val="24"/>
          <w:lang w:val="lt-LT"/>
        </w:rPr>
        <w:t xml:space="preserve"> </w:t>
      </w:r>
      <w:r w:rsidR="00D57BE3" w:rsidRPr="005112B0">
        <w:rPr>
          <w:sz w:val="24"/>
          <w:szCs w:val="24"/>
          <w:lang w:val="lt-LT"/>
        </w:rPr>
        <w:t xml:space="preserve">Programos </w:t>
      </w:r>
      <w:r>
        <w:rPr>
          <w:sz w:val="24"/>
          <w:szCs w:val="24"/>
          <w:lang w:val="lt-LT"/>
        </w:rPr>
        <w:t xml:space="preserve">finansavimo </w:t>
      </w:r>
      <w:r w:rsidR="00D57BE3" w:rsidRPr="005112B0">
        <w:rPr>
          <w:sz w:val="24"/>
          <w:szCs w:val="24"/>
          <w:lang w:val="lt-LT"/>
        </w:rPr>
        <w:t xml:space="preserve">lėšų </w:t>
      </w:r>
      <w:r w:rsidR="00D57BE3">
        <w:rPr>
          <w:sz w:val="24"/>
          <w:szCs w:val="24"/>
          <w:lang w:val="lt-LT"/>
        </w:rPr>
        <w:t>valstybinės reikšmės rajoniniams keliams su žvyro danga asfaltuoti, vietinės reikšmės keliams su žvyro danga asfaltuoti,</w:t>
      </w:r>
      <w:r w:rsidR="00D57BE3" w:rsidRPr="005112B0">
        <w:rPr>
          <w:rFonts w:eastAsia="Calibri"/>
          <w:color w:val="000000"/>
          <w:sz w:val="24"/>
          <w:szCs w:val="24"/>
          <w:lang w:val="lt-LT" w:eastAsia="lt-LT"/>
        </w:rPr>
        <w:t xml:space="preserve"> projekt</w:t>
      </w:r>
      <w:r w:rsidR="00E26960">
        <w:rPr>
          <w:rFonts w:eastAsia="Calibri"/>
          <w:color w:val="000000"/>
          <w:sz w:val="24"/>
          <w:szCs w:val="24"/>
          <w:lang w:val="lt-LT" w:eastAsia="lt-LT"/>
        </w:rPr>
        <w:t>o</w:t>
      </w:r>
      <w:r w:rsidR="00D57BE3" w:rsidRPr="005112B0">
        <w:rPr>
          <w:rFonts w:eastAsia="Calibri"/>
          <w:color w:val="000000"/>
          <w:sz w:val="24"/>
          <w:szCs w:val="24"/>
          <w:lang w:val="lt-LT" w:eastAsia="lt-LT"/>
        </w:rPr>
        <w:t xml:space="preserve"> „Valstybinės reikšmės magistralinio kelio A1 Vilnius–Kaunas–Klaipėda ruožo nuo 89,40 iki 107,00 km rekonstravimas“, </w:t>
      </w:r>
      <w:r w:rsidR="00177B06" w:rsidRPr="00177B06">
        <w:rPr>
          <w:rFonts w:eastAsia="Calibri"/>
          <w:color w:val="000000"/>
          <w:sz w:val="24"/>
          <w:szCs w:val="24"/>
          <w:lang w:val="lt-LT" w:eastAsia="lt-LT"/>
        </w:rPr>
        <w:t>projekt</w:t>
      </w:r>
      <w:r w:rsidR="00E26960">
        <w:rPr>
          <w:rFonts w:eastAsia="Calibri"/>
          <w:color w:val="000000"/>
          <w:sz w:val="24"/>
          <w:szCs w:val="24"/>
          <w:lang w:val="lt-LT" w:eastAsia="lt-LT"/>
        </w:rPr>
        <w:t xml:space="preserve">o </w:t>
      </w:r>
      <w:r w:rsidR="00177B06" w:rsidRPr="00177B06">
        <w:rPr>
          <w:rFonts w:eastAsia="Calibri"/>
          <w:color w:val="000000"/>
          <w:sz w:val="24"/>
          <w:szCs w:val="24"/>
          <w:lang w:val="lt-LT" w:eastAsia="lt-LT"/>
        </w:rPr>
        <w:t>„Baltijos pr., Šilutės pl. (įskaitant ruožą į Dubysos g. įvažiavimą) ir Vilniaus pl. Žiedinės sankryžos Klaipėdos m. rekonstravimas“</w:t>
      </w:r>
      <w:r w:rsidR="00E26960">
        <w:rPr>
          <w:rFonts w:eastAsia="Calibri"/>
          <w:color w:val="000000"/>
          <w:sz w:val="24"/>
          <w:szCs w:val="24"/>
          <w:lang w:val="lt-LT" w:eastAsia="lt-LT"/>
        </w:rPr>
        <w:t xml:space="preserve"> ir</w:t>
      </w:r>
      <w:r w:rsidR="00D57BE3" w:rsidRPr="005112B0">
        <w:rPr>
          <w:rFonts w:eastAsia="Calibri"/>
          <w:color w:val="000000"/>
          <w:sz w:val="24"/>
          <w:szCs w:val="24"/>
          <w:lang w:val="lt-LT" w:eastAsia="lt-LT"/>
        </w:rPr>
        <w:t xml:space="preserve"> projekt</w:t>
      </w:r>
      <w:r w:rsidR="00E26960">
        <w:rPr>
          <w:rFonts w:eastAsia="Calibri"/>
          <w:color w:val="000000"/>
          <w:sz w:val="24"/>
          <w:szCs w:val="24"/>
          <w:lang w:val="lt-LT" w:eastAsia="lt-LT"/>
        </w:rPr>
        <w:t>o</w:t>
      </w:r>
      <w:r w:rsidR="00D57BE3" w:rsidRPr="005112B0">
        <w:rPr>
          <w:rFonts w:eastAsia="Calibri"/>
          <w:color w:val="000000"/>
          <w:sz w:val="24"/>
          <w:szCs w:val="24"/>
          <w:lang w:val="lt-LT" w:eastAsia="lt-LT"/>
        </w:rPr>
        <w:t xml:space="preserve"> „Dviejų lygių sankryžos Vilniuje, Žirnių g., Liepkalnio g. ir Minsk</w:t>
      </w:r>
      <w:r w:rsidR="00D57BE3">
        <w:rPr>
          <w:rFonts w:eastAsia="Calibri"/>
          <w:color w:val="000000"/>
          <w:sz w:val="24"/>
          <w:szCs w:val="24"/>
          <w:lang w:val="lt-LT" w:eastAsia="lt-LT"/>
        </w:rPr>
        <w:t>o pl., rekonstravimas“</w:t>
      </w:r>
      <w:r w:rsidR="00E26960">
        <w:rPr>
          <w:rFonts w:eastAsia="Calibri"/>
          <w:color w:val="000000"/>
          <w:sz w:val="24"/>
          <w:szCs w:val="24"/>
          <w:lang w:val="lt-LT" w:eastAsia="lt-LT"/>
        </w:rPr>
        <w:t xml:space="preserve"> </w:t>
      </w:r>
      <w:r w:rsidR="00E26960" w:rsidRPr="00E26960">
        <w:rPr>
          <w:rFonts w:eastAsia="Calibri"/>
          <w:color w:val="000000"/>
          <w:sz w:val="24"/>
          <w:szCs w:val="24"/>
          <w:lang w:val="lt-LT" w:eastAsia="lt-LT"/>
        </w:rPr>
        <w:t>vykdymo priežiūrai ir darbams atlikti, netaikant Lietuvos Respublikos kelių priežiūros ir plėtros programos finansavimo įstatymo 9 straipsnio 4 ir 5 dalyse nustatytų procentinių dydžių</w:t>
      </w:r>
      <w:r w:rsidR="00626E3B">
        <w:rPr>
          <w:rFonts w:eastAsia="Calibri"/>
          <w:color w:val="000000"/>
          <w:sz w:val="24"/>
          <w:szCs w:val="24"/>
          <w:lang w:val="lt-LT" w:eastAsia="lt-LT"/>
        </w:rPr>
        <w:t>;</w:t>
      </w:r>
    </w:p>
    <w:p w14:paraId="3B204F0C" w14:textId="724B3829" w:rsidR="00D57BE3" w:rsidRDefault="00626E3B" w:rsidP="00D62D7D">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t xml:space="preserve">1.2. </w:t>
      </w:r>
      <w:r>
        <w:rPr>
          <w:rFonts w:eastAsia="Calibri"/>
          <w:sz w:val="24"/>
          <w:szCs w:val="24"/>
          <w:lang w:val="lt-LT" w:eastAsia="lt-LT"/>
        </w:rPr>
        <w:t>142 034</w:t>
      </w:r>
      <w:r w:rsidRPr="005112B0">
        <w:rPr>
          <w:rFonts w:eastAsia="Calibri"/>
          <w:sz w:val="24"/>
          <w:szCs w:val="24"/>
          <w:lang w:val="lt-LT" w:eastAsia="lt-LT"/>
        </w:rPr>
        <w:t xml:space="preserve"> tūkst. </w:t>
      </w:r>
      <w:r>
        <w:rPr>
          <w:rFonts w:eastAsia="Calibri"/>
          <w:sz w:val="24"/>
          <w:szCs w:val="24"/>
          <w:lang w:val="lt-LT" w:eastAsia="lt-LT"/>
        </w:rPr>
        <w:t>Eur</w:t>
      </w:r>
      <w:r w:rsidRPr="005112B0">
        <w:rPr>
          <w:rFonts w:eastAsia="Calibri"/>
          <w:sz w:val="24"/>
          <w:szCs w:val="24"/>
          <w:lang w:val="lt-LT" w:eastAsia="lt-LT"/>
        </w:rPr>
        <w:t xml:space="preserve"> </w:t>
      </w:r>
      <w:r>
        <w:rPr>
          <w:rFonts w:eastAsia="Calibri"/>
          <w:sz w:val="24"/>
          <w:szCs w:val="24"/>
          <w:lang w:val="lt-LT" w:eastAsia="lt-LT"/>
        </w:rPr>
        <w:t xml:space="preserve">– </w:t>
      </w:r>
      <w:r w:rsidR="00D57BE3" w:rsidRPr="005112B0">
        <w:rPr>
          <w:rFonts w:eastAsia="Calibri"/>
          <w:color w:val="000000"/>
          <w:sz w:val="24"/>
          <w:szCs w:val="24"/>
          <w:lang w:val="lt-LT" w:eastAsia="lt-LT"/>
        </w:rPr>
        <w:t xml:space="preserve">įstatymo 14 straipsnio 1 dalyje </w:t>
      </w:r>
      <w:r>
        <w:rPr>
          <w:rFonts w:eastAsia="Calibri"/>
          <w:color w:val="000000"/>
          <w:sz w:val="24"/>
          <w:szCs w:val="24"/>
          <w:lang w:val="lt-LT" w:eastAsia="lt-LT"/>
        </w:rPr>
        <w:t xml:space="preserve">nurodyta </w:t>
      </w:r>
      <w:r w:rsidRPr="00626E3B">
        <w:rPr>
          <w:rFonts w:eastAsia="Calibri"/>
          <w:color w:val="000000"/>
          <w:sz w:val="24"/>
          <w:szCs w:val="24"/>
          <w:lang w:val="lt-LT" w:eastAsia="lt-LT"/>
        </w:rPr>
        <w:t>sum</w:t>
      </w:r>
      <w:r>
        <w:rPr>
          <w:rFonts w:eastAsia="Calibri"/>
          <w:color w:val="000000"/>
          <w:sz w:val="24"/>
          <w:szCs w:val="24"/>
          <w:lang w:val="lt-LT" w:eastAsia="lt-LT"/>
        </w:rPr>
        <w:t>a, kuri</w:t>
      </w:r>
      <w:r w:rsidR="001F337B">
        <w:rPr>
          <w:rFonts w:eastAsia="Calibri"/>
          <w:color w:val="000000"/>
          <w:sz w:val="24"/>
          <w:szCs w:val="24"/>
          <w:lang w:val="lt-LT" w:eastAsia="lt-LT"/>
        </w:rPr>
        <w:t xml:space="preserve"> </w:t>
      </w:r>
      <w:r w:rsidRPr="00626E3B">
        <w:rPr>
          <w:rFonts w:eastAsia="Calibri"/>
          <w:color w:val="000000"/>
          <w:sz w:val="24"/>
          <w:szCs w:val="24"/>
          <w:lang w:val="lt-LT" w:eastAsia="lt-LT"/>
        </w:rPr>
        <w:t>galės būti naudojam</w:t>
      </w:r>
      <w:r>
        <w:rPr>
          <w:rFonts w:eastAsia="Calibri"/>
          <w:color w:val="000000"/>
          <w:sz w:val="24"/>
          <w:szCs w:val="24"/>
          <w:lang w:val="lt-LT" w:eastAsia="lt-LT"/>
        </w:rPr>
        <w:t>a</w:t>
      </w:r>
      <w:r w:rsidRPr="00626E3B">
        <w:rPr>
          <w:rFonts w:eastAsia="Calibri"/>
          <w:color w:val="000000"/>
          <w:sz w:val="24"/>
          <w:szCs w:val="24"/>
          <w:lang w:val="lt-LT" w:eastAsia="lt-LT"/>
        </w:rPr>
        <w:t xml:space="preserve"> papildomai susiderinus su Lietuvos Respublikos finansų ministerija</w:t>
      </w:r>
      <w:r w:rsidR="001F337B">
        <w:rPr>
          <w:rFonts w:eastAsia="Calibri"/>
          <w:color w:val="000000"/>
          <w:sz w:val="24"/>
          <w:szCs w:val="24"/>
          <w:lang w:val="lt-LT" w:eastAsia="lt-LT"/>
        </w:rPr>
        <w:t xml:space="preserve"> </w:t>
      </w:r>
      <w:r>
        <w:rPr>
          <w:rFonts w:eastAsia="Calibri"/>
          <w:color w:val="000000"/>
          <w:sz w:val="24"/>
          <w:szCs w:val="24"/>
          <w:lang w:val="lt-LT" w:eastAsia="lt-LT"/>
        </w:rPr>
        <w:t xml:space="preserve">ir kuri </w:t>
      </w:r>
      <w:r w:rsidRPr="00131CA2">
        <w:rPr>
          <w:bCs/>
          <w:sz w:val="24"/>
          <w:szCs w:val="24"/>
          <w:lang w:val="lt-LT"/>
        </w:rPr>
        <w:t>paskirstoma dalimis</w:t>
      </w:r>
      <w:r>
        <w:rPr>
          <w:rFonts w:eastAsia="Calibri"/>
          <w:color w:val="000000"/>
          <w:sz w:val="24"/>
          <w:szCs w:val="24"/>
          <w:lang w:val="lt-LT" w:eastAsia="lt-LT"/>
        </w:rPr>
        <w:t>:</w:t>
      </w:r>
    </w:p>
    <w:p w14:paraId="613CAF8B" w14:textId="16450E0A" w:rsidR="00626E3B" w:rsidRDefault="00626E3B" w:rsidP="004E43CC">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t xml:space="preserve">1.2.1. </w:t>
      </w:r>
      <w:r w:rsidR="004E43CC">
        <w:rPr>
          <w:rFonts w:eastAsia="Calibri"/>
          <w:color w:val="000000"/>
          <w:sz w:val="24"/>
          <w:szCs w:val="24"/>
          <w:lang w:val="lt-LT" w:eastAsia="lt-LT"/>
        </w:rPr>
        <w:t>30 802</w:t>
      </w:r>
      <w:r w:rsidR="004E43CC" w:rsidRPr="004E43CC">
        <w:rPr>
          <w:rFonts w:eastAsia="Calibri"/>
          <w:sz w:val="24"/>
          <w:szCs w:val="24"/>
          <w:lang w:val="lt-LT" w:eastAsia="lt-LT"/>
        </w:rPr>
        <w:t xml:space="preserve"> </w:t>
      </w:r>
      <w:r w:rsidR="004E43CC" w:rsidRPr="005112B0">
        <w:rPr>
          <w:rFonts w:eastAsia="Calibri"/>
          <w:sz w:val="24"/>
          <w:szCs w:val="24"/>
          <w:lang w:val="lt-LT" w:eastAsia="lt-LT"/>
        </w:rPr>
        <w:t xml:space="preserve">tūkst. </w:t>
      </w:r>
      <w:r w:rsidR="004E43CC">
        <w:rPr>
          <w:rFonts w:eastAsia="Calibri"/>
          <w:sz w:val="24"/>
          <w:szCs w:val="24"/>
          <w:lang w:val="lt-LT" w:eastAsia="lt-LT"/>
        </w:rPr>
        <w:t xml:space="preserve">Eur – iš </w:t>
      </w:r>
      <w:r w:rsidR="004E43CC" w:rsidRPr="005112B0">
        <w:rPr>
          <w:sz w:val="24"/>
          <w:szCs w:val="24"/>
          <w:lang w:val="lt-LT"/>
        </w:rPr>
        <w:t>įstatymo 13 straipsnio 7 dal</w:t>
      </w:r>
      <w:r w:rsidR="004E43CC">
        <w:rPr>
          <w:sz w:val="24"/>
          <w:szCs w:val="24"/>
          <w:lang w:val="lt-LT"/>
        </w:rPr>
        <w:t xml:space="preserve">yje nurodytos sumos </w:t>
      </w:r>
      <w:r w:rsidR="004E43CC">
        <w:rPr>
          <w:rFonts w:eastAsia="Calibri"/>
          <w:sz w:val="24"/>
          <w:szCs w:val="24"/>
          <w:lang w:val="lt-LT" w:eastAsia="lt-LT"/>
        </w:rPr>
        <w:t xml:space="preserve">145 000 </w:t>
      </w:r>
      <w:r w:rsidR="004E43CC" w:rsidRPr="005112B0">
        <w:rPr>
          <w:rFonts w:eastAsia="Calibri"/>
          <w:sz w:val="24"/>
          <w:szCs w:val="24"/>
          <w:lang w:val="lt-LT" w:eastAsia="lt-LT"/>
        </w:rPr>
        <w:t xml:space="preserve">tūkst. </w:t>
      </w:r>
      <w:r w:rsidR="004E43CC">
        <w:rPr>
          <w:rFonts w:eastAsia="Calibri"/>
          <w:sz w:val="24"/>
          <w:szCs w:val="24"/>
          <w:lang w:val="lt-LT" w:eastAsia="lt-LT"/>
        </w:rPr>
        <w:t>Eur</w:t>
      </w:r>
      <w:r w:rsidR="00FC7A6B">
        <w:rPr>
          <w:rFonts w:eastAsia="Calibri"/>
          <w:sz w:val="24"/>
          <w:szCs w:val="24"/>
          <w:lang w:val="lt-LT" w:eastAsia="lt-LT"/>
        </w:rPr>
        <w:t xml:space="preserve"> (21,7 proc.)</w:t>
      </w:r>
      <w:r w:rsidR="004E43CC">
        <w:rPr>
          <w:rFonts w:eastAsia="Calibri"/>
          <w:sz w:val="24"/>
          <w:szCs w:val="24"/>
          <w:lang w:val="lt-LT" w:eastAsia="lt-LT"/>
        </w:rPr>
        <w:t>;</w:t>
      </w:r>
    </w:p>
    <w:p w14:paraId="2FCE11B7" w14:textId="1CFB1D9B" w:rsidR="00626E3B" w:rsidRDefault="00626E3B" w:rsidP="00D62D7D">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lastRenderedPageBreak/>
        <w:t>1.2.2.</w:t>
      </w:r>
      <w:r w:rsidRPr="00626E3B">
        <w:t xml:space="preserve"> </w:t>
      </w:r>
      <w:r w:rsidR="004E43CC" w:rsidRPr="00626E3B">
        <w:rPr>
          <w:rFonts w:eastAsia="Calibri"/>
          <w:color w:val="000000"/>
          <w:sz w:val="24"/>
          <w:szCs w:val="24"/>
          <w:lang w:val="lt-LT" w:eastAsia="lt-LT"/>
        </w:rPr>
        <w:t>92 322</w:t>
      </w:r>
      <w:r w:rsidR="004E43CC" w:rsidRPr="00626E3B">
        <w:rPr>
          <w:rFonts w:eastAsia="Calibri"/>
          <w:sz w:val="24"/>
          <w:szCs w:val="24"/>
          <w:lang w:val="lt-LT" w:eastAsia="lt-LT"/>
        </w:rPr>
        <w:t xml:space="preserve"> </w:t>
      </w:r>
      <w:r w:rsidR="004E43CC" w:rsidRPr="005112B0">
        <w:rPr>
          <w:rFonts w:eastAsia="Calibri"/>
          <w:sz w:val="24"/>
          <w:szCs w:val="24"/>
          <w:lang w:val="lt-LT" w:eastAsia="lt-LT"/>
        </w:rPr>
        <w:t xml:space="preserve">tūkst. </w:t>
      </w:r>
      <w:r w:rsidR="004E43CC">
        <w:rPr>
          <w:rFonts w:eastAsia="Calibri"/>
          <w:sz w:val="24"/>
          <w:szCs w:val="24"/>
          <w:lang w:val="lt-LT" w:eastAsia="lt-LT"/>
        </w:rPr>
        <w:t xml:space="preserve">Eur – </w:t>
      </w:r>
      <w:r w:rsidR="004E43CC" w:rsidRPr="00626E3B">
        <w:rPr>
          <w:rFonts w:eastAsia="Calibri"/>
          <w:sz w:val="24"/>
          <w:szCs w:val="24"/>
          <w:lang w:val="lt-LT" w:eastAsia="lt-LT"/>
        </w:rPr>
        <w:t>valstybinės reikšmės keliams (65 proc.);</w:t>
      </w:r>
    </w:p>
    <w:p w14:paraId="4AB67B4C" w14:textId="72384AE7" w:rsidR="004E43CC" w:rsidRDefault="00626E3B" w:rsidP="00D62D7D">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t>1.2.3.</w:t>
      </w:r>
      <w:r w:rsidR="004E43CC" w:rsidRPr="004E43CC">
        <w:rPr>
          <w:rFonts w:eastAsia="Calibri"/>
          <w:color w:val="000000"/>
          <w:sz w:val="24"/>
          <w:szCs w:val="24"/>
          <w:lang w:val="lt-LT" w:eastAsia="lt-LT"/>
        </w:rPr>
        <w:t xml:space="preserve"> </w:t>
      </w:r>
      <w:r w:rsidR="004E43CC">
        <w:rPr>
          <w:rFonts w:eastAsia="Calibri"/>
          <w:color w:val="000000"/>
          <w:sz w:val="24"/>
          <w:szCs w:val="24"/>
          <w:lang w:val="lt-LT" w:eastAsia="lt-LT"/>
        </w:rPr>
        <w:t>11 808</w:t>
      </w:r>
      <w:r w:rsidR="004E43CC" w:rsidRPr="00626E3B">
        <w:rPr>
          <w:rFonts w:eastAsia="Calibri"/>
          <w:sz w:val="24"/>
          <w:szCs w:val="24"/>
          <w:lang w:val="lt-LT" w:eastAsia="lt-LT"/>
        </w:rPr>
        <w:t xml:space="preserve"> </w:t>
      </w:r>
      <w:r w:rsidR="004E43CC" w:rsidRPr="005112B0">
        <w:rPr>
          <w:rFonts w:eastAsia="Calibri"/>
          <w:sz w:val="24"/>
          <w:szCs w:val="24"/>
          <w:lang w:val="lt-LT" w:eastAsia="lt-LT"/>
        </w:rPr>
        <w:t xml:space="preserve">tūkst. </w:t>
      </w:r>
      <w:r w:rsidR="004E43CC">
        <w:rPr>
          <w:rFonts w:eastAsia="Calibri"/>
          <w:sz w:val="24"/>
          <w:szCs w:val="24"/>
          <w:lang w:val="lt-LT" w:eastAsia="lt-LT"/>
        </w:rPr>
        <w:t xml:space="preserve">Eur – </w:t>
      </w:r>
      <w:r w:rsidR="004E43CC" w:rsidRPr="00626E3B">
        <w:rPr>
          <w:rFonts w:eastAsia="Calibri"/>
          <w:sz w:val="24"/>
          <w:szCs w:val="24"/>
          <w:lang w:val="lt-LT" w:eastAsia="lt-LT"/>
        </w:rPr>
        <w:t>vietinės reikšmės keliams</w:t>
      </w:r>
      <w:r w:rsidR="00FC7A6B">
        <w:rPr>
          <w:rFonts w:eastAsia="Calibri"/>
          <w:sz w:val="24"/>
          <w:szCs w:val="24"/>
          <w:lang w:val="lt-LT" w:eastAsia="lt-LT"/>
        </w:rPr>
        <w:t xml:space="preserve"> (8,3 proc.)</w:t>
      </w:r>
      <w:r w:rsidR="004E43CC" w:rsidRPr="00626E3B">
        <w:rPr>
          <w:rFonts w:eastAsia="Calibri"/>
          <w:sz w:val="24"/>
          <w:szCs w:val="24"/>
          <w:lang w:val="lt-LT" w:eastAsia="lt-LT"/>
        </w:rPr>
        <w:t>;</w:t>
      </w:r>
    </w:p>
    <w:p w14:paraId="491B94A4" w14:textId="35882D00" w:rsidR="00626E3B" w:rsidRDefault="004E43CC" w:rsidP="00D62D7D">
      <w:pPr>
        <w:tabs>
          <w:tab w:val="left" w:pos="1077"/>
        </w:tabs>
        <w:spacing w:line="276" w:lineRule="auto"/>
        <w:ind w:firstLine="709"/>
        <w:jc w:val="both"/>
        <w:rPr>
          <w:rFonts w:eastAsia="Calibri"/>
          <w:sz w:val="24"/>
          <w:szCs w:val="24"/>
          <w:lang w:val="lt-LT" w:eastAsia="lt-LT"/>
        </w:rPr>
      </w:pPr>
      <w:r>
        <w:rPr>
          <w:rFonts w:eastAsia="Calibri"/>
          <w:color w:val="000000"/>
          <w:sz w:val="24"/>
          <w:szCs w:val="24"/>
          <w:lang w:val="lt-LT" w:eastAsia="lt-LT"/>
        </w:rPr>
        <w:t>1.2.4.</w:t>
      </w:r>
      <w:r w:rsidR="00626E3B">
        <w:rPr>
          <w:rFonts w:eastAsia="Calibri"/>
          <w:color w:val="000000"/>
          <w:sz w:val="24"/>
          <w:szCs w:val="24"/>
          <w:lang w:val="lt-LT" w:eastAsia="lt-LT"/>
        </w:rPr>
        <w:t xml:space="preserve"> </w:t>
      </w:r>
      <w:r w:rsidR="00626E3B" w:rsidRPr="00626E3B">
        <w:rPr>
          <w:rFonts w:eastAsia="Calibri"/>
          <w:color w:val="000000"/>
          <w:sz w:val="24"/>
          <w:szCs w:val="24"/>
          <w:lang w:val="lt-LT" w:eastAsia="lt-LT"/>
        </w:rPr>
        <w:t>7 102</w:t>
      </w:r>
      <w:r w:rsidR="00626E3B" w:rsidRPr="00626E3B">
        <w:rPr>
          <w:rFonts w:eastAsia="Calibri"/>
          <w:sz w:val="24"/>
          <w:szCs w:val="24"/>
          <w:lang w:val="lt-LT" w:eastAsia="lt-LT"/>
        </w:rPr>
        <w:t xml:space="preserve"> </w:t>
      </w:r>
      <w:r w:rsidR="00626E3B" w:rsidRPr="005112B0">
        <w:rPr>
          <w:rFonts w:eastAsia="Calibri"/>
          <w:sz w:val="24"/>
          <w:szCs w:val="24"/>
          <w:lang w:val="lt-LT" w:eastAsia="lt-LT"/>
        </w:rPr>
        <w:t xml:space="preserve">tūkst. </w:t>
      </w:r>
      <w:r w:rsidR="00626E3B">
        <w:rPr>
          <w:rFonts w:eastAsia="Calibri"/>
          <w:sz w:val="24"/>
          <w:szCs w:val="24"/>
          <w:lang w:val="lt-LT" w:eastAsia="lt-LT"/>
        </w:rPr>
        <w:t>Eur</w:t>
      </w:r>
      <w:r w:rsidR="000A5C11">
        <w:rPr>
          <w:rFonts w:eastAsia="Calibri"/>
          <w:sz w:val="24"/>
          <w:szCs w:val="24"/>
          <w:lang w:val="lt-LT" w:eastAsia="lt-LT"/>
        </w:rPr>
        <w:t xml:space="preserve"> – </w:t>
      </w:r>
      <w:r w:rsidR="00626E3B" w:rsidRPr="00626E3B">
        <w:rPr>
          <w:rFonts w:eastAsia="Calibri"/>
          <w:sz w:val="24"/>
          <w:szCs w:val="24"/>
          <w:lang w:val="lt-LT" w:eastAsia="lt-LT"/>
        </w:rPr>
        <w:t>Programos finansavimo lėšų rezervas valstybės reikmėms, susijusioms su keliais, finansuoti (5 proc.)</w:t>
      </w:r>
      <w:r w:rsidR="00626E3B">
        <w:rPr>
          <w:rFonts w:eastAsia="Calibri"/>
          <w:sz w:val="24"/>
          <w:szCs w:val="24"/>
          <w:lang w:val="lt-LT" w:eastAsia="lt-LT"/>
        </w:rPr>
        <w:t>;</w:t>
      </w:r>
    </w:p>
    <w:p w14:paraId="6E1CF94E" w14:textId="6BA5CDD4" w:rsidR="00626E3B" w:rsidRDefault="00626E3B" w:rsidP="00D62D7D">
      <w:pPr>
        <w:tabs>
          <w:tab w:val="left" w:pos="1077"/>
        </w:tabs>
        <w:spacing w:line="276" w:lineRule="auto"/>
        <w:ind w:firstLine="709"/>
        <w:jc w:val="both"/>
        <w:rPr>
          <w:bCs/>
          <w:sz w:val="24"/>
          <w:szCs w:val="24"/>
          <w:lang w:val="lt-LT"/>
        </w:rPr>
      </w:pPr>
      <w:r>
        <w:rPr>
          <w:rFonts w:eastAsia="Calibri"/>
          <w:sz w:val="24"/>
          <w:szCs w:val="24"/>
          <w:lang w:val="lt-LT" w:eastAsia="lt-LT"/>
        </w:rPr>
        <w:t xml:space="preserve">1.3. </w:t>
      </w:r>
      <w:r w:rsidR="00FC7A6B">
        <w:rPr>
          <w:rFonts w:eastAsia="Calibri"/>
          <w:sz w:val="24"/>
          <w:szCs w:val="24"/>
          <w:lang w:val="lt-LT" w:eastAsia="lt-LT"/>
        </w:rPr>
        <w:t>likusios lėšos</w:t>
      </w:r>
      <w:r w:rsidRPr="00131CA2">
        <w:rPr>
          <w:bCs/>
          <w:sz w:val="24"/>
          <w:szCs w:val="24"/>
          <w:lang w:val="lt-LT"/>
        </w:rPr>
        <w:t>:</w:t>
      </w:r>
    </w:p>
    <w:p w14:paraId="595675D8" w14:textId="382582E9" w:rsidR="00626E3B" w:rsidRDefault="00626E3B" w:rsidP="00D62D7D">
      <w:pPr>
        <w:tabs>
          <w:tab w:val="left" w:pos="1077"/>
        </w:tabs>
        <w:spacing w:line="276" w:lineRule="auto"/>
        <w:ind w:firstLine="709"/>
        <w:jc w:val="both"/>
        <w:rPr>
          <w:bCs/>
          <w:sz w:val="24"/>
          <w:szCs w:val="24"/>
          <w:lang w:val="lt-LT"/>
        </w:rPr>
      </w:pPr>
      <w:r>
        <w:rPr>
          <w:bCs/>
          <w:sz w:val="24"/>
          <w:szCs w:val="24"/>
          <w:lang w:val="lt-LT"/>
        </w:rPr>
        <w:t xml:space="preserve">1.3.1. 154 321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EF3DEB">
        <w:rPr>
          <w:rStyle w:val="LLCTekstas"/>
          <w:sz w:val="24"/>
          <w:szCs w:val="24"/>
          <w:lang w:val="lt-LT"/>
        </w:rPr>
        <w:t>valstybinės reikšmės keliams</w:t>
      </w:r>
      <w:r w:rsidRPr="00131CA2">
        <w:rPr>
          <w:rStyle w:val="LLCTekstas"/>
          <w:sz w:val="24"/>
          <w:szCs w:val="24"/>
        </w:rPr>
        <w:t>;</w:t>
      </w:r>
    </w:p>
    <w:p w14:paraId="64F3B51C" w14:textId="3704C20D" w:rsidR="00626E3B" w:rsidRDefault="00626E3B" w:rsidP="00D62D7D">
      <w:pPr>
        <w:tabs>
          <w:tab w:val="left" w:pos="1077"/>
        </w:tabs>
        <w:spacing w:line="276" w:lineRule="auto"/>
        <w:ind w:firstLine="709"/>
        <w:jc w:val="both"/>
        <w:rPr>
          <w:bCs/>
          <w:sz w:val="24"/>
          <w:szCs w:val="24"/>
          <w:lang w:val="lt-LT"/>
        </w:rPr>
      </w:pPr>
      <w:r>
        <w:rPr>
          <w:bCs/>
          <w:sz w:val="24"/>
          <w:szCs w:val="24"/>
          <w:lang w:val="lt-LT"/>
        </w:rPr>
        <w:t xml:space="preserve">1.3.2. </w:t>
      </w:r>
      <w:r w:rsidR="004E43CC">
        <w:rPr>
          <w:bCs/>
          <w:sz w:val="24"/>
          <w:szCs w:val="24"/>
          <w:lang w:val="lt-LT"/>
        </w:rPr>
        <w:t>102 027</w:t>
      </w:r>
      <w:r>
        <w:rPr>
          <w:bCs/>
          <w:sz w:val="24"/>
          <w:szCs w:val="24"/>
          <w:lang w:val="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131CA2">
        <w:rPr>
          <w:rStyle w:val="LLCTekstas"/>
          <w:sz w:val="24"/>
          <w:szCs w:val="24"/>
          <w:lang w:val="lt-LT"/>
        </w:rPr>
        <w:t>vietinės reikšmės keliams;</w:t>
      </w:r>
    </w:p>
    <w:p w14:paraId="368A3506" w14:textId="121BE9CE" w:rsidR="00626E3B" w:rsidRDefault="00626E3B" w:rsidP="00D62D7D">
      <w:pPr>
        <w:tabs>
          <w:tab w:val="left" w:pos="1077"/>
        </w:tabs>
        <w:spacing w:line="276" w:lineRule="auto"/>
        <w:ind w:firstLine="709"/>
        <w:jc w:val="both"/>
        <w:rPr>
          <w:rStyle w:val="LLCTekstas"/>
          <w:sz w:val="24"/>
          <w:szCs w:val="24"/>
          <w:lang w:val="lt-LT"/>
        </w:rPr>
      </w:pPr>
      <w:r>
        <w:rPr>
          <w:bCs/>
          <w:sz w:val="24"/>
          <w:szCs w:val="24"/>
          <w:lang w:val="lt-LT"/>
        </w:rPr>
        <w:t xml:space="preserve">1.3.3. 11 871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131CA2">
        <w:rPr>
          <w:sz w:val="24"/>
          <w:szCs w:val="24"/>
          <w:lang w:val="lt-LT"/>
        </w:rPr>
        <w:t>Programos</w:t>
      </w:r>
      <w:r w:rsidRPr="00131CA2">
        <w:rPr>
          <w:rStyle w:val="LLCTekstas"/>
          <w:sz w:val="24"/>
          <w:szCs w:val="24"/>
          <w:lang w:val="lt-LT"/>
        </w:rPr>
        <w:t xml:space="preserve"> finansavimo lėšų rezervas valstybės reikmėms, susijusioms su keliais, finansuoti.</w:t>
      </w:r>
    </w:p>
    <w:p w14:paraId="37D67EFE" w14:textId="091EAE8E" w:rsidR="00626E3B" w:rsidRDefault="00626E3B" w:rsidP="00D62D7D">
      <w:pPr>
        <w:tabs>
          <w:tab w:val="left" w:pos="1077"/>
        </w:tabs>
        <w:spacing w:line="276" w:lineRule="auto"/>
        <w:ind w:firstLine="709"/>
        <w:jc w:val="both"/>
        <w:rPr>
          <w:rStyle w:val="LLCTekstas"/>
          <w:sz w:val="24"/>
          <w:szCs w:val="24"/>
          <w:lang w:val="lt-LT"/>
        </w:rPr>
      </w:pPr>
      <w:r>
        <w:rPr>
          <w:rStyle w:val="LLCTekstas"/>
          <w:sz w:val="24"/>
          <w:szCs w:val="24"/>
          <w:lang w:val="lt-LT"/>
        </w:rPr>
        <w:t xml:space="preserve">2. </w:t>
      </w:r>
      <w:r w:rsidRPr="00131CA2">
        <w:rPr>
          <w:rStyle w:val="LLCTekstas"/>
          <w:sz w:val="24"/>
          <w:szCs w:val="24"/>
          <w:lang w:val="lt-LT"/>
        </w:rPr>
        <w:t>201</w:t>
      </w:r>
      <w:r>
        <w:rPr>
          <w:rStyle w:val="LLCTekstas"/>
          <w:sz w:val="24"/>
          <w:szCs w:val="24"/>
          <w:lang w:val="lt-LT"/>
        </w:rPr>
        <w:t>9</w:t>
      </w:r>
      <w:r w:rsidRPr="00131CA2">
        <w:rPr>
          <w:rStyle w:val="LLCTekstas"/>
          <w:sz w:val="24"/>
          <w:szCs w:val="24"/>
          <w:lang w:val="lt-LT"/>
        </w:rPr>
        <w:t xml:space="preserve"> m. nepanaudotos lėšos – </w:t>
      </w:r>
      <w:r>
        <w:rPr>
          <w:rStyle w:val="LLCTekstas"/>
          <w:sz w:val="24"/>
          <w:szCs w:val="24"/>
          <w:lang w:val="lt-LT"/>
        </w:rPr>
        <w:t>6</w:t>
      </w:r>
      <w:r w:rsidRPr="00131CA2">
        <w:rPr>
          <w:rStyle w:val="LLCTekstas"/>
          <w:sz w:val="24"/>
          <w:szCs w:val="24"/>
          <w:lang w:val="lt-LT"/>
        </w:rPr>
        <w:t xml:space="preserve">5 </w:t>
      </w:r>
      <w:r>
        <w:rPr>
          <w:rStyle w:val="LLCTekstas"/>
          <w:sz w:val="24"/>
          <w:szCs w:val="24"/>
          <w:lang w:val="lt-LT"/>
        </w:rPr>
        <w:t>303</w:t>
      </w:r>
      <w:r w:rsidRPr="00131CA2">
        <w:rPr>
          <w:rStyle w:val="LLCTekstas"/>
          <w:sz w:val="24"/>
          <w:szCs w:val="24"/>
          <w:lang w:val="lt-LT"/>
        </w:rPr>
        <w:t xml:space="preserve"> tūkst. Eur:</w:t>
      </w:r>
    </w:p>
    <w:p w14:paraId="791B2885" w14:textId="3938A450" w:rsidR="00626E3B" w:rsidRDefault="00626E3B" w:rsidP="00D62D7D">
      <w:pPr>
        <w:tabs>
          <w:tab w:val="left" w:pos="1077"/>
        </w:tabs>
        <w:spacing w:line="276" w:lineRule="auto"/>
        <w:ind w:firstLine="709"/>
        <w:jc w:val="both"/>
        <w:rPr>
          <w:sz w:val="24"/>
          <w:szCs w:val="24"/>
          <w:lang w:val="lt-LT"/>
        </w:rPr>
      </w:pPr>
      <w:r>
        <w:rPr>
          <w:rStyle w:val="LLCTekstas"/>
          <w:sz w:val="24"/>
          <w:szCs w:val="24"/>
          <w:lang w:val="lt-LT"/>
        </w:rPr>
        <w:t xml:space="preserve">2.1. </w:t>
      </w:r>
      <w:r w:rsidR="000A5C11">
        <w:rPr>
          <w:rStyle w:val="LLCTekstas"/>
          <w:sz w:val="24"/>
          <w:szCs w:val="24"/>
          <w:lang w:val="lt-LT"/>
        </w:rPr>
        <w:t xml:space="preserve">9 802 </w:t>
      </w:r>
      <w:r w:rsidR="000A5C11" w:rsidRPr="005112B0">
        <w:rPr>
          <w:rFonts w:eastAsia="Calibri"/>
          <w:sz w:val="24"/>
          <w:szCs w:val="24"/>
          <w:lang w:val="lt-LT" w:eastAsia="lt-LT"/>
        </w:rPr>
        <w:t xml:space="preserve">tūkst. </w:t>
      </w:r>
      <w:r w:rsidR="000A5C11">
        <w:rPr>
          <w:rFonts w:eastAsia="Calibri"/>
          <w:sz w:val="24"/>
          <w:szCs w:val="24"/>
          <w:lang w:val="lt-LT" w:eastAsia="lt-LT"/>
        </w:rPr>
        <w:t xml:space="preserve">Eur – pridedamos prie </w:t>
      </w:r>
      <w:r w:rsidR="000A5C11">
        <w:rPr>
          <w:sz w:val="24"/>
          <w:szCs w:val="24"/>
          <w:lang w:val="lt-LT"/>
        </w:rPr>
        <w:t>145 000</w:t>
      </w:r>
      <w:r w:rsidR="000A5C11" w:rsidRPr="0065252C">
        <w:rPr>
          <w:sz w:val="24"/>
          <w:szCs w:val="24"/>
          <w:lang w:val="lt-LT"/>
        </w:rPr>
        <w:t xml:space="preserve"> </w:t>
      </w:r>
      <w:r w:rsidR="000A5C11">
        <w:rPr>
          <w:sz w:val="24"/>
          <w:szCs w:val="24"/>
          <w:lang w:val="lt-LT"/>
        </w:rPr>
        <w:t>tūkst. Eur:</w:t>
      </w:r>
    </w:p>
    <w:p w14:paraId="3E21FECC" w14:textId="155E580B" w:rsidR="000A5C11" w:rsidRDefault="000A5C11" w:rsidP="00D62D7D">
      <w:pPr>
        <w:tabs>
          <w:tab w:val="left" w:pos="1077"/>
        </w:tabs>
        <w:spacing w:line="276" w:lineRule="auto"/>
        <w:ind w:firstLine="709"/>
        <w:jc w:val="both"/>
        <w:rPr>
          <w:sz w:val="24"/>
          <w:szCs w:val="24"/>
          <w:lang w:val="lt-LT"/>
        </w:rPr>
      </w:pPr>
      <w:r>
        <w:rPr>
          <w:sz w:val="24"/>
          <w:szCs w:val="24"/>
          <w:lang w:val="lt-LT"/>
        </w:rPr>
        <w:t xml:space="preserve">2.1.1. </w:t>
      </w:r>
      <w:r w:rsidRPr="000A5C11">
        <w:rPr>
          <w:sz w:val="24"/>
          <w:szCs w:val="24"/>
          <w:lang w:val="lt-LT"/>
        </w:rPr>
        <w:t>4</w:t>
      </w:r>
      <w:r>
        <w:rPr>
          <w:sz w:val="24"/>
          <w:szCs w:val="24"/>
          <w:lang w:val="lt-LT"/>
        </w:rPr>
        <w:t> </w:t>
      </w:r>
      <w:r w:rsidRPr="000A5C11">
        <w:rPr>
          <w:sz w:val="24"/>
          <w:szCs w:val="24"/>
          <w:lang w:val="lt-LT"/>
        </w:rPr>
        <w:t>556</w:t>
      </w:r>
      <w:r>
        <w:rPr>
          <w:sz w:val="24"/>
          <w:szCs w:val="24"/>
          <w:lang w:val="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0A5C11">
        <w:rPr>
          <w:rFonts w:eastAsia="Calibri"/>
          <w:sz w:val="24"/>
          <w:szCs w:val="24"/>
          <w:lang w:val="lt-LT" w:eastAsia="lt-LT"/>
        </w:rPr>
        <w:t>valstybinės reikšmės rajoniniams keliams su žvyro danga 201</w:t>
      </w:r>
      <w:r>
        <w:rPr>
          <w:rFonts w:eastAsia="Calibri"/>
          <w:sz w:val="24"/>
          <w:szCs w:val="24"/>
          <w:lang w:val="lt-LT" w:eastAsia="lt-LT"/>
        </w:rPr>
        <w:t>9</w:t>
      </w:r>
      <w:r w:rsidRPr="000A5C11">
        <w:rPr>
          <w:rFonts w:eastAsia="Calibri"/>
          <w:sz w:val="24"/>
          <w:szCs w:val="24"/>
          <w:lang w:val="lt-LT" w:eastAsia="lt-LT"/>
        </w:rPr>
        <w:t xml:space="preserve"> metais skirtų, bet nepanaudotų lėšų likutis, neviršijantis 201</w:t>
      </w:r>
      <w:r>
        <w:rPr>
          <w:rFonts w:eastAsia="Calibri"/>
          <w:sz w:val="24"/>
          <w:szCs w:val="24"/>
          <w:lang w:val="lt-LT" w:eastAsia="lt-LT"/>
        </w:rPr>
        <w:t>9</w:t>
      </w:r>
      <w:r w:rsidRPr="000A5C11">
        <w:rPr>
          <w:rFonts w:eastAsia="Calibri"/>
          <w:sz w:val="24"/>
          <w:szCs w:val="24"/>
          <w:lang w:val="lt-LT" w:eastAsia="lt-LT"/>
        </w:rPr>
        <w:t xml:space="preserve"> metais skirtos sumos;</w:t>
      </w:r>
    </w:p>
    <w:p w14:paraId="4D04607C" w14:textId="78AD28BF" w:rsidR="000A5C11" w:rsidRDefault="000A5C11" w:rsidP="00D62D7D">
      <w:pPr>
        <w:tabs>
          <w:tab w:val="left" w:pos="1077"/>
        </w:tabs>
        <w:spacing w:line="276" w:lineRule="auto"/>
        <w:ind w:firstLine="709"/>
        <w:jc w:val="both"/>
        <w:rPr>
          <w:sz w:val="24"/>
          <w:szCs w:val="24"/>
          <w:lang w:val="lt-LT"/>
        </w:rPr>
      </w:pPr>
      <w:r>
        <w:rPr>
          <w:sz w:val="24"/>
          <w:szCs w:val="24"/>
          <w:lang w:val="lt-LT"/>
        </w:rPr>
        <w:t xml:space="preserve">2.1.2. </w:t>
      </w:r>
      <w:r w:rsidRPr="000A5C11">
        <w:rPr>
          <w:sz w:val="24"/>
          <w:szCs w:val="24"/>
          <w:lang w:val="lt-LT"/>
        </w:rPr>
        <w:t>4</w:t>
      </w:r>
      <w:r>
        <w:rPr>
          <w:sz w:val="24"/>
          <w:szCs w:val="24"/>
          <w:lang w:val="lt-LT"/>
        </w:rPr>
        <w:t> </w:t>
      </w:r>
      <w:r w:rsidRPr="000A5C11">
        <w:rPr>
          <w:sz w:val="24"/>
          <w:szCs w:val="24"/>
          <w:lang w:val="lt-LT"/>
        </w:rPr>
        <w:t>548</w:t>
      </w:r>
      <w:r>
        <w:rPr>
          <w:sz w:val="24"/>
          <w:szCs w:val="24"/>
          <w:lang w:val="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5112B0">
        <w:rPr>
          <w:rFonts w:eastAsia="Calibri"/>
          <w:color w:val="000000"/>
          <w:sz w:val="24"/>
          <w:szCs w:val="24"/>
          <w:lang w:val="lt-LT" w:eastAsia="lt-LT"/>
        </w:rPr>
        <w:t>projekt</w:t>
      </w:r>
      <w:r>
        <w:rPr>
          <w:rFonts w:eastAsia="Calibri"/>
          <w:color w:val="000000"/>
          <w:sz w:val="24"/>
          <w:szCs w:val="24"/>
          <w:lang w:val="lt-LT" w:eastAsia="lt-LT"/>
        </w:rPr>
        <w:t>o</w:t>
      </w:r>
      <w:r w:rsidRPr="005112B0">
        <w:rPr>
          <w:rFonts w:eastAsia="Calibri"/>
          <w:color w:val="000000"/>
          <w:sz w:val="24"/>
          <w:szCs w:val="24"/>
          <w:lang w:val="lt-LT" w:eastAsia="lt-LT"/>
        </w:rPr>
        <w:t xml:space="preserve"> „Dviejų lygių sankryžos Vilniuje, Žirnių g., Liepkalnio g. ir Minsk</w:t>
      </w:r>
      <w:r>
        <w:rPr>
          <w:rFonts w:eastAsia="Calibri"/>
          <w:color w:val="000000"/>
          <w:sz w:val="24"/>
          <w:szCs w:val="24"/>
          <w:lang w:val="lt-LT" w:eastAsia="lt-LT"/>
        </w:rPr>
        <w:t xml:space="preserve">o pl., rekonstravimas“ </w:t>
      </w:r>
      <w:r w:rsidRPr="00E26960">
        <w:rPr>
          <w:rFonts w:eastAsia="Calibri"/>
          <w:color w:val="000000"/>
          <w:sz w:val="24"/>
          <w:szCs w:val="24"/>
          <w:lang w:val="lt-LT" w:eastAsia="lt-LT"/>
        </w:rPr>
        <w:t>vykdymo priežiūrai ir darbams atlikti</w:t>
      </w:r>
      <w:r>
        <w:rPr>
          <w:rFonts w:eastAsia="Calibri"/>
          <w:color w:val="000000"/>
          <w:sz w:val="24"/>
          <w:szCs w:val="24"/>
          <w:lang w:val="lt-LT" w:eastAsia="lt-LT"/>
        </w:rPr>
        <w:t xml:space="preserve"> </w:t>
      </w:r>
      <w:r w:rsidRPr="000A5C11">
        <w:rPr>
          <w:rFonts w:eastAsia="Calibri"/>
          <w:color w:val="000000"/>
          <w:sz w:val="24"/>
          <w:szCs w:val="24"/>
          <w:lang w:val="lt-LT" w:eastAsia="lt-LT"/>
        </w:rPr>
        <w:t>201</w:t>
      </w:r>
      <w:r w:rsidR="004400A6">
        <w:rPr>
          <w:rFonts w:eastAsia="Calibri"/>
          <w:color w:val="000000"/>
          <w:sz w:val="24"/>
          <w:szCs w:val="24"/>
          <w:lang w:val="lt-LT" w:eastAsia="lt-LT"/>
        </w:rPr>
        <w:t>9</w:t>
      </w:r>
      <w:r w:rsidRPr="000A5C11">
        <w:rPr>
          <w:rFonts w:eastAsia="Calibri"/>
          <w:color w:val="000000"/>
          <w:sz w:val="24"/>
          <w:szCs w:val="24"/>
          <w:lang w:val="lt-LT" w:eastAsia="lt-LT"/>
        </w:rPr>
        <w:t xml:space="preserve"> metais skirtų, bet nepanaudotų lėšų likutis, neviršijantis 201</w:t>
      </w:r>
      <w:r w:rsidR="004400A6">
        <w:rPr>
          <w:rFonts w:eastAsia="Calibri"/>
          <w:color w:val="000000"/>
          <w:sz w:val="24"/>
          <w:szCs w:val="24"/>
          <w:lang w:val="lt-LT" w:eastAsia="lt-LT"/>
        </w:rPr>
        <w:t>9</w:t>
      </w:r>
      <w:r w:rsidRPr="000A5C11">
        <w:rPr>
          <w:rFonts w:eastAsia="Calibri"/>
          <w:color w:val="000000"/>
          <w:sz w:val="24"/>
          <w:szCs w:val="24"/>
          <w:lang w:val="lt-LT" w:eastAsia="lt-LT"/>
        </w:rPr>
        <w:t xml:space="preserve"> metais skirtos sumos;</w:t>
      </w:r>
    </w:p>
    <w:p w14:paraId="76568871" w14:textId="52EC7DBF" w:rsidR="000A5C11" w:rsidRDefault="000A5C11" w:rsidP="00D62D7D">
      <w:pPr>
        <w:tabs>
          <w:tab w:val="left" w:pos="1077"/>
        </w:tabs>
        <w:spacing w:line="276" w:lineRule="auto"/>
        <w:ind w:firstLine="709"/>
        <w:jc w:val="both"/>
        <w:rPr>
          <w:rFonts w:eastAsia="Calibri"/>
          <w:sz w:val="24"/>
          <w:szCs w:val="24"/>
          <w:lang w:val="lt-LT" w:eastAsia="lt-LT"/>
        </w:rPr>
      </w:pPr>
      <w:r>
        <w:rPr>
          <w:sz w:val="24"/>
          <w:szCs w:val="24"/>
          <w:lang w:val="lt-LT"/>
        </w:rPr>
        <w:t xml:space="preserve">2.1.3. </w:t>
      </w:r>
      <w:r w:rsidRPr="000A5C11">
        <w:rPr>
          <w:sz w:val="24"/>
          <w:szCs w:val="24"/>
          <w:lang w:val="lt-LT"/>
        </w:rPr>
        <w:t>698</w:t>
      </w:r>
      <w:r>
        <w:rPr>
          <w:sz w:val="24"/>
          <w:szCs w:val="24"/>
          <w:lang w:val="lt-LT"/>
        </w:rPr>
        <w:t xml:space="preserve"> </w:t>
      </w:r>
      <w:r w:rsidRPr="005112B0">
        <w:rPr>
          <w:rFonts w:eastAsia="Calibri"/>
          <w:sz w:val="24"/>
          <w:szCs w:val="24"/>
          <w:lang w:val="lt-LT" w:eastAsia="lt-LT"/>
        </w:rPr>
        <w:t xml:space="preserve">tūkst. </w:t>
      </w:r>
      <w:r>
        <w:rPr>
          <w:rFonts w:eastAsia="Calibri"/>
          <w:sz w:val="24"/>
          <w:szCs w:val="24"/>
          <w:lang w:val="lt-LT" w:eastAsia="lt-LT"/>
        </w:rPr>
        <w:t>Eur</w:t>
      </w:r>
      <w:r w:rsidR="004400A6" w:rsidRPr="004400A6">
        <w:rPr>
          <w:rFonts w:eastAsia="Calibri"/>
          <w:sz w:val="24"/>
          <w:szCs w:val="24"/>
          <w:lang w:val="lt-LT" w:eastAsia="lt-LT"/>
        </w:rPr>
        <w:t xml:space="preserve"> </w:t>
      </w:r>
      <w:r w:rsidR="004400A6">
        <w:rPr>
          <w:rFonts w:eastAsia="Calibri"/>
          <w:sz w:val="24"/>
          <w:szCs w:val="24"/>
          <w:lang w:val="lt-LT" w:eastAsia="lt-LT"/>
        </w:rPr>
        <w:t xml:space="preserve">– vietinės </w:t>
      </w:r>
      <w:r w:rsidR="004400A6" w:rsidRPr="000A5C11">
        <w:rPr>
          <w:rFonts w:eastAsia="Calibri"/>
          <w:sz w:val="24"/>
          <w:szCs w:val="24"/>
          <w:lang w:val="lt-LT" w:eastAsia="lt-LT"/>
        </w:rPr>
        <w:t>reikšmės rajoniniams keliams su žvyro danga 201</w:t>
      </w:r>
      <w:r w:rsidR="004400A6">
        <w:rPr>
          <w:rFonts w:eastAsia="Calibri"/>
          <w:sz w:val="24"/>
          <w:szCs w:val="24"/>
          <w:lang w:val="lt-LT" w:eastAsia="lt-LT"/>
        </w:rPr>
        <w:t>9</w:t>
      </w:r>
      <w:r w:rsidR="004400A6" w:rsidRPr="000A5C11">
        <w:rPr>
          <w:rFonts w:eastAsia="Calibri"/>
          <w:sz w:val="24"/>
          <w:szCs w:val="24"/>
          <w:lang w:val="lt-LT" w:eastAsia="lt-LT"/>
        </w:rPr>
        <w:t xml:space="preserve"> metais skirtų, bet nepanaudotų lėšų likutis, neviršijantis 201</w:t>
      </w:r>
      <w:r w:rsidR="004400A6">
        <w:rPr>
          <w:rFonts w:eastAsia="Calibri"/>
          <w:sz w:val="24"/>
          <w:szCs w:val="24"/>
          <w:lang w:val="lt-LT" w:eastAsia="lt-LT"/>
        </w:rPr>
        <w:t>9</w:t>
      </w:r>
      <w:r w:rsidR="004400A6" w:rsidRPr="000A5C11">
        <w:rPr>
          <w:rFonts w:eastAsia="Calibri"/>
          <w:sz w:val="24"/>
          <w:szCs w:val="24"/>
          <w:lang w:val="lt-LT" w:eastAsia="lt-LT"/>
        </w:rPr>
        <w:t xml:space="preserve"> metais skirtos sumos</w:t>
      </w:r>
      <w:r w:rsidR="004400A6">
        <w:rPr>
          <w:rFonts w:eastAsia="Calibri"/>
          <w:sz w:val="24"/>
          <w:szCs w:val="24"/>
          <w:lang w:val="lt-LT" w:eastAsia="lt-LT"/>
        </w:rPr>
        <w:t>;</w:t>
      </w:r>
    </w:p>
    <w:p w14:paraId="4398AB32" w14:textId="5A90ABA4" w:rsidR="004400A6" w:rsidRDefault="004400A6" w:rsidP="00D62D7D">
      <w:pPr>
        <w:tabs>
          <w:tab w:val="left" w:pos="1077"/>
        </w:tabs>
        <w:spacing w:line="276" w:lineRule="auto"/>
        <w:ind w:firstLine="709"/>
        <w:jc w:val="both"/>
        <w:rPr>
          <w:sz w:val="24"/>
          <w:szCs w:val="24"/>
          <w:lang w:val="lt-LT"/>
        </w:rPr>
      </w:pPr>
      <w:r w:rsidRPr="004400A6">
        <w:rPr>
          <w:rFonts w:eastAsia="Calibri"/>
          <w:sz w:val="24"/>
          <w:szCs w:val="24"/>
          <w:lang w:val="lt-LT" w:eastAsia="lt-LT"/>
        </w:rPr>
        <w:lastRenderedPageBreak/>
        <w:t xml:space="preserve">2.2. 26 498 tūkst. Eur  – </w:t>
      </w:r>
      <w:r w:rsidR="0084607F">
        <w:rPr>
          <w:rFonts w:eastAsia="Calibri"/>
          <w:sz w:val="24"/>
          <w:szCs w:val="24"/>
          <w:lang w:val="lt-LT" w:eastAsia="lt-LT"/>
        </w:rPr>
        <w:t xml:space="preserve">Lietuvos Respublikos </w:t>
      </w:r>
      <w:r w:rsidRPr="004400A6">
        <w:rPr>
          <w:sz w:val="24"/>
          <w:szCs w:val="24"/>
          <w:lang w:val="lt-LT"/>
        </w:rPr>
        <w:t>2019 metų valstybės biudžeto ir savivaldybių biudžetų finansinių rodiklių patvirtinimo įstatyme 14 straipsnio 1 dalyje</w:t>
      </w:r>
      <w:r>
        <w:rPr>
          <w:sz w:val="24"/>
          <w:szCs w:val="24"/>
          <w:lang w:val="lt-LT"/>
        </w:rPr>
        <w:t xml:space="preserve"> nurodytiems</w:t>
      </w:r>
      <w:r w:rsidRPr="004400A6">
        <w:rPr>
          <w:sz w:val="24"/>
          <w:szCs w:val="24"/>
          <w:lang w:val="lt-LT"/>
        </w:rPr>
        <w:t xml:space="preserve"> prisiimtiems įsipareigojimams </w:t>
      </w:r>
      <w:r>
        <w:rPr>
          <w:sz w:val="24"/>
          <w:szCs w:val="24"/>
          <w:lang w:val="lt-LT"/>
        </w:rPr>
        <w:t xml:space="preserve">nenaudotina 2019 metais suma, </w:t>
      </w:r>
      <w:r>
        <w:rPr>
          <w:rFonts w:eastAsia="Calibri"/>
          <w:color w:val="000000"/>
          <w:sz w:val="24"/>
          <w:szCs w:val="24"/>
          <w:lang w:val="lt-LT" w:eastAsia="lt-LT"/>
        </w:rPr>
        <w:t xml:space="preserve">kuri </w:t>
      </w:r>
      <w:r w:rsidRPr="00131CA2">
        <w:rPr>
          <w:bCs/>
          <w:sz w:val="24"/>
          <w:szCs w:val="24"/>
          <w:lang w:val="lt-LT"/>
        </w:rPr>
        <w:t xml:space="preserve">paskirstoma dalimis, vykdant </w:t>
      </w:r>
      <w:r w:rsidR="00EE7F8D" w:rsidRPr="00131CA2">
        <w:rPr>
          <w:rFonts w:eastAsia="Calibri"/>
          <w:sz w:val="24"/>
          <w:szCs w:val="24"/>
          <w:lang w:val="lt-LT" w:eastAsia="lt-LT"/>
        </w:rPr>
        <w:t xml:space="preserve">Lietuvos Respublikos </w:t>
      </w:r>
      <w:r w:rsidR="00EE7F8D">
        <w:rPr>
          <w:bCs/>
          <w:sz w:val="24"/>
          <w:szCs w:val="24"/>
          <w:lang w:val="lt-LT"/>
        </w:rPr>
        <w:t>k</w:t>
      </w:r>
      <w:r w:rsidRPr="00131CA2">
        <w:rPr>
          <w:rFonts w:eastAsia="Calibri"/>
          <w:sz w:val="24"/>
          <w:szCs w:val="24"/>
          <w:lang w:val="lt-LT" w:eastAsia="lt-LT"/>
        </w:rPr>
        <w:t>elių priežiūros ir plėtros programos finansavimo įstatymo 9 straipsnio nuostatas</w:t>
      </w:r>
      <w:r w:rsidRPr="004400A6">
        <w:rPr>
          <w:sz w:val="24"/>
          <w:szCs w:val="24"/>
          <w:lang w:val="lt-LT"/>
        </w:rPr>
        <w:t>:</w:t>
      </w:r>
    </w:p>
    <w:p w14:paraId="33E9D5E0" w14:textId="2895CE5B" w:rsidR="004400A6" w:rsidRDefault="004400A6" w:rsidP="004400A6">
      <w:pPr>
        <w:tabs>
          <w:tab w:val="left" w:pos="1077"/>
        </w:tabs>
        <w:spacing w:line="276" w:lineRule="auto"/>
        <w:ind w:firstLine="709"/>
        <w:jc w:val="both"/>
        <w:rPr>
          <w:rFonts w:eastAsia="Calibri"/>
          <w:color w:val="000000"/>
          <w:sz w:val="24"/>
          <w:szCs w:val="24"/>
          <w:lang w:val="lt-LT" w:eastAsia="lt-LT"/>
        </w:rPr>
      </w:pPr>
      <w:r>
        <w:rPr>
          <w:sz w:val="24"/>
          <w:szCs w:val="24"/>
          <w:lang w:val="lt-LT"/>
        </w:rPr>
        <w:t>2.2.1.</w:t>
      </w:r>
      <w:r w:rsidRPr="004400A6">
        <w:rPr>
          <w:rFonts w:eastAsia="Calibri"/>
          <w:color w:val="000000"/>
          <w:sz w:val="24"/>
          <w:szCs w:val="24"/>
          <w:lang w:val="lt-LT" w:eastAsia="lt-LT"/>
        </w:rPr>
        <w:t xml:space="preserve"> </w:t>
      </w:r>
      <w:r>
        <w:rPr>
          <w:rFonts w:eastAsia="Calibri"/>
          <w:color w:val="000000"/>
          <w:sz w:val="24"/>
          <w:szCs w:val="24"/>
          <w:lang w:val="lt-LT" w:eastAsia="lt-LT"/>
        </w:rPr>
        <w:t>17 224</w:t>
      </w:r>
      <w:r w:rsidRPr="00626E3B">
        <w:rPr>
          <w:rFonts w:eastAsia="Calibri"/>
          <w:sz w:val="24"/>
          <w:szCs w:val="24"/>
          <w:lang w:val="lt-LT" w:eastAsia="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valstybinės reikšmės keliams (65 proc.);</w:t>
      </w:r>
    </w:p>
    <w:p w14:paraId="2CBEC732" w14:textId="06BAE378" w:rsidR="004400A6" w:rsidRDefault="004400A6" w:rsidP="004400A6">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t>2.2.2.</w:t>
      </w:r>
      <w:r w:rsidRPr="00626E3B">
        <w:t xml:space="preserve"> </w:t>
      </w:r>
      <w:r>
        <w:rPr>
          <w:rFonts w:eastAsia="Calibri"/>
          <w:color w:val="000000"/>
          <w:sz w:val="24"/>
          <w:szCs w:val="24"/>
          <w:lang w:val="lt-LT" w:eastAsia="lt-LT"/>
        </w:rPr>
        <w:t>7 949</w:t>
      </w:r>
      <w:r w:rsidRPr="00626E3B">
        <w:rPr>
          <w:rFonts w:eastAsia="Calibri"/>
          <w:sz w:val="24"/>
          <w:szCs w:val="24"/>
          <w:lang w:val="lt-LT" w:eastAsia="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vietinės reikšmės keliams (30 proc.);</w:t>
      </w:r>
    </w:p>
    <w:p w14:paraId="2DEC9452" w14:textId="22D5AE76" w:rsidR="004400A6" w:rsidRDefault="004400A6" w:rsidP="004400A6">
      <w:pPr>
        <w:tabs>
          <w:tab w:val="left" w:pos="1077"/>
        </w:tabs>
        <w:spacing w:line="276" w:lineRule="auto"/>
        <w:ind w:firstLine="709"/>
        <w:jc w:val="both"/>
        <w:rPr>
          <w:rFonts w:eastAsia="Calibri"/>
          <w:sz w:val="24"/>
          <w:szCs w:val="24"/>
          <w:lang w:val="lt-LT" w:eastAsia="lt-LT"/>
        </w:rPr>
      </w:pPr>
      <w:r>
        <w:rPr>
          <w:rFonts w:eastAsia="Calibri"/>
          <w:color w:val="000000"/>
          <w:sz w:val="24"/>
          <w:szCs w:val="24"/>
          <w:lang w:val="lt-LT" w:eastAsia="lt-LT"/>
        </w:rPr>
        <w:t>2.2.3. 1 325</w:t>
      </w:r>
      <w:r w:rsidRPr="00626E3B">
        <w:rPr>
          <w:rFonts w:eastAsia="Calibri"/>
          <w:sz w:val="24"/>
          <w:szCs w:val="24"/>
          <w:lang w:val="lt-LT" w:eastAsia="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Programos finansavimo lėšų rezervas valstybės reikmėms, susijusioms su keliais, finansuoti (5 proc.)</w:t>
      </w:r>
      <w:r>
        <w:rPr>
          <w:rFonts w:eastAsia="Calibri"/>
          <w:sz w:val="24"/>
          <w:szCs w:val="24"/>
          <w:lang w:val="lt-LT" w:eastAsia="lt-LT"/>
        </w:rPr>
        <w:t>;</w:t>
      </w:r>
    </w:p>
    <w:p w14:paraId="5168B46A" w14:textId="7B15A5F7" w:rsidR="004400A6" w:rsidRDefault="004400A6" w:rsidP="004400A6">
      <w:pPr>
        <w:tabs>
          <w:tab w:val="left" w:pos="1077"/>
        </w:tabs>
        <w:spacing w:line="276" w:lineRule="auto"/>
        <w:ind w:firstLine="709"/>
        <w:jc w:val="both"/>
        <w:rPr>
          <w:rFonts w:eastAsia="Calibri"/>
          <w:sz w:val="24"/>
          <w:szCs w:val="24"/>
          <w:lang w:val="lt-LT" w:eastAsia="lt-LT"/>
        </w:rPr>
      </w:pPr>
      <w:r>
        <w:rPr>
          <w:rFonts w:eastAsia="Calibri"/>
          <w:sz w:val="24"/>
          <w:szCs w:val="24"/>
          <w:lang w:val="lt-LT" w:eastAsia="lt-LT"/>
        </w:rPr>
        <w:t xml:space="preserve">2.3. 7 251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vietinės reikšmės keliams</w:t>
      </w:r>
      <w:r>
        <w:rPr>
          <w:rFonts w:eastAsia="Calibri"/>
          <w:sz w:val="24"/>
          <w:szCs w:val="24"/>
          <w:lang w:val="lt-LT" w:eastAsia="lt-LT"/>
        </w:rPr>
        <w:t xml:space="preserve"> (25 proc.) </w:t>
      </w:r>
      <w:r w:rsidR="0084607F">
        <w:rPr>
          <w:rFonts w:eastAsia="Calibri"/>
          <w:sz w:val="24"/>
          <w:szCs w:val="24"/>
          <w:lang w:val="lt-LT" w:eastAsia="lt-LT"/>
        </w:rPr>
        <w:t xml:space="preserve">iš </w:t>
      </w:r>
      <w:r>
        <w:rPr>
          <w:rFonts w:eastAsia="Calibri"/>
          <w:sz w:val="24"/>
          <w:szCs w:val="24"/>
          <w:lang w:val="lt-LT" w:eastAsia="lt-LT"/>
        </w:rPr>
        <w:t xml:space="preserve">likusios nepanaudotų lėšų sumos </w:t>
      </w:r>
      <w:r w:rsidR="00B01177">
        <w:rPr>
          <w:rFonts w:eastAsia="Calibri"/>
          <w:sz w:val="24"/>
          <w:szCs w:val="24"/>
          <w:lang w:val="lt-LT" w:eastAsia="lt-LT"/>
        </w:rPr>
        <w:t xml:space="preserve">– </w:t>
      </w:r>
      <w:r>
        <w:rPr>
          <w:rFonts w:eastAsia="Calibri"/>
          <w:sz w:val="24"/>
          <w:szCs w:val="24"/>
          <w:lang w:val="lt-LT" w:eastAsia="lt-LT"/>
        </w:rPr>
        <w:t xml:space="preserve">29 003 tūkst. Eur, vykdant </w:t>
      </w:r>
      <w:r w:rsidR="00011E3E">
        <w:rPr>
          <w:rFonts w:eastAsia="Calibri"/>
          <w:sz w:val="24"/>
          <w:szCs w:val="24"/>
          <w:lang w:val="lt-LT" w:eastAsia="lt-LT"/>
        </w:rPr>
        <w:t>Lietuvos Respublikos kelių įstatymo 16 straipsnio 2 dalies nuostatas;</w:t>
      </w:r>
    </w:p>
    <w:p w14:paraId="670B73B1" w14:textId="088CEA72" w:rsidR="00011E3E" w:rsidRDefault="00011E3E" w:rsidP="004400A6">
      <w:pPr>
        <w:tabs>
          <w:tab w:val="left" w:pos="1077"/>
        </w:tabs>
        <w:spacing w:line="276" w:lineRule="auto"/>
        <w:ind w:firstLine="709"/>
        <w:jc w:val="both"/>
        <w:rPr>
          <w:rFonts w:eastAsia="Calibri"/>
          <w:sz w:val="24"/>
          <w:szCs w:val="24"/>
          <w:lang w:val="lt-LT" w:eastAsia="lt-LT"/>
        </w:rPr>
      </w:pPr>
      <w:r>
        <w:rPr>
          <w:rFonts w:eastAsia="Calibri"/>
          <w:sz w:val="24"/>
          <w:szCs w:val="24"/>
          <w:lang w:val="lt-LT" w:eastAsia="lt-LT"/>
        </w:rPr>
        <w:t xml:space="preserve">2.4. likusios nepanaudotos lėšos – 21 752 </w:t>
      </w:r>
      <w:r w:rsidRPr="005112B0">
        <w:rPr>
          <w:rFonts w:eastAsia="Calibri"/>
          <w:sz w:val="24"/>
          <w:szCs w:val="24"/>
          <w:lang w:val="lt-LT" w:eastAsia="lt-LT"/>
        </w:rPr>
        <w:t xml:space="preserve">tūkst. </w:t>
      </w:r>
      <w:r>
        <w:rPr>
          <w:rFonts w:eastAsia="Calibri"/>
          <w:sz w:val="24"/>
          <w:szCs w:val="24"/>
          <w:lang w:val="lt-LT" w:eastAsia="lt-LT"/>
        </w:rPr>
        <w:t xml:space="preserve">Eur </w:t>
      </w:r>
      <w:r w:rsidRPr="00131CA2">
        <w:rPr>
          <w:bCs/>
          <w:sz w:val="24"/>
          <w:szCs w:val="24"/>
          <w:lang w:val="lt-LT"/>
        </w:rPr>
        <w:t>paskirstom</w:t>
      </w:r>
      <w:r>
        <w:rPr>
          <w:bCs/>
          <w:sz w:val="24"/>
          <w:szCs w:val="24"/>
          <w:lang w:val="lt-LT"/>
        </w:rPr>
        <w:t>os</w:t>
      </w:r>
      <w:r w:rsidRPr="00131CA2">
        <w:rPr>
          <w:bCs/>
          <w:sz w:val="24"/>
          <w:szCs w:val="24"/>
          <w:lang w:val="lt-LT"/>
        </w:rPr>
        <w:t xml:space="preserve"> dalimis, vykdant </w:t>
      </w:r>
      <w:r w:rsidR="00EE7F8D" w:rsidRPr="00131CA2">
        <w:rPr>
          <w:rFonts w:eastAsia="Calibri"/>
          <w:sz w:val="24"/>
          <w:szCs w:val="24"/>
          <w:lang w:val="lt-LT" w:eastAsia="lt-LT"/>
        </w:rPr>
        <w:t xml:space="preserve">Lietuvos Respublikos </w:t>
      </w:r>
      <w:r w:rsidR="00EE7F8D">
        <w:rPr>
          <w:rFonts w:eastAsia="Calibri"/>
          <w:sz w:val="24"/>
          <w:szCs w:val="24"/>
          <w:lang w:val="lt-LT" w:eastAsia="lt-LT"/>
        </w:rPr>
        <w:t>k</w:t>
      </w:r>
      <w:r w:rsidRPr="00131CA2">
        <w:rPr>
          <w:rFonts w:eastAsia="Calibri"/>
          <w:sz w:val="24"/>
          <w:szCs w:val="24"/>
          <w:lang w:val="lt-LT" w:eastAsia="lt-LT"/>
        </w:rPr>
        <w:t>elių priežiūros ir plėtros programos finansavimo įstatymo 9 straipsnio nuostatas</w:t>
      </w:r>
      <w:r>
        <w:rPr>
          <w:rFonts w:eastAsia="Calibri"/>
          <w:sz w:val="24"/>
          <w:szCs w:val="24"/>
          <w:lang w:val="lt-LT" w:eastAsia="lt-LT"/>
        </w:rPr>
        <w:t>:</w:t>
      </w:r>
    </w:p>
    <w:p w14:paraId="04159139" w14:textId="63AF9B0B" w:rsidR="00011E3E" w:rsidRDefault="00011E3E" w:rsidP="00011E3E">
      <w:pPr>
        <w:tabs>
          <w:tab w:val="left" w:pos="1077"/>
        </w:tabs>
        <w:spacing w:line="276" w:lineRule="auto"/>
        <w:ind w:firstLine="709"/>
        <w:jc w:val="both"/>
        <w:rPr>
          <w:rFonts w:eastAsia="Calibri"/>
          <w:color w:val="000000"/>
          <w:sz w:val="24"/>
          <w:szCs w:val="24"/>
          <w:lang w:val="lt-LT" w:eastAsia="lt-LT"/>
        </w:rPr>
      </w:pPr>
      <w:r>
        <w:rPr>
          <w:sz w:val="24"/>
          <w:szCs w:val="24"/>
          <w:lang w:val="lt-LT"/>
        </w:rPr>
        <w:t>2.4.1.</w:t>
      </w:r>
      <w:r w:rsidRPr="004400A6">
        <w:rPr>
          <w:rFonts w:eastAsia="Calibri"/>
          <w:color w:val="000000"/>
          <w:sz w:val="24"/>
          <w:szCs w:val="24"/>
          <w:lang w:val="lt-LT" w:eastAsia="lt-LT"/>
        </w:rPr>
        <w:t xml:space="preserve"> </w:t>
      </w:r>
      <w:r>
        <w:rPr>
          <w:rFonts w:eastAsia="Calibri"/>
          <w:color w:val="000000"/>
          <w:sz w:val="24"/>
          <w:szCs w:val="24"/>
          <w:lang w:val="lt-LT" w:eastAsia="lt-LT"/>
        </w:rPr>
        <w:t>14 139</w:t>
      </w:r>
      <w:r w:rsidRPr="00626E3B">
        <w:rPr>
          <w:rFonts w:eastAsia="Calibri"/>
          <w:sz w:val="24"/>
          <w:szCs w:val="24"/>
          <w:lang w:val="lt-LT" w:eastAsia="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valstybinės reikšmės keliams (65 proc.);</w:t>
      </w:r>
    </w:p>
    <w:p w14:paraId="4A70E1BE" w14:textId="289A36E3" w:rsidR="00011E3E" w:rsidRDefault="00011E3E" w:rsidP="00011E3E">
      <w:pPr>
        <w:tabs>
          <w:tab w:val="left" w:pos="1077"/>
        </w:tabs>
        <w:spacing w:line="276" w:lineRule="auto"/>
        <w:ind w:firstLine="709"/>
        <w:jc w:val="both"/>
        <w:rPr>
          <w:rFonts w:eastAsia="Calibri"/>
          <w:color w:val="000000"/>
          <w:sz w:val="24"/>
          <w:szCs w:val="24"/>
          <w:lang w:val="lt-LT" w:eastAsia="lt-LT"/>
        </w:rPr>
      </w:pPr>
      <w:r>
        <w:rPr>
          <w:rFonts w:eastAsia="Calibri"/>
          <w:color w:val="000000"/>
          <w:sz w:val="24"/>
          <w:szCs w:val="24"/>
          <w:lang w:val="lt-LT" w:eastAsia="lt-LT"/>
        </w:rPr>
        <w:t>2.4.2.</w:t>
      </w:r>
      <w:r w:rsidRPr="00626E3B">
        <w:t xml:space="preserve"> </w:t>
      </w:r>
      <w:r>
        <w:rPr>
          <w:rFonts w:eastAsia="Calibri"/>
          <w:color w:val="000000"/>
          <w:sz w:val="24"/>
          <w:szCs w:val="24"/>
          <w:lang w:val="lt-LT" w:eastAsia="lt-LT"/>
        </w:rPr>
        <w:t>6 526</w:t>
      </w:r>
      <w:r w:rsidRPr="00626E3B">
        <w:rPr>
          <w:rFonts w:eastAsia="Calibri"/>
          <w:sz w:val="24"/>
          <w:szCs w:val="24"/>
          <w:lang w:val="lt-LT" w:eastAsia="lt-LT"/>
        </w:rPr>
        <w:t xml:space="preserve">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vietinės reikšmės keliams (30 proc.);</w:t>
      </w:r>
    </w:p>
    <w:p w14:paraId="3D356060" w14:textId="52AEB56F" w:rsidR="004400A6" w:rsidRDefault="00011E3E" w:rsidP="004400A6">
      <w:pPr>
        <w:tabs>
          <w:tab w:val="left" w:pos="1077"/>
        </w:tabs>
        <w:spacing w:line="276" w:lineRule="auto"/>
        <w:ind w:firstLine="709"/>
        <w:jc w:val="both"/>
        <w:rPr>
          <w:rFonts w:eastAsia="Calibri"/>
          <w:sz w:val="24"/>
          <w:szCs w:val="24"/>
          <w:lang w:val="lt-LT" w:eastAsia="lt-LT"/>
        </w:rPr>
      </w:pPr>
      <w:r>
        <w:rPr>
          <w:rFonts w:eastAsia="Calibri"/>
          <w:color w:val="000000"/>
          <w:sz w:val="24"/>
          <w:szCs w:val="24"/>
          <w:lang w:val="lt-LT" w:eastAsia="lt-LT"/>
        </w:rPr>
        <w:t xml:space="preserve">2.4.3. 1088 </w:t>
      </w:r>
      <w:r w:rsidRPr="005112B0">
        <w:rPr>
          <w:rFonts w:eastAsia="Calibri"/>
          <w:sz w:val="24"/>
          <w:szCs w:val="24"/>
          <w:lang w:val="lt-LT" w:eastAsia="lt-LT"/>
        </w:rPr>
        <w:t xml:space="preserve">tūkst. </w:t>
      </w:r>
      <w:r>
        <w:rPr>
          <w:rFonts w:eastAsia="Calibri"/>
          <w:sz w:val="24"/>
          <w:szCs w:val="24"/>
          <w:lang w:val="lt-LT" w:eastAsia="lt-LT"/>
        </w:rPr>
        <w:t xml:space="preserve">Eur – </w:t>
      </w:r>
      <w:r w:rsidRPr="00626E3B">
        <w:rPr>
          <w:rFonts w:eastAsia="Calibri"/>
          <w:sz w:val="24"/>
          <w:szCs w:val="24"/>
          <w:lang w:val="lt-LT" w:eastAsia="lt-LT"/>
        </w:rPr>
        <w:t>Programos finansavimo lėšų rezervas valstybės reikmėms, susijusioms su keliais, finansuoti (5 proc.)</w:t>
      </w:r>
      <w:r>
        <w:rPr>
          <w:rFonts w:eastAsia="Calibri"/>
          <w:sz w:val="24"/>
          <w:szCs w:val="24"/>
          <w:lang w:val="lt-LT" w:eastAsia="lt-LT"/>
        </w:rPr>
        <w:t xml:space="preserve">. </w:t>
      </w:r>
    </w:p>
    <w:p w14:paraId="18DB8960" w14:textId="32AAF75D" w:rsidR="00B01177" w:rsidRDefault="00B01177" w:rsidP="009F3C8D">
      <w:pPr>
        <w:tabs>
          <w:tab w:val="left" w:pos="1418"/>
        </w:tabs>
        <w:spacing w:line="276" w:lineRule="auto"/>
        <w:ind w:firstLine="851"/>
        <w:jc w:val="both"/>
        <w:rPr>
          <w:sz w:val="24"/>
          <w:szCs w:val="24"/>
          <w:lang w:val="lt-LT"/>
        </w:rPr>
      </w:pPr>
      <w:r>
        <w:rPr>
          <w:sz w:val="24"/>
          <w:szCs w:val="24"/>
          <w:lang w:val="lt-LT"/>
        </w:rPr>
        <w:t xml:space="preserve">Atkreiptinas dėmesys į tai, kad nutarimo projekte nenumatytos išlaidos </w:t>
      </w:r>
      <w:r w:rsidRPr="00D629AE">
        <w:rPr>
          <w:sz w:val="24"/>
          <w:szCs w:val="24"/>
          <w:lang w:val="lt-LT"/>
        </w:rPr>
        <w:t>gyventojų ir jų lengvųjų automobilių neatlygintino perkėlimo užlietu krašto</w:t>
      </w:r>
      <w:r>
        <w:rPr>
          <w:sz w:val="24"/>
          <w:szCs w:val="24"/>
          <w:lang w:val="lt-LT"/>
        </w:rPr>
        <w:t xml:space="preserve"> </w:t>
      </w:r>
      <w:r w:rsidRPr="00D629AE">
        <w:rPr>
          <w:sz w:val="24"/>
          <w:szCs w:val="24"/>
          <w:lang w:val="lt-LT"/>
        </w:rPr>
        <w:t>kelio Šilutė–Rusnė ruožu sąnaudoms kompensuoti</w:t>
      </w:r>
      <w:r>
        <w:rPr>
          <w:sz w:val="24"/>
          <w:szCs w:val="24"/>
          <w:lang w:val="lt-LT"/>
        </w:rPr>
        <w:t xml:space="preserve">. </w:t>
      </w:r>
      <w:r w:rsidR="00EE7F8D" w:rsidRPr="00131CA2">
        <w:rPr>
          <w:rFonts w:eastAsia="Calibri"/>
          <w:sz w:val="24"/>
          <w:szCs w:val="24"/>
          <w:lang w:val="lt-LT" w:eastAsia="lt-LT"/>
        </w:rPr>
        <w:t xml:space="preserve">Lietuvos Respublikos </w:t>
      </w:r>
      <w:r w:rsidR="00EE7F8D">
        <w:rPr>
          <w:rFonts w:eastAsia="Calibri"/>
          <w:sz w:val="24"/>
          <w:szCs w:val="24"/>
          <w:lang w:val="lt-LT" w:eastAsia="lt-LT"/>
        </w:rPr>
        <w:lastRenderedPageBreak/>
        <w:t>k</w:t>
      </w:r>
      <w:r w:rsidR="009C50CA">
        <w:rPr>
          <w:rFonts w:ascii="TimesNewRomanPSMT" w:hAnsi="TimesNewRomanPSMT" w:cs="TimesNewRomanPSMT"/>
          <w:sz w:val="24"/>
          <w:szCs w:val="24"/>
          <w:lang w:val="lt-LT" w:eastAsia="lt-LT"/>
        </w:rPr>
        <w:t xml:space="preserve">elių priežiūros ir plėtros programos finansavimo įstatymo 8 dalyje numatyta, kad Programos finansavimo lėšos naudojamos </w:t>
      </w:r>
      <w:r w:rsidR="009C50CA" w:rsidRPr="009C50CA">
        <w:rPr>
          <w:rFonts w:ascii="TimesNewRomanPSMT" w:hAnsi="TimesNewRomanPSMT" w:cs="TimesNewRomanPSMT"/>
          <w:sz w:val="24"/>
          <w:szCs w:val="24"/>
          <w:lang w:val="lt-LT" w:eastAsia="lt-LT"/>
        </w:rPr>
        <w:t>gyventojų ir jų lengvųjų automobilių neatlygintino perkėlimo užlietu krašto kelio Šilutė–Rusnė ruožu sąnaudoms kompensuoti</w:t>
      </w:r>
      <w:r w:rsidR="009C50CA">
        <w:rPr>
          <w:rFonts w:ascii="TimesNewRomanPSMT" w:hAnsi="TimesNewRomanPSMT" w:cs="TimesNewRomanPSMT"/>
          <w:sz w:val="24"/>
          <w:szCs w:val="24"/>
          <w:lang w:val="lt-LT" w:eastAsia="lt-LT"/>
        </w:rPr>
        <w:t xml:space="preserve">. </w:t>
      </w:r>
      <w:r w:rsidR="009C50CA" w:rsidRPr="00AA1E1A">
        <w:rPr>
          <w:sz w:val="24"/>
          <w:szCs w:val="24"/>
          <w:lang w:val="lt-LT"/>
        </w:rPr>
        <w:t>2019 m. gegužės 15 d.</w:t>
      </w:r>
      <w:r w:rsidR="009C50CA">
        <w:rPr>
          <w:sz w:val="24"/>
          <w:szCs w:val="24"/>
          <w:lang w:val="lt-LT"/>
        </w:rPr>
        <w:t xml:space="preserve"> v</w:t>
      </w:r>
      <w:r w:rsidRPr="00AA1E1A">
        <w:rPr>
          <w:sz w:val="24"/>
          <w:szCs w:val="24"/>
          <w:lang w:val="lt-LT"/>
        </w:rPr>
        <w:t>alstybinės reikšmės krašto kel</w:t>
      </w:r>
      <w:r>
        <w:rPr>
          <w:sz w:val="24"/>
          <w:szCs w:val="24"/>
          <w:lang w:val="lt-LT"/>
        </w:rPr>
        <w:t>yje</w:t>
      </w:r>
      <w:r w:rsidRPr="00AA1E1A">
        <w:rPr>
          <w:sz w:val="24"/>
          <w:szCs w:val="24"/>
          <w:lang w:val="lt-LT"/>
        </w:rPr>
        <w:t xml:space="preserve"> Nr. 206 Šilutė–Rusnė</w:t>
      </w:r>
      <w:r w:rsidR="009C50CA">
        <w:rPr>
          <w:sz w:val="24"/>
          <w:szCs w:val="24"/>
          <w:lang w:val="lt-LT"/>
        </w:rPr>
        <w:t xml:space="preserve"> buvo</w:t>
      </w:r>
      <w:r w:rsidRPr="00AA1E1A">
        <w:rPr>
          <w:sz w:val="24"/>
          <w:szCs w:val="24"/>
          <w:lang w:val="lt-LT"/>
        </w:rPr>
        <w:t xml:space="preserve"> </w:t>
      </w:r>
      <w:r>
        <w:rPr>
          <w:sz w:val="24"/>
          <w:szCs w:val="24"/>
          <w:lang w:val="lt-LT"/>
        </w:rPr>
        <w:t xml:space="preserve">baigti </w:t>
      </w:r>
      <w:r w:rsidRPr="00AA1E1A">
        <w:rPr>
          <w:sz w:val="24"/>
          <w:szCs w:val="24"/>
          <w:lang w:val="lt-LT"/>
        </w:rPr>
        <w:t>estakados statybos darbai</w:t>
      </w:r>
      <w:r>
        <w:rPr>
          <w:sz w:val="24"/>
          <w:szCs w:val="24"/>
          <w:lang w:val="lt-LT"/>
        </w:rPr>
        <w:t xml:space="preserve">, todėl neatlygintinas </w:t>
      </w:r>
      <w:r w:rsidRPr="00D629AE">
        <w:rPr>
          <w:sz w:val="24"/>
          <w:szCs w:val="24"/>
          <w:lang w:val="lt-LT"/>
        </w:rPr>
        <w:t>gyventojų ir jų lengvųjų automobilių perkėlim</w:t>
      </w:r>
      <w:r>
        <w:rPr>
          <w:sz w:val="24"/>
          <w:szCs w:val="24"/>
          <w:lang w:val="lt-LT"/>
        </w:rPr>
        <w:t>as tapo neaktualus</w:t>
      </w:r>
      <w:r w:rsidR="009F3C8D">
        <w:rPr>
          <w:sz w:val="24"/>
          <w:szCs w:val="24"/>
          <w:lang w:val="lt-LT"/>
        </w:rPr>
        <w:t xml:space="preserve">, kadangi </w:t>
      </w:r>
      <w:r w:rsidR="009F3C8D" w:rsidRPr="00D629AE">
        <w:rPr>
          <w:sz w:val="24"/>
          <w:szCs w:val="24"/>
          <w:lang w:val="lt-LT"/>
        </w:rPr>
        <w:t>krašto</w:t>
      </w:r>
      <w:r w:rsidR="009F3C8D">
        <w:rPr>
          <w:sz w:val="24"/>
          <w:szCs w:val="24"/>
          <w:lang w:val="lt-LT"/>
        </w:rPr>
        <w:t xml:space="preserve"> </w:t>
      </w:r>
      <w:r w:rsidR="009F3C8D" w:rsidRPr="00D629AE">
        <w:rPr>
          <w:sz w:val="24"/>
          <w:szCs w:val="24"/>
          <w:lang w:val="lt-LT"/>
        </w:rPr>
        <w:t>kelio Šilutė–Rusnė užlie</w:t>
      </w:r>
      <w:r w:rsidR="009F3C8D">
        <w:rPr>
          <w:sz w:val="24"/>
          <w:szCs w:val="24"/>
          <w:lang w:val="lt-LT"/>
        </w:rPr>
        <w:t>jimo met</w:t>
      </w:r>
      <w:r w:rsidR="009C50CA">
        <w:rPr>
          <w:sz w:val="24"/>
          <w:szCs w:val="24"/>
          <w:lang w:val="lt-LT"/>
        </w:rPr>
        <w:t>u</w:t>
      </w:r>
      <w:r w:rsidR="009F3C8D">
        <w:rPr>
          <w:sz w:val="24"/>
          <w:szCs w:val="24"/>
          <w:lang w:val="lt-LT"/>
        </w:rPr>
        <w:t xml:space="preserve"> gyventojai gali naudotis estakada. </w:t>
      </w:r>
      <w:r>
        <w:rPr>
          <w:sz w:val="24"/>
          <w:szCs w:val="24"/>
          <w:lang w:val="lt-LT"/>
        </w:rPr>
        <w:t>Susisiekimo ministerija</w:t>
      </w:r>
      <w:r w:rsidR="009F3C8D">
        <w:rPr>
          <w:sz w:val="24"/>
          <w:szCs w:val="24"/>
          <w:lang w:val="lt-LT"/>
        </w:rPr>
        <w:t>, įsitikin</w:t>
      </w:r>
      <w:r w:rsidR="009C50CA">
        <w:rPr>
          <w:sz w:val="24"/>
          <w:szCs w:val="24"/>
          <w:lang w:val="lt-LT"/>
        </w:rPr>
        <w:t>usi</w:t>
      </w:r>
      <w:r w:rsidR="00835F3A">
        <w:rPr>
          <w:sz w:val="24"/>
          <w:szCs w:val="24"/>
          <w:lang w:val="lt-LT"/>
        </w:rPr>
        <w:t xml:space="preserve"> į</w:t>
      </w:r>
      <w:r w:rsidR="009C50CA">
        <w:rPr>
          <w:sz w:val="24"/>
          <w:szCs w:val="24"/>
          <w:lang w:val="lt-LT"/>
        </w:rPr>
        <w:t>diegt</w:t>
      </w:r>
      <w:r w:rsidR="00835F3A">
        <w:rPr>
          <w:sz w:val="24"/>
          <w:szCs w:val="24"/>
          <w:lang w:val="lt-LT"/>
        </w:rPr>
        <w:t>os</w:t>
      </w:r>
      <w:r w:rsidR="009C50CA">
        <w:rPr>
          <w:sz w:val="24"/>
          <w:szCs w:val="24"/>
          <w:lang w:val="lt-LT"/>
        </w:rPr>
        <w:t xml:space="preserve"> priemonė</w:t>
      </w:r>
      <w:r w:rsidR="00835F3A">
        <w:rPr>
          <w:sz w:val="24"/>
          <w:szCs w:val="24"/>
          <w:lang w:val="lt-LT"/>
        </w:rPr>
        <w:t>s</w:t>
      </w:r>
      <w:r w:rsidR="009C50CA">
        <w:rPr>
          <w:sz w:val="24"/>
          <w:szCs w:val="24"/>
          <w:lang w:val="lt-LT"/>
        </w:rPr>
        <w:t xml:space="preserve"> efektyv</w:t>
      </w:r>
      <w:r w:rsidR="00835F3A">
        <w:rPr>
          <w:sz w:val="24"/>
          <w:szCs w:val="24"/>
          <w:lang w:val="lt-LT"/>
        </w:rPr>
        <w:t>umu</w:t>
      </w:r>
      <w:r w:rsidR="009C50CA">
        <w:rPr>
          <w:sz w:val="24"/>
          <w:szCs w:val="24"/>
          <w:lang w:val="lt-LT"/>
        </w:rPr>
        <w:t xml:space="preserve">, svarstys klausimą dėl </w:t>
      </w:r>
      <w:r w:rsidR="00EE7F8D" w:rsidRPr="00131CA2">
        <w:rPr>
          <w:rFonts w:eastAsia="Calibri"/>
          <w:sz w:val="24"/>
          <w:szCs w:val="24"/>
          <w:lang w:val="lt-LT" w:eastAsia="lt-LT"/>
        </w:rPr>
        <w:t xml:space="preserve">Lietuvos Respublikos </w:t>
      </w:r>
      <w:r w:rsidR="00EE7F8D">
        <w:rPr>
          <w:rFonts w:eastAsia="Calibri"/>
          <w:sz w:val="24"/>
          <w:szCs w:val="24"/>
          <w:lang w:val="lt-LT" w:eastAsia="lt-LT"/>
        </w:rPr>
        <w:t>k</w:t>
      </w:r>
      <w:r>
        <w:rPr>
          <w:rFonts w:ascii="TimesNewRomanPSMT" w:hAnsi="TimesNewRomanPSMT" w:cs="TimesNewRomanPSMT"/>
          <w:sz w:val="24"/>
          <w:szCs w:val="24"/>
          <w:lang w:val="lt-LT" w:eastAsia="lt-LT"/>
        </w:rPr>
        <w:t>elių priežiūros ir plėtros programos finansavimo įstatymo</w:t>
      </w:r>
      <w:r w:rsidR="009C50CA">
        <w:rPr>
          <w:rFonts w:ascii="TimesNewRomanPSMT" w:hAnsi="TimesNewRomanPSMT" w:cs="TimesNewRomanPSMT"/>
          <w:sz w:val="24"/>
          <w:szCs w:val="24"/>
          <w:lang w:val="lt-LT" w:eastAsia="lt-LT"/>
        </w:rPr>
        <w:t xml:space="preserve"> keitimo</w:t>
      </w:r>
      <w:r w:rsidR="00835F3A">
        <w:rPr>
          <w:rFonts w:ascii="TimesNewRomanPSMT" w:hAnsi="TimesNewRomanPSMT" w:cs="TimesNewRomanPSMT"/>
          <w:sz w:val="24"/>
          <w:szCs w:val="24"/>
          <w:lang w:val="lt-LT" w:eastAsia="lt-LT"/>
        </w:rPr>
        <w:t xml:space="preserve"> inicijavimo</w:t>
      </w:r>
      <w:r w:rsidR="00EE7F8D">
        <w:rPr>
          <w:rFonts w:ascii="TimesNewRomanPSMT" w:hAnsi="TimesNewRomanPSMT" w:cs="TimesNewRomanPSMT"/>
          <w:sz w:val="24"/>
          <w:szCs w:val="24"/>
          <w:lang w:val="lt-LT" w:eastAsia="lt-LT"/>
        </w:rPr>
        <w:t xml:space="preserve"> ir siūlys</w:t>
      </w:r>
      <w:r w:rsidR="009C50CA">
        <w:rPr>
          <w:rFonts w:ascii="TimesNewRomanPSMT" w:hAnsi="TimesNewRomanPSMT" w:cs="TimesNewRomanPSMT"/>
          <w:sz w:val="24"/>
          <w:szCs w:val="24"/>
          <w:lang w:val="lt-LT" w:eastAsia="lt-LT"/>
        </w:rPr>
        <w:t xml:space="preserve"> atsisak</w:t>
      </w:r>
      <w:r w:rsidR="00EE7F8D">
        <w:rPr>
          <w:rFonts w:ascii="TimesNewRomanPSMT" w:hAnsi="TimesNewRomanPSMT" w:cs="TimesNewRomanPSMT"/>
          <w:sz w:val="24"/>
          <w:szCs w:val="24"/>
          <w:lang w:val="lt-LT" w:eastAsia="lt-LT"/>
        </w:rPr>
        <w:t>y</w:t>
      </w:r>
      <w:r w:rsidR="009C50CA">
        <w:rPr>
          <w:rFonts w:ascii="TimesNewRomanPSMT" w:hAnsi="TimesNewRomanPSMT" w:cs="TimesNewRomanPSMT"/>
          <w:sz w:val="24"/>
          <w:szCs w:val="24"/>
          <w:lang w:val="lt-LT" w:eastAsia="lt-LT"/>
        </w:rPr>
        <w:t>t</w:t>
      </w:r>
      <w:r w:rsidR="00EE7F8D">
        <w:rPr>
          <w:rFonts w:ascii="TimesNewRomanPSMT" w:hAnsi="TimesNewRomanPSMT" w:cs="TimesNewRomanPSMT"/>
          <w:sz w:val="24"/>
          <w:szCs w:val="24"/>
          <w:lang w:val="lt-LT" w:eastAsia="lt-LT"/>
        </w:rPr>
        <w:t>i</w:t>
      </w:r>
      <w:r w:rsidR="009C50CA">
        <w:rPr>
          <w:rFonts w:ascii="TimesNewRomanPSMT" w:hAnsi="TimesNewRomanPSMT" w:cs="TimesNewRomanPSMT"/>
          <w:sz w:val="24"/>
          <w:szCs w:val="24"/>
          <w:lang w:val="lt-LT" w:eastAsia="lt-LT"/>
        </w:rPr>
        <w:t xml:space="preserve"> </w:t>
      </w:r>
      <w:r>
        <w:rPr>
          <w:rFonts w:ascii="TimesNewRomanPSMT" w:hAnsi="TimesNewRomanPSMT" w:cs="TimesNewRomanPSMT"/>
          <w:sz w:val="24"/>
          <w:szCs w:val="24"/>
          <w:lang w:val="lt-LT" w:eastAsia="lt-LT"/>
        </w:rPr>
        <w:t xml:space="preserve">8 dalyje </w:t>
      </w:r>
      <w:r w:rsidR="009C50CA">
        <w:rPr>
          <w:rFonts w:ascii="TimesNewRomanPSMT" w:hAnsi="TimesNewRomanPSMT" w:cs="TimesNewRomanPSMT"/>
          <w:sz w:val="24"/>
          <w:szCs w:val="24"/>
          <w:lang w:val="lt-LT" w:eastAsia="lt-LT"/>
        </w:rPr>
        <w:t>nu</w:t>
      </w:r>
      <w:r w:rsidR="00835F3A">
        <w:rPr>
          <w:rFonts w:ascii="TimesNewRomanPSMT" w:hAnsi="TimesNewRomanPSMT" w:cs="TimesNewRomanPSMT"/>
          <w:sz w:val="24"/>
          <w:szCs w:val="24"/>
          <w:lang w:val="lt-LT" w:eastAsia="lt-LT"/>
        </w:rPr>
        <w:t>statytos nuostatos.</w:t>
      </w:r>
      <w:r>
        <w:rPr>
          <w:rFonts w:ascii="TimesNewRomanPSMT" w:hAnsi="TimesNewRomanPSMT" w:cs="TimesNewRomanPSMT"/>
          <w:sz w:val="24"/>
          <w:szCs w:val="24"/>
          <w:lang w:val="lt-LT" w:eastAsia="lt-LT"/>
        </w:rPr>
        <w:t xml:space="preserve"> </w:t>
      </w:r>
    </w:p>
    <w:p w14:paraId="2902B7B5" w14:textId="77777777" w:rsidR="00177B06" w:rsidRDefault="00177B06" w:rsidP="00D62D7D">
      <w:pPr>
        <w:tabs>
          <w:tab w:val="left" w:pos="1418"/>
        </w:tabs>
        <w:spacing w:line="276" w:lineRule="auto"/>
        <w:ind w:firstLine="851"/>
        <w:jc w:val="both"/>
        <w:rPr>
          <w:sz w:val="24"/>
          <w:szCs w:val="24"/>
          <w:lang w:val="lt-LT"/>
        </w:rPr>
      </w:pPr>
      <w:r w:rsidRPr="00177B06">
        <w:rPr>
          <w:sz w:val="24"/>
          <w:szCs w:val="24"/>
          <w:lang w:val="lt-LT"/>
        </w:rPr>
        <w:t xml:space="preserve">Galimas teigiamas nutarimo projekto poveikis – siekiant įgyvendinti valstybinės reikšmės kelių priežiūros, plėtros ir saugaus eismo valstybinės reikšmės keliuose valstybės politiką, bus tęsiami ir pradedami nauji kelių ir jų statinių tiesimo (statybos), rekonstravimo, taisymo (remonto) darbai, vykdomi kelių priežiūros darbai, vykdomos saugaus eismo programos keliuose ir įgyvendinamos jų priemonės, diegiamos intelektinės transporto sistemos, vykdoma darbų techninė kontrolė, rengiami kelių ir jų statinių techniniai projektai ir kt. </w:t>
      </w:r>
    </w:p>
    <w:p w14:paraId="1EFB147A" w14:textId="12CE0947" w:rsidR="00177B06" w:rsidRPr="00177B06" w:rsidRDefault="00177B06" w:rsidP="00D62D7D">
      <w:pPr>
        <w:tabs>
          <w:tab w:val="left" w:pos="1418"/>
        </w:tabs>
        <w:spacing w:line="276" w:lineRule="auto"/>
        <w:ind w:firstLine="851"/>
        <w:jc w:val="both"/>
        <w:rPr>
          <w:sz w:val="24"/>
          <w:szCs w:val="24"/>
          <w:lang w:val="lt-LT"/>
        </w:rPr>
      </w:pPr>
      <w:r w:rsidRPr="00177B06">
        <w:rPr>
          <w:sz w:val="24"/>
          <w:szCs w:val="24"/>
          <w:lang w:val="lt-LT"/>
        </w:rPr>
        <w:t>Nutarimo projektas atitinka Septynioliktosios Lietuvos Respublikos Vyriausybės program</w:t>
      </w:r>
      <w:r w:rsidR="00D62D7D">
        <w:rPr>
          <w:sz w:val="24"/>
          <w:szCs w:val="24"/>
          <w:lang w:val="lt-LT"/>
        </w:rPr>
        <w:t>ą</w:t>
      </w:r>
      <w:r w:rsidRPr="00177B06">
        <w:rPr>
          <w:sz w:val="24"/>
          <w:szCs w:val="24"/>
          <w:lang w:val="lt-LT"/>
        </w:rPr>
        <w:t xml:space="preserve">, kuriai pritarta Lietuvos Respublikos Seimo 2016 m. gruodžio 13 d. nutarimu Nr. XIII-82 „Dėl Lietuvos Respublikos Vyriausybės programos“. </w:t>
      </w:r>
    </w:p>
    <w:p w14:paraId="214D450B" w14:textId="77777777" w:rsidR="00177B06" w:rsidRPr="00177B06" w:rsidRDefault="00177B06" w:rsidP="00D62D7D">
      <w:pPr>
        <w:tabs>
          <w:tab w:val="left" w:pos="1418"/>
        </w:tabs>
        <w:spacing w:line="276" w:lineRule="auto"/>
        <w:ind w:firstLine="851"/>
        <w:jc w:val="both"/>
        <w:rPr>
          <w:sz w:val="24"/>
          <w:szCs w:val="24"/>
          <w:lang w:val="lt-LT"/>
        </w:rPr>
      </w:pPr>
      <w:r w:rsidRPr="00177B06">
        <w:rPr>
          <w:sz w:val="24"/>
          <w:szCs w:val="24"/>
          <w:lang w:val="lt-LT"/>
        </w:rPr>
        <w:t>Nutarimo projektas neperkelia ir neįgyvendina Europos Sąjungos teisės aktų nuostatų.</w:t>
      </w:r>
    </w:p>
    <w:p w14:paraId="2C5E7DBB" w14:textId="77777777" w:rsidR="00177B06" w:rsidRPr="00177B06" w:rsidRDefault="00177B06" w:rsidP="00D62D7D">
      <w:pPr>
        <w:tabs>
          <w:tab w:val="left" w:pos="1418"/>
        </w:tabs>
        <w:spacing w:line="276" w:lineRule="auto"/>
        <w:ind w:firstLine="851"/>
        <w:jc w:val="both"/>
        <w:rPr>
          <w:sz w:val="24"/>
          <w:szCs w:val="24"/>
          <w:lang w:val="lt-LT"/>
        </w:rPr>
      </w:pPr>
      <w:r w:rsidRPr="00177B06">
        <w:rPr>
          <w:sz w:val="24"/>
          <w:szCs w:val="24"/>
          <w:lang w:val="lt-LT"/>
        </w:rPr>
        <w:lastRenderedPageBreak/>
        <w:t>Nutarimo projektas nėra notifikuotinas Europos Komisijai pagal Lietuvos Respublikos Vyriausybės 1999 m. gegužės 20 d. nutarimo Nr. 617 „Dėl Informacijos apie techninius reglamentus ir atitikties įvertinimo procedūras teikimo taisyklių patvirtinimo“ reikalavimus.</w:t>
      </w:r>
    </w:p>
    <w:p w14:paraId="6288C8C7" w14:textId="77777777" w:rsidR="00177B06" w:rsidRPr="00177B06" w:rsidRDefault="00177B06" w:rsidP="00D62D7D">
      <w:pPr>
        <w:tabs>
          <w:tab w:val="left" w:pos="1418"/>
        </w:tabs>
        <w:spacing w:line="276" w:lineRule="auto"/>
        <w:ind w:firstLine="851"/>
        <w:jc w:val="both"/>
        <w:rPr>
          <w:sz w:val="24"/>
          <w:szCs w:val="24"/>
          <w:lang w:val="lt-LT"/>
        </w:rPr>
      </w:pPr>
      <w:r w:rsidRPr="00177B06">
        <w:rPr>
          <w:sz w:val="24"/>
          <w:szCs w:val="24"/>
          <w:lang w:val="lt-LT"/>
        </w:rPr>
        <w:t xml:space="preserve">Nutarimo projektas atitinka Lietuvos Respublikos valstybinės kalbos įstatymo reikalavimus. Nutarimo projekte naujų terminų, vertintinų Lietuvos Respublikos terminų banko įstatymo nustatyta tvarka, nėra. </w:t>
      </w:r>
    </w:p>
    <w:p w14:paraId="348B5C13" w14:textId="572CF0F3" w:rsidR="00177B06" w:rsidRDefault="00177B06" w:rsidP="00D62D7D">
      <w:pPr>
        <w:tabs>
          <w:tab w:val="left" w:pos="1418"/>
        </w:tabs>
        <w:spacing w:line="276" w:lineRule="auto"/>
        <w:ind w:firstLine="851"/>
        <w:jc w:val="both"/>
        <w:rPr>
          <w:sz w:val="24"/>
          <w:szCs w:val="24"/>
          <w:lang w:val="lt-LT"/>
        </w:rPr>
      </w:pPr>
      <w:r w:rsidRPr="00177B06">
        <w:rPr>
          <w:sz w:val="24"/>
          <w:szCs w:val="24"/>
          <w:lang w:val="lt-LT"/>
        </w:rPr>
        <w:t xml:space="preserve">Nutarimo projektas </w:t>
      </w:r>
      <w:r w:rsidR="00993ECD">
        <w:rPr>
          <w:sz w:val="24"/>
          <w:szCs w:val="24"/>
          <w:lang w:val="lt-LT"/>
        </w:rPr>
        <w:t>buvo</w:t>
      </w:r>
      <w:r w:rsidRPr="00177B06">
        <w:rPr>
          <w:sz w:val="24"/>
          <w:szCs w:val="24"/>
          <w:lang w:val="lt-LT"/>
        </w:rPr>
        <w:t xml:space="preserve"> paskelbtas Lietuvos Respublikos Seimo kanceliarijos teisės aktų informacinėje sistemoje ir </w:t>
      </w:r>
      <w:r w:rsidR="005E62AB">
        <w:rPr>
          <w:sz w:val="24"/>
          <w:szCs w:val="24"/>
          <w:lang w:val="lt-LT"/>
        </w:rPr>
        <w:t>Lietuvos Respublikos s</w:t>
      </w:r>
      <w:r w:rsidRPr="00177B06">
        <w:rPr>
          <w:sz w:val="24"/>
          <w:szCs w:val="24"/>
          <w:lang w:val="lt-LT"/>
        </w:rPr>
        <w:t>usisiekimo ministerijos interneto svetainėje. Atskirų konsultacijų su visuomene nenumatoma.</w:t>
      </w:r>
    </w:p>
    <w:p w14:paraId="26F00F15" w14:textId="7F469897" w:rsidR="00993ECD" w:rsidRPr="00177B06" w:rsidRDefault="00993ECD" w:rsidP="00FB5E92">
      <w:pPr>
        <w:spacing w:line="276" w:lineRule="auto"/>
        <w:ind w:firstLine="851"/>
        <w:jc w:val="both"/>
        <w:rPr>
          <w:sz w:val="24"/>
          <w:szCs w:val="24"/>
          <w:lang w:val="lt-LT"/>
        </w:rPr>
      </w:pPr>
      <w:r w:rsidRPr="00993ECD">
        <w:rPr>
          <w:sz w:val="24"/>
          <w:szCs w:val="24"/>
          <w:lang w:val="lt-LT"/>
        </w:rPr>
        <w:t>Nutarimo projektas teiktas išvadoms gauti Lietuvos Respublikos finansų ministerijai, Lietuvos savivaldybių asociacijai ir Lietuvos automobilių kelių direkcijai prie Susisiekimo ministerijos.</w:t>
      </w:r>
      <w:r>
        <w:rPr>
          <w:sz w:val="24"/>
          <w:szCs w:val="24"/>
          <w:lang w:val="lt-LT"/>
        </w:rPr>
        <w:t xml:space="preserve"> </w:t>
      </w:r>
      <w:r w:rsidR="005E62AB">
        <w:rPr>
          <w:sz w:val="24"/>
          <w:szCs w:val="24"/>
          <w:lang w:val="lt-LT"/>
        </w:rPr>
        <w:t>Lietuvos Respublikos f</w:t>
      </w:r>
      <w:r>
        <w:rPr>
          <w:sz w:val="24"/>
          <w:szCs w:val="24"/>
          <w:lang w:val="lt-LT"/>
        </w:rPr>
        <w:t xml:space="preserve">inansų ministerija nutarimo projektą suderino be pastabų. </w:t>
      </w:r>
      <w:r w:rsidRPr="00993ECD">
        <w:rPr>
          <w:sz w:val="24"/>
          <w:szCs w:val="24"/>
          <w:lang w:val="lt-LT"/>
        </w:rPr>
        <w:t>Lietuvos automobilių kelių direkcija prie Susisiekimo ministerijos</w:t>
      </w:r>
      <w:r>
        <w:rPr>
          <w:sz w:val="24"/>
          <w:szCs w:val="24"/>
          <w:lang w:val="lt-LT"/>
        </w:rPr>
        <w:t xml:space="preserve"> pastabų neturėjo. </w:t>
      </w:r>
      <w:r w:rsidRPr="00993ECD">
        <w:rPr>
          <w:sz w:val="24"/>
          <w:szCs w:val="24"/>
          <w:lang w:val="lt-LT"/>
        </w:rPr>
        <w:t>L</w:t>
      </w:r>
      <w:r>
        <w:rPr>
          <w:sz w:val="24"/>
          <w:szCs w:val="24"/>
          <w:lang w:val="lt-LT"/>
        </w:rPr>
        <w:t>ietuvos savivaldybių asociacija nutarimo projektui neprita</w:t>
      </w:r>
      <w:r w:rsidR="00FB5E92">
        <w:rPr>
          <w:sz w:val="24"/>
          <w:szCs w:val="24"/>
          <w:lang w:val="lt-LT"/>
        </w:rPr>
        <w:t>rė</w:t>
      </w:r>
      <w:r w:rsidR="00954B21">
        <w:rPr>
          <w:sz w:val="24"/>
          <w:szCs w:val="24"/>
          <w:lang w:val="lt-LT"/>
        </w:rPr>
        <w:t xml:space="preserve">. Šiaulių regiono plėtros taryba 2020 m. sausio 13 d. raštu 51/5D-12 taip pat nepritarė nutarimo projektui. </w:t>
      </w:r>
      <w:r w:rsidR="009F3C8D">
        <w:rPr>
          <w:sz w:val="24"/>
          <w:szCs w:val="24"/>
          <w:lang w:val="lt-LT"/>
        </w:rPr>
        <w:t xml:space="preserve">Tačiau </w:t>
      </w:r>
      <w:r w:rsidR="009372A1">
        <w:rPr>
          <w:sz w:val="24"/>
          <w:szCs w:val="24"/>
          <w:lang w:val="lt-LT"/>
        </w:rPr>
        <w:t xml:space="preserve">2020 m. sausio 22 d. </w:t>
      </w:r>
      <w:r w:rsidR="009F3C8D">
        <w:rPr>
          <w:sz w:val="24"/>
          <w:szCs w:val="24"/>
          <w:lang w:val="lt-LT"/>
        </w:rPr>
        <w:t>Vyriausybės pasitarimo metu</w:t>
      </w:r>
      <w:r w:rsidR="00F612ED">
        <w:rPr>
          <w:sz w:val="24"/>
          <w:szCs w:val="24"/>
          <w:lang w:val="lt-LT"/>
        </w:rPr>
        <w:t xml:space="preserve"> </w:t>
      </w:r>
      <w:r w:rsidR="009372A1">
        <w:rPr>
          <w:sz w:val="24"/>
          <w:szCs w:val="24"/>
          <w:lang w:val="lt-LT"/>
        </w:rPr>
        <w:t xml:space="preserve">į </w:t>
      </w:r>
      <w:r w:rsidR="009F3C8D">
        <w:rPr>
          <w:sz w:val="24"/>
          <w:szCs w:val="24"/>
          <w:lang w:val="lt-LT"/>
        </w:rPr>
        <w:t xml:space="preserve">pateiktas </w:t>
      </w:r>
      <w:r w:rsidR="00F612ED">
        <w:rPr>
          <w:sz w:val="24"/>
          <w:szCs w:val="24"/>
          <w:lang w:val="lt-LT"/>
        </w:rPr>
        <w:t xml:space="preserve">pastabas buvo </w:t>
      </w:r>
      <w:r w:rsidR="009F3C8D">
        <w:rPr>
          <w:sz w:val="24"/>
          <w:szCs w:val="24"/>
          <w:lang w:val="lt-LT"/>
        </w:rPr>
        <w:t>atsakyta</w:t>
      </w:r>
      <w:r w:rsidR="00F612ED">
        <w:rPr>
          <w:sz w:val="24"/>
          <w:szCs w:val="24"/>
          <w:lang w:val="lt-LT"/>
        </w:rPr>
        <w:t xml:space="preserve">, todėl laikoma, kad </w:t>
      </w:r>
      <w:r w:rsidR="009372A1">
        <w:rPr>
          <w:sz w:val="24"/>
          <w:szCs w:val="24"/>
          <w:lang w:val="lt-LT"/>
        </w:rPr>
        <w:t>nutarimo projektas suderintas be pastabų</w:t>
      </w:r>
      <w:r w:rsidR="00F612ED">
        <w:rPr>
          <w:sz w:val="24"/>
          <w:szCs w:val="24"/>
          <w:lang w:val="lt-LT"/>
        </w:rPr>
        <w:t xml:space="preserve">. </w:t>
      </w:r>
    </w:p>
    <w:p w14:paraId="426F3855" w14:textId="77777777" w:rsidR="00177B06" w:rsidRDefault="00177B06" w:rsidP="00D62D7D">
      <w:pPr>
        <w:tabs>
          <w:tab w:val="left" w:pos="1418"/>
        </w:tabs>
        <w:spacing w:line="276" w:lineRule="auto"/>
        <w:ind w:firstLine="851"/>
        <w:jc w:val="both"/>
        <w:rPr>
          <w:sz w:val="24"/>
          <w:szCs w:val="24"/>
          <w:lang w:val="lt-LT"/>
        </w:rPr>
      </w:pPr>
      <w:r w:rsidRPr="00177B06">
        <w:rPr>
          <w:sz w:val="24"/>
          <w:szCs w:val="24"/>
          <w:lang w:val="lt-LT"/>
        </w:rPr>
        <w:t xml:space="preserve">Nutarimo projektą parengė Susisiekimo ministerijos Kelių ir oro transporto politikos grupės (l. e. grupės vadovo pareigas Tomas Pilukas, tel. 239 3823, el. p. tomas.pilukas@sumin.lt) vyresnysis patarėjas Sergėjus Volkovas (tel. 239 3877, el. p. sergejus.volkovas@sumin.lt). </w:t>
      </w:r>
    </w:p>
    <w:p w14:paraId="597E816D" w14:textId="35D150DE" w:rsidR="00D57BE3" w:rsidRPr="00DC6251" w:rsidRDefault="0098536F" w:rsidP="00EF3DEB">
      <w:pPr>
        <w:pStyle w:val="Pagrindinistekstas"/>
        <w:spacing w:line="276" w:lineRule="auto"/>
        <w:ind w:firstLine="851"/>
        <w:rPr>
          <w:szCs w:val="24"/>
        </w:rPr>
      </w:pPr>
      <w:r>
        <w:lastRenderedPageBreak/>
        <w:t>PRIDEDAMA</w:t>
      </w:r>
      <w:r w:rsidR="00EE7F8D">
        <w:t>.</w:t>
      </w:r>
      <w:r w:rsidR="00EE7F8D">
        <w:rPr>
          <w:szCs w:val="24"/>
        </w:rPr>
        <w:t xml:space="preserve"> </w:t>
      </w:r>
      <w:r w:rsidR="00D57BE3" w:rsidRPr="00DC6251">
        <w:rPr>
          <w:szCs w:val="24"/>
        </w:rPr>
        <w:t>Lietuvos Respublikos Vyriausybės nutarimo „Dėl Kelių priežiūros ir plėtros programos finansavimo lėšų naudojimo 20</w:t>
      </w:r>
      <w:r w:rsidR="00D62D7D" w:rsidRPr="00DC6251">
        <w:rPr>
          <w:szCs w:val="24"/>
        </w:rPr>
        <w:t>20</w:t>
      </w:r>
      <w:r w:rsidR="00D57BE3" w:rsidRPr="00DC6251">
        <w:rPr>
          <w:szCs w:val="24"/>
        </w:rPr>
        <w:t xml:space="preserve"> metų sąmatos patvirtinimo“ projektas, </w:t>
      </w:r>
      <w:r w:rsidR="009F3C8D">
        <w:rPr>
          <w:szCs w:val="24"/>
        </w:rPr>
        <w:t>4</w:t>
      </w:r>
      <w:r w:rsidR="00D57BE3" w:rsidRPr="00DC6251">
        <w:rPr>
          <w:szCs w:val="24"/>
        </w:rPr>
        <w:t xml:space="preserve"> lapai</w:t>
      </w:r>
      <w:r w:rsidR="00FB5E92">
        <w:rPr>
          <w:szCs w:val="24"/>
        </w:rPr>
        <w:t>.</w:t>
      </w:r>
    </w:p>
    <w:p w14:paraId="653810C8" w14:textId="77777777" w:rsidR="00D57BE3" w:rsidRDefault="00D57BE3" w:rsidP="004C7F59">
      <w:pPr>
        <w:pStyle w:val="Pagrindinistekstas"/>
        <w:spacing w:line="276" w:lineRule="auto"/>
        <w:ind w:firstLine="851"/>
        <w:rPr>
          <w:szCs w:val="24"/>
        </w:rPr>
      </w:pPr>
    </w:p>
    <w:tbl>
      <w:tblPr>
        <w:tblW w:w="9821" w:type="dxa"/>
        <w:tblLayout w:type="fixed"/>
        <w:tblLook w:val="0000" w:firstRow="0" w:lastRow="0" w:firstColumn="0" w:lastColumn="0" w:noHBand="0" w:noVBand="0"/>
      </w:tblPr>
      <w:tblGrid>
        <w:gridCol w:w="3765"/>
        <w:gridCol w:w="2773"/>
        <w:gridCol w:w="3283"/>
      </w:tblGrid>
      <w:tr w:rsidR="008C56AC" w:rsidRPr="00635012" w14:paraId="2262728D" w14:textId="77777777" w:rsidTr="00D72F2A">
        <w:trPr>
          <w:trHeight w:val="240"/>
        </w:trPr>
        <w:tc>
          <w:tcPr>
            <w:tcW w:w="3765" w:type="dxa"/>
          </w:tcPr>
          <w:p w14:paraId="2262728A" w14:textId="73EAE925" w:rsidR="008C56AC" w:rsidRPr="00635012" w:rsidRDefault="00857E29" w:rsidP="00993ECD">
            <w:pPr>
              <w:spacing w:before="480"/>
              <w:rPr>
                <w:sz w:val="24"/>
                <w:lang w:val="lt-LT"/>
              </w:rPr>
            </w:pPr>
            <w:r>
              <w:rPr>
                <w:sz w:val="24"/>
                <w:lang w:val="lt-LT"/>
              </w:rPr>
              <w:t>Susisiekimo ministras</w:t>
            </w:r>
          </w:p>
        </w:tc>
        <w:tc>
          <w:tcPr>
            <w:tcW w:w="2773" w:type="dxa"/>
          </w:tcPr>
          <w:p w14:paraId="2262728B" w14:textId="77777777" w:rsidR="008C56AC" w:rsidRPr="00635012" w:rsidRDefault="008C56AC">
            <w:pPr>
              <w:spacing w:before="480"/>
              <w:rPr>
                <w:sz w:val="24"/>
                <w:lang w:val="lt-LT"/>
              </w:rPr>
            </w:pPr>
          </w:p>
        </w:tc>
        <w:tc>
          <w:tcPr>
            <w:tcW w:w="3283" w:type="dxa"/>
          </w:tcPr>
          <w:p w14:paraId="2262728C" w14:textId="3587D743" w:rsidR="008C56AC" w:rsidRPr="00635012" w:rsidRDefault="00E61783" w:rsidP="00993ECD">
            <w:pPr>
              <w:spacing w:before="480"/>
              <w:rPr>
                <w:sz w:val="24"/>
                <w:lang w:val="lt-LT"/>
              </w:rPr>
            </w:pPr>
            <w:r w:rsidRPr="00635012">
              <w:rPr>
                <w:sz w:val="24"/>
                <w:lang w:val="lt-LT"/>
              </w:rPr>
              <w:t xml:space="preserve">     </w:t>
            </w:r>
            <w:r w:rsidR="00857E29">
              <w:rPr>
                <w:sz w:val="24"/>
                <w:lang w:val="lt-LT"/>
              </w:rPr>
              <w:t xml:space="preserve"> </w:t>
            </w:r>
            <w:r w:rsidR="00993ECD">
              <w:rPr>
                <w:sz w:val="24"/>
                <w:lang w:val="lt-LT"/>
              </w:rPr>
              <w:t>Jaroslav Narkevič</w:t>
            </w:r>
          </w:p>
        </w:tc>
      </w:tr>
    </w:tbl>
    <w:p w14:paraId="55461F0F" w14:textId="77777777" w:rsidR="00D72F2A" w:rsidRPr="00635012" w:rsidRDefault="00D72F2A" w:rsidP="00635012">
      <w:pPr>
        <w:keepNext/>
        <w:framePr w:w="9549" w:h="346" w:hRule="exact" w:hSpace="181" w:wrap="around" w:vAnchor="page" w:hAnchor="page" w:x="1607" w:y="15671" w:anchorLock="1"/>
        <w:spacing w:after="480"/>
        <w:rPr>
          <w:lang w:val="lt-LT"/>
        </w:rPr>
      </w:pPr>
      <w:r w:rsidRPr="00635012">
        <w:rPr>
          <w:sz w:val="24"/>
          <w:szCs w:val="24"/>
          <w:lang w:val="lt-LT"/>
        </w:rPr>
        <w:t>S. Volkovas,</w:t>
      </w:r>
      <w:r w:rsidRPr="00635012">
        <w:rPr>
          <w:lang w:val="lt-LT"/>
        </w:rPr>
        <w:t xml:space="preserve"> </w:t>
      </w:r>
      <w:r w:rsidRPr="00635012">
        <w:rPr>
          <w:lang w:val="lt-LT"/>
        </w:rPr>
        <w:fldChar w:fldCharType="begin">
          <w:ffData>
            <w:name w:val="__Fieldmark__10937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8" w:name="__Fieldmark__10937_848341231"/>
      <w:bookmarkStart w:id="9" w:name="r25_211"/>
      <w:bookmarkEnd w:id="8"/>
      <w:r w:rsidRPr="00635012">
        <w:rPr>
          <w:sz w:val="24"/>
          <w:lang w:val="lt-LT"/>
        </w:rPr>
        <w:t>tel.</w:t>
      </w:r>
      <w:r w:rsidRPr="00635012">
        <w:rPr>
          <w:lang w:val="lt-LT"/>
        </w:rPr>
        <w:fldChar w:fldCharType="end"/>
      </w:r>
      <w:bookmarkEnd w:id="9"/>
      <w:r w:rsidRPr="00635012">
        <w:rPr>
          <w:lang w:val="lt-LT"/>
        </w:rPr>
        <w:t xml:space="preserve"> </w:t>
      </w:r>
      <w:r w:rsidRPr="00635012">
        <w:rPr>
          <w:sz w:val="24"/>
          <w:szCs w:val="24"/>
          <w:lang w:val="lt-LT"/>
        </w:rPr>
        <w:t>(8 5) 239 3877,</w:t>
      </w:r>
      <w:r w:rsidRPr="00635012">
        <w:rPr>
          <w:sz w:val="24"/>
          <w:lang w:val="lt-LT"/>
        </w:rPr>
        <w:t xml:space="preserve"> </w:t>
      </w:r>
      <w:r w:rsidRPr="00635012">
        <w:rPr>
          <w:lang w:val="lt-LT"/>
        </w:rPr>
        <w:fldChar w:fldCharType="begin">
          <w:ffData>
            <w:name w:val="__Fieldmark__10939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10" w:name="__Fieldmark__10939_848341231"/>
      <w:bookmarkStart w:id="11" w:name="r25_611"/>
      <w:bookmarkEnd w:id="10"/>
      <w:r w:rsidRPr="00635012">
        <w:rPr>
          <w:sz w:val="24"/>
          <w:lang w:val="lt-LT"/>
        </w:rPr>
        <w:t>el. p.</w:t>
      </w:r>
      <w:r w:rsidRPr="00635012">
        <w:rPr>
          <w:lang w:val="lt-LT"/>
        </w:rPr>
        <w:fldChar w:fldCharType="end"/>
      </w:r>
      <w:bookmarkEnd w:id="11"/>
      <w:r w:rsidRPr="00635012">
        <w:rPr>
          <w:sz w:val="24"/>
          <w:lang w:val="lt-LT"/>
        </w:rPr>
        <w:t xml:space="preserve"> </w:t>
      </w:r>
      <w:r w:rsidRPr="00635012">
        <w:rPr>
          <w:sz w:val="24"/>
          <w:szCs w:val="24"/>
          <w:lang w:val="lt-LT"/>
        </w:rPr>
        <w:t xml:space="preserve">sergejus.volkovas@sumin.lt  </w:t>
      </w:r>
    </w:p>
    <w:p w14:paraId="22627291" w14:textId="77777777" w:rsidR="008C56AC" w:rsidRPr="00635012" w:rsidRDefault="008C56AC">
      <w:pPr>
        <w:rPr>
          <w:sz w:val="24"/>
          <w:lang w:val="lt-LT"/>
        </w:rPr>
      </w:pPr>
    </w:p>
    <w:sectPr w:rsidR="008C56AC" w:rsidRPr="00635012"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A0CD6" w16cid:durableId="21D94BF9"/>
  <w16cid:commentId w16cid:paraId="2D3CACA6" w16cid:durableId="21D94DFC"/>
  <w16cid:commentId w16cid:paraId="2AFDD051" w16cid:durableId="21D94DDD"/>
  <w16cid:commentId w16cid:paraId="7BAE78AA" w16cid:durableId="21D94C88"/>
  <w16cid:commentId w16cid:paraId="0515A899" w16cid:durableId="21D94E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963B5" w14:textId="77777777" w:rsidR="00310360" w:rsidRDefault="00310360">
      <w:r>
        <w:separator/>
      </w:r>
    </w:p>
  </w:endnote>
  <w:endnote w:type="continuationSeparator" w:id="0">
    <w:p w14:paraId="7895D233" w14:textId="77777777" w:rsidR="00310360" w:rsidRDefault="0031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E" w14:textId="47B60847" w:rsidR="00941942" w:rsidRDefault="00941942"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E2CE" w14:textId="77777777" w:rsidR="00310360" w:rsidRDefault="00310360">
      <w:r>
        <w:separator/>
      </w:r>
    </w:p>
  </w:footnote>
  <w:footnote w:type="continuationSeparator" w:id="0">
    <w:p w14:paraId="643EC402" w14:textId="77777777" w:rsidR="00310360" w:rsidRDefault="00310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A"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62729B" w14:textId="77777777" w:rsidR="00941942" w:rsidRDefault="009419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C"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C3E">
      <w:rPr>
        <w:rStyle w:val="Puslapionumeris"/>
        <w:noProof/>
      </w:rPr>
      <w:t>2</w:t>
    </w:r>
    <w:r>
      <w:rPr>
        <w:rStyle w:val="Puslapionumeris"/>
      </w:rPr>
      <w:fldChar w:fldCharType="end"/>
    </w:r>
  </w:p>
  <w:p w14:paraId="2262729D" w14:textId="77777777" w:rsidR="00941942" w:rsidRDefault="009419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67FCF"/>
    <w:multiLevelType w:val="hybridMultilevel"/>
    <w:tmpl w:val="085289FC"/>
    <w:lvl w:ilvl="0" w:tplc="04270001">
      <w:start w:val="1"/>
      <w:numFmt w:val="bullet"/>
      <w:lvlText w:val=""/>
      <w:lvlJc w:val="left"/>
      <w:pPr>
        <w:ind w:left="1440" w:hanging="360"/>
      </w:pPr>
      <w:rPr>
        <w:rFonts w:ascii="Symbol" w:hAnsi="Symbol" w:hint="default"/>
      </w:rPr>
    </w:lvl>
    <w:lvl w:ilvl="1" w:tplc="0427000B">
      <w:start w:val="1"/>
      <w:numFmt w:val="bullet"/>
      <w:lvlText w:val=""/>
      <w:lvlJc w:val="left"/>
      <w:pPr>
        <w:ind w:left="1353"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3F619F"/>
    <w:multiLevelType w:val="hybridMultilevel"/>
    <w:tmpl w:val="E9ECB94C"/>
    <w:lvl w:ilvl="0" w:tplc="72CEB77E">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286F6AB6"/>
    <w:multiLevelType w:val="hybridMultilevel"/>
    <w:tmpl w:val="4258C05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9FE3F11"/>
    <w:multiLevelType w:val="hybridMultilevel"/>
    <w:tmpl w:val="489E2CA8"/>
    <w:lvl w:ilvl="0" w:tplc="49D26C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06F2D8C"/>
    <w:multiLevelType w:val="hybridMultilevel"/>
    <w:tmpl w:val="8B3E45A0"/>
    <w:lvl w:ilvl="0" w:tplc="F2E614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1701E9"/>
    <w:multiLevelType w:val="hybridMultilevel"/>
    <w:tmpl w:val="9CBAF5F0"/>
    <w:lvl w:ilvl="0" w:tplc="04270015">
      <w:start w:val="2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567941"/>
    <w:multiLevelType w:val="hybridMultilevel"/>
    <w:tmpl w:val="843672BC"/>
    <w:lvl w:ilvl="0" w:tplc="E6E09E46">
      <w:numFmt w:val="bullet"/>
      <w:lvlText w:val="-"/>
      <w:lvlJc w:val="left"/>
      <w:pPr>
        <w:ind w:left="1496" w:hanging="360"/>
      </w:pPr>
      <w:rPr>
        <w:rFonts w:ascii="Times New Roman" w:eastAsia="Calibri" w:hAnsi="Times New Roman" w:cs="Times New Roman" w:hint="default"/>
        <w:color w:val="000000"/>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2"/>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F2"/>
    <w:rsid w:val="000051C6"/>
    <w:rsid w:val="00011E3E"/>
    <w:rsid w:val="00020D30"/>
    <w:rsid w:val="00032F58"/>
    <w:rsid w:val="00044B0D"/>
    <w:rsid w:val="0005282F"/>
    <w:rsid w:val="000571EA"/>
    <w:rsid w:val="00057A93"/>
    <w:rsid w:val="00057E08"/>
    <w:rsid w:val="00090FD8"/>
    <w:rsid w:val="000A4829"/>
    <w:rsid w:val="000A5C11"/>
    <w:rsid w:val="000B59D3"/>
    <w:rsid w:val="000C36CA"/>
    <w:rsid w:val="000E1445"/>
    <w:rsid w:val="000E476E"/>
    <w:rsid w:val="000E67F8"/>
    <w:rsid w:val="00105974"/>
    <w:rsid w:val="0013213C"/>
    <w:rsid w:val="00155553"/>
    <w:rsid w:val="001712E8"/>
    <w:rsid w:val="00173BF2"/>
    <w:rsid w:val="0017787F"/>
    <w:rsid w:val="00177B06"/>
    <w:rsid w:val="00182535"/>
    <w:rsid w:val="00185276"/>
    <w:rsid w:val="00187F72"/>
    <w:rsid w:val="001A0737"/>
    <w:rsid w:val="001B268A"/>
    <w:rsid w:val="001C3711"/>
    <w:rsid w:val="001D2A32"/>
    <w:rsid w:val="001D2CF7"/>
    <w:rsid w:val="001E14B2"/>
    <w:rsid w:val="001E634D"/>
    <w:rsid w:val="001F337B"/>
    <w:rsid w:val="001F41D3"/>
    <w:rsid w:val="002026D2"/>
    <w:rsid w:val="002046CB"/>
    <w:rsid w:val="002123FF"/>
    <w:rsid w:val="002166BC"/>
    <w:rsid w:val="00220C03"/>
    <w:rsid w:val="00223C79"/>
    <w:rsid w:val="00224936"/>
    <w:rsid w:val="00251265"/>
    <w:rsid w:val="00252F22"/>
    <w:rsid w:val="0025621B"/>
    <w:rsid w:val="00261B07"/>
    <w:rsid w:val="00264B57"/>
    <w:rsid w:val="002666DE"/>
    <w:rsid w:val="00267259"/>
    <w:rsid w:val="002735F1"/>
    <w:rsid w:val="0028220E"/>
    <w:rsid w:val="002B6746"/>
    <w:rsid w:val="002D05C6"/>
    <w:rsid w:val="002D4BEE"/>
    <w:rsid w:val="002E2E97"/>
    <w:rsid w:val="002F0AA6"/>
    <w:rsid w:val="00301E48"/>
    <w:rsid w:val="00307CC4"/>
    <w:rsid w:val="00307CE1"/>
    <w:rsid w:val="00310360"/>
    <w:rsid w:val="00314921"/>
    <w:rsid w:val="003179A4"/>
    <w:rsid w:val="00317CE3"/>
    <w:rsid w:val="0033125C"/>
    <w:rsid w:val="00332278"/>
    <w:rsid w:val="003462E3"/>
    <w:rsid w:val="00355A65"/>
    <w:rsid w:val="0036608C"/>
    <w:rsid w:val="00370102"/>
    <w:rsid w:val="003768C9"/>
    <w:rsid w:val="003906DE"/>
    <w:rsid w:val="003B3BB3"/>
    <w:rsid w:val="003C6D02"/>
    <w:rsid w:val="003E29BC"/>
    <w:rsid w:val="003E4890"/>
    <w:rsid w:val="003F390D"/>
    <w:rsid w:val="00402E1D"/>
    <w:rsid w:val="004039FF"/>
    <w:rsid w:val="004062A9"/>
    <w:rsid w:val="00407DD9"/>
    <w:rsid w:val="004157D6"/>
    <w:rsid w:val="004273F8"/>
    <w:rsid w:val="004400A6"/>
    <w:rsid w:val="00445405"/>
    <w:rsid w:val="00473272"/>
    <w:rsid w:val="00482645"/>
    <w:rsid w:val="00495C99"/>
    <w:rsid w:val="004A0D59"/>
    <w:rsid w:val="004A3598"/>
    <w:rsid w:val="004A73C4"/>
    <w:rsid w:val="004B4F4B"/>
    <w:rsid w:val="004B6C9B"/>
    <w:rsid w:val="004C7F59"/>
    <w:rsid w:val="004D5293"/>
    <w:rsid w:val="004E325B"/>
    <w:rsid w:val="004E43CC"/>
    <w:rsid w:val="004F0681"/>
    <w:rsid w:val="004F2CF2"/>
    <w:rsid w:val="004F7134"/>
    <w:rsid w:val="00500A44"/>
    <w:rsid w:val="00500AF4"/>
    <w:rsid w:val="0051427D"/>
    <w:rsid w:val="005349EC"/>
    <w:rsid w:val="00561D27"/>
    <w:rsid w:val="00561D43"/>
    <w:rsid w:val="00570EE0"/>
    <w:rsid w:val="00577FEE"/>
    <w:rsid w:val="00583C24"/>
    <w:rsid w:val="0059210A"/>
    <w:rsid w:val="005B0BFB"/>
    <w:rsid w:val="005B4947"/>
    <w:rsid w:val="005E0D10"/>
    <w:rsid w:val="005E62AB"/>
    <w:rsid w:val="005E7AAB"/>
    <w:rsid w:val="006079EB"/>
    <w:rsid w:val="00615688"/>
    <w:rsid w:val="00616343"/>
    <w:rsid w:val="006246B0"/>
    <w:rsid w:val="00624CD3"/>
    <w:rsid w:val="00626E3B"/>
    <w:rsid w:val="006274DB"/>
    <w:rsid w:val="00635012"/>
    <w:rsid w:val="00643A0C"/>
    <w:rsid w:val="0065252C"/>
    <w:rsid w:val="00667691"/>
    <w:rsid w:val="006B06C6"/>
    <w:rsid w:val="006B4BE1"/>
    <w:rsid w:val="006C0BE2"/>
    <w:rsid w:val="006C42BC"/>
    <w:rsid w:val="006F495C"/>
    <w:rsid w:val="006F4C02"/>
    <w:rsid w:val="00701693"/>
    <w:rsid w:val="0070762C"/>
    <w:rsid w:val="00711867"/>
    <w:rsid w:val="0072003A"/>
    <w:rsid w:val="007521F6"/>
    <w:rsid w:val="007559A2"/>
    <w:rsid w:val="00770725"/>
    <w:rsid w:val="00770E70"/>
    <w:rsid w:val="00774F2E"/>
    <w:rsid w:val="007775A2"/>
    <w:rsid w:val="00782CD3"/>
    <w:rsid w:val="0079741E"/>
    <w:rsid w:val="007A115C"/>
    <w:rsid w:val="007A6D26"/>
    <w:rsid w:val="007B3BE7"/>
    <w:rsid w:val="007C0B89"/>
    <w:rsid w:val="007C4430"/>
    <w:rsid w:val="007D1F85"/>
    <w:rsid w:val="007D5EE5"/>
    <w:rsid w:val="007E0792"/>
    <w:rsid w:val="007E279E"/>
    <w:rsid w:val="007E3360"/>
    <w:rsid w:val="007F5371"/>
    <w:rsid w:val="007F6C67"/>
    <w:rsid w:val="00800E9C"/>
    <w:rsid w:val="0080713C"/>
    <w:rsid w:val="00835F3A"/>
    <w:rsid w:val="00842C07"/>
    <w:rsid w:val="00845923"/>
    <w:rsid w:val="0084607F"/>
    <w:rsid w:val="00857E29"/>
    <w:rsid w:val="00897101"/>
    <w:rsid w:val="008C1E10"/>
    <w:rsid w:val="008C54E2"/>
    <w:rsid w:val="008C56AC"/>
    <w:rsid w:val="008D1B01"/>
    <w:rsid w:val="008D479B"/>
    <w:rsid w:val="008D5880"/>
    <w:rsid w:val="008E2476"/>
    <w:rsid w:val="008E4AFA"/>
    <w:rsid w:val="008F27C3"/>
    <w:rsid w:val="00901345"/>
    <w:rsid w:val="00904D8F"/>
    <w:rsid w:val="00910009"/>
    <w:rsid w:val="00914F08"/>
    <w:rsid w:val="00921558"/>
    <w:rsid w:val="009237EC"/>
    <w:rsid w:val="00927D49"/>
    <w:rsid w:val="009372A1"/>
    <w:rsid w:val="00941942"/>
    <w:rsid w:val="00946266"/>
    <w:rsid w:val="00950FC5"/>
    <w:rsid w:val="00954B21"/>
    <w:rsid w:val="00961EA8"/>
    <w:rsid w:val="00963A0B"/>
    <w:rsid w:val="0096694C"/>
    <w:rsid w:val="0097031A"/>
    <w:rsid w:val="00983DEE"/>
    <w:rsid w:val="00984E62"/>
    <w:rsid w:val="0098536F"/>
    <w:rsid w:val="00987D82"/>
    <w:rsid w:val="00991AA9"/>
    <w:rsid w:val="00993ECD"/>
    <w:rsid w:val="009A00B5"/>
    <w:rsid w:val="009A151F"/>
    <w:rsid w:val="009A481E"/>
    <w:rsid w:val="009C50CA"/>
    <w:rsid w:val="009C746C"/>
    <w:rsid w:val="009D4E76"/>
    <w:rsid w:val="009D5AEF"/>
    <w:rsid w:val="009E0FF3"/>
    <w:rsid w:val="009E5BCC"/>
    <w:rsid w:val="009E73B4"/>
    <w:rsid w:val="009F2A48"/>
    <w:rsid w:val="009F3C8D"/>
    <w:rsid w:val="009F4E43"/>
    <w:rsid w:val="009F5CAA"/>
    <w:rsid w:val="00A00E68"/>
    <w:rsid w:val="00A06EE0"/>
    <w:rsid w:val="00A0740F"/>
    <w:rsid w:val="00A201A5"/>
    <w:rsid w:val="00A32C9E"/>
    <w:rsid w:val="00A53B71"/>
    <w:rsid w:val="00A61CBA"/>
    <w:rsid w:val="00A62E76"/>
    <w:rsid w:val="00A660ED"/>
    <w:rsid w:val="00A72990"/>
    <w:rsid w:val="00A77D9C"/>
    <w:rsid w:val="00A87A21"/>
    <w:rsid w:val="00A937A3"/>
    <w:rsid w:val="00AA1E1A"/>
    <w:rsid w:val="00AA4550"/>
    <w:rsid w:val="00AA6F70"/>
    <w:rsid w:val="00AB52BA"/>
    <w:rsid w:val="00AB6166"/>
    <w:rsid w:val="00AB6851"/>
    <w:rsid w:val="00AD07BB"/>
    <w:rsid w:val="00AD07D3"/>
    <w:rsid w:val="00AD1305"/>
    <w:rsid w:val="00AD2216"/>
    <w:rsid w:val="00AD7E74"/>
    <w:rsid w:val="00AE7092"/>
    <w:rsid w:val="00AF1C3E"/>
    <w:rsid w:val="00B01177"/>
    <w:rsid w:val="00B24D17"/>
    <w:rsid w:val="00B331FB"/>
    <w:rsid w:val="00B33EF9"/>
    <w:rsid w:val="00B40CE1"/>
    <w:rsid w:val="00B43FDF"/>
    <w:rsid w:val="00B44166"/>
    <w:rsid w:val="00B47854"/>
    <w:rsid w:val="00B66AB9"/>
    <w:rsid w:val="00B66ED3"/>
    <w:rsid w:val="00B9425C"/>
    <w:rsid w:val="00B96ABE"/>
    <w:rsid w:val="00BA3D7D"/>
    <w:rsid w:val="00BA5005"/>
    <w:rsid w:val="00BB2BF6"/>
    <w:rsid w:val="00BC1207"/>
    <w:rsid w:val="00BC2CB6"/>
    <w:rsid w:val="00BC2E23"/>
    <w:rsid w:val="00BC3DD3"/>
    <w:rsid w:val="00BC5449"/>
    <w:rsid w:val="00BD3A58"/>
    <w:rsid w:val="00BD5FC3"/>
    <w:rsid w:val="00BF1FB1"/>
    <w:rsid w:val="00BF352A"/>
    <w:rsid w:val="00C02C56"/>
    <w:rsid w:val="00C065F7"/>
    <w:rsid w:val="00C12E7D"/>
    <w:rsid w:val="00C13FD1"/>
    <w:rsid w:val="00C24EC3"/>
    <w:rsid w:val="00C36FEF"/>
    <w:rsid w:val="00C469F4"/>
    <w:rsid w:val="00C517E0"/>
    <w:rsid w:val="00C52A35"/>
    <w:rsid w:val="00C71C73"/>
    <w:rsid w:val="00C75110"/>
    <w:rsid w:val="00C92000"/>
    <w:rsid w:val="00C957F9"/>
    <w:rsid w:val="00C96AD1"/>
    <w:rsid w:val="00CB13D9"/>
    <w:rsid w:val="00CC15AA"/>
    <w:rsid w:val="00CC5F99"/>
    <w:rsid w:val="00CC6858"/>
    <w:rsid w:val="00CE0F9D"/>
    <w:rsid w:val="00CF5BD6"/>
    <w:rsid w:val="00D01AC4"/>
    <w:rsid w:val="00D0704E"/>
    <w:rsid w:val="00D110FF"/>
    <w:rsid w:val="00D3177C"/>
    <w:rsid w:val="00D3377B"/>
    <w:rsid w:val="00D51931"/>
    <w:rsid w:val="00D528F2"/>
    <w:rsid w:val="00D57BE3"/>
    <w:rsid w:val="00D629AE"/>
    <w:rsid w:val="00D62D7D"/>
    <w:rsid w:val="00D63DBE"/>
    <w:rsid w:val="00D656FE"/>
    <w:rsid w:val="00D666AC"/>
    <w:rsid w:val="00D72F2A"/>
    <w:rsid w:val="00D81794"/>
    <w:rsid w:val="00D861B7"/>
    <w:rsid w:val="00D91FC5"/>
    <w:rsid w:val="00D944D9"/>
    <w:rsid w:val="00DA33AB"/>
    <w:rsid w:val="00DC04B6"/>
    <w:rsid w:val="00DC0594"/>
    <w:rsid w:val="00DC1879"/>
    <w:rsid w:val="00DC6251"/>
    <w:rsid w:val="00DD3855"/>
    <w:rsid w:val="00DD5CC2"/>
    <w:rsid w:val="00DF3527"/>
    <w:rsid w:val="00DF63A5"/>
    <w:rsid w:val="00E000D8"/>
    <w:rsid w:val="00E06013"/>
    <w:rsid w:val="00E1626D"/>
    <w:rsid w:val="00E17428"/>
    <w:rsid w:val="00E26960"/>
    <w:rsid w:val="00E529B3"/>
    <w:rsid w:val="00E55862"/>
    <w:rsid w:val="00E565F8"/>
    <w:rsid w:val="00E61783"/>
    <w:rsid w:val="00E70308"/>
    <w:rsid w:val="00E717AF"/>
    <w:rsid w:val="00E86CF4"/>
    <w:rsid w:val="00E92284"/>
    <w:rsid w:val="00E969F0"/>
    <w:rsid w:val="00E975A0"/>
    <w:rsid w:val="00EC4DC1"/>
    <w:rsid w:val="00EC5317"/>
    <w:rsid w:val="00EE7F8D"/>
    <w:rsid w:val="00EF0EA4"/>
    <w:rsid w:val="00EF3DEB"/>
    <w:rsid w:val="00EF7213"/>
    <w:rsid w:val="00F03574"/>
    <w:rsid w:val="00F0359C"/>
    <w:rsid w:val="00F11979"/>
    <w:rsid w:val="00F223AC"/>
    <w:rsid w:val="00F33577"/>
    <w:rsid w:val="00F405AC"/>
    <w:rsid w:val="00F42BC1"/>
    <w:rsid w:val="00F57448"/>
    <w:rsid w:val="00F612ED"/>
    <w:rsid w:val="00F82FE4"/>
    <w:rsid w:val="00F95F61"/>
    <w:rsid w:val="00F96674"/>
    <w:rsid w:val="00F966FB"/>
    <w:rsid w:val="00FB56FB"/>
    <w:rsid w:val="00FB5E92"/>
    <w:rsid w:val="00FB601D"/>
    <w:rsid w:val="00FB6626"/>
    <w:rsid w:val="00FC7A6B"/>
    <w:rsid w:val="00FD1390"/>
    <w:rsid w:val="00FD4267"/>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27254"/>
  <w15:docId w15:val="{47CC12C1-32BB-47A7-BC7F-6EDB0B4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unhideWhenUsed/>
    <w:qFormat/>
    <w:rsid w:val="00D656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D528F2"/>
    <w:rPr>
      <w:sz w:val="24"/>
      <w:lang w:eastAsia="en-US"/>
    </w:rPr>
  </w:style>
  <w:style w:type="paragraph" w:styleId="Sraopastraipa">
    <w:name w:val="List Paragraph"/>
    <w:basedOn w:val="prastasis"/>
    <w:uiPriority w:val="34"/>
    <w:qFormat/>
    <w:rsid w:val="00D528F2"/>
    <w:pPr>
      <w:ind w:left="720"/>
      <w:contextualSpacing/>
    </w:pPr>
  </w:style>
  <w:style w:type="character" w:styleId="Komentaronuoroda">
    <w:name w:val="annotation reference"/>
    <w:basedOn w:val="Numatytasispastraiposriftas"/>
    <w:semiHidden/>
    <w:unhideWhenUsed/>
    <w:rsid w:val="00941942"/>
    <w:rPr>
      <w:sz w:val="16"/>
      <w:szCs w:val="16"/>
    </w:rPr>
  </w:style>
  <w:style w:type="paragraph" w:styleId="Komentarotekstas">
    <w:name w:val="annotation text"/>
    <w:basedOn w:val="prastasis"/>
    <w:link w:val="KomentarotekstasDiagrama"/>
    <w:semiHidden/>
    <w:unhideWhenUsed/>
    <w:rsid w:val="00941942"/>
  </w:style>
  <w:style w:type="character" w:customStyle="1" w:styleId="KomentarotekstasDiagrama">
    <w:name w:val="Komentaro tekstas Diagrama"/>
    <w:basedOn w:val="Numatytasispastraiposriftas"/>
    <w:link w:val="Komentarotekstas"/>
    <w:semiHidden/>
    <w:rsid w:val="00941942"/>
    <w:rPr>
      <w:lang w:val="en-GB" w:eastAsia="en-US"/>
    </w:rPr>
  </w:style>
  <w:style w:type="paragraph" w:styleId="Komentarotema">
    <w:name w:val="annotation subject"/>
    <w:basedOn w:val="Komentarotekstas"/>
    <w:next w:val="Komentarotekstas"/>
    <w:link w:val="KomentarotemaDiagrama"/>
    <w:semiHidden/>
    <w:unhideWhenUsed/>
    <w:rsid w:val="00941942"/>
    <w:rPr>
      <w:b/>
      <w:bCs/>
    </w:rPr>
  </w:style>
  <w:style w:type="character" w:customStyle="1" w:styleId="KomentarotemaDiagrama">
    <w:name w:val="Komentaro tema Diagrama"/>
    <w:basedOn w:val="KomentarotekstasDiagrama"/>
    <w:link w:val="Komentarotema"/>
    <w:semiHidden/>
    <w:rsid w:val="00941942"/>
    <w:rPr>
      <w:b/>
      <w:bCs/>
      <w:lang w:val="en-GB" w:eastAsia="en-US"/>
    </w:rPr>
  </w:style>
  <w:style w:type="character" w:styleId="Hipersaitas">
    <w:name w:val="Hyperlink"/>
    <w:basedOn w:val="Numatytasispastraiposriftas"/>
    <w:unhideWhenUsed/>
    <w:rsid w:val="0036608C"/>
    <w:rPr>
      <w:color w:val="0000FF" w:themeColor="hyperlink"/>
      <w:u w:val="single"/>
    </w:rPr>
  </w:style>
  <w:style w:type="character" w:customStyle="1" w:styleId="Antrat2Diagrama">
    <w:name w:val="Antraštė 2 Diagrama"/>
    <w:basedOn w:val="Numatytasispastraiposriftas"/>
    <w:link w:val="Antrat2"/>
    <w:rsid w:val="00D656FE"/>
    <w:rPr>
      <w:rFonts w:asciiTheme="majorHAnsi" w:eastAsiaTheme="majorEastAsia" w:hAnsiTheme="majorHAnsi" w:cstheme="majorBidi"/>
      <w:color w:val="365F91" w:themeColor="accent1" w:themeShade="BF"/>
      <w:sz w:val="26"/>
      <w:szCs w:val="26"/>
      <w:lang w:val="en-GB" w:eastAsia="en-US"/>
    </w:rPr>
  </w:style>
  <w:style w:type="character" w:customStyle="1" w:styleId="LLCTekstas">
    <w:name w:val="LLCTekstas"/>
    <w:basedOn w:val="Numatytasispastraiposriftas"/>
    <w:rsid w:val="007A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7459">
      <w:bodyDiv w:val="1"/>
      <w:marLeft w:val="0"/>
      <w:marRight w:val="0"/>
      <w:marTop w:val="0"/>
      <w:marBottom w:val="0"/>
      <w:divBdr>
        <w:top w:val="none" w:sz="0" w:space="0" w:color="auto"/>
        <w:left w:val="none" w:sz="0" w:space="0" w:color="auto"/>
        <w:bottom w:val="none" w:sz="0" w:space="0" w:color="auto"/>
        <w:right w:val="none" w:sz="0" w:space="0" w:color="auto"/>
      </w:divBdr>
    </w:div>
    <w:div w:id="702749228">
      <w:bodyDiv w:val="1"/>
      <w:marLeft w:val="0"/>
      <w:marRight w:val="0"/>
      <w:marTop w:val="0"/>
      <w:marBottom w:val="0"/>
      <w:divBdr>
        <w:top w:val="none" w:sz="0" w:space="0" w:color="auto"/>
        <w:left w:val="none" w:sz="0" w:space="0" w:color="auto"/>
        <w:bottom w:val="none" w:sz="0" w:space="0" w:color="auto"/>
        <w:right w:val="none" w:sz="0" w:space="0" w:color="auto"/>
      </w:divBdr>
    </w:div>
    <w:div w:id="743842270">
      <w:bodyDiv w:val="1"/>
      <w:marLeft w:val="0"/>
      <w:marRight w:val="0"/>
      <w:marTop w:val="0"/>
      <w:marBottom w:val="0"/>
      <w:divBdr>
        <w:top w:val="none" w:sz="0" w:space="0" w:color="auto"/>
        <w:left w:val="none" w:sz="0" w:space="0" w:color="auto"/>
        <w:bottom w:val="none" w:sz="0" w:space="0" w:color="auto"/>
        <w:right w:val="none" w:sz="0" w:space="0" w:color="auto"/>
      </w:divBdr>
    </w:div>
    <w:div w:id="1757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Vietosrezervavimoenklotekstas"/>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43682E">
          <w:pPr>
            <w:pStyle w:val="1737544A32C745AE8390DF66C0EEED5A"/>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43682E"/>
    <w:rsid w:val="00032F63"/>
    <w:rsid w:val="0003770C"/>
    <w:rsid w:val="00081670"/>
    <w:rsid w:val="00154A28"/>
    <w:rsid w:val="00241A76"/>
    <w:rsid w:val="00272293"/>
    <w:rsid w:val="00282EF5"/>
    <w:rsid w:val="00292EBF"/>
    <w:rsid w:val="002F51CF"/>
    <w:rsid w:val="0030189F"/>
    <w:rsid w:val="00304F15"/>
    <w:rsid w:val="0030788D"/>
    <w:rsid w:val="003471DD"/>
    <w:rsid w:val="00364150"/>
    <w:rsid w:val="00396F5A"/>
    <w:rsid w:val="003D3B93"/>
    <w:rsid w:val="0043682E"/>
    <w:rsid w:val="00454200"/>
    <w:rsid w:val="004E15F0"/>
    <w:rsid w:val="00531A85"/>
    <w:rsid w:val="00554D68"/>
    <w:rsid w:val="00587A13"/>
    <w:rsid w:val="005E5AE9"/>
    <w:rsid w:val="0060200B"/>
    <w:rsid w:val="006E74F5"/>
    <w:rsid w:val="008266B0"/>
    <w:rsid w:val="00862579"/>
    <w:rsid w:val="00991514"/>
    <w:rsid w:val="009A334A"/>
    <w:rsid w:val="009E20AB"/>
    <w:rsid w:val="00A1164F"/>
    <w:rsid w:val="00A54D92"/>
    <w:rsid w:val="00A55594"/>
    <w:rsid w:val="00AC30ED"/>
    <w:rsid w:val="00AD7813"/>
    <w:rsid w:val="00B25C5E"/>
    <w:rsid w:val="00B51802"/>
    <w:rsid w:val="00B85222"/>
    <w:rsid w:val="00C24270"/>
    <w:rsid w:val="00C90092"/>
    <w:rsid w:val="00C96DD8"/>
    <w:rsid w:val="00D35CDF"/>
    <w:rsid w:val="00D9312D"/>
    <w:rsid w:val="00DC1D24"/>
    <w:rsid w:val="00DE569C"/>
    <w:rsid w:val="00E445A4"/>
    <w:rsid w:val="00E5303F"/>
    <w:rsid w:val="00E65514"/>
    <w:rsid w:val="00F35CC0"/>
    <w:rsid w:val="00F824E3"/>
    <w:rsid w:val="00FA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1900B9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D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DD8"/>
    <w:rPr>
      <w:color w:val="808080"/>
    </w:rPr>
  </w:style>
  <w:style w:type="paragraph" w:customStyle="1" w:styleId="D04FF601F521498985504FC9F6CBA511">
    <w:name w:val="D04FF601F521498985504FC9F6CBA511"/>
    <w:rsid w:val="00C96DD8"/>
  </w:style>
  <w:style w:type="paragraph" w:customStyle="1" w:styleId="07273DE6D46D4ACE80F8F8D3009CBC91">
    <w:name w:val="07273DE6D46D4ACE80F8F8D3009CBC91"/>
    <w:rsid w:val="00C96DD8"/>
  </w:style>
  <w:style w:type="paragraph" w:customStyle="1" w:styleId="BCCCC463F98A447BB770014CF5D76EB2">
    <w:name w:val="BCCCC463F98A447BB770014CF5D76EB2"/>
    <w:rsid w:val="00C96DD8"/>
  </w:style>
  <w:style w:type="paragraph" w:customStyle="1" w:styleId="4FA7B2E3E1704E8880BF640CCF7EFB4D">
    <w:name w:val="4FA7B2E3E1704E8880BF640CCF7EFB4D"/>
    <w:rsid w:val="00C96DD8"/>
  </w:style>
  <w:style w:type="paragraph" w:customStyle="1" w:styleId="F4AF8F0C7AA348CFA9AA3A0DB913F0A7">
    <w:name w:val="F4AF8F0C7AA348CFA9AA3A0DB913F0A7"/>
    <w:rsid w:val="00C96DD8"/>
  </w:style>
  <w:style w:type="paragraph" w:customStyle="1" w:styleId="B491F7A748D04D6A9939D02894D3BB61">
    <w:name w:val="B491F7A748D04D6A9939D02894D3BB61"/>
    <w:rsid w:val="00C96DD8"/>
  </w:style>
  <w:style w:type="paragraph" w:customStyle="1" w:styleId="1737544A32C745AE8390DF66C0EEED5A">
    <w:name w:val="1737544A32C745AE8390DF66C0EEED5A"/>
    <w:rsid w:val="00C96DD8"/>
  </w:style>
  <w:style w:type="paragraph" w:customStyle="1" w:styleId="14633E56BF274BA582FD96841B8D5F48">
    <w:name w:val="14633E56BF274BA582FD96841B8D5F48"/>
    <w:rsid w:val="00C96DD8"/>
  </w:style>
  <w:style w:type="paragraph" w:customStyle="1" w:styleId="0D6049F41D484DD6802EDC3F062B4423">
    <w:name w:val="0D6049F41D484DD6802EDC3F062B4423"/>
    <w:rsid w:val="00C96DD8"/>
  </w:style>
  <w:style w:type="paragraph" w:customStyle="1" w:styleId="8601364FB97148F5800234FEC6B9B6C1">
    <w:name w:val="8601364FB97148F5800234FEC6B9B6C1"/>
    <w:rsid w:val="00C96DD8"/>
  </w:style>
  <w:style w:type="paragraph" w:customStyle="1" w:styleId="7819655E7E6F446D94F80EF72CC9E293">
    <w:name w:val="7819655E7E6F446D94F80EF72CC9E293"/>
    <w:rsid w:val="00C96DD8"/>
  </w:style>
  <w:style w:type="paragraph" w:customStyle="1" w:styleId="9CFA1C7DA4584B0688167E187BBE0156">
    <w:name w:val="9CFA1C7DA4584B0688167E187BBE0156"/>
    <w:rsid w:val="00C96DD8"/>
  </w:style>
  <w:style w:type="paragraph" w:customStyle="1" w:styleId="2C349A25FA504861A6245F58A05A85C7">
    <w:name w:val="2C349A25FA504861A6245F58A05A85C7"/>
    <w:rsid w:val="00C96DD8"/>
  </w:style>
  <w:style w:type="paragraph" w:customStyle="1" w:styleId="6669791AC3FA4B41AC72C23EFDDF67CC">
    <w:name w:val="6669791AC3FA4B41AC72C23EFDDF67CC"/>
    <w:rsid w:val="00C9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E86EE-4DF3-4FA3-BA2D-C25D4956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9257</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2</cp:revision>
  <cp:lastPrinted>2014-07-16T08:25:00Z</cp:lastPrinted>
  <dcterms:created xsi:type="dcterms:W3CDTF">2020-01-28T06:40:00Z</dcterms:created>
  <dcterms:modified xsi:type="dcterms:W3CDTF">2020-01-28T06:40:00Z</dcterms:modified>
</cp:coreProperties>
</file>