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B49E0" w14:textId="77777777" w:rsidR="002F3F5A" w:rsidRPr="00901DC2" w:rsidRDefault="002F3F5A" w:rsidP="00781287">
      <w:pPr>
        <w:pStyle w:val="Antrat"/>
        <w:rPr>
          <w:noProof/>
          <w:sz w:val="24"/>
        </w:rPr>
      </w:pPr>
      <w:r w:rsidRPr="00901DC2">
        <w:rPr>
          <w:noProof/>
          <w:color w:val="0000FF"/>
          <w:sz w:val="24"/>
        </w:rPr>
        <w:object w:dxaOrig="4620" w:dyaOrig="5445" w14:anchorId="61D15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8.25pt" o:ole="" fillcolor="window">
            <v:imagedata r:id="rId8" o:title=""/>
          </v:shape>
          <o:OLEObject Type="Embed" ProgID="PBrush" ShapeID="_x0000_i1025" DrawAspect="Content" ObjectID="_1589351021" r:id="rId9"/>
        </w:object>
      </w:r>
    </w:p>
    <w:p w14:paraId="557DF888" w14:textId="77777777" w:rsidR="002F3F5A" w:rsidRPr="00901DC2" w:rsidRDefault="002F3F5A" w:rsidP="00781287">
      <w:pPr>
        <w:pStyle w:val="Antrat"/>
        <w:rPr>
          <w:noProof/>
          <w:sz w:val="24"/>
        </w:rPr>
      </w:pPr>
    </w:p>
    <w:p w14:paraId="5CB4514C" w14:textId="77777777" w:rsidR="002F3F5A" w:rsidRPr="00901DC2" w:rsidRDefault="002F3F5A" w:rsidP="00781287">
      <w:pPr>
        <w:pStyle w:val="Antrat"/>
        <w:rPr>
          <w:noProof/>
          <w:sz w:val="24"/>
        </w:rPr>
      </w:pPr>
      <w:r w:rsidRPr="00901DC2">
        <w:rPr>
          <w:noProof/>
          <w:sz w:val="24"/>
        </w:rPr>
        <w:t>LIETUVOS RESPUBLIKOS VIDAUS REIKALŲ MINISTERIJA</w:t>
      </w:r>
    </w:p>
    <w:p w14:paraId="0C9FACED" w14:textId="77777777" w:rsidR="002F3F5A" w:rsidRPr="00901DC2" w:rsidRDefault="002F3F5A" w:rsidP="00781287">
      <w:pPr>
        <w:rPr>
          <w:noProof/>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2F3F5A" w:rsidRPr="00901DC2" w14:paraId="56DE7EC3" w14:textId="77777777" w:rsidTr="00A1501C">
        <w:trPr>
          <w:trHeight w:hRule="exact" w:val="698"/>
          <w:jc w:val="center"/>
        </w:trPr>
        <w:tc>
          <w:tcPr>
            <w:tcW w:w="9402" w:type="dxa"/>
            <w:tcBorders>
              <w:bottom w:val="single" w:sz="4" w:space="0" w:color="auto"/>
            </w:tcBorders>
          </w:tcPr>
          <w:p w14:paraId="64B9AB2E" w14:textId="77777777" w:rsidR="002F3F5A" w:rsidRPr="00901DC2" w:rsidRDefault="002F3F5A" w:rsidP="00781287">
            <w:pPr>
              <w:pStyle w:val="Antrats"/>
              <w:tabs>
                <w:tab w:val="left" w:pos="720"/>
              </w:tabs>
              <w:jc w:val="center"/>
              <w:rPr>
                <w:noProof/>
                <w:sz w:val="20"/>
              </w:rPr>
            </w:pPr>
            <w:r w:rsidRPr="00901DC2">
              <w:rPr>
                <w:noProof/>
                <w:sz w:val="20"/>
              </w:rPr>
              <w:t>Biudžetinė įstaiga,  Šventaragio g. 2,  LT-01510  Vilnius,</w:t>
            </w:r>
          </w:p>
          <w:p w14:paraId="41E8EE8F" w14:textId="77777777" w:rsidR="002F3F5A" w:rsidRPr="00901DC2" w:rsidRDefault="002F3F5A" w:rsidP="00781287">
            <w:pPr>
              <w:pStyle w:val="Antrats"/>
              <w:tabs>
                <w:tab w:val="left" w:pos="720"/>
              </w:tabs>
              <w:jc w:val="center"/>
              <w:rPr>
                <w:noProof/>
                <w:sz w:val="20"/>
              </w:rPr>
            </w:pPr>
            <w:r w:rsidRPr="00901DC2">
              <w:rPr>
                <w:noProof/>
                <w:sz w:val="20"/>
              </w:rPr>
              <w:t xml:space="preserve">tel.: (8 5)  271 7154 / 271 7178,  faks. (8 5)  271 8551,  el. p. </w:t>
            </w:r>
            <w:hyperlink r:id="rId10" w:history="1">
              <w:r w:rsidRPr="00901DC2">
                <w:rPr>
                  <w:rStyle w:val="Hipersaitas"/>
                  <w:noProof/>
                  <w:color w:val="auto"/>
                  <w:sz w:val="20"/>
                  <w:u w:val="none"/>
                </w:rPr>
                <w:t>bendrasisd@vrm.lt</w:t>
              </w:r>
            </w:hyperlink>
            <w:r w:rsidRPr="00901DC2">
              <w:rPr>
                <w:noProof/>
                <w:sz w:val="20"/>
              </w:rPr>
              <w:t xml:space="preserve"> </w:t>
            </w:r>
          </w:p>
          <w:p w14:paraId="2014BE8A" w14:textId="77777777" w:rsidR="002F3F5A" w:rsidRPr="00901DC2" w:rsidRDefault="002F3F5A" w:rsidP="00781287">
            <w:pPr>
              <w:pStyle w:val="Antrats"/>
              <w:tabs>
                <w:tab w:val="clear" w:pos="4153"/>
                <w:tab w:val="clear" w:pos="8306"/>
              </w:tabs>
              <w:jc w:val="center"/>
              <w:rPr>
                <w:noProof/>
                <w:sz w:val="20"/>
              </w:rPr>
            </w:pPr>
            <w:r w:rsidRPr="00901DC2">
              <w:rPr>
                <w:noProof/>
                <w:sz w:val="20"/>
              </w:rPr>
              <w:t>Duomenys kaupiami ir saugomi Juridinių asmenų registre, kodas 188601464</w:t>
            </w:r>
          </w:p>
        </w:tc>
      </w:tr>
    </w:tbl>
    <w:p w14:paraId="30B1D562" w14:textId="77777777" w:rsidR="002F3F5A" w:rsidRPr="00901DC2" w:rsidRDefault="002F3F5A" w:rsidP="00781287">
      <w:pPr>
        <w:rPr>
          <w:noProof/>
        </w:rPr>
      </w:pPr>
    </w:p>
    <w:p w14:paraId="3153E293" w14:textId="77777777" w:rsidR="00D65057" w:rsidRPr="00901DC2" w:rsidRDefault="00D65057" w:rsidP="00781287">
      <w:pPr>
        <w:rPr>
          <w:noProof/>
        </w:rPr>
      </w:pPr>
    </w:p>
    <w:tbl>
      <w:tblPr>
        <w:tblW w:w="9648" w:type="dxa"/>
        <w:tblLayout w:type="fixed"/>
        <w:tblLook w:val="0000" w:firstRow="0" w:lastRow="0" w:firstColumn="0" w:lastColumn="0" w:noHBand="0" w:noVBand="0"/>
      </w:tblPr>
      <w:tblGrid>
        <w:gridCol w:w="4908"/>
        <w:gridCol w:w="240"/>
        <w:gridCol w:w="806"/>
        <w:gridCol w:w="1114"/>
        <w:gridCol w:w="2344"/>
        <w:gridCol w:w="236"/>
      </w:tblGrid>
      <w:tr w:rsidR="002F3F5A" w:rsidRPr="00901DC2" w14:paraId="428AE00F" w14:textId="77777777" w:rsidTr="00962AFE">
        <w:tc>
          <w:tcPr>
            <w:tcW w:w="4908" w:type="dxa"/>
          </w:tcPr>
          <w:p w14:paraId="7A27F04C" w14:textId="55D3CCA7" w:rsidR="00962AFE" w:rsidRPr="00901DC2" w:rsidRDefault="00962AFE" w:rsidP="00962AFE">
            <w:pPr>
              <w:pStyle w:val="Antrats"/>
              <w:tabs>
                <w:tab w:val="left" w:pos="1296"/>
              </w:tabs>
              <w:ind w:left="-104"/>
            </w:pPr>
            <w:r w:rsidRPr="00901DC2">
              <w:t xml:space="preserve">Lietuvos Respublikos </w:t>
            </w:r>
            <w:r w:rsidR="00090AC6" w:rsidRPr="00901DC2">
              <w:t>Vyriausyb</w:t>
            </w:r>
            <w:r w:rsidR="009E43CF" w:rsidRPr="00901DC2">
              <w:t>ei</w:t>
            </w:r>
          </w:p>
          <w:p w14:paraId="776C2E12" w14:textId="77777777" w:rsidR="00617E34" w:rsidRPr="00901DC2" w:rsidRDefault="00617E34" w:rsidP="00962AFE">
            <w:pPr>
              <w:pStyle w:val="Antrats"/>
              <w:tabs>
                <w:tab w:val="left" w:pos="1296"/>
              </w:tabs>
              <w:ind w:left="-104"/>
            </w:pPr>
          </w:p>
          <w:p w14:paraId="00138A72" w14:textId="77777777" w:rsidR="001C24EE" w:rsidRPr="00901DC2" w:rsidRDefault="001C24EE" w:rsidP="009E43CF">
            <w:pPr>
              <w:pStyle w:val="Antrats"/>
              <w:tabs>
                <w:tab w:val="left" w:pos="1296"/>
              </w:tabs>
              <w:ind w:left="-104"/>
              <w:rPr>
                <w:noProof/>
              </w:rPr>
            </w:pPr>
          </w:p>
        </w:tc>
        <w:tc>
          <w:tcPr>
            <w:tcW w:w="240" w:type="dxa"/>
          </w:tcPr>
          <w:p w14:paraId="08B2ED11" w14:textId="77777777" w:rsidR="002F3F5A" w:rsidRPr="00901DC2" w:rsidRDefault="002F3F5A" w:rsidP="00781287">
            <w:pPr>
              <w:pStyle w:val="Antrats"/>
              <w:tabs>
                <w:tab w:val="clear" w:pos="4153"/>
                <w:tab w:val="clear" w:pos="8306"/>
              </w:tabs>
              <w:rPr>
                <w:noProof/>
              </w:rPr>
            </w:pPr>
          </w:p>
        </w:tc>
        <w:tc>
          <w:tcPr>
            <w:tcW w:w="806" w:type="dxa"/>
          </w:tcPr>
          <w:p w14:paraId="533D5AC0" w14:textId="77777777" w:rsidR="002F3F5A" w:rsidRPr="00901DC2" w:rsidRDefault="002F3F5A" w:rsidP="00781287">
            <w:pPr>
              <w:pStyle w:val="Antrats"/>
              <w:tabs>
                <w:tab w:val="clear" w:pos="4153"/>
                <w:tab w:val="clear" w:pos="8306"/>
              </w:tabs>
              <w:jc w:val="right"/>
              <w:rPr>
                <w:noProof/>
              </w:rPr>
            </w:pPr>
          </w:p>
          <w:p w14:paraId="73CF5A5F" w14:textId="77777777" w:rsidR="002F3F5A" w:rsidRPr="00901DC2" w:rsidRDefault="002F3F5A" w:rsidP="00781287">
            <w:pPr>
              <w:pStyle w:val="Antrats"/>
              <w:tabs>
                <w:tab w:val="clear" w:pos="4153"/>
                <w:tab w:val="clear" w:pos="8306"/>
              </w:tabs>
              <w:jc w:val="right"/>
              <w:rPr>
                <w:noProof/>
              </w:rPr>
            </w:pPr>
          </w:p>
        </w:tc>
        <w:tc>
          <w:tcPr>
            <w:tcW w:w="1114" w:type="dxa"/>
          </w:tcPr>
          <w:p w14:paraId="74CAE858" w14:textId="3977EA17" w:rsidR="002F3F5A" w:rsidRPr="00901DC2" w:rsidRDefault="003F6976" w:rsidP="009F4BC0">
            <w:pPr>
              <w:pStyle w:val="Antrats"/>
              <w:tabs>
                <w:tab w:val="clear" w:pos="4153"/>
                <w:tab w:val="clear" w:pos="8306"/>
              </w:tabs>
              <w:rPr>
                <w:noProof/>
              </w:rPr>
            </w:pPr>
            <w:r w:rsidRPr="00901DC2">
              <w:rPr>
                <w:noProof/>
              </w:rPr>
              <w:t>201</w:t>
            </w:r>
            <w:r w:rsidR="00B50F90" w:rsidRPr="00901DC2">
              <w:rPr>
                <w:noProof/>
              </w:rPr>
              <w:t>8</w:t>
            </w:r>
            <w:r w:rsidRPr="00901DC2">
              <w:rPr>
                <w:noProof/>
              </w:rPr>
              <w:t>-</w:t>
            </w:r>
            <w:r w:rsidR="00B50F90" w:rsidRPr="00901DC2">
              <w:rPr>
                <w:noProof/>
              </w:rPr>
              <w:t xml:space="preserve">    </w:t>
            </w:r>
            <w:r w:rsidRPr="00901DC2">
              <w:rPr>
                <w:noProof/>
              </w:rPr>
              <w:t>-</w:t>
            </w:r>
          </w:p>
          <w:p w14:paraId="27405F4C" w14:textId="77777777" w:rsidR="00723052" w:rsidRPr="00901DC2" w:rsidRDefault="00723052" w:rsidP="00BC128B">
            <w:pPr>
              <w:pStyle w:val="Antrats"/>
              <w:tabs>
                <w:tab w:val="clear" w:pos="4153"/>
                <w:tab w:val="clear" w:pos="8306"/>
              </w:tabs>
              <w:rPr>
                <w:noProof/>
              </w:rPr>
            </w:pPr>
          </w:p>
        </w:tc>
        <w:tc>
          <w:tcPr>
            <w:tcW w:w="2344" w:type="dxa"/>
          </w:tcPr>
          <w:p w14:paraId="6B94ACAA" w14:textId="77777777" w:rsidR="006E5D38" w:rsidRPr="00901DC2" w:rsidRDefault="003F6976" w:rsidP="00781287">
            <w:pPr>
              <w:pStyle w:val="Antrats"/>
              <w:tabs>
                <w:tab w:val="clear" w:pos="4153"/>
                <w:tab w:val="clear" w:pos="8306"/>
              </w:tabs>
              <w:rPr>
                <w:noProof/>
              </w:rPr>
            </w:pPr>
            <w:r w:rsidRPr="00901DC2">
              <w:rPr>
                <w:noProof/>
              </w:rPr>
              <w:t>Nr. 1D-</w:t>
            </w:r>
            <w:r w:rsidR="00982FD2" w:rsidRPr="00901DC2">
              <w:rPr>
                <w:noProof/>
              </w:rPr>
              <w:t xml:space="preserve">                (57)</w:t>
            </w:r>
          </w:p>
          <w:p w14:paraId="41B0EF97" w14:textId="77777777" w:rsidR="00EC3893" w:rsidRPr="00901DC2" w:rsidRDefault="001C5423" w:rsidP="00BC128B">
            <w:pPr>
              <w:pStyle w:val="Antrats"/>
              <w:tabs>
                <w:tab w:val="clear" w:pos="4153"/>
                <w:tab w:val="clear" w:pos="8306"/>
              </w:tabs>
              <w:rPr>
                <w:noProof/>
              </w:rPr>
            </w:pPr>
            <w:r w:rsidRPr="00901DC2">
              <w:rPr>
                <w:noProof/>
              </w:rPr>
              <w:t xml:space="preserve"> </w:t>
            </w:r>
          </w:p>
        </w:tc>
        <w:tc>
          <w:tcPr>
            <w:tcW w:w="236" w:type="dxa"/>
          </w:tcPr>
          <w:p w14:paraId="3BE45B2F" w14:textId="77777777" w:rsidR="002F3F5A" w:rsidRPr="00901DC2" w:rsidRDefault="002F3F5A" w:rsidP="00781287">
            <w:pPr>
              <w:pStyle w:val="Antrats"/>
              <w:tabs>
                <w:tab w:val="clear" w:pos="4153"/>
                <w:tab w:val="clear" w:pos="8306"/>
              </w:tabs>
              <w:rPr>
                <w:noProof/>
              </w:rPr>
            </w:pPr>
          </w:p>
        </w:tc>
      </w:tr>
    </w:tbl>
    <w:p w14:paraId="64C26BF3" w14:textId="77777777" w:rsidR="00D65057" w:rsidRPr="00901DC2" w:rsidRDefault="00D65057" w:rsidP="005E281B">
      <w:pPr>
        <w:jc w:val="both"/>
        <w:rPr>
          <w:b/>
        </w:rPr>
      </w:pPr>
    </w:p>
    <w:p w14:paraId="11B43494" w14:textId="4F6695C4" w:rsidR="005E281B" w:rsidRPr="00901DC2" w:rsidRDefault="005E281B" w:rsidP="005E281B">
      <w:pPr>
        <w:jc w:val="both"/>
        <w:rPr>
          <w:b/>
        </w:rPr>
      </w:pPr>
      <w:r w:rsidRPr="00901DC2">
        <w:rPr>
          <w:b/>
        </w:rPr>
        <w:t xml:space="preserve">DĖL </w:t>
      </w:r>
      <w:r w:rsidRPr="00901DC2">
        <w:rPr>
          <w:b/>
          <w:bCs/>
        </w:rPr>
        <w:t>LIETUVOS RESPUBLIKOS VYRIAUSYBĖS NUTARIM</w:t>
      </w:r>
      <w:r w:rsidR="00B50F90" w:rsidRPr="00901DC2">
        <w:rPr>
          <w:b/>
          <w:bCs/>
        </w:rPr>
        <w:t>O</w:t>
      </w:r>
      <w:r w:rsidR="00942091" w:rsidRPr="00901DC2">
        <w:rPr>
          <w:b/>
        </w:rPr>
        <w:t xml:space="preserve"> PROJEKT</w:t>
      </w:r>
      <w:r w:rsidR="00B50F90" w:rsidRPr="00901DC2">
        <w:rPr>
          <w:b/>
        </w:rPr>
        <w:t>O</w:t>
      </w:r>
      <w:r w:rsidRPr="00901DC2">
        <w:rPr>
          <w:b/>
        </w:rPr>
        <w:t xml:space="preserve"> </w:t>
      </w:r>
    </w:p>
    <w:p w14:paraId="4951C970" w14:textId="77777777" w:rsidR="001C24EE" w:rsidRPr="00901DC2" w:rsidRDefault="001C24EE" w:rsidP="001C24EE">
      <w:pPr>
        <w:spacing w:line="360" w:lineRule="auto"/>
        <w:jc w:val="both"/>
      </w:pPr>
    </w:p>
    <w:p w14:paraId="7EF3BD6C" w14:textId="67B6D13E" w:rsidR="00356314" w:rsidRPr="00901DC2" w:rsidRDefault="00356314" w:rsidP="00356314">
      <w:pPr>
        <w:spacing w:line="360" w:lineRule="auto"/>
        <w:ind w:firstLine="720"/>
        <w:jc w:val="both"/>
        <w:rPr>
          <w:szCs w:val="24"/>
        </w:rPr>
      </w:pPr>
      <w:r w:rsidRPr="00901DC2">
        <w:rPr>
          <w:szCs w:val="24"/>
        </w:rPr>
        <w:t xml:space="preserve">Teikiame </w:t>
      </w:r>
      <w:r w:rsidRPr="00901DC2">
        <w:rPr>
          <w:bCs/>
        </w:rPr>
        <w:t>Lietuvos Respublikos Vyriausybės nutarimo „Dėl</w:t>
      </w:r>
      <w:r w:rsidRPr="00901DC2">
        <w:rPr>
          <w:szCs w:val="24"/>
        </w:rPr>
        <w:t xml:space="preserve"> </w:t>
      </w:r>
      <w:r w:rsidRPr="00901DC2">
        <w:rPr>
          <w:bCs/>
        </w:rPr>
        <w:t xml:space="preserve">Lietuvos Respublikos Vyriausybės 2015 m. gruodžio 21 d. </w:t>
      </w:r>
      <w:r w:rsidRPr="00901DC2">
        <w:rPr>
          <w:szCs w:val="24"/>
          <w:lang w:eastAsia="lt-LT"/>
        </w:rPr>
        <w:t xml:space="preserve">nutarimo Nr. 1329 „Dėl didžiausio leistino valstybės tarnautojų ir darbuotojų, dirbančių pagal darbo sutartis ir gaunančių darbo užmokestį iš valstybės biudžeto ir valstybės pinigų fondų, pareigybių skaičiaus patvirtinimo“ pakeitimo“ </w:t>
      </w:r>
      <w:r w:rsidRPr="00901DC2">
        <w:t>projektą</w:t>
      </w:r>
      <w:r w:rsidRPr="00901DC2">
        <w:rPr>
          <w:bCs/>
        </w:rPr>
        <w:t xml:space="preserve"> (toliau – nutarimo projektas).</w:t>
      </w:r>
    </w:p>
    <w:p w14:paraId="49625929" w14:textId="77777777" w:rsidR="00B50F90" w:rsidRPr="00901DC2" w:rsidRDefault="00B50F90" w:rsidP="00155131">
      <w:pPr>
        <w:autoSpaceDE w:val="0"/>
        <w:autoSpaceDN w:val="0"/>
        <w:adjustRightInd w:val="0"/>
        <w:spacing w:line="360" w:lineRule="auto"/>
        <w:ind w:firstLine="709"/>
        <w:jc w:val="both"/>
        <w:rPr>
          <w:bCs/>
          <w:szCs w:val="24"/>
          <w:lang w:eastAsia="lt-LT"/>
        </w:rPr>
      </w:pPr>
      <w:r w:rsidRPr="00901DC2">
        <w:rPr>
          <w:bCs/>
        </w:rPr>
        <w:t xml:space="preserve">Nutarimo projektas parengtas atsižvelgiant į </w:t>
      </w:r>
      <w:r w:rsidRPr="00901DC2">
        <w:rPr>
          <w:szCs w:val="24"/>
          <w:lang w:eastAsia="lt-LT"/>
        </w:rPr>
        <w:t xml:space="preserve">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2 punktą, taip  pat  atsižvelgiant į Lietuvos Respublikos Vyriausybė 2018 m. vasario 7 d. nutarimą Nr. 126 „Dėl buhalterinės apskaitos ir personalo administravimo funkcijų atlikimo centralizuotai“, kuriuo 141 institucijoje ir įstaigoje numatoma konsoliduoti buhalterinės apskaitos ir personalo administravimo funkcijas ir </w:t>
      </w:r>
      <w:r w:rsidRPr="00901DC2">
        <w:rPr>
          <w:bCs/>
          <w:szCs w:val="24"/>
          <w:lang w:eastAsia="lt-LT"/>
        </w:rPr>
        <w:t xml:space="preserve">dalį buhalterinės apskaitos ir personalo administravimo funkcijas vykdančių darbuotojų perkelti į Nacionalinį bendrųjų funkcijų centrą. </w:t>
      </w:r>
    </w:p>
    <w:p w14:paraId="15D50DF8" w14:textId="0B6B9315" w:rsidR="00DB449C" w:rsidRPr="00901DC2" w:rsidRDefault="00B50F90" w:rsidP="00155131">
      <w:pPr>
        <w:autoSpaceDE w:val="0"/>
        <w:autoSpaceDN w:val="0"/>
        <w:adjustRightInd w:val="0"/>
        <w:spacing w:line="360" w:lineRule="auto"/>
        <w:ind w:firstLine="709"/>
        <w:jc w:val="both"/>
      </w:pPr>
      <w:r w:rsidRPr="00901DC2">
        <w:rPr>
          <w:bCs/>
          <w:szCs w:val="24"/>
          <w:lang w:eastAsia="lt-LT"/>
        </w:rPr>
        <w:t xml:space="preserve">Nutarimo projektu didžiausias leistinas pareigybių skaičius mažėja </w:t>
      </w:r>
      <w:r w:rsidRPr="00901DC2">
        <w:rPr>
          <w:b/>
          <w:bCs/>
          <w:szCs w:val="24"/>
          <w:lang w:eastAsia="lt-LT"/>
        </w:rPr>
        <w:t>3</w:t>
      </w:r>
      <w:r w:rsidR="003235D1" w:rsidRPr="00901DC2">
        <w:rPr>
          <w:b/>
          <w:bCs/>
          <w:szCs w:val="24"/>
          <w:lang w:eastAsia="lt-LT"/>
        </w:rPr>
        <w:t>60</w:t>
      </w:r>
      <w:r w:rsidRPr="00901DC2">
        <w:rPr>
          <w:bCs/>
          <w:szCs w:val="24"/>
          <w:lang w:eastAsia="lt-LT"/>
        </w:rPr>
        <w:t xml:space="preserve"> pareigyb</w:t>
      </w:r>
      <w:r w:rsidR="00654AC7">
        <w:rPr>
          <w:bCs/>
          <w:szCs w:val="24"/>
          <w:lang w:eastAsia="lt-LT"/>
        </w:rPr>
        <w:t>ių</w:t>
      </w:r>
      <w:r w:rsidRPr="00901DC2">
        <w:rPr>
          <w:bCs/>
          <w:szCs w:val="24"/>
          <w:lang w:eastAsia="lt-LT"/>
        </w:rPr>
        <w:t xml:space="preserve">, todėl </w:t>
      </w:r>
      <w:proofErr w:type="spellStart"/>
      <w:r w:rsidRPr="00901DC2">
        <w:rPr>
          <w:bCs/>
          <w:szCs w:val="24"/>
          <w:lang w:eastAsia="lt-LT"/>
        </w:rPr>
        <w:t>teigtina</w:t>
      </w:r>
      <w:proofErr w:type="spellEnd"/>
      <w:r w:rsidRPr="00901DC2">
        <w:rPr>
          <w:bCs/>
          <w:szCs w:val="24"/>
          <w:lang w:eastAsia="lt-LT"/>
        </w:rPr>
        <w:t>, kad nutarimo projektas atitinka Septynioliktosios Lietuvos Respublikos Vyriausybės programos, patvirtintos 2016 m. gruodžio 13 d. Seimo nutarimu Nr. XIII-82 (toliau – Vyriausybės programa), 270 punkte numatytus tikslus mažinti valstybės tarnautojų skaičių</w:t>
      </w:r>
      <w:r w:rsidR="00DB449C" w:rsidRPr="00901DC2">
        <w:rPr>
          <w:bCs/>
          <w:szCs w:val="24"/>
          <w:lang w:eastAsia="lt-LT"/>
        </w:rPr>
        <w:t>:</w:t>
      </w:r>
      <w:r w:rsidR="00DB449C" w:rsidRPr="00901DC2">
        <w:t xml:space="preserve"> </w:t>
      </w:r>
    </w:p>
    <w:p w14:paraId="6C973B3E" w14:textId="77777777" w:rsidR="00DB449C" w:rsidRPr="00901DC2" w:rsidRDefault="00DB449C" w:rsidP="00155131">
      <w:pPr>
        <w:autoSpaceDE w:val="0"/>
        <w:autoSpaceDN w:val="0"/>
        <w:adjustRightInd w:val="0"/>
        <w:spacing w:line="360" w:lineRule="auto"/>
        <w:ind w:firstLine="709"/>
        <w:jc w:val="both"/>
      </w:pPr>
      <w:r w:rsidRPr="00901DC2">
        <w:t>Lietuvos Respublikos aplinkos ministerija pateikė siūlymą didžiausią leistiną pareigybių skaičių Aplinkos ministerijoje sumažinti 6 pareigybėmis, Aplinkos ministerijai pavaldžiose ir aplinkos ministro valdymo sritims priskirtose valstybės institucijose ir įstaigose 38 pareigybėmis;</w:t>
      </w:r>
    </w:p>
    <w:p w14:paraId="7E6F2CF0" w14:textId="61192D35" w:rsidR="0087332B" w:rsidRPr="00901DC2" w:rsidRDefault="0087332B" w:rsidP="0087332B">
      <w:pPr>
        <w:autoSpaceDE w:val="0"/>
        <w:autoSpaceDN w:val="0"/>
        <w:adjustRightInd w:val="0"/>
        <w:spacing w:line="360" w:lineRule="auto"/>
        <w:ind w:firstLine="709"/>
        <w:jc w:val="both"/>
      </w:pPr>
      <w:r w:rsidRPr="00901DC2">
        <w:lastRenderedPageBreak/>
        <w:t>Lietuvos Respublikos finansų ministerija pateikė siūlymą didžiausią leistiną pareigybių skaičių Finansų ministerijoje sumažinti 8 pareigybėmis, Finansų ministerijai pavaldžiose ir finansų ministro valdymo sritims priskirtose valstybės institucijose ir įstaigose 81 pareigybe;</w:t>
      </w:r>
    </w:p>
    <w:p w14:paraId="57CD86F8" w14:textId="3C632B83" w:rsidR="003235D1" w:rsidRPr="00901DC2" w:rsidRDefault="003235D1" w:rsidP="003235D1">
      <w:pPr>
        <w:autoSpaceDE w:val="0"/>
        <w:autoSpaceDN w:val="0"/>
        <w:adjustRightInd w:val="0"/>
        <w:spacing w:line="360" w:lineRule="auto"/>
        <w:ind w:firstLine="709"/>
        <w:jc w:val="both"/>
      </w:pPr>
      <w:r w:rsidRPr="00901DC2">
        <w:t>Lietuvos Respublikos kultūros ministerija pateikė siūlymą didžiausią leistiną pareigybių skaičių Kultūros ministerijoje sumažinti 3 pareigybėmis;</w:t>
      </w:r>
    </w:p>
    <w:p w14:paraId="5D0350CF" w14:textId="38F633F8" w:rsidR="00B50F90" w:rsidRPr="00901DC2" w:rsidRDefault="00DB449C" w:rsidP="00155131">
      <w:pPr>
        <w:autoSpaceDE w:val="0"/>
        <w:autoSpaceDN w:val="0"/>
        <w:adjustRightInd w:val="0"/>
        <w:spacing w:line="360" w:lineRule="auto"/>
        <w:ind w:firstLine="709"/>
        <w:jc w:val="both"/>
      </w:pPr>
      <w:r w:rsidRPr="00901DC2">
        <w:t>Lietuvos Respublikos susisiekimo ministerija pateikė siūlymą didžiausią leistiną pareigybių skaičių Susisiekimo ministerijoje sumažinti 7 pareigybėmis, Susisiekimo ministerijai pavaldžiose ir susisiekimo ministro valdymo sritims priskirtose valstybės institucijose ir įstaigose  – 190 pareigyb</w:t>
      </w:r>
      <w:r w:rsidR="00654AC7">
        <w:t>ių</w:t>
      </w:r>
      <w:r w:rsidRPr="00901DC2">
        <w:t>;</w:t>
      </w:r>
    </w:p>
    <w:p w14:paraId="597CA760" w14:textId="74594AF1" w:rsidR="00DB449C" w:rsidRPr="00901DC2" w:rsidRDefault="00DB449C" w:rsidP="00155131">
      <w:pPr>
        <w:autoSpaceDE w:val="0"/>
        <w:autoSpaceDN w:val="0"/>
        <w:adjustRightInd w:val="0"/>
        <w:spacing w:line="360" w:lineRule="auto"/>
        <w:ind w:firstLine="709"/>
        <w:jc w:val="both"/>
      </w:pPr>
      <w:r w:rsidRPr="00901DC2">
        <w:t>Lietuvos statistikos departamentas pateikė siūlymą didžiausią leistiną pareigybių skaičių sumažinti 6 pareigybėmis;</w:t>
      </w:r>
    </w:p>
    <w:p w14:paraId="610E1570" w14:textId="58327717" w:rsidR="00DB449C" w:rsidRPr="00901DC2" w:rsidRDefault="00DB449C" w:rsidP="00155131">
      <w:pPr>
        <w:autoSpaceDE w:val="0"/>
        <w:autoSpaceDN w:val="0"/>
        <w:adjustRightInd w:val="0"/>
        <w:spacing w:line="360" w:lineRule="auto"/>
        <w:ind w:firstLine="709"/>
        <w:jc w:val="both"/>
      </w:pPr>
      <w:r w:rsidRPr="00901DC2">
        <w:t xml:space="preserve">Lietuvos vyriausiojo archyvaro tarnyba – 1 pareigybe, o Lietuvos vyriausiojo archyvaro pavaldžiose įstaigose – 6 pareigybėmis; </w:t>
      </w:r>
    </w:p>
    <w:p w14:paraId="4DF41494" w14:textId="58A1BD6D" w:rsidR="001C49C2" w:rsidRPr="00901DC2" w:rsidRDefault="001C49C2" w:rsidP="00155131">
      <w:pPr>
        <w:autoSpaceDE w:val="0"/>
        <w:autoSpaceDN w:val="0"/>
        <w:adjustRightInd w:val="0"/>
        <w:spacing w:line="360" w:lineRule="auto"/>
        <w:ind w:firstLine="709"/>
        <w:jc w:val="both"/>
      </w:pPr>
      <w:r w:rsidRPr="00901DC2">
        <w:t>Valstybinė maisto ir veterinarijos tarnyba – 17 pareigybių;</w:t>
      </w:r>
    </w:p>
    <w:p w14:paraId="27C662D6" w14:textId="37A3CDE7" w:rsidR="001C49C2" w:rsidRPr="00901DC2" w:rsidRDefault="001C49C2" w:rsidP="00155131">
      <w:pPr>
        <w:autoSpaceDE w:val="0"/>
        <w:autoSpaceDN w:val="0"/>
        <w:adjustRightInd w:val="0"/>
        <w:spacing w:line="360" w:lineRule="auto"/>
        <w:ind w:firstLine="709"/>
        <w:jc w:val="both"/>
      </w:pPr>
      <w:r w:rsidRPr="00901DC2">
        <w:t>Valstybinė atominės energetikos saugos inspekcija – 3 p</w:t>
      </w:r>
      <w:r w:rsidR="006F2E1E" w:rsidRPr="00901DC2">
        <w:t xml:space="preserve">areigybėmis. </w:t>
      </w:r>
    </w:p>
    <w:p w14:paraId="2F7EA4E1" w14:textId="185CE9D2" w:rsidR="00DB449C" w:rsidRPr="00901DC2" w:rsidRDefault="001C49C2" w:rsidP="00DB449C">
      <w:pPr>
        <w:autoSpaceDE w:val="0"/>
        <w:autoSpaceDN w:val="0"/>
        <w:adjustRightInd w:val="0"/>
        <w:spacing w:line="360" w:lineRule="auto"/>
        <w:ind w:firstLine="709"/>
        <w:jc w:val="both"/>
      </w:pPr>
      <w:r w:rsidRPr="00901DC2">
        <w:rPr>
          <w:szCs w:val="24"/>
          <w:lang w:eastAsia="lt-LT"/>
        </w:rPr>
        <w:t xml:space="preserve">Lietuvos Respublikos Vyriausybės kanceliarija, </w:t>
      </w:r>
      <w:r w:rsidR="00DB449C" w:rsidRPr="00901DC2">
        <w:t>Lietuvos Respublikos energetikos ministerija,</w:t>
      </w:r>
      <w:r w:rsidRPr="00901DC2">
        <w:t xml:space="preserve"> Lietuvos Respublikos sveikatos apsaugos ministerija, Lietuvos Respublikos ūkio ministerija,</w:t>
      </w:r>
      <w:r w:rsidRPr="00901DC2">
        <w:rPr>
          <w:szCs w:val="24"/>
        </w:rPr>
        <w:t xml:space="preserve"> Narkotikų, tabako ir alkoholio kontrolės departamentas, Tautinių mažumų departamentas prie Lietuvos Respublikos Vyriausybės didžiausio leistino  </w:t>
      </w:r>
      <w:r w:rsidR="00DB449C" w:rsidRPr="00901DC2">
        <w:rPr>
          <w:szCs w:val="24"/>
          <w:lang w:eastAsia="lt-LT"/>
        </w:rPr>
        <w:t>pareigybių skaičiaus mažinti nenumato</w:t>
      </w:r>
      <w:r w:rsidRPr="00901DC2">
        <w:rPr>
          <w:szCs w:val="24"/>
          <w:lang w:eastAsia="lt-LT"/>
        </w:rPr>
        <w:t>.</w:t>
      </w:r>
      <w:r w:rsidR="00DB449C" w:rsidRPr="00901DC2">
        <w:t xml:space="preserve"> </w:t>
      </w:r>
    </w:p>
    <w:p w14:paraId="08C8FF71" w14:textId="6F16CEC8" w:rsidR="00DB449C" w:rsidRPr="00901DC2" w:rsidRDefault="001C49C2" w:rsidP="00DB449C">
      <w:pPr>
        <w:autoSpaceDE w:val="0"/>
        <w:autoSpaceDN w:val="0"/>
        <w:adjustRightInd w:val="0"/>
        <w:spacing w:line="360" w:lineRule="auto"/>
        <w:ind w:firstLine="709"/>
        <w:jc w:val="both"/>
      </w:pPr>
      <w:r w:rsidRPr="00901DC2">
        <w:t>Lietuvos Respublikos socialinės apsaugos ir darbo ministerija ir Lietuvos Respublikos žemės ūkio ministerija in</w:t>
      </w:r>
      <w:r w:rsidR="00DB449C" w:rsidRPr="00901DC2">
        <w:t>formavo, kad dėl šiuo metu vykstančių vi</w:t>
      </w:r>
      <w:r w:rsidRPr="00901DC2">
        <w:t>d</w:t>
      </w:r>
      <w:r w:rsidR="00DB449C" w:rsidRPr="00901DC2">
        <w:t xml:space="preserve">inių pertvarkų </w:t>
      </w:r>
      <w:r w:rsidR="006F2E1E" w:rsidRPr="00901DC2">
        <w:t>siūlymus dėl didžiausio</w:t>
      </w:r>
      <w:r w:rsidR="00DB449C" w:rsidRPr="00901DC2">
        <w:t xml:space="preserve"> leistin</w:t>
      </w:r>
      <w:r w:rsidR="006F2E1E" w:rsidRPr="00901DC2">
        <w:t>o</w:t>
      </w:r>
      <w:r w:rsidR="00DB449C" w:rsidRPr="00901DC2">
        <w:t xml:space="preserve"> pareigybių skaiči</w:t>
      </w:r>
      <w:r w:rsidR="006F2E1E" w:rsidRPr="00901DC2">
        <w:t>aus sumažinim</w:t>
      </w:r>
      <w:r w:rsidR="00654AC7">
        <w:t>o</w:t>
      </w:r>
      <w:r w:rsidR="006F2E1E" w:rsidRPr="00901DC2">
        <w:t xml:space="preserve"> pateiks įvykdžius</w:t>
      </w:r>
      <w:r w:rsidR="00654AC7">
        <w:t>ios</w:t>
      </w:r>
      <w:r w:rsidR="006F2E1E" w:rsidRPr="00901DC2">
        <w:t xml:space="preserve"> vidines pertvarkas.</w:t>
      </w:r>
    </w:p>
    <w:p w14:paraId="4A32955A" w14:textId="484E9021" w:rsidR="00182908" w:rsidRPr="00901DC2" w:rsidRDefault="00904D7C" w:rsidP="00155131">
      <w:pPr>
        <w:spacing w:line="360" w:lineRule="auto"/>
        <w:ind w:firstLine="720"/>
        <w:jc w:val="both"/>
        <w:rPr>
          <w:bCs/>
        </w:rPr>
      </w:pPr>
      <w:r w:rsidRPr="00901DC2">
        <w:rPr>
          <w:bCs/>
        </w:rPr>
        <w:t>Lietuvos Respublikos kultūros ministerija pateikė motyvuotą siūlymą padidinti Kultūros ministerij</w:t>
      </w:r>
      <w:r w:rsidR="003235D1" w:rsidRPr="00901DC2">
        <w:rPr>
          <w:bCs/>
        </w:rPr>
        <w:t>ai</w:t>
      </w:r>
      <w:r w:rsidRPr="00901DC2">
        <w:rPr>
          <w:bCs/>
        </w:rPr>
        <w:t xml:space="preserve"> </w:t>
      </w:r>
      <w:r w:rsidR="003235D1" w:rsidRPr="00901DC2">
        <w:rPr>
          <w:bCs/>
        </w:rPr>
        <w:t xml:space="preserve">pavaldžiose ir kultūros ministro valdymo sritims priskirtose valstybės institucijose ir įstaigose </w:t>
      </w:r>
      <w:r w:rsidRPr="00901DC2">
        <w:rPr>
          <w:bCs/>
        </w:rPr>
        <w:t>didžiausią leistiną pareigybių skaičių 6 pareigybėmis (2018-04-27 raštas Nr. S2-1232).</w:t>
      </w:r>
    </w:p>
    <w:p w14:paraId="2C14BC97" w14:textId="5EE6607A" w:rsidR="009926CE" w:rsidRPr="00901DC2" w:rsidRDefault="009926CE" w:rsidP="00155131">
      <w:pPr>
        <w:spacing w:line="360" w:lineRule="auto"/>
        <w:ind w:firstLine="720"/>
        <w:jc w:val="both"/>
        <w:rPr>
          <w:bCs/>
        </w:rPr>
      </w:pPr>
      <w:r w:rsidRPr="00901DC2">
        <w:rPr>
          <w:bCs/>
        </w:rPr>
        <w:t>Lietuvos Respublikos f</w:t>
      </w:r>
      <w:r w:rsidR="00904D7C" w:rsidRPr="00901DC2">
        <w:rPr>
          <w:bCs/>
        </w:rPr>
        <w:t xml:space="preserve">inansų ministerijos vertinimu, </w:t>
      </w:r>
      <w:r w:rsidRPr="00901DC2">
        <w:rPr>
          <w:bCs/>
        </w:rPr>
        <w:t>Kultūros ministerijos siūlymas didinti didžiausią leistiną pareigybių skaičių 2018 m. galėtų būti įgyvendinamas iš bendrųjų Kultūros ministerijos asignavimų, o klausimas dėl papildomų lėšų skyrimo šioms pareigybėms išlaikyti 2019 ir vėlesniais metais turėtų būti svarstomas Ministro Pirmininko, finansų ministro ir kultūros ministro pasitarime dėl 2019-2021 metų maksimalių valstybės biudžeto asignavimų limitų nustatymo kultūros ministro valdymo sričiai (2018-05-28 raštas Nr. (12.21E-5K-1809698)-6K).</w:t>
      </w:r>
    </w:p>
    <w:p w14:paraId="1EC31D16" w14:textId="24D4BB90" w:rsidR="00155131" w:rsidRPr="00901DC2" w:rsidRDefault="00CD346A" w:rsidP="00155131">
      <w:pPr>
        <w:autoSpaceDE w:val="0"/>
        <w:autoSpaceDN w:val="0"/>
        <w:adjustRightInd w:val="0"/>
        <w:spacing w:line="360" w:lineRule="auto"/>
        <w:ind w:firstLine="709"/>
        <w:jc w:val="both"/>
        <w:rPr>
          <w:szCs w:val="24"/>
          <w:lang w:eastAsia="lt-LT"/>
        </w:rPr>
      </w:pPr>
      <w:r w:rsidRPr="00901DC2">
        <w:rPr>
          <w:szCs w:val="24"/>
          <w:lang w:eastAsia="lt-LT"/>
        </w:rPr>
        <w:t>Su visuomene konsultuotasi nutarim</w:t>
      </w:r>
      <w:r w:rsidR="00DA5D2C" w:rsidRPr="00901DC2">
        <w:rPr>
          <w:szCs w:val="24"/>
          <w:lang w:eastAsia="lt-LT"/>
        </w:rPr>
        <w:t>o</w:t>
      </w:r>
      <w:r w:rsidRPr="00901DC2">
        <w:rPr>
          <w:szCs w:val="24"/>
          <w:lang w:eastAsia="lt-LT"/>
        </w:rPr>
        <w:t xml:space="preserve"> projekt</w:t>
      </w:r>
      <w:r w:rsidR="00DA5D2C" w:rsidRPr="00901DC2">
        <w:rPr>
          <w:szCs w:val="24"/>
          <w:lang w:eastAsia="lt-LT"/>
        </w:rPr>
        <w:t>ą</w:t>
      </w:r>
      <w:r w:rsidRPr="00901DC2">
        <w:rPr>
          <w:szCs w:val="24"/>
          <w:lang w:eastAsia="lt-LT"/>
        </w:rPr>
        <w:t xml:space="preserve"> paskelbus Lietuvos Respublikos Seimo teisės aktų informacinės sistemos Projektų registravimo posistemėje (TAIS). Iš visuomenės pasiūlymų negauta.</w:t>
      </w:r>
    </w:p>
    <w:p w14:paraId="45CD359B" w14:textId="6C1B6D94" w:rsidR="00155131" w:rsidRPr="00901DC2" w:rsidRDefault="00356314" w:rsidP="00155131">
      <w:pPr>
        <w:autoSpaceDE w:val="0"/>
        <w:autoSpaceDN w:val="0"/>
        <w:adjustRightInd w:val="0"/>
        <w:spacing w:line="360" w:lineRule="auto"/>
        <w:ind w:firstLine="709"/>
        <w:jc w:val="both"/>
        <w:rPr>
          <w:szCs w:val="24"/>
        </w:rPr>
      </w:pPr>
      <w:r w:rsidRPr="00901DC2">
        <w:rPr>
          <w:szCs w:val="24"/>
          <w:lang w:eastAsia="lt-LT"/>
        </w:rPr>
        <w:t>Nutarimo</w:t>
      </w:r>
      <w:r w:rsidR="00CD346A" w:rsidRPr="00901DC2">
        <w:rPr>
          <w:szCs w:val="24"/>
          <w:lang w:eastAsia="lt-LT"/>
        </w:rPr>
        <w:t xml:space="preserve"> projek</w:t>
      </w:r>
      <w:r w:rsidRPr="00901DC2">
        <w:rPr>
          <w:szCs w:val="24"/>
          <w:lang w:eastAsia="lt-LT"/>
        </w:rPr>
        <w:t>tas</w:t>
      </w:r>
      <w:r w:rsidR="00CD346A" w:rsidRPr="00901DC2">
        <w:rPr>
          <w:szCs w:val="24"/>
          <w:lang w:eastAsia="lt-LT"/>
        </w:rPr>
        <w:t xml:space="preserve"> derint</w:t>
      </w:r>
      <w:r w:rsidRPr="00901DC2">
        <w:rPr>
          <w:szCs w:val="24"/>
          <w:lang w:eastAsia="lt-LT"/>
        </w:rPr>
        <w:t>as</w:t>
      </w:r>
      <w:r w:rsidR="00CD346A" w:rsidRPr="00901DC2">
        <w:rPr>
          <w:szCs w:val="24"/>
          <w:lang w:eastAsia="lt-LT"/>
        </w:rPr>
        <w:t xml:space="preserve"> </w:t>
      </w:r>
      <w:r w:rsidR="009D368B" w:rsidRPr="00901DC2">
        <w:rPr>
          <w:szCs w:val="24"/>
          <w:lang w:eastAsia="lt-LT"/>
        </w:rPr>
        <w:t xml:space="preserve">su </w:t>
      </w:r>
      <w:r w:rsidR="00CD346A" w:rsidRPr="00901DC2">
        <w:rPr>
          <w:szCs w:val="24"/>
          <w:lang w:eastAsia="lt-LT"/>
        </w:rPr>
        <w:t>suinteresuotomis institucijomis</w:t>
      </w:r>
      <w:r w:rsidR="00155131" w:rsidRPr="00901DC2">
        <w:rPr>
          <w:szCs w:val="24"/>
          <w:lang w:eastAsia="lt-LT"/>
        </w:rPr>
        <w:t xml:space="preserve"> ir įstaigomis</w:t>
      </w:r>
      <w:r w:rsidR="00CD346A" w:rsidRPr="00901DC2">
        <w:rPr>
          <w:szCs w:val="24"/>
          <w:lang w:eastAsia="lt-LT"/>
        </w:rPr>
        <w:t xml:space="preserve"> – Lietuvos Respublikos Vyriausybės kanceliarija, </w:t>
      </w:r>
      <w:r w:rsidR="00155131" w:rsidRPr="00901DC2">
        <w:t xml:space="preserve">Lietuvos Respublikos aplinkos ministerija, Lietuvos </w:t>
      </w:r>
      <w:r w:rsidR="00155131" w:rsidRPr="00901DC2">
        <w:lastRenderedPageBreak/>
        <w:t xml:space="preserve">Respublikos energetikos ministerija, </w:t>
      </w:r>
      <w:r w:rsidR="00CD346A" w:rsidRPr="00901DC2">
        <w:rPr>
          <w:szCs w:val="24"/>
          <w:lang w:eastAsia="lt-LT"/>
        </w:rPr>
        <w:t>Lietuvos Respublikos finansų ministerija</w:t>
      </w:r>
      <w:r w:rsidR="00155131" w:rsidRPr="00901DC2">
        <w:rPr>
          <w:szCs w:val="24"/>
          <w:lang w:eastAsia="lt-LT"/>
        </w:rPr>
        <w:t xml:space="preserve">, </w:t>
      </w:r>
      <w:r w:rsidR="00155131" w:rsidRPr="00901DC2">
        <w:t xml:space="preserve">Lietuvos Respublikos kultūros ministerija, Lietuvos Respublikos socialinės apsaugos ir darbo ministerija, Lietuvos Respublikos susisiekimo ministerija, Lietuvos Respublikos sveikatos apsaugos ministerija, Lietuvos Respublikos ūkio ministerija, Lietuvos Respublikos žemės ūkio ministerija, </w:t>
      </w:r>
      <w:r w:rsidR="00155131" w:rsidRPr="00901DC2">
        <w:rPr>
          <w:szCs w:val="24"/>
        </w:rPr>
        <w:t>Lietuvos statistikos departamentu, Lietuvos vyriausiojo archyvaro tarnyba, Narkotikų, tabako ir alkoholio kontrolės departamentu, Tautinių mažumų departamentu prie Lietuvos Respublikos Vyriausybės, Valstybine atominės energetikos saugos inspekcija.</w:t>
      </w:r>
    </w:p>
    <w:p w14:paraId="784DF55A" w14:textId="33CB4C72" w:rsidR="002742BE" w:rsidRPr="00901DC2" w:rsidRDefault="002742BE" w:rsidP="002742BE">
      <w:pPr>
        <w:autoSpaceDE w:val="0"/>
        <w:autoSpaceDN w:val="0"/>
        <w:adjustRightInd w:val="0"/>
        <w:spacing w:line="360" w:lineRule="auto"/>
        <w:ind w:firstLine="709"/>
        <w:jc w:val="both"/>
        <w:rPr>
          <w:szCs w:val="24"/>
        </w:rPr>
      </w:pPr>
      <w:r w:rsidRPr="00901DC2">
        <w:t xml:space="preserve">Lietuvos Respublikos aplinkos ministerija, Lietuvos Respublikos energetikos ministerija, </w:t>
      </w:r>
      <w:r w:rsidRPr="00901DC2">
        <w:rPr>
          <w:szCs w:val="24"/>
          <w:lang w:eastAsia="lt-LT"/>
        </w:rPr>
        <w:t xml:space="preserve">Lietuvos Respublikos finansų ministerija, </w:t>
      </w:r>
      <w:r w:rsidRPr="00901DC2">
        <w:t xml:space="preserve">Lietuvos Respublikos socialinės apsaugos ir darbo ministerija, Lietuvos Respublikos susisiekimo ministerija, </w:t>
      </w:r>
      <w:r w:rsidR="00925D44" w:rsidRPr="00901DC2">
        <w:t>Lietuvos Respublikos sveikatos apsaugos ministerija</w:t>
      </w:r>
      <w:r w:rsidR="00925D44">
        <w:t>,</w:t>
      </w:r>
      <w:r w:rsidR="00925D44" w:rsidRPr="00901DC2">
        <w:t xml:space="preserve"> </w:t>
      </w:r>
      <w:r w:rsidRPr="00901DC2">
        <w:t xml:space="preserve">Lietuvos Respublikos ūkio ministerija,  </w:t>
      </w:r>
      <w:r w:rsidRPr="00901DC2">
        <w:rPr>
          <w:szCs w:val="24"/>
        </w:rPr>
        <w:t xml:space="preserve">Lietuvos statistikos departamentas, Lietuvos vyriausiojo archyvaro tarnyba, Narkotikų, tabako ir alkoholio kontrolės departamentas, Valstybinė atominės energetikos saugos inspekcija </w:t>
      </w:r>
      <w:r w:rsidR="00356314" w:rsidRPr="00901DC2">
        <w:rPr>
          <w:szCs w:val="24"/>
        </w:rPr>
        <w:t xml:space="preserve">dėl nutarimo projekto </w:t>
      </w:r>
      <w:r w:rsidRPr="00901DC2">
        <w:rPr>
          <w:szCs w:val="24"/>
        </w:rPr>
        <w:t>pastabų neturėjo.</w:t>
      </w:r>
    </w:p>
    <w:p w14:paraId="61CA8829" w14:textId="7EEEA37F" w:rsidR="002742BE" w:rsidRPr="00901DC2" w:rsidRDefault="002742BE" w:rsidP="002742BE">
      <w:pPr>
        <w:autoSpaceDE w:val="0"/>
        <w:autoSpaceDN w:val="0"/>
        <w:adjustRightInd w:val="0"/>
        <w:spacing w:line="360" w:lineRule="auto"/>
        <w:ind w:firstLine="709"/>
        <w:jc w:val="both"/>
        <w:rPr>
          <w:color w:val="000000"/>
        </w:rPr>
      </w:pPr>
      <w:r w:rsidRPr="00901DC2">
        <w:rPr>
          <w:szCs w:val="24"/>
          <w:lang w:eastAsia="lt-LT"/>
        </w:rPr>
        <w:t>Lietuvos Respublikos Vyriausybės kanceliarija,</w:t>
      </w:r>
      <w:r w:rsidR="00925D44">
        <w:rPr>
          <w:szCs w:val="24"/>
          <w:lang w:eastAsia="lt-LT"/>
        </w:rPr>
        <w:t xml:space="preserve"> </w:t>
      </w:r>
      <w:r w:rsidRPr="00901DC2">
        <w:t xml:space="preserve">Lietuvos Respublikos žemės ūkio ministerija ir  </w:t>
      </w:r>
      <w:r w:rsidRPr="00901DC2">
        <w:rPr>
          <w:szCs w:val="24"/>
        </w:rPr>
        <w:t>Tautinių mažumų departamentas prie Lietuvos Respublikos Vyriausybės per nustatytą teisės akto projekto derinimo terminą išvadų nepateikė, todėl vadovaujantis  Lietuvos Respublikos Vyriausybės darbo reglamento, patvirtint</w:t>
      </w:r>
      <w:r w:rsidR="00654AC7">
        <w:rPr>
          <w:szCs w:val="24"/>
        </w:rPr>
        <w:t>o</w:t>
      </w:r>
      <w:r w:rsidRPr="00901DC2">
        <w:rPr>
          <w:szCs w:val="24"/>
        </w:rPr>
        <w:t xml:space="preserve"> Lietuvos Respublikos Vyriausybės  1994 m. rugpjūčio 11 d. nutarimu Nr. 728, 30 punktu laikytina, kad </w:t>
      </w:r>
      <w:r w:rsidRPr="00901DC2">
        <w:rPr>
          <w:color w:val="000000"/>
        </w:rPr>
        <w:t>teisės akto projektui pritar</w:t>
      </w:r>
      <w:r w:rsidR="00654AC7">
        <w:rPr>
          <w:color w:val="000000"/>
        </w:rPr>
        <w:t>ta</w:t>
      </w:r>
      <w:r w:rsidRPr="00901DC2">
        <w:rPr>
          <w:color w:val="000000"/>
        </w:rPr>
        <w:t>.</w:t>
      </w:r>
    </w:p>
    <w:p w14:paraId="3F8F268A" w14:textId="75561D5E" w:rsidR="009048A2" w:rsidRPr="00901DC2" w:rsidRDefault="009048A2" w:rsidP="002742BE">
      <w:pPr>
        <w:autoSpaceDE w:val="0"/>
        <w:autoSpaceDN w:val="0"/>
        <w:adjustRightInd w:val="0"/>
        <w:spacing w:line="360" w:lineRule="auto"/>
        <w:ind w:firstLine="709"/>
        <w:jc w:val="both"/>
        <w:rPr>
          <w:szCs w:val="24"/>
        </w:rPr>
      </w:pPr>
      <w:r w:rsidRPr="00901DC2">
        <w:t>Į Lietuvos Respublikos kultūros ministerijos pastabą atsižvelgta, nutarimo projektas papildytas nuostata dėl didžiausio leistino pareigybių skaičiaus sumažinimo Lietuvos Respublikos kultūros ministerijoje 3 pareigybėmis.</w:t>
      </w:r>
    </w:p>
    <w:p w14:paraId="0037766B" w14:textId="38B9DA02" w:rsidR="0027507F" w:rsidRPr="00901DC2" w:rsidRDefault="0027507F" w:rsidP="00155131">
      <w:pPr>
        <w:autoSpaceDE w:val="0"/>
        <w:autoSpaceDN w:val="0"/>
        <w:adjustRightInd w:val="0"/>
        <w:spacing w:line="360" w:lineRule="auto"/>
        <w:ind w:firstLine="709"/>
        <w:jc w:val="both"/>
        <w:rPr>
          <w:szCs w:val="24"/>
          <w:lang w:eastAsia="lt-LT"/>
        </w:rPr>
      </w:pPr>
      <w:r w:rsidRPr="00901DC2">
        <w:rPr>
          <w:szCs w:val="24"/>
          <w:lang w:eastAsia="lt-LT"/>
        </w:rPr>
        <w:t xml:space="preserve">Vadovaujantis Numatomos teisinio reguliavimo poveikio </w:t>
      </w:r>
      <w:r w:rsidR="00904D7C" w:rsidRPr="00901DC2">
        <w:rPr>
          <w:szCs w:val="24"/>
          <w:lang w:eastAsia="lt-LT"/>
        </w:rPr>
        <w:t xml:space="preserve">vertinimo </w:t>
      </w:r>
      <w:r w:rsidRPr="00901DC2">
        <w:rPr>
          <w:szCs w:val="24"/>
          <w:lang w:eastAsia="lt-LT"/>
        </w:rPr>
        <w:t>metodikos, patvirtintos Lietuvos Respublikos Vyriausybės 2003 m. vasario 26 d. nutarimu Nr. 276, 4 punktu, kuriame reglamentuojama, kad turi būti atliekamas prioritetinių teisėkūros iniciatyvų, įstatymų ir Lietuvos Respublikos Vyriausybės nutarimų projektų, teikiamų svarstyti Lietuvos Respublikos Vyriausybei, numatomo teisinio reguliavimo poveikio vertinimas, kai numatoma reglamentuoti iki tol nereglamentuotus santykius, taip pat, kai iš esmės keičiamas teisinis reguliavimas, nutarim</w:t>
      </w:r>
      <w:r w:rsidR="00356314" w:rsidRPr="00901DC2">
        <w:rPr>
          <w:szCs w:val="24"/>
          <w:lang w:eastAsia="lt-LT"/>
        </w:rPr>
        <w:t>o</w:t>
      </w:r>
      <w:r w:rsidRPr="00901DC2">
        <w:rPr>
          <w:szCs w:val="24"/>
          <w:lang w:eastAsia="lt-LT"/>
        </w:rPr>
        <w:t xml:space="preserve"> projekt</w:t>
      </w:r>
      <w:r w:rsidR="00356314" w:rsidRPr="00901DC2">
        <w:rPr>
          <w:szCs w:val="24"/>
          <w:lang w:eastAsia="lt-LT"/>
        </w:rPr>
        <w:t>o</w:t>
      </w:r>
      <w:r w:rsidRPr="00901DC2">
        <w:rPr>
          <w:szCs w:val="24"/>
          <w:lang w:eastAsia="lt-LT"/>
        </w:rPr>
        <w:t xml:space="preserve"> poveikio vertinimas nėra atliekamas. </w:t>
      </w:r>
    </w:p>
    <w:p w14:paraId="6AC6A4AF" w14:textId="5E417DBF" w:rsidR="0027507F" w:rsidRPr="00901DC2" w:rsidRDefault="00356314" w:rsidP="00155131">
      <w:pPr>
        <w:autoSpaceDE w:val="0"/>
        <w:autoSpaceDN w:val="0"/>
        <w:adjustRightInd w:val="0"/>
        <w:spacing w:line="360" w:lineRule="auto"/>
        <w:ind w:firstLine="709"/>
        <w:jc w:val="both"/>
        <w:rPr>
          <w:szCs w:val="24"/>
          <w:lang w:eastAsia="lt-LT"/>
        </w:rPr>
      </w:pPr>
      <w:r w:rsidRPr="00901DC2">
        <w:rPr>
          <w:szCs w:val="24"/>
          <w:lang w:eastAsia="lt-LT"/>
        </w:rPr>
        <w:t>Nutarimo projektas</w:t>
      </w:r>
      <w:r w:rsidR="0027507F" w:rsidRPr="00901DC2">
        <w:rPr>
          <w:szCs w:val="24"/>
          <w:lang w:eastAsia="lt-LT"/>
        </w:rPr>
        <w:t xml:space="preserve"> Europos Sąjungos teisės aktams neprieštarauja.</w:t>
      </w:r>
    </w:p>
    <w:p w14:paraId="61A8C828" w14:textId="6C71A12F" w:rsidR="0027507F" w:rsidRPr="00901DC2" w:rsidRDefault="0027507F" w:rsidP="00155131">
      <w:pPr>
        <w:autoSpaceDE w:val="0"/>
        <w:autoSpaceDN w:val="0"/>
        <w:adjustRightInd w:val="0"/>
        <w:spacing w:line="360" w:lineRule="auto"/>
        <w:ind w:firstLine="709"/>
        <w:jc w:val="both"/>
        <w:rPr>
          <w:szCs w:val="24"/>
          <w:lang w:eastAsia="lt-LT"/>
        </w:rPr>
      </w:pPr>
      <w:r w:rsidRPr="00901DC2">
        <w:rPr>
          <w:szCs w:val="24"/>
          <w:lang w:eastAsia="lt-LT"/>
        </w:rPr>
        <w:t>Nutarim</w:t>
      </w:r>
      <w:r w:rsidR="00356314" w:rsidRPr="00901DC2">
        <w:rPr>
          <w:szCs w:val="24"/>
          <w:lang w:eastAsia="lt-LT"/>
        </w:rPr>
        <w:t>o</w:t>
      </w:r>
      <w:r w:rsidRPr="00901DC2">
        <w:rPr>
          <w:szCs w:val="24"/>
          <w:lang w:eastAsia="lt-LT"/>
        </w:rPr>
        <w:t xml:space="preserve"> projekta</w:t>
      </w:r>
      <w:r w:rsidR="00356314" w:rsidRPr="00901DC2">
        <w:rPr>
          <w:szCs w:val="24"/>
          <w:lang w:eastAsia="lt-LT"/>
        </w:rPr>
        <w:t>s</w:t>
      </w:r>
      <w:r w:rsidRPr="00901DC2">
        <w:rPr>
          <w:szCs w:val="24"/>
          <w:lang w:eastAsia="lt-LT"/>
        </w:rPr>
        <w:t xml:space="preserve"> neperkelia ir neįgyvendina Europos Sąjungos teisės aktų nuostatų.</w:t>
      </w:r>
    </w:p>
    <w:p w14:paraId="2313950D" w14:textId="77777777" w:rsidR="0027507F" w:rsidRPr="00901DC2" w:rsidRDefault="0027507F" w:rsidP="00155131">
      <w:pPr>
        <w:autoSpaceDE w:val="0"/>
        <w:autoSpaceDN w:val="0"/>
        <w:adjustRightInd w:val="0"/>
        <w:spacing w:line="360" w:lineRule="auto"/>
        <w:ind w:firstLine="709"/>
        <w:jc w:val="both"/>
        <w:rPr>
          <w:bCs/>
          <w:szCs w:val="24"/>
          <w:lang w:eastAsia="lt-LT"/>
        </w:rPr>
      </w:pPr>
      <w:r w:rsidRPr="00901DC2">
        <w:rPr>
          <w:bCs/>
          <w:szCs w:val="24"/>
          <w:lang w:eastAsia="lt-LT"/>
        </w:rPr>
        <w:t>Numatomo teisinio reguliavimo neigiamų pasekmių nenumatoma.</w:t>
      </w:r>
    </w:p>
    <w:p w14:paraId="4149EA7D" w14:textId="1762FCC5" w:rsidR="0027507F" w:rsidRPr="00901DC2" w:rsidRDefault="00356314" w:rsidP="00155131">
      <w:pPr>
        <w:autoSpaceDE w:val="0"/>
        <w:autoSpaceDN w:val="0"/>
        <w:adjustRightInd w:val="0"/>
        <w:spacing w:line="360" w:lineRule="auto"/>
        <w:ind w:firstLine="709"/>
        <w:jc w:val="both"/>
        <w:rPr>
          <w:szCs w:val="24"/>
          <w:lang w:eastAsia="lt-LT"/>
        </w:rPr>
      </w:pPr>
      <w:r w:rsidRPr="00901DC2">
        <w:rPr>
          <w:szCs w:val="24"/>
          <w:lang w:eastAsia="lt-LT"/>
        </w:rPr>
        <w:t>Nutarimo p</w:t>
      </w:r>
      <w:r w:rsidR="0027507F" w:rsidRPr="00901DC2">
        <w:rPr>
          <w:szCs w:val="24"/>
          <w:lang w:eastAsia="lt-LT"/>
        </w:rPr>
        <w:t>rojekt</w:t>
      </w:r>
      <w:r w:rsidRPr="00901DC2">
        <w:rPr>
          <w:szCs w:val="24"/>
          <w:lang w:eastAsia="lt-LT"/>
        </w:rPr>
        <w:t>e</w:t>
      </w:r>
      <w:r w:rsidR="0027507F" w:rsidRPr="00901DC2">
        <w:rPr>
          <w:szCs w:val="24"/>
          <w:lang w:eastAsia="lt-LT"/>
        </w:rPr>
        <w:t xml:space="preserve"> nėra apibrėžiamos sąvokos ir jas įvardijantys terminai, kurie turėtų būti įvertinti Lietuvos Respublikos terminų banko įstatymo ir jo įgyvendinamųjų teisės aktų nustatyta tvarka. Projektai atitinka bendrinės lietuvių kalbos normas.</w:t>
      </w:r>
    </w:p>
    <w:p w14:paraId="28D9C7F3" w14:textId="77777777" w:rsidR="00904D7C" w:rsidRPr="00901DC2" w:rsidRDefault="00904D7C" w:rsidP="00155131">
      <w:pPr>
        <w:autoSpaceDE w:val="0"/>
        <w:autoSpaceDN w:val="0"/>
        <w:adjustRightInd w:val="0"/>
        <w:spacing w:line="360" w:lineRule="auto"/>
        <w:ind w:firstLine="709"/>
        <w:jc w:val="both"/>
        <w:rPr>
          <w:szCs w:val="24"/>
          <w:lang w:eastAsia="lt-LT"/>
        </w:rPr>
      </w:pPr>
      <w:r w:rsidRPr="00901DC2">
        <w:rPr>
          <w:szCs w:val="24"/>
          <w:lang w:eastAsia="lt-LT"/>
        </w:rPr>
        <w:lastRenderedPageBreak/>
        <w:t xml:space="preserve">Nutarimo projektą parengė Vidaus reikalų ministerijos Žmogiškųjų išteklių politikos departamento (Valdymo skyriaus vedėja, atliekanti departamento direktoriaus funkcijas – Irina Malukienė, tel. 271 8816, el. p. </w:t>
      </w:r>
      <w:hyperlink r:id="rId11" w:history="1">
        <w:r w:rsidRPr="00901DC2">
          <w:rPr>
            <w:rStyle w:val="Hipersaitas"/>
            <w:color w:val="auto"/>
            <w:szCs w:val="24"/>
            <w:u w:val="none"/>
            <w:lang w:eastAsia="lt-LT"/>
          </w:rPr>
          <w:t>irina.malukiene@vrm.lt</w:t>
        </w:r>
      </w:hyperlink>
      <w:r w:rsidRPr="00901DC2">
        <w:rPr>
          <w:szCs w:val="24"/>
          <w:lang w:eastAsia="lt-LT"/>
        </w:rPr>
        <w:t xml:space="preserve">) Politikos skyriaus (vedėjas – Adrianas Mečkovskis, tel. 271 7198, el. p. </w:t>
      </w:r>
      <w:proofErr w:type="spellStart"/>
      <w:r w:rsidRPr="00901DC2">
        <w:rPr>
          <w:szCs w:val="24"/>
          <w:lang w:eastAsia="lt-LT"/>
        </w:rPr>
        <w:t>adrianas.meckovskis@vrm.lt</w:t>
      </w:r>
      <w:proofErr w:type="spellEnd"/>
      <w:r w:rsidRPr="00901DC2">
        <w:rPr>
          <w:szCs w:val="24"/>
          <w:lang w:eastAsia="lt-LT"/>
        </w:rPr>
        <w:t xml:space="preserve">) patarėja Janina Guščiūtė  (tel. 271 8325, el. p. </w:t>
      </w:r>
      <w:hyperlink r:id="rId12" w:history="1">
        <w:r w:rsidRPr="00901DC2">
          <w:rPr>
            <w:rStyle w:val="Hipersaitas"/>
            <w:color w:val="auto"/>
            <w:szCs w:val="24"/>
            <w:u w:val="none"/>
            <w:lang w:eastAsia="lt-LT"/>
          </w:rPr>
          <w:t>janina.gusciute@vrm.lt</w:t>
        </w:r>
      </w:hyperlink>
      <w:r w:rsidRPr="00901DC2">
        <w:rPr>
          <w:szCs w:val="24"/>
          <w:lang w:eastAsia="lt-LT"/>
        </w:rPr>
        <w:t>).</w:t>
      </w:r>
    </w:p>
    <w:p w14:paraId="126C6D6C" w14:textId="77777777" w:rsidR="00ED4560" w:rsidRPr="00901DC2" w:rsidRDefault="00ED4560" w:rsidP="00155131">
      <w:pPr>
        <w:pStyle w:val="Antrats"/>
        <w:tabs>
          <w:tab w:val="clear" w:pos="4153"/>
          <w:tab w:val="clear" w:pos="8306"/>
          <w:tab w:val="left" w:pos="720"/>
        </w:tabs>
        <w:spacing w:line="360" w:lineRule="auto"/>
        <w:ind w:firstLine="720"/>
        <w:jc w:val="both"/>
        <w:rPr>
          <w:szCs w:val="24"/>
        </w:rPr>
      </w:pPr>
      <w:r w:rsidRPr="00901DC2">
        <w:rPr>
          <w:szCs w:val="24"/>
        </w:rPr>
        <w:t>PRIDEDAMA:</w:t>
      </w:r>
    </w:p>
    <w:p w14:paraId="64AE8719" w14:textId="4A0AC651" w:rsidR="00ED4560" w:rsidRPr="00901DC2" w:rsidRDefault="00ED4560" w:rsidP="00155131">
      <w:pPr>
        <w:pStyle w:val="Antrats"/>
        <w:tabs>
          <w:tab w:val="clear" w:pos="4153"/>
          <w:tab w:val="clear" w:pos="8306"/>
          <w:tab w:val="left" w:pos="720"/>
        </w:tabs>
        <w:spacing w:line="360" w:lineRule="auto"/>
        <w:ind w:firstLine="720"/>
        <w:jc w:val="both"/>
        <w:rPr>
          <w:szCs w:val="24"/>
        </w:rPr>
      </w:pPr>
      <w:r w:rsidRPr="00901DC2">
        <w:rPr>
          <w:szCs w:val="24"/>
        </w:rPr>
        <w:t>1. Nutarim</w:t>
      </w:r>
      <w:r w:rsidR="00380D24" w:rsidRPr="00901DC2">
        <w:rPr>
          <w:szCs w:val="24"/>
        </w:rPr>
        <w:t>o</w:t>
      </w:r>
      <w:r w:rsidRPr="00901DC2">
        <w:rPr>
          <w:szCs w:val="24"/>
        </w:rPr>
        <w:t xml:space="preserve"> projekta</w:t>
      </w:r>
      <w:r w:rsidR="00380D24" w:rsidRPr="00901DC2">
        <w:rPr>
          <w:szCs w:val="24"/>
        </w:rPr>
        <w:t>s</w:t>
      </w:r>
      <w:r w:rsidRPr="00901DC2">
        <w:rPr>
          <w:szCs w:val="24"/>
        </w:rPr>
        <w:t xml:space="preserve">, </w:t>
      </w:r>
      <w:r w:rsidR="00BD63B6" w:rsidRPr="00901DC2">
        <w:rPr>
          <w:szCs w:val="24"/>
        </w:rPr>
        <w:t>3</w:t>
      </w:r>
      <w:r w:rsidRPr="00901DC2">
        <w:rPr>
          <w:szCs w:val="24"/>
        </w:rPr>
        <w:t xml:space="preserve"> lapa</w:t>
      </w:r>
      <w:r w:rsidR="0009273F" w:rsidRPr="00901DC2">
        <w:rPr>
          <w:szCs w:val="24"/>
        </w:rPr>
        <w:t>i</w:t>
      </w:r>
      <w:r w:rsidRPr="00901DC2">
        <w:rPr>
          <w:szCs w:val="24"/>
        </w:rPr>
        <w:t>.</w:t>
      </w:r>
    </w:p>
    <w:p w14:paraId="1681B322" w14:textId="0CEEA8F1" w:rsidR="00ED4560" w:rsidRPr="00901DC2" w:rsidRDefault="00ED4560" w:rsidP="00155131">
      <w:pPr>
        <w:pStyle w:val="Antrats"/>
        <w:tabs>
          <w:tab w:val="clear" w:pos="4153"/>
          <w:tab w:val="clear" w:pos="8306"/>
          <w:tab w:val="left" w:pos="720"/>
        </w:tabs>
        <w:spacing w:line="360" w:lineRule="auto"/>
        <w:ind w:firstLine="720"/>
        <w:jc w:val="both"/>
        <w:rPr>
          <w:szCs w:val="24"/>
        </w:rPr>
      </w:pPr>
      <w:r w:rsidRPr="00901DC2">
        <w:rPr>
          <w:szCs w:val="24"/>
        </w:rPr>
        <w:t>2. Nutarim</w:t>
      </w:r>
      <w:r w:rsidR="00380D24" w:rsidRPr="00901DC2">
        <w:rPr>
          <w:szCs w:val="24"/>
        </w:rPr>
        <w:t>o</w:t>
      </w:r>
      <w:r w:rsidRPr="00901DC2">
        <w:rPr>
          <w:szCs w:val="24"/>
        </w:rPr>
        <w:t xml:space="preserve"> projekt</w:t>
      </w:r>
      <w:r w:rsidR="00380D24" w:rsidRPr="00901DC2">
        <w:rPr>
          <w:szCs w:val="24"/>
        </w:rPr>
        <w:t>o</w:t>
      </w:r>
      <w:r w:rsidRPr="00901DC2">
        <w:rPr>
          <w:szCs w:val="24"/>
        </w:rPr>
        <w:t xml:space="preserve"> lyginam</w:t>
      </w:r>
      <w:r w:rsidR="00380D24" w:rsidRPr="00901DC2">
        <w:rPr>
          <w:szCs w:val="24"/>
        </w:rPr>
        <w:t>asis</w:t>
      </w:r>
      <w:r w:rsidRPr="00901DC2">
        <w:rPr>
          <w:szCs w:val="24"/>
        </w:rPr>
        <w:t xml:space="preserve"> varianta</w:t>
      </w:r>
      <w:r w:rsidR="00380D24" w:rsidRPr="00901DC2">
        <w:rPr>
          <w:szCs w:val="24"/>
        </w:rPr>
        <w:t>s</w:t>
      </w:r>
      <w:r w:rsidRPr="00901DC2">
        <w:rPr>
          <w:szCs w:val="24"/>
        </w:rPr>
        <w:t xml:space="preserve">, </w:t>
      </w:r>
      <w:r w:rsidR="00BD63B6" w:rsidRPr="00901DC2">
        <w:rPr>
          <w:szCs w:val="24"/>
        </w:rPr>
        <w:t>3</w:t>
      </w:r>
      <w:r w:rsidRPr="00901DC2">
        <w:rPr>
          <w:szCs w:val="24"/>
        </w:rPr>
        <w:t xml:space="preserve"> lapa</w:t>
      </w:r>
      <w:r w:rsidR="0009273F" w:rsidRPr="00901DC2">
        <w:rPr>
          <w:szCs w:val="24"/>
        </w:rPr>
        <w:t>i</w:t>
      </w:r>
      <w:r w:rsidRPr="00901DC2">
        <w:rPr>
          <w:szCs w:val="24"/>
        </w:rPr>
        <w:t>.</w:t>
      </w:r>
    </w:p>
    <w:p w14:paraId="08C1EC28" w14:textId="5FA9FA49" w:rsidR="00ED4560" w:rsidRPr="00901DC2" w:rsidRDefault="00ED4560" w:rsidP="00155131">
      <w:pPr>
        <w:pStyle w:val="Antrats"/>
        <w:tabs>
          <w:tab w:val="clear" w:pos="4153"/>
          <w:tab w:val="clear" w:pos="8306"/>
          <w:tab w:val="left" w:pos="720"/>
        </w:tabs>
        <w:spacing w:line="360" w:lineRule="auto"/>
        <w:ind w:firstLine="720"/>
        <w:jc w:val="both"/>
        <w:rPr>
          <w:szCs w:val="24"/>
        </w:rPr>
      </w:pPr>
      <w:r w:rsidRPr="00901DC2">
        <w:rPr>
          <w:szCs w:val="24"/>
        </w:rPr>
        <w:t xml:space="preserve">3. Suinteresuotų institucijų raštų kopijos, </w:t>
      </w:r>
      <w:r w:rsidR="00E86031" w:rsidRPr="00901DC2">
        <w:rPr>
          <w:szCs w:val="24"/>
        </w:rPr>
        <w:t xml:space="preserve"> </w:t>
      </w:r>
      <w:r w:rsidR="00F75B3C" w:rsidRPr="00901DC2">
        <w:rPr>
          <w:szCs w:val="24"/>
        </w:rPr>
        <w:t>2</w:t>
      </w:r>
      <w:r w:rsidR="00BD37E5">
        <w:rPr>
          <w:szCs w:val="24"/>
        </w:rPr>
        <w:t>9</w:t>
      </w:r>
      <w:bookmarkStart w:id="0" w:name="_GoBack"/>
      <w:bookmarkEnd w:id="0"/>
      <w:r w:rsidR="00591D2D" w:rsidRPr="00901DC2">
        <w:rPr>
          <w:szCs w:val="24"/>
        </w:rPr>
        <w:t xml:space="preserve"> </w:t>
      </w:r>
      <w:r w:rsidR="00F93598" w:rsidRPr="00901DC2">
        <w:rPr>
          <w:szCs w:val="24"/>
        </w:rPr>
        <w:t>lap</w:t>
      </w:r>
      <w:r w:rsidR="00F75B3C" w:rsidRPr="00901DC2">
        <w:rPr>
          <w:szCs w:val="24"/>
        </w:rPr>
        <w:t>ai</w:t>
      </w:r>
      <w:r w:rsidR="00136800" w:rsidRPr="00901DC2">
        <w:rPr>
          <w:szCs w:val="24"/>
        </w:rPr>
        <w:t>.</w:t>
      </w:r>
      <w:r w:rsidR="009926CE" w:rsidRPr="00901DC2">
        <w:rPr>
          <w:szCs w:val="24"/>
        </w:rPr>
        <w:t xml:space="preserve"> </w:t>
      </w:r>
    </w:p>
    <w:p w14:paraId="128D74FA" w14:textId="77777777" w:rsidR="00ED4560" w:rsidRPr="00901DC2" w:rsidRDefault="00ED4560" w:rsidP="00706A71">
      <w:pPr>
        <w:pStyle w:val="Antrats"/>
        <w:tabs>
          <w:tab w:val="clear" w:pos="4153"/>
          <w:tab w:val="clear" w:pos="8306"/>
          <w:tab w:val="left" w:pos="720"/>
        </w:tabs>
        <w:spacing w:line="360" w:lineRule="auto"/>
        <w:ind w:firstLine="720"/>
        <w:jc w:val="both"/>
        <w:rPr>
          <w:szCs w:val="24"/>
        </w:rPr>
      </w:pPr>
    </w:p>
    <w:p w14:paraId="57CD685F" w14:textId="77777777" w:rsidR="00BC128B" w:rsidRPr="00901DC2" w:rsidRDefault="00BC128B" w:rsidP="00706A71">
      <w:pPr>
        <w:pStyle w:val="Antrats"/>
        <w:tabs>
          <w:tab w:val="left" w:pos="720"/>
        </w:tabs>
        <w:spacing w:line="360" w:lineRule="auto"/>
        <w:jc w:val="both"/>
        <w:rPr>
          <w:szCs w:val="24"/>
        </w:rPr>
      </w:pPr>
    </w:p>
    <w:p w14:paraId="7E29DE46" w14:textId="064851AA" w:rsidR="00C109D4" w:rsidRPr="00901DC2" w:rsidRDefault="000F59AA" w:rsidP="00706A71">
      <w:pPr>
        <w:spacing w:line="360" w:lineRule="auto"/>
        <w:rPr>
          <w:noProof/>
        </w:rPr>
      </w:pPr>
      <w:r w:rsidRPr="00901DC2">
        <w:rPr>
          <w:noProof/>
        </w:rPr>
        <w:t xml:space="preserve">Vidaus reikalų </w:t>
      </w:r>
      <w:r w:rsidR="009E43CF" w:rsidRPr="00901DC2">
        <w:rPr>
          <w:noProof/>
        </w:rPr>
        <w:t>ministras</w:t>
      </w:r>
      <w:r w:rsidR="002F3F5A" w:rsidRPr="00901DC2">
        <w:rPr>
          <w:noProof/>
        </w:rPr>
        <w:t xml:space="preserve">                        </w:t>
      </w:r>
      <w:r w:rsidR="00E744EF" w:rsidRPr="00901DC2">
        <w:rPr>
          <w:noProof/>
        </w:rPr>
        <w:tab/>
      </w:r>
      <w:r w:rsidR="00E744EF" w:rsidRPr="00901DC2">
        <w:rPr>
          <w:noProof/>
        </w:rPr>
        <w:tab/>
      </w:r>
      <w:r w:rsidR="00E744EF" w:rsidRPr="00901DC2">
        <w:rPr>
          <w:noProof/>
        </w:rPr>
        <w:tab/>
      </w:r>
      <w:r w:rsidR="00E744EF" w:rsidRPr="00901DC2">
        <w:rPr>
          <w:noProof/>
        </w:rPr>
        <w:tab/>
      </w:r>
      <w:r w:rsidR="009E43CF" w:rsidRPr="00901DC2">
        <w:rPr>
          <w:noProof/>
        </w:rPr>
        <w:t xml:space="preserve">                       Eimutis Misiūnas</w:t>
      </w:r>
    </w:p>
    <w:p w14:paraId="27411480" w14:textId="77777777" w:rsidR="00C109D4" w:rsidRPr="00901DC2" w:rsidRDefault="00C109D4" w:rsidP="00706A71">
      <w:pPr>
        <w:spacing w:line="360" w:lineRule="auto"/>
        <w:rPr>
          <w:noProof/>
        </w:rPr>
      </w:pPr>
    </w:p>
    <w:p w14:paraId="06BC29BA" w14:textId="77777777" w:rsidR="00D03975" w:rsidRPr="00901DC2" w:rsidRDefault="00D03975" w:rsidP="00706A71">
      <w:pPr>
        <w:spacing w:line="360" w:lineRule="auto"/>
        <w:rPr>
          <w:noProof/>
        </w:rPr>
      </w:pPr>
    </w:p>
    <w:p w14:paraId="200374CA" w14:textId="77777777" w:rsidR="001A28D8" w:rsidRPr="00901DC2" w:rsidRDefault="001A28D8" w:rsidP="00706A71">
      <w:pPr>
        <w:spacing w:line="360" w:lineRule="auto"/>
        <w:rPr>
          <w:noProof/>
        </w:rPr>
      </w:pPr>
    </w:p>
    <w:p w14:paraId="7C23447C" w14:textId="77777777" w:rsidR="001A28D8" w:rsidRPr="00901DC2" w:rsidRDefault="001A28D8" w:rsidP="00706A71">
      <w:pPr>
        <w:spacing w:line="360" w:lineRule="auto"/>
        <w:rPr>
          <w:noProof/>
        </w:rPr>
      </w:pPr>
    </w:p>
    <w:p w14:paraId="5014CAD8" w14:textId="77777777" w:rsidR="00651794" w:rsidRPr="00901DC2" w:rsidRDefault="00651794" w:rsidP="00706A71">
      <w:pPr>
        <w:spacing w:line="360" w:lineRule="auto"/>
        <w:rPr>
          <w:noProof/>
        </w:rPr>
      </w:pPr>
    </w:p>
    <w:p w14:paraId="48B69E0E" w14:textId="77777777" w:rsidR="00651794" w:rsidRPr="00901DC2" w:rsidRDefault="00651794" w:rsidP="00706A71">
      <w:pPr>
        <w:spacing w:line="360" w:lineRule="auto"/>
        <w:rPr>
          <w:noProof/>
        </w:rPr>
      </w:pPr>
    </w:p>
    <w:p w14:paraId="20DA53E8" w14:textId="77777777" w:rsidR="00651794" w:rsidRPr="00901DC2" w:rsidRDefault="00651794" w:rsidP="00706A71">
      <w:pPr>
        <w:spacing w:line="360" w:lineRule="auto"/>
        <w:rPr>
          <w:noProof/>
        </w:rPr>
      </w:pPr>
    </w:p>
    <w:p w14:paraId="72D1B66E" w14:textId="77777777" w:rsidR="00651794" w:rsidRPr="00901DC2" w:rsidRDefault="00651794" w:rsidP="00706A71">
      <w:pPr>
        <w:spacing w:line="360" w:lineRule="auto"/>
        <w:rPr>
          <w:noProof/>
        </w:rPr>
      </w:pPr>
    </w:p>
    <w:p w14:paraId="7250A147" w14:textId="77777777" w:rsidR="00651794" w:rsidRPr="00901DC2" w:rsidRDefault="00651794" w:rsidP="00706A71">
      <w:pPr>
        <w:spacing w:line="360" w:lineRule="auto"/>
        <w:rPr>
          <w:noProof/>
        </w:rPr>
      </w:pPr>
    </w:p>
    <w:p w14:paraId="1A4822CC" w14:textId="77777777" w:rsidR="00651794" w:rsidRPr="00901DC2" w:rsidRDefault="00651794" w:rsidP="00706A71">
      <w:pPr>
        <w:spacing w:line="360" w:lineRule="auto"/>
        <w:rPr>
          <w:noProof/>
        </w:rPr>
      </w:pPr>
    </w:p>
    <w:p w14:paraId="0280B7C4" w14:textId="77777777" w:rsidR="00651794" w:rsidRPr="00901DC2" w:rsidRDefault="00651794" w:rsidP="00706A71">
      <w:pPr>
        <w:spacing w:line="360" w:lineRule="auto"/>
        <w:rPr>
          <w:noProof/>
        </w:rPr>
      </w:pPr>
    </w:p>
    <w:p w14:paraId="1F1689A3" w14:textId="77777777" w:rsidR="00651794" w:rsidRPr="00901DC2" w:rsidRDefault="00651794" w:rsidP="00706A71">
      <w:pPr>
        <w:spacing w:line="360" w:lineRule="auto"/>
        <w:rPr>
          <w:noProof/>
        </w:rPr>
      </w:pPr>
    </w:p>
    <w:p w14:paraId="3D1B0166" w14:textId="77777777" w:rsidR="00651794" w:rsidRPr="00901DC2" w:rsidRDefault="00651794" w:rsidP="00706A71">
      <w:pPr>
        <w:spacing w:line="360" w:lineRule="auto"/>
        <w:rPr>
          <w:noProof/>
        </w:rPr>
      </w:pPr>
    </w:p>
    <w:p w14:paraId="12F7D14A" w14:textId="77777777" w:rsidR="00F42E7D" w:rsidRPr="00901DC2" w:rsidRDefault="00F42E7D" w:rsidP="00706A71">
      <w:pPr>
        <w:spacing w:line="360" w:lineRule="auto"/>
        <w:rPr>
          <w:noProof/>
        </w:rPr>
      </w:pPr>
    </w:p>
    <w:p w14:paraId="7007443A" w14:textId="77777777" w:rsidR="008979CE" w:rsidRPr="00901DC2" w:rsidRDefault="00C109D4" w:rsidP="00A90EF3">
      <w:pPr>
        <w:spacing w:line="360" w:lineRule="auto"/>
        <w:rPr>
          <w:rStyle w:val="Hipersaitas"/>
          <w:noProof/>
          <w:color w:val="auto"/>
          <w:u w:val="none"/>
        </w:rPr>
      </w:pPr>
      <w:r w:rsidRPr="00901DC2">
        <w:rPr>
          <w:noProof/>
        </w:rPr>
        <w:t xml:space="preserve">J. </w:t>
      </w:r>
      <w:r w:rsidR="002F3F5A" w:rsidRPr="00901DC2">
        <w:rPr>
          <w:noProof/>
        </w:rPr>
        <w:t>Guščiūtė, tel. (8 5) 271 8</w:t>
      </w:r>
      <w:r w:rsidR="007203DE" w:rsidRPr="00901DC2">
        <w:rPr>
          <w:noProof/>
        </w:rPr>
        <w:t>325</w:t>
      </w:r>
      <w:r w:rsidR="002F3F5A" w:rsidRPr="00901DC2">
        <w:rPr>
          <w:noProof/>
        </w:rPr>
        <w:t xml:space="preserve">, el. p. </w:t>
      </w:r>
      <w:hyperlink r:id="rId13" w:history="1">
        <w:r w:rsidR="002F3F5A" w:rsidRPr="00901DC2">
          <w:rPr>
            <w:rStyle w:val="Hipersaitas"/>
            <w:noProof/>
            <w:color w:val="auto"/>
            <w:u w:val="none"/>
          </w:rPr>
          <w:t>janina.gusciute@vrm.lt</w:t>
        </w:r>
      </w:hyperlink>
    </w:p>
    <w:sectPr w:rsidR="008979CE" w:rsidRPr="00901DC2" w:rsidSect="004924E4">
      <w:headerReference w:type="even" r:id="rId14"/>
      <w:headerReference w:type="default" r:id="rId15"/>
      <w:headerReference w:type="first" r:id="rId16"/>
      <w:footerReference w:type="first" r:id="rId17"/>
      <w:pgSz w:w="11906" w:h="16838"/>
      <w:pgMar w:top="1134" w:right="567" w:bottom="1134" w:left="1701" w:header="567" w:footer="692"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EAC1B" w14:textId="77777777" w:rsidR="00B15A1B" w:rsidRDefault="00B15A1B">
      <w:r>
        <w:separator/>
      </w:r>
    </w:p>
  </w:endnote>
  <w:endnote w:type="continuationSeparator" w:id="0">
    <w:p w14:paraId="3837009F" w14:textId="77777777" w:rsidR="00B15A1B" w:rsidRDefault="00B1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9" w:type="dxa"/>
      <w:tblInd w:w="-318" w:type="dxa"/>
      <w:tblLook w:val="00A0" w:firstRow="1" w:lastRow="0" w:firstColumn="1" w:lastColumn="0" w:noHBand="0" w:noVBand="0"/>
    </w:tblPr>
    <w:tblGrid>
      <w:gridCol w:w="8755"/>
      <w:gridCol w:w="1524"/>
    </w:tblGrid>
    <w:tr w:rsidR="00084ADF" w14:paraId="0223DDCD" w14:textId="77777777" w:rsidTr="00392407">
      <w:tc>
        <w:tcPr>
          <w:tcW w:w="8755" w:type="dxa"/>
        </w:tcPr>
        <w:p w14:paraId="1F9C45C9" w14:textId="77777777" w:rsidR="00084ADF" w:rsidRDefault="00084ADF" w:rsidP="00084ADF"/>
      </w:tc>
      <w:tc>
        <w:tcPr>
          <w:tcW w:w="1524" w:type="dxa"/>
        </w:tcPr>
        <w:p w14:paraId="492DEE82" w14:textId="77777777" w:rsidR="00084ADF" w:rsidRDefault="00084ADF" w:rsidP="00084ADF"/>
      </w:tc>
    </w:tr>
  </w:tbl>
  <w:tbl>
    <w:tblPr>
      <w:tblStyle w:val="Lentelstinklelis1"/>
      <w:tblW w:w="9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2533"/>
    </w:tblGrid>
    <w:tr w:rsidR="00BF54C5" w14:paraId="3B0EE4A1" w14:textId="77777777" w:rsidTr="00BD7B52">
      <w:trPr>
        <w:trHeight w:val="712"/>
      </w:trPr>
      <w:tc>
        <w:tcPr>
          <w:tcW w:w="6662" w:type="dxa"/>
        </w:tcPr>
        <w:p w14:paraId="3500BC84" w14:textId="77777777" w:rsidR="00BF54C5" w:rsidRDefault="00BF54C5" w:rsidP="00BF54C5">
          <w:pPr>
            <w:pStyle w:val="Porat"/>
            <w:rPr>
              <w:lang w:val="lt-LT"/>
            </w:rPr>
          </w:pPr>
        </w:p>
      </w:tc>
      <w:tc>
        <w:tcPr>
          <w:tcW w:w="2533" w:type="dxa"/>
          <w:hideMark/>
        </w:tcPr>
        <w:p w14:paraId="784CF2E3" w14:textId="77777777" w:rsidR="00BF54C5" w:rsidRDefault="00BF54C5" w:rsidP="00BF54C5">
          <w:pPr>
            <w:pStyle w:val="Porat"/>
            <w:ind w:left="-106" w:right="-203" w:hanging="2"/>
            <w:rPr>
              <w:lang w:val="lt-LT"/>
            </w:rPr>
          </w:pPr>
          <w:r>
            <w:rPr>
              <w:noProof/>
              <w:lang w:eastAsia="lt-LT"/>
            </w:rPr>
            <w:drawing>
              <wp:inline distT="0" distB="0" distL="0" distR="0" wp14:anchorId="17878A10" wp14:editId="45C84F38">
                <wp:extent cx="1542415" cy="49276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t="28668" b="26906"/>
                        <a:stretch>
                          <a:fillRect/>
                        </a:stretch>
                      </pic:blipFill>
                      <pic:spPr bwMode="auto">
                        <a:xfrm>
                          <a:off x="0" y="0"/>
                          <a:ext cx="1542415" cy="492760"/>
                        </a:xfrm>
                        <a:prstGeom prst="rect">
                          <a:avLst/>
                        </a:prstGeom>
                        <a:noFill/>
                        <a:ln>
                          <a:noFill/>
                        </a:ln>
                      </pic:spPr>
                    </pic:pic>
                  </a:graphicData>
                </a:graphic>
              </wp:inline>
            </w:drawing>
          </w:r>
        </w:p>
      </w:tc>
    </w:tr>
  </w:tbl>
  <w:p w14:paraId="4565B933" w14:textId="77777777" w:rsidR="002F3F5A" w:rsidRDefault="002F3F5A" w:rsidP="007C63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B3D9" w14:textId="77777777" w:rsidR="00B15A1B" w:rsidRDefault="00B15A1B">
      <w:r>
        <w:separator/>
      </w:r>
    </w:p>
  </w:footnote>
  <w:footnote w:type="continuationSeparator" w:id="0">
    <w:p w14:paraId="33E223BE" w14:textId="77777777" w:rsidR="00B15A1B" w:rsidRDefault="00B15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CC22" w14:textId="77777777" w:rsidR="002F3F5A" w:rsidRDefault="002333A0" w:rsidP="009F4335">
    <w:pPr>
      <w:pStyle w:val="Antrats"/>
      <w:framePr w:wrap="around" w:vAnchor="text" w:hAnchor="margin" w:xAlign="center" w:y="1"/>
      <w:rPr>
        <w:rStyle w:val="Puslapionumeris"/>
      </w:rPr>
    </w:pPr>
    <w:r>
      <w:rPr>
        <w:rStyle w:val="Puslapionumeris"/>
      </w:rPr>
      <w:fldChar w:fldCharType="begin"/>
    </w:r>
    <w:r w:rsidR="002F3F5A">
      <w:rPr>
        <w:rStyle w:val="Puslapionumeris"/>
      </w:rPr>
      <w:instrText xml:space="preserve">PAGE  </w:instrText>
    </w:r>
    <w:r>
      <w:rPr>
        <w:rStyle w:val="Puslapionumeris"/>
      </w:rPr>
      <w:fldChar w:fldCharType="separate"/>
    </w:r>
    <w:r w:rsidR="002F3F5A">
      <w:rPr>
        <w:rStyle w:val="Puslapionumeris"/>
        <w:noProof/>
      </w:rPr>
      <w:t>1</w:t>
    </w:r>
    <w:r>
      <w:rPr>
        <w:rStyle w:val="Puslapionumeris"/>
      </w:rPr>
      <w:fldChar w:fldCharType="end"/>
    </w:r>
  </w:p>
  <w:p w14:paraId="22FF23B2" w14:textId="77777777" w:rsidR="002F3F5A" w:rsidRDefault="002F3F5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094F7" w14:textId="0029200D" w:rsidR="002F3F5A" w:rsidRDefault="002333A0" w:rsidP="000E7AF5">
    <w:pPr>
      <w:pStyle w:val="Antrats"/>
      <w:framePr w:wrap="around" w:vAnchor="text" w:hAnchor="margin" w:xAlign="center" w:y="1"/>
      <w:rPr>
        <w:rStyle w:val="Puslapionumeris"/>
      </w:rPr>
    </w:pPr>
    <w:r>
      <w:rPr>
        <w:rStyle w:val="Puslapionumeris"/>
      </w:rPr>
      <w:fldChar w:fldCharType="begin"/>
    </w:r>
    <w:r w:rsidR="002F3F5A">
      <w:rPr>
        <w:rStyle w:val="Puslapionumeris"/>
      </w:rPr>
      <w:instrText xml:space="preserve">PAGE  </w:instrText>
    </w:r>
    <w:r>
      <w:rPr>
        <w:rStyle w:val="Puslapionumeris"/>
      </w:rPr>
      <w:fldChar w:fldCharType="separate"/>
    </w:r>
    <w:r w:rsidR="00BD37E5">
      <w:rPr>
        <w:rStyle w:val="Puslapionumeris"/>
        <w:noProof/>
      </w:rPr>
      <w:t>3</w:t>
    </w:r>
    <w:r>
      <w:rPr>
        <w:rStyle w:val="Puslapionumeris"/>
      </w:rPr>
      <w:fldChar w:fldCharType="end"/>
    </w:r>
  </w:p>
  <w:p w14:paraId="792FB4BF" w14:textId="77777777" w:rsidR="002F3F5A" w:rsidRDefault="002F3F5A">
    <w:pPr>
      <w:pStyle w:val="Antrats"/>
      <w:jc w:val="center"/>
    </w:pPr>
  </w:p>
  <w:p w14:paraId="36360E9B" w14:textId="77777777" w:rsidR="002F3F5A" w:rsidRDefault="002F3F5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1671A" w14:textId="77777777" w:rsidR="002F3F5A" w:rsidRDefault="002F3F5A">
    <w:pPr>
      <w:pStyle w:val="Antrats"/>
      <w:jc w:val="center"/>
    </w:pPr>
  </w:p>
  <w:p w14:paraId="62DD2723" w14:textId="77777777" w:rsidR="002F3F5A" w:rsidRDefault="002F3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6BA9"/>
    <w:multiLevelType w:val="hybridMultilevel"/>
    <w:tmpl w:val="F4F87568"/>
    <w:lvl w:ilvl="0" w:tplc="AA18E698">
      <w:start w:val="1"/>
      <w:numFmt w:val="bullet"/>
      <w:lvlText w:val="•"/>
      <w:lvlJc w:val="left"/>
      <w:pPr>
        <w:tabs>
          <w:tab w:val="num" w:pos="720"/>
        </w:tabs>
        <w:ind w:left="720" w:hanging="360"/>
      </w:pPr>
      <w:rPr>
        <w:rFonts w:ascii="Arial" w:hAnsi="Arial" w:hint="default"/>
      </w:rPr>
    </w:lvl>
    <w:lvl w:ilvl="1" w:tplc="F196C2AA" w:tentative="1">
      <w:start w:val="1"/>
      <w:numFmt w:val="bullet"/>
      <w:lvlText w:val="•"/>
      <w:lvlJc w:val="left"/>
      <w:pPr>
        <w:tabs>
          <w:tab w:val="num" w:pos="1440"/>
        </w:tabs>
        <w:ind w:left="1440" w:hanging="360"/>
      </w:pPr>
      <w:rPr>
        <w:rFonts w:ascii="Arial" w:hAnsi="Arial" w:hint="default"/>
      </w:rPr>
    </w:lvl>
    <w:lvl w:ilvl="2" w:tplc="A3E86A1A" w:tentative="1">
      <w:start w:val="1"/>
      <w:numFmt w:val="bullet"/>
      <w:lvlText w:val="•"/>
      <w:lvlJc w:val="left"/>
      <w:pPr>
        <w:tabs>
          <w:tab w:val="num" w:pos="2160"/>
        </w:tabs>
        <w:ind w:left="2160" w:hanging="360"/>
      </w:pPr>
      <w:rPr>
        <w:rFonts w:ascii="Arial" w:hAnsi="Arial" w:hint="default"/>
      </w:rPr>
    </w:lvl>
    <w:lvl w:ilvl="3" w:tplc="F102A060" w:tentative="1">
      <w:start w:val="1"/>
      <w:numFmt w:val="bullet"/>
      <w:lvlText w:val="•"/>
      <w:lvlJc w:val="left"/>
      <w:pPr>
        <w:tabs>
          <w:tab w:val="num" w:pos="2880"/>
        </w:tabs>
        <w:ind w:left="2880" w:hanging="360"/>
      </w:pPr>
      <w:rPr>
        <w:rFonts w:ascii="Arial" w:hAnsi="Arial" w:hint="default"/>
      </w:rPr>
    </w:lvl>
    <w:lvl w:ilvl="4" w:tplc="3022CD3A" w:tentative="1">
      <w:start w:val="1"/>
      <w:numFmt w:val="bullet"/>
      <w:lvlText w:val="•"/>
      <w:lvlJc w:val="left"/>
      <w:pPr>
        <w:tabs>
          <w:tab w:val="num" w:pos="3600"/>
        </w:tabs>
        <w:ind w:left="3600" w:hanging="360"/>
      </w:pPr>
      <w:rPr>
        <w:rFonts w:ascii="Arial" w:hAnsi="Arial" w:hint="default"/>
      </w:rPr>
    </w:lvl>
    <w:lvl w:ilvl="5" w:tplc="A53457DA" w:tentative="1">
      <w:start w:val="1"/>
      <w:numFmt w:val="bullet"/>
      <w:lvlText w:val="•"/>
      <w:lvlJc w:val="left"/>
      <w:pPr>
        <w:tabs>
          <w:tab w:val="num" w:pos="4320"/>
        </w:tabs>
        <w:ind w:left="4320" w:hanging="360"/>
      </w:pPr>
      <w:rPr>
        <w:rFonts w:ascii="Arial" w:hAnsi="Arial" w:hint="default"/>
      </w:rPr>
    </w:lvl>
    <w:lvl w:ilvl="6" w:tplc="B038C744" w:tentative="1">
      <w:start w:val="1"/>
      <w:numFmt w:val="bullet"/>
      <w:lvlText w:val="•"/>
      <w:lvlJc w:val="left"/>
      <w:pPr>
        <w:tabs>
          <w:tab w:val="num" w:pos="5040"/>
        </w:tabs>
        <w:ind w:left="5040" w:hanging="360"/>
      </w:pPr>
      <w:rPr>
        <w:rFonts w:ascii="Arial" w:hAnsi="Arial" w:hint="default"/>
      </w:rPr>
    </w:lvl>
    <w:lvl w:ilvl="7" w:tplc="13FCEC96" w:tentative="1">
      <w:start w:val="1"/>
      <w:numFmt w:val="bullet"/>
      <w:lvlText w:val="•"/>
      <w:lvlJc w:val="left"/>
      <w:pPr>
        <w:tabs>
          <w:tab w:val="num" w:pos="5760"/>
        </w:tabs>
        <w:ind w:left="5760" w:hanging="360"/>
      </w:pPr>
      <w:rPr>
        <w:rFonts w:ascii="Arial" w:hAnsi="Arial" w:hint="default"/>
      </w:rPr>
    </w:lvl>
    <w:lvl w:ilvl="8" w:tplc="E084AF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914E20"/>
    <w:multiLevelType w:val="hybridMultilevel"/>
    <w:tmpl w:val="D332AB26"/>
    <w:lvl w:ilvl="0" w:tplc="79923110">
      <w:start w:val="1"/>
      <w:numFmt w:val="bullet"/>
      <w:lvlText w:val="-"/>
      <w:lvlJc w:val="left"/>
      <w:pPr>
        <w:tabs>
          <w:tab w:val="num" w:pos="720"/>
        </w:tabs>
        <w:ind w:left="720" w:hanging="360"/>
      </w:pPr>
      <w:rPr>
        <w:rFonts w:ascii="Times New Roman" w:hAnsi="Times New Roman" w:hint="default"/>
      </w:rPr>
    </w:lvl>
    <w:lvl w:ilvl="1" w:tplc="A074F658" w:tentative="1">
      <w:start w:val="1"/>
      <w:numFmt w:val="bullet"/>
      <w:lvlText w:val="-"/>
      <w:lvlJc w:val="left"/>
      <w:pPr>
        <w:tabs>
          <w:tab w:val="num" w:pos="1440"/>
        </w:tabs>
        <w:ind w:left="1440" w:hanging="360"/>
      </w:pPr>
      <w:rPr>
        <w:rFonts w:ascii="Times New Roman" w:hAnsi="Times New Roman" w:hint="default"/>
      </w:rPr>
    </w:lvl>
    <w:lvl w:ilvl="2" w:tplc="2334F448" w:tentative="1">
      <w:start w:val="1"/>
      <w:numFmt w:val="bullet"/>
      <w:lvlText w:val="-"/>
      <w:lvlJc w:val="left"/>
      <w:pPr>
        <w:tabs>
          <w:tab w:val="num" w:pos="2160"/>
        </w:tabs>
        <w:ind w:left="2160" w:hanging="360"/>
      </w:pPr>
      <w:rPr>
        <w:rFonts w:ascii="Times New Roman" w:hAnsi="Times New Roman" w:hint="default"/>
      </w:rPr>
    </w:lvl>
    <w:lvl w:ilvl="3" w:tplc="25A69676" w:tentative="1">
      <w:start w:val="1"/>
      <w:numFmt w:val="bullet"/>
      <w:lvlText w:val="-"/>
      <w:lvlJc w:val="left"/>
      <w:pPr>
        <w:tabs>
          <w:tab w:val="num" w:pos="2880"/>
        </w:tabs>
        <w:ind w:left="2880" w:hanging="360"/>
      </w:pPr>
      <w:rPr>
        <w:rFonts w:ascii="Times New Roman" w:hAnsi="Times New Roman" w:hint="default"/>
      </w:rPr>
    </w:lvl>
    <w:lvl w:ilvl="4" w:tplc="AD04181C" w:tentative="1">
      <w:start w:val="1"/>
      <w:numFmt w:val="bullet"/>
      <w:lvlText w:val="-"/>
      <w:lvlJc w:val="left"/>
      <w:pPr>
        <w:tabs>
          <w:tab w:val="num" w:pos="3600"/>
        </w:tabs>
        <w:ind w:left="3600" w:hanging="360"/>
      </w:pPr>
      <w:rPr>
        <w:rFonts w:ascii="Times New Roman" w:hAnsi="Times New Roman" w:hint="default"/>
      </w:rPr>
    </w:lvl>
    <w:lvl w:ilvl="5" w:tplc="330CD298" w:tentative="1">
      <w:start w:val="1"/>
      <w:numFmt w:val="bullet"/>
      <w:lvlText w:val="-"/>
      <w:lvlJc w:val="left"/>
      <w:pPr>
        <w:tabs>
          <w:tab w:val="num" w:pos="4320"/>
        </w:tabs>
        <w:ind w:left="4320" w:hanging="360"/>
      </w:pPr>
      <w:rPr>
        <w:rFonts w:ascii="Times New Roman" w:hAnsi="Times New Roman" w:hint="default"/>
      </w:rPr>
    </w:lvl>
    <w:lvl w:ilvl="6" w:tplc="A9328248" w:tentative="1">
      <w:start w:val="1"/>
      <w:numFmt w:val="bullet"/>
      <w:lvlText w:val="-"/>
      <w:lvlJc w:val="left"/>
      <w:pPr>
        <w:tabs>
          <w:tab w:val="num" w:pos="5040"/>
        </w:tabs>
        <w:ind w:left="5040" w:hanging="360"/>
      </w:pPr>
      <w:rPr>
        <w:rFonts w:ascii="Times New Roman" w:hAnsi="Times New Roman" w:hint="default"/>
      </w:rPr>
    </w:lvl>
    <w:lvl w:ilvl="7" w:tplc="68C235FE" w:tentative="1">
      <w:start w:val="1"/>
      <w:numFmt w:val="bullet"/>
      <w:lvlText w:val="-"/>
      <w:lvlJc w:val="left"/>
      <w:pPr>
        <w:tabs>
          <w:tab w:val="num" w:pos="5760"/>
        </w:tabs>
        <w:ind w:left="5760" w:hanging="360"/>
      </w:pPr>
      <w:rPr>
        <w:rFonts w:ascii="Times New Roman" w:hAnsi="Times New Roman" w:hint="default"/>
      </w:rPr>
    </w:lvl>
    <w:lvl w:ilvl="8" w:tplc="D5C6BA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ED053B"/>
    <w:multiLevelType w:val="hybridMultilevel"/>
    <w:tmpl w:val="963849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23D5ED2"/>
    <w:multiLevelType w:val="hybridMultilevel"/>
    <w:tmpl w:val="B0D8D788"/>
    <w:lvl w:ilvl="0" w:tplc="1C229890">
      <w:start w:val="1"/>
      <w:numFmt w:val="bullet"/>
      <w:lvlText w:val="•"/>
      <w:lvlJc w:val="left"/>
      <w:pPr>
        <w:tabs>
          <w:tab w:val="num" w:pos="720"/>
        </w:tabs>
        <w:ind w:left="720" w:hanging="360"/>
      </w:pPr>
      <w:rPr>
        <w:rFonts w:ascii="Arial" w:hAnsi="Arial" w:hint="default"/>
      </w:rPr>
    </w:lvl>
    <w:lvl w:ilvl="1" w:tplc="30C8CB8A" w:tentative="1">
      <w:start w:val="1"/>
      <w:numFmt w:val="bullet"/>
      <w:lvlText w:val="•"/>
      <w:lvlJc w:val="left"/>
      <w:pPr>
        <w:tabs>
          <w:tab w:val="num" w:pos="1440"/>
        </w:tabs>
        <w:ind w:left="1440" w:hanging="360"/>
      </w:pPr>
      <w:rPr>
        <w:rFonts w:ascii="Arial" w:hAnsi="Arial" w:hint="default"/>
      </w:rPr>
    </w:lvl>
    <w:lvl w:ilvl="2" w:tplc="1256C682" w:tentative="1">
      <w:start w:val="1"/>
      <w:numFmt w:val="bullet"/>
      <w:lvlText w:val="•"/>
      <w:lvlJc w:val="left"/>
      <w:pPr>
        <w:tabs>
          <w:tab w:val="num" w:pos="2160"/>
        </w:tabs>
        <w:ind w:left="2160" w:hanging="360"/>
      </w:pPr>
      <w:rPr>
        <w:rFonts w:ascii="Arial" w:hAnsi="Arial" w:hint="default"/>
      </w:rPr>
    </w:lvl>
    <w:lvl w:ilvl="3" w:tplc="DE085B84" w:tentative="1">
      <w:start w:val="1"/>
      <w:numFmt w:val="bullet"/>
      <w:lvlText w:val="•"/>
      <w:lvlJc w:val="left"/>
      <w:pPr>
        <w:tabs>
          <w:tab w:val="num" w:pos="2880"/>
        </w:tabs>
        <w:ind w:left="2880" w:hanging="360"/>
      </w:pPr>
      <w:rPr>
        <w:rFonts w:ascii="Arial" w:hAnsi="Arial" w:hint="default"/>
      </w:rPr>
    </w:lvl>
    <w:lvl w:ilvl="4" w:tplc="67720F52" w:tentative="1">
      <w:start w:val="1"/>
      <w:numFmt w:val="bullet"/>
      <w:lvlText w:val="•"/>
      <w:lvlJc w:val="left"/>
      <w:pPr>
        <w:tabs>
          <w:tab w:val="num" w:pos="3600"/>
        </w:tabs>
        <w:ind w:left="3600" w:hanging="360"/>
      </w:pPr>
      <w:rPr>
        <w:rFonts w:ascii="Arial" w:hAnsi="Arial" w:hint="default"/>
      </w:rPr>
    </w:lvl>
    <w:lvl w:ilvl="5" w:tplc="20DE4614" w:tentative="1">
      <w:start w:val="1"/>
      <w:numFmt w:val="bullet"/>
      <w:lvlText w:val="•"/>
      <w:lvlJc w:val="left"/>
      <w:pPr>
        <w:tabs>
          <w:tab w:val="num" w:pos="4320"/>
        </w:tabs>
        <w:ind w:left="4320" w:hanging="360"/>
      </w:pPr>
      <w:rPr>
        <w:rFonts w:ascii="Arial" w:hAnsi="Arial" w:hint="default"/>
      </w:rPr>
    </w:lvl>
    <w:lvl w:ilvl="6" w:tplc="D5AA6FB4" w:tentative="1">
      <w:start w:val="1"/>
      <w:numFmt w:val="bullet"/>
      <w:lvlText w:val="•"/>
      <w:lvlJc w:val="left"/>
      <w:pPr>
        <w:tabs>
          <w:tab w:val="num" w:pos="5040"/>
        </w:tabs>
        <w:ind w:left="5040" w:hanging="360"/>
      </w:pPr>
      <w:rPr>
        <w:rFonts w:ascii="Arial" w:hAnsi="Arial" w:hint="default"/>
      </w:rPr>
    </w:lvl>
    <w:lvl w:ilvl="7" w:tplc="BDAAD192" w:tentative="1">
      <w:start w:val="1"/>
      <w:numFmt w:val="bullet"/>
      <w:lvlText w:val="•"/>
      <w:lvlJc w:val="left"/>
      <w:pPr>
        <w:tabs>
          <w:tab w:val="num" w:pos="5760"/>
        </w:tabs>
        <w:ind w:left="5760" w:hanging="360"/>
      </w:pPr>
      <w:rPr>
        <w:rFonts w:ascii="Arial" w:hAnsi="Arial" w:hint="default"/>
      </w:rPr>
    </w:lvl>
    <w:lvl w:ilvl="8" w:tplc="60E0E4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1D1CC7"/>
    <w:multiLevelType w:val="hybridMultilevel"/>
    <w:tmpl w:val="34B8CEAC"/>
    <w:lvl w:ilvl="0" w:tplc="43E6636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5" w15:restartNumberingAfterBreak="0">
    <w:nsid w:val="4AB65AB3"/>
    <w:multiLevelType w:val="hybridMultilevel"/>
    <w:tmpl w:val="090461FE"/>
    <w:lvl w:ilvl="0" w:tplc="F67E03BE">
      <w:start w:val="1"/>
      <w:numFmt w:val="decimal"/>
      <w:lvlText w:val="%1."/>
      <w:lvlJc w:val="left"/>
      <w:pPr>
        <w:ind w:left="1267" w:hanging="360"/>
      </w:pPr>
      <w:rPr>
        <w:rFonts w:cs="Times New Roman" w:hint="default"/>
      </w:rPr>
    </w:lvl>
    <w:lvl w:ilvl="1" w:tplc="04270019" w:tentative="1">
      <w:start w:val="1"/>
      <w:numFmt w:val="lowerLetter"/>
      <w:lvlText w:val="%2."/>
      <w:lvlJc w:val="left"/>
      <w:pPr>
        <w:ind w:left="1987" w:hanging="360"/>
      </w:pPr>
      <w:rPr>
        <w:rFonts w:cs="Times New Roman"/>
      </w:rPr>
    </w:lvl>
    <w:lvl w:ilvl="2" w:tplc="0427001B" w:tentative="1">
      <w:start w:val="1"/>
      <w:numFmt w:val="lowerRoman"/>
      <w:lvlText w:val="%3."/>
      <w:lvlJc w:val="right"/>
      <w:pPr>
        <w:ind w:left="2707" w:hanging="180"/>
      </w:pPr>
      <w:rPr>
        <w:rFonts w:cs="Times New Roman"/>
      </w:rPr>
    </w:lvl>
    <w:lvl w:ilvl="3" w:tplc="0427000F" w:tentative="1">
      <w:start w:val="1"/>
      <w:numFmt w:val="decimal"/>
      <w:lvlText w:val="%4."/>
      <w:lvlJc w:val="left"/>
      <w:pPr>
        <w:ind w:left="3427" w:hanging="360"/>
      </w:pPr>
      <w:rPr>
        <w:rFonts w:cs="Times New Roman"/>
      </w:rPr>
    </w:lvl>
    <w:lvl w:ilvl="4" w:tplc="04270019" w:tentative="1">
      <w:start w:val="1"/>
      <w:numFmt w:val="lowerLetter"/>
      <w:lvlText w:val="%5."/>
      <w:lvlJc w:val="left"/>
      <w:pPr>
        <w:ind w:left="4147" w:hanging="360"/>
      </w:pPr>
      <w:rPr>
        <w:rFonts w:cs="Times New Roman"/>
      </w:rPr>
    </w:lvl>
    <w:lvl w:ilvl="5" w:tplc="0427001B" w:tentative="1">
      <w:start w:val="1"/>
      <w:numFmt w:val="lowerRoman"/>
      <w:lvlText w:val="%6."/>
      <w:lvlJc w:val="right"/>
      <w:pPr>
        <w:ind w:left="4867" w:hanging="180"/>
      </w:pPr>
      <w:rPr>
        <w:rFonts w:cs="Times New Roman"/>
      </w:rPr>
    </w:lvl>
    <w:lvl w:ilvl="6" w:tplc="0427000F" w:tentative="1">
      <w:start w:val="1"/>
      <w:numFmt w:val="decimal"/>
      <w:lvlText w:val="%7."/>
      <w:lvlJc w:val="left"/>
      <w:pPr>
        <w:ind w:left="5587" w:hanging="360"/>
      </w:pPr>
      <w:rPr>
        <w:rFonts w:cs="Times New Roman"/>
      </w:rPr>
    </w:lvl>
    <w:lvl w:ilvl="7" w:tplc="04270019" w:tentative="1">
      <w:start w:val="1"/>
      <w:numFmt w:val="lowerLetter"/>
      <w:lvlText w:val="%8."/>
      <w:lvlJc w:val="left"/>
      <w:pPr>
        <w:ind w:left="6307" w:hanging="360"/>
      </w:pPr>
      <w:rPr>
        <w:rFonts w:cs="Times New Roman"/>
      </w:rPr>
    </w:lvl>
    <w:lvl w:ilvl="8" w:tplc="0427001B" w:tentative="1">
      <w:start w:val="1"/>
      <w:numFmt w:val="lowerRoman"/>
      <w:lvlText w:val="%9."/>
      <w:lvlJc w:val="right"/>
      <w:pPr>
        <w:ind w:left="7027" w:hanging="180"/>
      </w:pPr>
      <w:rPr>
        <w:rFonts w:cs="Times New Roman"/>
      </w:rPr>
    </w:lvl>
  </w:abstractNum>
  <w:abstractNum w:abstractNumId="6" w15:restartNumberingAfterBreak="0">
    <w:nsid w:val="50B44DD9"/>
    <w:multiLevelType w:val="hybridMultilevel"/>
    <w:tmpl w:val="FCBEB662"/>
    <w:lvl w:ilvl="0" w:tplc="1444CD98">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7" w15:restartNumberingAfterBreak="0">
    <w:nsid w:val="53466A07"/>
    <w:multiLevelType w:val="hybridMultilevel"/>
    <w:tmpl w:val="B2EED0FC"/>
    <w:lvl w:ilvl="0" w:tplc="02F00E9C">
      <w:start w:val="1"/>
      <w:numFmt w:val="bullet"/>
      <w:lvlText w:val="•"/>
      <w:lvlJc w:val="left"/>
      <w:pPr>
        <w:tabs>
          <w:tab w:val="num" w:pos="720"/>
        </w:tabs>
        <w:ind w:left="720" w:hanging="360"/>
      </w:pPr>
      <w:rPr>
        <w:rFonts w:ascii="Times New Roman" w:hAnsi="Times New Roman" w:hint="default"/>
      </w:rPr>
    </w:lvl>
    <w:lvl w:ilvl="1" w:tplc="FB7A196E" w:tentative="1">
      <w:start w:val="1"/>
      <w:numFmt w:val="bullet"/>
      <w:lvlText w:val="•"/>
      <w:lvlJc w:val="left"/>
      <w:pPr>
        <w:tabs>
          <w:tab w:val="num" w:pos="1440"/>
        </w:tabs>
        <w:ind w:left="1440" w:hanging="360"/>
      </w:pPr>
      <w:rPr>
        <w:rFonts w:ascii="Times New Roman" w:hAnsi="Times New Roman" w:hint="default"/>
      </w:rPr>
    </w:lvl>
    <w:lvl w:ilvl="2" w:tplc="FAF0557A" w:tentative="1">
      <w:start w:val="1"/>
      <w:numFmt w:val="bullet"/>
      <w:lvlText w:val="•"/>
      <w:lvlJc w:val="left"/>
      <w:pPr>
        <w:tabs>
          <w:tab w:val="num" w:pos="2160"/>
        </w:tabs>
        <w:ind w:left="2160" w:hanging="360"/>
      </w:pPr>
      <w:rPr>
        <w:rFonts w:ascii="Times New Roman" w:hAnsi="Times New Roman" w:hint="default"/>
      </w:rPr>
    </w:lvl>
    <w:lvl w:ilvl="3" w:tplc="C44E6A12" w:tentative="1">
      <w:start w:val="1"/>
      <w:numFmt w:val="bullet"/>
      <w:lvlText w:val="•"/>
      <w:lvlJc w:val="left"/>
      <w:pPr>
        <w:tabs>
          <w:tab w:val="num" w:pos="2880"/>
        </w:tabs>
        <w:ind w:left="2880" w:hanging="360"/>
      </w:pPr>
      <w:rPr>
        <w:rFonts w:ascii="Times New Roman" w:hAnsi="Times New Roman" w:hint="default"/>
      </w:rPr>
    </w:lvl>
    <w:lvl w:ilvl="4" w:tplc="BAB8C3BE" w:tentative="1">
      <w:start w:val="1"/>
      <w:numFmt w:val="bullet"/>
      <w:lvlText w:val="•"/>
      <w:lvlJc w:val="left"/>
      <w:pPr>
        <w:tabs>
          <w:tab w:val="num" w:pos="3600"/>
        </w:tabs>
        <w:ind w:left="3600" w:hanging="360"/>
      </w:pPr>
      <w:rPr>
        <w:rFonts w:ascii="Times New Roman" w:hAnsi="Times New Roman" w:hint="default"/>
      </w:rPr>
    </w:lvl>
    <w:lvl w:ilvl="5" w:tplc="FD4873D0" w:tentative="1">
      <w:start w:val="1"/>
      <w:numFmt w:val="bullet"/>
      <w:lvlText w:val="•"/>
      <w:lvlJc w:val="left"/>
      <w:pPr>
        <w:tabs>
          <w:tab w:val="num" w:pos="4320"/>
        </w:tabs>
        <w:ind w:left="4320" w:hanging="360"/>
      </w:pPr>
      <w:rPr>
        <w:rFonts w:ascii="Times New Roman" w:hAnsi="Times New Roman" w:hint="default"/>
      </w:rPr>
    </w:lvl>
    <w:lvl w:ilvl="6" w:tplc="7E3A0FE2" w:tentative="1">
      <w:start w:val="1"/>
      <w:numFmt w:val="bullet"/>
      <w:lvlText w:val="•"/>
      <w:lvlJc w:val="left"/>
      <w:pPr>
        <w:tabs>
          <w:tab w:val="num" w:pos="5040"/>
        </w:tabs>
        <w:ind w:left="5040" w:hanging="360"/>
      </w:pPr>
      <w:rPr>
        <w:rFonts w:ascii="Times New Roman" w:hAnsi="Times New Roman" w:hint="default"/>
      </w:rPr>
    </w:lvl>
    <w:lvl w:ilvl="7" w:tplc="9D925C46" w:tentative="1">
      <w:start w:val="1"/>
      <w:numFmt w:val="bullet"/>
      <w:lvlText w:val="•"/>
      <w:lvlJc w:val="left"/>
      <w:pPr>
        <w:tabs>
          <w:tab w:val="num" w:pos="5760"/>
        </w:tabs>
        <w:ind w:left="5760" w:hanging="360"/>
      </w:pPr>
      <w:rPr>
        <w:rFonts w:ascii="Times New Roman" w:hAnsi="Times New Roman" w:hint="default"/>
      </w:rPr>
    </w:lvl>
    <w:lvl w:ilvl="8" w:tplc="44C6EF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005D39"/>
    <w:multiLevelType w:val="hybridMultilevel"/>
    <w:tmpl w:val="5420B776"/>
    <w:lvl w:ilvl="0" w:tplc="D77EA504">
      <w:start w:val="1"/>
      <w:numFmt w:val="bullet"/>
      <w:lvlText w:val="-"/>
      <w:lvlJc w:val="left"/>
      <w:pPr>
        <w:tabs>
          <w:tab w:val="num" w:pos="720"/>
        </w:tabs>
        <w:ind w:left="720" w:hanging="360"/>
      </w:pPr>
      <w:rPr>
        <w:rFonts w:ascii="Times New Roman" w:hAnsi="Times New Roman" w:hint="default"/>
      </w:rPr>
    </w:lvl>
    <w:lvl w:ilvl="1" w:tplc="06F8A06A" w:tentative="1">
      <w:start w:val="1"/>
      <w:numFmt w:val="bullet"/>
      <w:lvlText w:val="-"/>
      <w:lvlJc w:val="left"/>
      <w:pPr>
        <w:tabs>
          <w:tab w:val="num" w:pos="1440"/>
        </w:tabs>
        <w:ind w:left="1440" w:hanging="360"/>
      </w:pPr>
      <w:rPr>
        <w:rFonts w:ascii="Times New Roman" w:hAnsi="Times New Roman" w:hint="default"/>
      </w:rPr>
    </w:lvl>
    <w:lvl w:ilvl="2" w:tplc="9CE2304A" w:tentative="1">
      <w:start w:val="1"/>
      <w:numFmt w:val="bullet"/>
      <w:lvlText w:val="-"/>
      <w:lvlJc w:val="left"/>
      <w:pPr>
        <w:tabs>
          <w:tab w:val="num" w:pos="2160"/>
        </w:tabs>
        <w:ind w:left="2160" w:hanging="360"/>
      </w:pPr>
      <w:rPr>
        <w:rFonts w:ascii="Times New Roman" w:hAnsi="Times New Roman" w:hint="default"/>
      </w:rPr>
    </w:lvl>
    <w:lvl w:ilvl="3" w:tplc="CBAC1F84" w:tentative="1">
      <w:start w:val="1"/>
      <w:numFmt w:val="bullet"/>
      <w:lvlText w:val="-"/>
      <w:lvlJc w:val="left"/>
      <w:pPr>
        <w:tabs>
          <w:tab w:val="num" w:pos="2880"/>
        </w:tabs>
        <w:ind w:left="2880" w:hanging="360"/>
      </w:pPr>
      <w:rPr>
        <w:rFonts w:ascii="Times New Roman" w:hAnsi="Times New Roman" w:hint="default"/>
      </w:rPr>
    </w:lvl>
    <w:lvl w:ilvl="4" w:tplc="66ECFC58" w:tentative="1">
      <w:start w:val="1"/>
      <w:numFmt w:val="bullet"/>
      <w:lvlText w:val="-"/>
      <w:lvlJc w:val="left"/>
      <w:pPr>
        <w:tabs>
          <w:tab w:val="num" w:pos="3600"/>
        </w:tabs>
        <w:ind w:left="3600" w:hanging="360"/>
      </w:pPr>
      <w:rPr>
        <w:rFonts w:ascii="Times New Roman" w:hAnsi="Times New Roman" w:hint="default"/>
      </w:rPr>
    </w:lvl>
    <w:lvl w:ilvl="5" w:tplc="5F942982" w:tentative="1">
      <w:start w:val="1"/>
      <w:numFmt w:val="bullet"/>
      <w:lvlText w:val="-"/>
      <w:lvlJc w:val="left"/>
      <w:pPr>
        <w:tabs>
          <w:tab w:val="num" w:pos="4320"/>
        </w:tabs>
        <w:ind w:left="4320" w:hanging="360"/>
      </w:pPr>
      <w:rPr>
        <w:rFonts w:ascii="Times New Roman" w:hAnsi="Times New Roman" w:hint="default"/>
      </w:rPr>
    </w:lvl>
    <w:lvl w:ilvl="6" w:tplc="B03A3A26" w:tentative="1">
      <w:start w:val="1"/>
      <w:numFmt w:val="bullet"/>
      <w:lvlText w:val="-"/>
      <w:lvlJc w:val="left"/>
      <w:pPr>
        <w:tabs>
          <w:tab w:val="num" w:pos="5040"/>
        </w:tabs>
        <w:ind w:left="5040" w:hanging="360"/>
      </w:pPr>
      <w:rPr>
        <w:rFonts w:ascii="Times New Roman" w:hAnsi="Times New Roman" w:hint="default"/>
      </w:rPr>
    </w:lvl>
    <w:lvl w:ilvl="7" w:tplc="13C0EE1C" w:tentative="1">
      <w:start w:val="1"/>
      <w:numFmt w:val="bullet"/>
      <w:lvlText w:val="-"/>
      <w:lvlJc w:val="left"/>
      <w:pPr>
        <w:tabs>
          <w:tab w:val="num" w:pos="5760"/>
        </w:tabs>
        <w:ind w:left="5760" w:hanging="360"/>
      </w:pPr>
      <w:rPr>
        <w:rFonts w:ascii="Times New Roman" w:hAnsi="Times New Roman" w:hint="default"/>
      </w:rPr>
    </w:lvl>
    <w:lvl w:ilvl="8" w:tplc="35E2A0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9BA64CB"/>
    <w:multiLevelType w:val="hybridMultilevel"/>
    <w:tmpl w:val="3A147DA4"/>
    <w:lvl w:ilvl="0" w:tplc="5FD0267E">
      <w:start w:val="1"/>
      <w:numFmt w:val="bullet"/>
      <w:lvlText w:val="•"/>
      <w:lvlJc w:val="left"/>
      <w:pPr>
        <w:tabs>
          <w:tab w:val="num" w:pos="720"/>
        </w:tabs>
        <w:ind w:left="720" w:hanging="360"/>
      </w:pPr>
      <w:rPr>
        <w:rFonts w:ascii="Arial" w:hAnsi="Arial" w:hint="default"/>
      </w:rPr>
    </w:lvl>
    <w:lvl w:ilvl="1" w:tplc="0706B14C" w:tentative="1">
      <w:start w:val="1"/>
      <w:numFmt w:val="bullet"/>
      <w:lvlText w:val="•"/>
      <w:lvlJc w:val="left"/>
      <w:pPr>
        <w:tabs>
          <w:tab w:val="num" w:pos="1440"/>
        </w:tabs>
        <w:ind w:left="1440" w:hanging="360"/>
      </w:pPr>
      <w:rPr>
        <w:rFonts w:ascii="Arial" w:hAnsi="Arial" w:hint="default"/>
      </w:rPr>
    </w:lvl>
    <w:lvl w:ilvl="2" w:tplc="3C32DD60" w:tentative="1">
      <w:start w:val="1"/>
      <w:numFmt w:val="bullet"/>
      <w:lvlText w:val="•"/>
      <w:lvlJc w:val="left"/>
      <w:pPr>
        <w:tabs>
          <w:tab w:val="num" w:pos="2160"/>
        </w:tabs>
        <w:ind w:left="2160" w:hanging="360"/>
      </w:pPr>
      <w:rPr>
        <w:rFonts w:ascii="Arial" w:hAnsi="Arial" w:hint="default"/>
      </w:rPr>
    </w:lvl>
    <w:lvl w:ilvl="3" w:tplc="5914B25C" w:tentative="1">
      <w:start w:val="1"/>
      <w:numFmt w:val="bullet"/>
      <w:lvlText w:val="•"/>
      <w:lvlJc w:val="left"/>
      <w:pPr>
        <w:tabs>
          <w:tab w:val="num" w:pos="2880"/>
        </w:tabs>
        <w:ind w:left="2880" w:hanging="360"/>
      </w:pPr>
      <w:rPr>
        <w:rFonts w:ascii="Arial" w:hAnsi="Arial" w:hint="default"/>
      </w:rPr>
    </w:lvl>
    <w:lvl w:ilvl="4" w:tplc="1FAC92D2" w:tentative="1">
      <w:start w:val="1"/>
      <w:numFmt w:val="bullet"/>
      <w:lvlText w:val="•"/>
      <w:lvlJc w:val="left"/>
      <w:pPr>
        <w:tabs>
          <w:tab w:val="num" w:pos="3600"/>
        </w:tabs>
        <w:ind w:left="3600" w:hanging="360"/>
      </w:pPr>
      <w:rPr>
        <w:rFonts w:ascii="Arial" w:hAnsi="Arial" w:hint="default"/>
      </w:rPr>
    </w:lvl>
    <w:lvl w:ilvl="5" w:tplc="E95AA512" w:tentative="1">
      <w:start w:val="1"/>
      <w:numFmt w:val="bullet"/>
      <w:lvlText w:val="•"/>
      <w:lvlJc w:val="left"/>
      <w:pPr>
        <w:tabs>
          <w:tab w:val="num" w:pos="4320"/>
        </w:tabs>
        <w:ind w:left="4320" w:hanging="360"/>
      </w:pPr>
      <w:rPr>
        <w:rFonts w:ascii="Arial" w:hAnsi="Arial" w:hint="default"/>
      </w:rPr>
    </w:lvl>
    <w:lvl w:ilvl="6" w:tplc="2184089A" w:tentative="1">
      <w:start w:val="1"/>
      <w:numFmt w:val="bullet"/>
      <w:lvlText w:val="•"/>
      <w:lvlJc w:val="left"/>
      <w:pPr>
        <w:tabs>
          <w:tab w:val="num" w:pos="5040"/>
        </w:tabs>
        <w:ind w:left="5040" w:hanging="360"/>
      </w:pPr>
      <w:rPr>
        <w:rFonts w:ascii="Arial" w:hAnsi="Arial" w:hint="default"/>
      </w:rPr>
    </w:lvl>
    <w:lvl w:ilvl="7" w:tplc="6400C2BA" w:tentative="1">
      <w:start w:val="1"/>
      <w:numFmt w:val="bullet"/>
      <w:lvlText w:val="•"/>
      <w:lvlJc w:val="left"/>
      <w:pPr>
        <w:tabs>
          <w:tab w:val="num" w:pos="5760"/>
        </w:tabs>
        <w:ind w:left="5760" w:hanging="360"/>
      </w:pPr>
      <w:rPr>
        <w:rFonts w:ascii="Arial" w:hAnsi="Arial" w:hint="default"/>
      </w:rPr>
    </w:lvl>
    <w:lvl w:ilvl="8" w:tplc="087E39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B3417A"/>
    <w:multiLevelType w:val="hybridMultilevel"/>
    <w:tmpl w:val="74380F4A"/>
    <w:lvl w:ilvl="0" w:tplc="7564135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6"/>
  </w:num>
  <w:num w:numId="3">
    <w:abstractNumId w:val="5"/>
  </w:num>
  <w:num w:numId="4">
    <w:abstractNumId w:val="3"/>
  </w:num>
  <w:num w:numId="5">
    <w:abstractNumId w:val="1"/>
  </w:num>
  <w:num w:numId="6">
    <w:abstractNumId w:val="7"/>
  </w:num>
  <w:num w:numId="7">
    <w:abstractNumId w:val="0"/>
  </w:num>
  <w:num w:numId="8">
    <w:abstractNumId w:val="8"/>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27"/>
    <w:rsid w:val="000029DB"/>
    <w:rsid w:val="000035CC"/>
    <w:rsid w:val="00004EAA"/>
    <w:rsid w:val="00004FD0"/>
    <w:rsid w:val="00005355"/>
    <w:rsid w:val="000057B9"/>
    <w:rsid w:val="00006A97"/>
    <w:rsid w:val="0000781A"/>
    <w:rsid w:val="00010631"/>
    <w:rsid w:val="00011ABA"/>
    <w:rsid w:val="000130CB"/>
    <w:rsid w:val="00013634"/>
    <w:rsid w:val="00013A21"/>
    <w:rsid w:val="000146C0"/>
    <w:rsid w:val="000153B5"/>
    <w:rsid w:val="000167FF"/>
    <w:rsid w:val="000170C3"/>
    <w:rsid w:val="00021399"/>
    <w:rsid w:val="000217E7"/>
    <w:rsid w:val="000222B5"/>
    <w:rsid w:val="000227C5"/>
    <w:rsid w:val="00023283"/>
    <w:rsid w:val="00024C65"/>
    <w:rsid w:val="000303AA"/>
    <w:rsid w:val="00030B25"/>
    <w:rsid w:val="00033EA5"/>
    <w:rsid w:val="00034270"/>
    <w:rsid w:val="00034A7F"/>
    <w:rsid w:val="00037666"/>
    <w:rsid w:val="00037A3A"/>
    <w:rsid w:val="00041A91"/>
    <w:rsid w:val="000430B7"/>
    <w:rsid w:val="00044843"/>
    <w:rsid w:val="00045AC4"/>
    <w:rsid w:val="00046A78"/>
    <w:rsid w:val="00046F0E"/>
    <w:rsid w:val="00047536"/>
    <w:rsid w:val="00047B75"/>
    <w:rsid w:val="0005027F"/>
    <w:rsid w:val="00050D04"/>
    <w:rsid w:val="00050EA1"/>
    <w:rsid w:val="00051CDA"/>
    <w:rsid w:val="000541F0"/>
    <w:rsid w:val="00055F0A"/>
    <w:rsid w:val="0005717C"/>
    <w:rsid w:val="00057B35"/>
    <w:rsid w:val="000601A5"/>
    <w:rsid w:val="000604D6"/>
    <w:rsid w:val="0006092E"/>
    <w:rsid w:val="00060E54"/>
    <w:rsid w:val="00061A84"/>
    <w:rsid w:val="00061DDB"/>
    <w:rsid w:val="00061F2D"/>
    <w:rsid w:val="00062327"/>
    <w:rsid w:val="00062683"/>
    <w:rsid w:val="00062748"/>
    <w:rsid w:val="00062ACE"/>
    <w:rsid w:val="000646B4"/>
    <w:rsid w:val="0006488C"/>
    <w:rsid w:val="00064B9B"/>
    <w:rsid w:val="00064BBB"/>
    <w:rsid w:val="000667A8"/>
    <w:rsid w:val="000667F8"/>
    <w:rsid w:val="00067AAD"/>
    <w:rsid w:val="00070797"/>
    <w:rsid w:val="00070BA0"/>
    <w:rsid w:val="00072A8E"/>
    <w:rsid w:val="00072DF2"/>
    <w:rsid w:val="00073229"/>
    <w:rsid w:val="00073614"/>
    <w:rsid w:val="00076870"/>
    <w:rsid w:val="0008134E"/>
    <w:rsid w:val="00081806"/>
    <w:rsid w:val="000827FE"/>
    <w:rsid w:val="00083827"/>
    <w:rsid w:val="00084ADF"/>
    <w:rsid w:val="00085967"/>
    <w:rsid w:val="00087CEE"/>
    <w:rsid w:val="0009017F"/>
    <w:rsid w:val="00090AC6"/>
    <w:rsid w:val="00091D29"/>
    <w:rsid w:val="0009273F"/>
    <w:rsid w:val="00093D3E"/>
    <w:rsid w:val="000943D4"/>
    <w:rsid w:val="00094964"/>
    <w:rsid w:val="0009760F"/>
    <w:rsid w:val="000A117D"/>
    <w:rsid w:val="000A243B"/>
    <w:rsid w:val="000A2667"/>
    <w:rsid w:val="000A2F2C"/>
    <w:rsid w:val="000A402A"/>
    <w:rsid w:val="000A5625"/>
    <w:rsid w:val="000A59C2"/>
    <w:rsid w:val="000A5A0E"/>
    <w:rsid w:val="000A5B2C"/>
    <w:rsid w:val="000A60FE"/>
    <w:rsid w:val="000A6BBE"/>
    <w:rsid w:val="000A7DFF"/>
    <w:rsid w:val="000B2514"/>
    <w:rsid w:val="000B2565"/>
    <w:rsid w:val="000B331D"/>
    <w:rsid w:val="000B43AE"/>
    <w:rsid w:val="000B4D57"/>
    <w:rsid w:val="000B4F46"/>
    <w:rsid w:val="000B772A"/>
    <w:rsid w:val="000B7CB8"/>
    <w:rsid w:val="000C05F1"/>
    <w:rsid w:val="000C07BB"/>
    <w:rsid w:val="000C2956"/>
    <w:rsid w:val="000C3786"/>
    <w:rsid w:val="000C47F4"/>
    <w:rsid w:val="000C5233"/>
    <w:rsid w:val="000C6E4D"/>
    <w:rsid w:val="000D2200"/>
    <w:rsid w:val="000D4B9D"/>
    <w:rsid w:val="000D5E82"/>
    <w:rsid w:val="000E262C"/>
    <w:rsid w:val="000E4B76"/>
    <w:rsid w:val="000E638A"/>
    <w:rsid w:val="000E6920"/>
    <w:rsid w:val="000E6A42"/>
    <w:rsid w:val="000E7030"/>
    <w:rsid w:val="000E7AF5"/>
    <w:rsid w:val="000F13F1"/>
    <w:rsid w:val="000F4326"/>
    <w:rsid w:val="000F436D"/>
    <w:rsid w:val="000F59AA"/>
    <w:rsid w:val="000F6D30"/>
    <w:rsid w:val="000F7F57"/>
    <w:rsid w:val="0010008D"/>
    <w:rsid w:val="00100BFE"/>
    <w:rsid w:val="00101FD2"/>
    <w:rsid w:val="00102612"/>
    <w:rsid w:val="00105373"/>
    <w:rsid w:val="00105694"/>
    <w:rsid w:val="00105805"/>
    <w:rsid w:val="00106514"/>
    <w:rsid w:val="00107636"/>
    <w:rsid w:val="00107B3C"/>
    <w:rsid w:val="0011317A"/>
    <w:rsid w:val="00114F4A"/>
    <w:rsid w:val="001163A3"/>
    <w:rsid w:val="00116702"/>
    <w:rsid w:val="00117E5B"/>
    <w:rsid w:val="00123197"/>
    <w:rsid w:val="00123298"/>
    <w:rsid w:val="00123A37"/>
    <w:rsid w:val="001240E3"/>
    <w:rsid w:val="00124CA3"/>
    <w:rsid w:val="00125567"/>
    <w:rsid w:val="001257B1"/>
    <w:rsid w:val="0012716E"/>
    <w:rsid w:val="001275AD"/>
    <w:rsid w:val="00131EB3"/>
    <w:rsid w:val="00131EC4"/>
    <w:rsid w:val="00132490"/>
    <w:rsid w:val="00133FB7"/>
    <w:rsid w:val="00134DF0"/>
    <w:rsid w:val="00135D52"/>
    <w:rsid w:val="00136800"/>
    <w:rsid w:val="001370A4"/>
    <w:rsid w:val="0013775F"/>
    <w:rsid w:val="00137B81"/>
    <w:rsid w:val="001410FB"/>
    <w:rsid w:val="00141448"/>
    <w:rsid w:val="0014171B"/>
    <w:rsid w:val="00143F15"/>
    <w:rsid w:val="00144A88"/>
    <w:rsid w:val="00144D7E"/>
    <w:rsid w:val="001501FC"/>
    <w:rsid w:val="00150FAF"/>
    <w:rsid w:val="001545DC"/>
    <w:rsid w:val="00155131"/>
    <w:rsid w:val="00155172"/>
    <w:rsid w:val="00155296"/>
    <w:rsid w:val="0015690B"/>
    <w:rsid w:val="001602A7"/>
    <w:rsid w:val="00160C02"/>
    <w:rsid w:val="00161732"/>
    <w:rsid w:val="001617F6"/>
    <w:rsid w:val="00164999"/>
    <w:rsid w:val="00164AD6"/>
    <w:rsid w:val="001657EB"/>
    <w:rsid w:val="00165CA4"/>
    <w:rsid w:val="00166619"/>
    <w:rsid w:val="001667B3"/>
    <w:rsid w:val="00170DB7"/>
    <w:rsid w:val="00172435"/>
    <w:rsid w:val="00172472"/>
    <w:rsid w:val="00173126"/>
    <w:rsid w:val="0017525B"/>
    <w:rsid w:val="001769CA"/>
    <w:rsid w:val="00176B5B"/>
    <w:rsid w:val="00181700"/>
    <w:rsid w:val="00181F9A"/>
    <w:rsid w:val="00182214"/>
    <w:rsid w:val="00182908"/>
    <w:rsid w:val="00183553"/>
    <w:rsid w:val="00183AEB"/>
    <w:rsid w:val="0018409A"/>
    <w:rsid w:val="00184264"/>
    <w:rsid w:val="00184A3C"/>
    <w:rsid w:val="001858D0"/>
    <w:rsid w:val="00186103"/>
    <w:rsid w:val="00190DB1"/>
    <w:rsid w:val="00191987"/>
    <w:rsid w:val="00192A2D"/>
    <w:rsid w:val="00192B68"/>
    <w:rsid w:val="0019649A"/>
    <w:rsid w:val="0019724E"/>
    <w:rsid w:val="001A0E4D"/>
    <w:rsid w:val="001A1579"/>
    <w:rsid w:val="001A28D8"/>
    <w:rsid w:val="001A2B36"/>
    <w:rsid w:val="001A32DE"/>
    <w:rsid w:val="001A34DF"/>
    <w:rsid w:val="001A4007"/>
    <w:rsid w:val="001A5372"/>
    <w:rsid w:val="001A565C"/>
    <w:rsid w:val="001A5E87"/>
    <w:rsid w:val="001A7581"/>
    <w:rsid w:val="001A7E38"/>
    <w:rsid w:val="001B17F0"/>
    <w:rsid w:val="001B2861"/>
    <w:rsid w:val="001B4001"/>
    <w:rsid w:val="001B495C"/>
    <w:rsid w:val="001B628B"/>
    <w:rsid w:val="001B6FDA"/>
    <w:rsid w:val="001B7A26"/>
    <w:rsid w:val="001B7A88"/>
    <w:rsid w:val="001C0427"/>
    <w:rsid w:val="001C1DFA"/>
    <w:rsid w:val="001C24EE"/>
    <w:rsid w:val="001C49C2"/>
    <w:rsid w:val="001C5423"/>
    <w:rsid w:val="001C5A0C"/>
    <w:rsid w:val="001C6396"/>
    <w:rsid w:val="001D073B"/>
    <w:rsid w:val="001D174E"/>
    <w:rsid w:val="001D2900"/>
    <w:rsid w:val="001D3515"/>
    <w:rsid w:val="001D3EA4"/>
    <w:rsid w:val="001D4A36"/>
    <w:rsid w:val="001D6045"/>
    <w:rsid w:val="001D6871"/>
    <w:rsid w:val="001E07C1"/>
    <w:rsid w:val="001E191E"/>
    <w:rsid w:val="001E22BE"/>
    <w:rsid w:val="001E339A"/>
    <w:rsid w:val="001E3AF5"/>
    <w:rsid w:val="001E7122"/>
    <w:rsid w:val="001F0057"/>
    <w:rsid w:val="001F1E20"/>
    <w:rsid w:val="001F23B6"/>
    <w:rsid w:val="001F41ED"/>
    <w:rsid w:val="00200042"/>
    <w:rsid w:val="0020048F"/>
    <w:rsid w:val="00200532"/>
    <w:rsid w:val="002009E6"/>
    <w:rsid w:val="00200CAF"/>
    <w:rsid w:val="00200F6C"/>
    <w:rsid w:val="00201151"/>
    <w:rsid w:val="00201F23"/>
    <w:rsid w:val="00202019"/>
    <w:rsid w:val="00202590"/>
    <w:rsid w:val="00204F25"/>
    <w:rsid w:val="0020507D"/>
    <w:rsid w:val="00205B7A"/>
    <w:rsid w:val="00207B0E"/>
    <w:rsid w:val="00210EE0"/>
    <w:rsid w:val="00211139"/>
    <w:rsid w:val="002118B5"/>
    <w:rsid w:val="002121C2"/>
    <w:rsid w:val="00212B89"/>
    <w:rsid w:val="0021315E"/>
    <w:rsid w:val="00215789"/>
    <w:rsid w:val="00217F0E"/>
    <w:rsid w:val="00221549"/>
    <w:rsid w:val="0022288D"/>
    <w:rsid w:val="002240CD"/>
    <w:rsid w:val="0023041B"/>
    <w:rsid w:val="002308E4"/>
    <w:rsid w:val="00230EDF"/>
    <w:rsid w:val="00232CE8"/>
    <w:rsid w:val="0023306C"/>
    <w:rsid w:val="002333A0"/>
    <w:rsid w:val="00234059"/>
    <w:rsid w:val="00234889"/>
    <w:rsid w:val="00234ACB"/>
    <w:rsid w:val="00234E48"/>
    <w:rsid w:val="00235898"/>
    <w:rsid w:val="00235B81"/>
    <w:rsid w:val="00241822"/>
    <w:rsid w:val="0024305B"/>
    <w:rsid w:val="00243259"/>
    <w:rsid w:val="002438E6"/>
    <w:rsid w:val="002458DC"/>
    <w:rsid w:val="00250472"/>
    <w:rsid w:val="0025094E"/>
    <w:rsid w:val="00250DF7"/>
    <w:rsid w:val="00253603"/>
    <w:rsid w:val="00253E88"/>
    <w:rsid w:val="0025471E"/>
    <w:rsid w:val="00254AF8"/>
    <w:rsid w:val="00254DE1"/>
    <w:rsid w:val="00255B96"/>
    <w:rsid w:val="00256506"/>
    <w:rsid w:val="00257A8D"/>
    <w:rsid w:val="00257FEA"/>
    <w:rsid w:val="002610E9"/>
    <w:rsid w:val="0026209D"/>
    <w:rsid w:val="002623C4"/>
    <w:rsid w:val="00266357"/>
    <w:rsid w:val="00267454"/>
    <w:rsid w:val="00267C69"/>
    <w:rsid w:val="0027032A"/>
    <w:rsid w:val="00272E1E"/>
    <w:rsid w:val="002742BE"/>
    <w:rsid w:val="00274427"/>
    <w:rsid w:val="0027507F"/>
    <w:rsid w:val="002768B5"/>
    <w:rsid w:val="00277887"/>
    <w:rsid w:val="00280E97"/>
    <w:rsid w:val="00281213"/>
    <w:rsid w:val="00281607"/>
    <w:rsid w:val="00281F4E"/>
    <w:rsid w:val="002830C6"/>
    <w:rsid w:val="00290D3F"/>
    <w:rsid w:val="00292120"/>
    <w:rsid w:val="00292BA2"/>
    <w:rsid w:val="00293502"/>
    <w:rsid w:val="00295637"/>
    <w:rsid w:val="00295CF7"/>
    <w:rsid w:val="002963A7"/>
    <w:rsid w:val="00296602"/>
    <w:rsid w:val="002A14ED"/>
    <w:rsid w:val="002A3340"/>
    <w:rsid w:val="002A5C6A"/>
    <w:rsid w:val="002A6D1D"/>
    <w:rsid w:val="002A7968"/>
    <w:rsid w:val="002A7CD8"/>
    <w:rsid w:val="002B1F01"/>
    <w:rsid w:val="002B267B"/>
    <w:rsid w:val="002B5B5C"/>
    <w:rsid w:val="002B5FE4"/>
    <w:rsid w:val="002B7036"/>
    <w:rsid w:val="002B70AE"/>
    <w:rsid w:val="002B7157"/>
    <w:rsid w:val="002B75C0"/>
    <w:rsid w:val="002B7D96"/>
    <w:rsid w:val="002C1702"/>
    <w:rsid w:val="002C22DD"/>
    <w:rsid w:val="002C3AC7"/>
    <w:rsid w:val="002C3E00"/>
    <w:rsid w:val="002C679A"/>
    <w:rsid w:val="002D07E0"/>
    <w:rsid w:val="002D1764"/>
    <w:rsid w:val="002D19A9"/>
    <w:rsid w:val="002D2441"/>
    <w:rsid w:val="002D2FCD"/>
    <w:rsid w:val="002D5DD6"/>
    <w:rsid w:val="002D6045"/>
    <w:rsid w:val="002D6DBB"/>
    <w:rsid w:val="002D74B8"/>
    <w:rsid w:val="002D78C8"/>
    <w:rsid w:val="002E05DC"/>
    <w:rsid w:val="002E0E14"/>
    <w:rsid w:val="002E1238"/>
    <w:rsid w:val="002E2866"/>
    <w:rsid w:val="002E40AD"/>
    <w:rsid w:val="002E7218"/>
    <w:rsid w:val="002F134A"/>
    <w:rsid w:val="002F3D35"/>
    <w:rsid w:val="002F3F5A"/>
    <w:rsid w:val="002F4799"/>
    <w:rsid w:val="002F50A4"/>
    <w:rsid w:val="002F5AE7"/>
    <w:rsid w:val="002F68FA"/>
    <w:rsid w:val="002F6D09"/>
    <w:rsid w:val="002F70A3"/>
    <w:rsid w:val="002F7313"/>
    <w:rsid w:val="002F7555"/>
    <w:rsid w:val="00301650"/>
    <w:rsid w:val="00303710"/>
    <w:rsid w:val="00303850"/>
    <w:rsid w:val="0030450D"/>
    <w:rsid w:val="00305C06"/>
    <w:rsid w:val="00306652"/>
    <w:rsid w:val="00310EF7"/>
    <w:rsid w:val="00311C93"/>
    <w:rsid w:val="00312370"/>
    <w:rsid w:val="00312E2D"/>
    <w:rsid w:val="0031330E"/>
    <w:rsid w:val="003135CA"/>
    <w:rsid w:val="00313653"/>
    <w:rsid w:val="003141BF"/>
    <w:rsid w:val="00314B72"/>
    <w:rsid w:val="0031526C"/>
    <w:rsid w:val="00315F8E"/>
    <w:rsid w:val="00316FCF"/>
    <w:rsid w:val="0032009F"/>
    <w:rsid w:val="003209AF"/>
    <w:rsid w:val="003233FC"/>
    <w:rsid w:val="003235D1"/>
    <w:rsid w:val="00326717"/>
    <w:rsid w:val="003310A7"/>
    <w:rsid w:val="00333F57"/>
    <w:rsid w:val="00336A83"/>
    <w:rsid w:val="003403F1"/>
    <w:rsid w:val="00343472"/>
    <w:rsid w:val="003446A1"/>
    <w:rsid w:val="00344A79"/>
    <w:rsid w:val="00345A46"/>
    <w:rsid w:val="00345C86"/>
    <w:rsid w:val="00345E44"/>
    <w:rsid w:val="00346369"/>
    <w:rsid w:val="00347481"/>
    <w:rsid w:val="00347DAA"/>
    <w:rsid w:val="00350314"/>
    <w:rsid w:val="003515A3"/>
    <w:rsid w:val="003539D0"/>
    <w:rsid w:val="00354182"/>
    <w:rsid w:val="00354875"/>
    <w:rsid w:val="00354B28"/>
    <w:rsid w:val="00355450"/>
    <w:rsid w:val="0035587B"/>
    <w:rsid w:val="00356314"/>
    <w:rsid w:val="00360CBE"/>
    <w:rsid w:val="00363B75"/>
    <w:rsid w:val="003642CF"/>
    <w:rsid w:val="0036593A"/>
    <w:rsid w:val="003662D2"/>
    <w:rsid w:val="003663E7"/>
    <w:rsid w:val="00367623"/>
    <w:rsid w:val="00370499"/>
    <w:rsid w:val="00370574"/>
    <w:rsid w:val="00372DAF"/>
    <w:rsid w:val="003731C2"/>
    <w:rsid w:val="00374027"/>
    <w:rsid w:val="00374C89"/>
    <w:rsid w:val="00377B16"/>
    <w:rsid w:val="00377F6B"/>
    <w:rsid w:val="0038050B"/>
    <w:rsid w:val="00380D24"/>
    <w:rsid w:val="00385FBB"/>
    <w:rsid w:val="003871FA"/>
    <w:rsid w:val="00390973"/>
    <w:rsid w:val="00392407"/>
    <w:rsid w:val="0039296A"/>
    <w:rsid w:val="00393B5D"/>
    <w:rsid w:val="0039676D"/>
    <w:rsid w:val="0039746C"/>
    <w:rsid w:val="00397D92"/>
    <w:rsid w:val="003A0176"/>
    <w:rsid w:val="003A0AC4"/>
    <w:rsid w:val="003A18DB"/>
    <w:rsid w:val="003A551D"/>
    <w:rsid w:val="003A57E1"/>
    <w:rsid w:val="003B05F5"/>
    <w:rsid w:val="003B106B"/>
    <w:rsid w:val="003B1173"/>
    <w:rsid w:val="003B1533"/>
    <w:rsid w:val="003B1D52"/>
    <w:rsid w:val="003B1D5E"/>
    <w:rsid w:val="003B3563"/>
    <w:rsid w:val="003B3F64"/>
    <w:rsid w:val="003B4AE0"/>
    <w:rsid w:val="003B4D35"/>
    <w:rsid w:val="003B6CBA"/>
    <w:rsid w:val="003C0BB7"/>
    <w:rsid w:val="003C20D3"/>
    <w:rsid w:val="003C2696"/>
    <w:rsid w:val="003C4BD6"/>
    <w:rsid w:val="003C539F"/>
    <w:rsid w:val="003C7640"/>
    <w:rsid w:val="003D0ABB"/>
    <w:rsid w:val="003D2096"/>
    <w:rsid w:val="003D23B1"/>
    <w:rsid w:val="003D2793"/>
    <w:rsid w:val="003D2D77"/>
    <w:rsid w:val="003D4D5E"/>
    <w:rsid w:val="003D6C13"/>
    <w:rsid w:val="003D7D43"/>
    <w:rsid w:val="003E01A5"/>
    <w:rsid w:val="003E086C"/>
    <w:rsid w:val="003E1A32"/>
    <w:rsid w:val="003E246A"/>
    <w:rsid w:val="003E2F15"/>
    <w:rsid w:val="003E35E8"/>
    <w:rsid w:val="003E4F2B"/>
    <w:rsid w:val="003F0842"/>
    <w:rsid w:val="003F35EA"/>
    <w:rsid w:val="003F3D9B"/>
    <w:rsid w:val="003F5EB9"/>
    <w:rsid w:val="003F6976"/>
    <w:rsid w:val="003F6F7D"/>
    <w:rsid w:val="003F7DC5"/>
    <w:rsid w:val="004010B0"/>
    <w:rsid w:val="00401BBF"/>
    <w:rsid w:val="00402D20"/>
    <w:rsid w:val="004042D4"/>
    <w:rsid w:val="00404699"/>
    <w:rsid w:val="00405325"/>
    <w:rsid w:val="00405D7E"/>
    <w:rsid w:val="0041089D"/>
    <w:rsid w:val="0041163F"/>
    <w:rsid w:val="00411862"/>
    <w:rsid w:val="00414A2C"/>
    <w:rsid w:val="004155FC"/>
    <w:rsid w:val="00416B39"/>
    <w:rsid w:val="004204B7"/>
    <w:rsid w:val="00421963"/>
    <w:rsid w:val="00423B91"/>
    <w:rsid w:val="00423D95"/>
    <w:rsid w:val="004240F5"/>
    <w:rsid w:val="00424233"/>
    <w:rsid w:val="004244B1"/>
    <w:rsid w:val="00431615"/>
    <w:rsid w:val="004332C9"/>
    <w:rsid w:val="00434B27"/>
    <w:rsid w:val="00434E78"/>
    <w:rsid w:val="00435FF8"/>
    <w:rsid w:val="0043656B"/>
    <w:rsid w:val="0043713A"/>
    <w:rsid w:val="00440AB8"/>
    <w:rsid w:val="00442B21"/>
    <w:rsid w:val="00442E65"/>
    <w:rsid w:val="004447CC"/>
    <w:rsid w:val="00444DCF"/>
    <w:rsid w:val="00444E43"/>
    <w:rsid w:val="004455E2"/>
    <w:rsid w:val="00445D30"/>
    <w:rsid w:val="004508F6"/>
    <w:rsid w:val="00451491"/>
    <w:rsid w:val="00452183"/>
    <w:rsid w:val="00452AF3"/>
    <w:rsid w:val="00456BD3"/>
    <w:rsid w:val="00460561"/>
    <w:rsid w:val="0046059D"/>
    <w:rsid w:val="004609BE"/>
    <w:rsid w:val="00462F07"/>
    <w:rsid w:val="0046301C"/>
    <w:rsid w:val="0046358E"/>
    <w:rsid w:val="00465C18"/>
    <w:rsid w:val="00467AA7"/>
    <w:rsid w:val="004715A8"/>
    <w:rsid w:val="00475CCA"/>
    <w:rsid w:val="0047692E"/>
    <w:rsid w:val="00476F78"/>
    <w:rsid w:val="0047723E"/>
    <w:rsid w:val="00481502"/>
    <w:rsid w:val="004815E9"/>
    <w:rsid w:val="0048165A"/>
    <w:rsid w:val="0048189E"/>
    <w:rsid w:val="00482C51"/>
    <w:rsid w:val="00486335"/>
    <w:rsid w:val="004917AB"/>
    <w:rsid w:val="00491AF5"/>
    <w:rsid w:val="004924E4"/>
    <w:rsid w:val="004957E8"/>
    <w:rsid w:val="00496029"/>
    <w:rsid w:val="004963DA"/>
    <w:rsid w:val="00497A5E"/>
    <w:rsid w:val="004A03C8"/>
    <w:rsid w:val="004A0CE2"/>
    <w:rsid w:val="004A0D44"/>
    <w:rsid w:val="004A0EB2"/>
    <w:rsid w:val="004A1B43"/>
    <w:rsid w:val="004A30F8"/>
    <w:rsid w:val="004A3325"/>
    <w:rsid w:val="004A3632"/>
    <w:rsid w:val="004B1BF9"/>
    <w:rsid w:val="004B2664"/>
    <w:rsid w:val="004B2D52"/>
    <w:rsid w:val="004B3F4F"/>
    <w:rsid w:val="004B7FE0"/>
    <w:rsid w:val="004C034F"/>
    <w:rsid w:val="004C153A"/>
    <w:rsid w:val="004C2AE3"/>
    <w:rsid w:val="004C3413"/>
    <w:rsid w:val="004C3792"/>
    <w:rsid w:val="004C5085"/>
    <w:rsid w:val="004C525F"/>
    <w:rsid w:val="004C691B"/>
    <w:rsid w:val="004D1D0B"/>
    <w:rsid w:val="004D2214"/>
    <w:rsid w:val="004D3328"/>
    <w:rsid w:val="004D4028"/>
    <w:rsid w:val="004D71ED"/>
    <w:rsid w:val="004E0546"/>
    <w:rsid w:val="004E06AE"/>
    <w:rsid w:val="004E07CF"/>
    <w:rsid w:val="004E20B9"/>
    <w:rsid w:val="004E42B1"/>
    <w:rsid w:val="004E672E"/>
    <w:rsid w:val="004F0003"/>
    <w:rsid w:val="004F28C2"/>
    <w:rsid w:val="004F453E"/>
    <w:rsid w:val="004F6230"/>
    <w:rsid w:val="00500F1B"/>
    <w:rsid w:val="0050183B"/>
    <w:rsid w:val="00502070"/>
    <w:rsid w:val="00502516"/>
    <w:rsid w:val="005031DA"/>
    <w:rsid w:val="005042C1"/>
    <w:rsid w:val="00504369"/>
    <w:rsid w:val="00504A4A"/>
    <w:rsid w:val="00504BA9"/>
    <w:rsid w:val="00504BD6"/>
    <w:rsid w:val="00506C1B"/>
    <w:rsid w:val="00507E0A"/>
    <w:rsid w:val="00511361"/>
    <w:rsid w:val="00511C74"/>
    <w:rsid w:val="005127AD"/>
    <w:rsid w:val="00512B88"/>
    <w:rsid w:val="00513DD5"/>
    <w:rsid w:val="0051413E"/>
    <w:rsid w:val="0051419E"/>
    <w:rsid w:val="00516C28"/>
    <w:rsid w:val="005243C7"/>
    <w:rsid w:val="005247EA"/>
    <w:rsid w:val="00524B62"/>
    <w:rsid w:val="00525344"/>
    <w:rsid w:val="00526560"/>
    <w:rsid w:val="005306DF"/>
    <w:rsid w:val="00532BD5"/>
    <w:rsid w:val="00533E98"/>
    <w:rsid w:val="005342B0"/>
    <w:rsid w:val="00534793"/>
    <w:rsid w:val="0053753B"/>
    <w:rsid w:val="00537724"/>
    <w:rsid w:val="0054135C"/>
    <w:rsid w:val="0054333C"/>
    <w:rsid w:val="005450E4"/>
    <w:rsid w:val="00546160"/>
    <w:rsid w:val="00546C50"/>
    <w:rsid w:val="005470CD"/>
    <w:rsid w:val="00551B87"/>
    <w:rsid w:val="00552498"/>
    <w:rsid w:val="005525CE"/>
    <w:rsid w:val="00552703"/>
    <w:rsid w:val="00553AF2"/>
    <w:rsid w:val="00554275"/>
    <w:rsid w:val="005550EA"/>
    <w:rsid w:val="0055566B"/>
    <w:rsid w:val="0055712F"/>
    <w:rsid w:val="0056081F"/>
    <w:rsid w:val="00560AAE"/>
    <w:rsid w:val="00561A87"/>
    <w:rsid w:val="00563325"/>
    <w:rsid w:val="005634B0"/>
    <w:rsid w:val="00563B74"/>
    <w:rsid w:val="00566375"/>
    <w:rsid w:val="0056795C"/>
    <w:rsid w:val="00567BB0"/>
    <w:rsid w:val="0057460B"/>
    <w:rsid w:val="00574C0C"/>
    <w:rsid w:val="0057596C"/>
    <w:rsid w:val="00577F43"/>
    <w:rsid w:val="00581DDD"/>
    <w:rsid w:val="00581F1B"/>
    <w:rsid w:val="00582E50"/>
    <w:rsid w:val="00582FD8"/>
    <w:rsid w:val="0058312C"/>
    <w:rsid w:val="00584348"/>
    <w:rsid w:val="00586CB6"/>
    <w:rsid w:val="0058715E"/>
    <w:rsid w:val="00587754"/>
    <w:rsid w:val="00587796"/>
    <w:rsid w:val="00590247"/>
    <w:rsid w:val="005903A4"/>
    <w:rsid w:val="00590B52"/>
    <w:rsid w:val="00591D2D"/>
    <w:rsid w:val="005929F1"/>
    <w:rsid w:val="00594D28"/>
    <w:rsid w:val="00595BDF"/>
    <w:rsid w:val="005965BD"/>
    <w:rsid w:val="005972D1"/>
    <w:rsid w:val="005A0EE7"/>
    <w:rsid w:val="005A208E"/>
    <w:rsid w:val="005A3B3D"/>
    <w:rsid w:val="005A4E75"/>
    <w:rsid w:val="005A60DE"/>
    <w:rsid w:val="005A6874"/>
    <w:rsid w:val="005A7A4A"/>
    <w:rsid w:val="005B042D"/>
    <w:rsid w:val="005B091A"/>
    <w:rsid w:val="005B098D"/>
    <w:rsid w:val="005B3AAB"/>
    <w:rsid w:val="005B4D42"/>
    <w:rsid w:val="005B58EC"/>
    <w:rsid w:val="005B679B"/>
    <w:rsid w:val="005C18FE"/>
    <w:rsid w:val="005C1AD1"/>
    <w:rsid w:val="005C426C"/>
    <w:rsid w:val="005D1B92"/>
    <w:rsid w:val="005D37BD"/>
    <w:rsid w:val="005D4CA1"/>
    <w:rsid w:val="005D51F8"/>
    <w:rsid w:val="005D5B18"/>
    <w:rsid w:val="005D5B99"/>
    <w:rsid w:val="005E10B4"/>
    <w:rsid w:val="005E281B"/>
    <w:rsid w:val="005E2A49"/>
    <w:rsid w:val="005E337A"/>
    <w:rsid w:val="005E426F"/>
    <w:rsid w:val="005E4A77"/>
    <w:rsid w:val="005E6463"/>
    <w:rsid w:val="005E7E22"/>
    <w:rsid w:val="005F131E"/>
    <w:rsid w:val="005F14AE"/>
    <w:rsid w:val="005F16B4"/>
    <w:rsid w:val="005F2372"/>
    <w:rsid w:val="005F25F2"/>
    <w:rsid w:val="005F3552"/>
    <w:rsid w:val="005F5211"/>
    <w:rsid w:val="005F57C8"/>
    <w:rsid w:val="005F6869"/>
    <w:rsid w:val="00601099"/>
    <w:rsid w:val="006028B6"/>
    <w:rsid w:val="00602F27"/>
    <w:rsid w:val="006033B5"/>
    <w:rsid w:val="00604053"/>
    <w:rsid w:val="006074EC"/>
    <w:rsid w:val="0061090F"/>
    <w:rsid w:val="0061267F"/>
    <w:rsid w:val="0061299E"/>
    <w:rsid w:val="00613899"/>
    <w:rsid w:val="00613D32"/>
    <w:rsid w:val="006140CD"/>
    <w:rsid w:val="00615600"/>
    <w:rsid w:val="006162A4"/>
    <w:rsid w:val="006174B2"/>
    <w:rsid w:val="00617E34"/>
    <w:rsid w:val="00620D3F"/>
    <w:rsid w:val="00620EB0"/>
    <w:rsid w:val="00621800"/>
    <w:rsid w:val="006218F9"/>
    <w:rsid w:val="00622162"/>
    <w:rsid w:val="006229E4"/>
    <w:rsid w:val="00622CAD"/>
    <w:rsid w:val="00624D8B"/>
    <w:rsid w:val="006257CF"/>
    <w:rsid w:val="00626E86"/>
    <w:rsid w:val="00626EE3"/>
    <w:rsid w:val="00626EF0"/>
    <w:rsid w:val="006274D0"/>
    <w:rsid w:val="00627B66"/>
    <w:rsid w:val="0063116D"/>
    <w:rsid w:val="00631D52"/>
    <w:rsid w:val="00632F5D"/>
    <w:rsid w:val="00633B46"/>
    <w:rsid w:val="00634E50"/>
    <w:rsid w:val="00635047"/>
    <w:rsid w:val="00636F92"/>
    <w:rsid w:val="00637385"/>
    <w:rsid w:val="006432CB"/>
    <w:rsid w:val="00644456"/>
    <w:rsid w:val="0064561C"/>
    <w:rsid w:val="00645FFB"/>
    <w:rsid w:val="00647864"/>
    <w:rsid w:val="00651794"/>
    <w:rsid w:val="00651C1E"/>
    <w:rsid w:val="006526B1"/>
    <w:rsid w:val="006548A5"/>
    <w:rsid w:val="00654AC7"/>
    <w:rsid w:val="006550F7"/>
    <w:rsid w:val="006558A1"/>
    <w:rsid w:val="006558CD"/>
    <w:rsid w:val="00655D12"/>
    <w:rsid w:val="00655FE2"/>
    <w:rsid w:val="00657128"/>
    <w:rsid w:val="00657F37"/>
    <w:rsid w:val="0066049C"/>
    <w:rsid w:val="00661776"/>
    <w:rsid w:val="006631F7"/>
    <w:rsid w:val="006662EE"/>
    <w:rsid w:val="00666C13"/>
    <w:rsid w:val="006705E3"/>
    <w:rsid w:val="006718CD"/>
    <w:rsid w:val="00673A4F"/>
    <w:rsid w:val="00675397"/>
    <w:rsid w:val="00675622"/>
    <w:rsid w:val="006759F6"/>
    <w:rsid w:val="00677337"/>
    <w:rsid w:val="00677704"/>
    <w:rsid w:val="006802CC"/>
    <w:rsid w:val="006803C8"/>
    <w:rsid w:val="0068134F"/>
    <w:rsid w:val="006821FF"/>
    <w:rsid w:val="00683EF9"/>
    <w:rsid w:val="00686DD2"/>
    <w:rsid w:val="00687541"/>
    <w:rsid w:val="00690C36"/>
    <w:rsid w:val="00691305"/>
    <w:rsid w:val="0069358B"/>
    <w:rsid w:val="00694A17"/>
    <w:rsid w:val="00695414"/>
    <w:rsid w:val="006960F5"/>
    <w:rsid w:val="006969A1"/>
    <w:rsid w:val="00697D16"/>
    <w:rsid w:val="00697D83"/>
    <w:rsid w:val="006A0873"/>
    <w:rsid w:val="006A1501"/>
    <w:rsid w:val="006A15B7"/>
    <w:rsid w:val="006A1EAC"/>
    <w:rsid w:val="006A25F9"/>
    <w:rsid w:val="006A3B97"/>
    <w:rsid w:val="006A4A06"/>
    <w:rsid w:val="006A5FD7"/>
    <w:rsid w:val="006A6A61"/>
    <w:rsid w:val="006B3C4C"/>
    <w:rsid w:val="006B3DA5"/>
    <w:rsid w:val="006B54FA"/>
    <w:rsid w:val="006B578C"/>
    <w:rsid w:val="006B60DC"/>
    <w:rsid w:val="006B6514"/>
    <w:rsid w:val="006C078D"/>
    <w:rsid w:val="006C1120"/>
    <w:rsid w:val="006C1182"/>
    <w:rsid w:val="006C1CE4"/>
    <w:rsid w:val="006C3990"/>
    <w:rsid w:val="006C44A6"/>
    <w:rsid w:val="006C45A3"/>
    <w:rsid w:val="006C5734"/>
    <w:rsid w:val="006C7F1D"/>
    <w:rsid w:val="006D0421"/>
    <w:rsid w:val="006D0AB7"/>
    <w:rsid w:val="006D173A"/>
    <w:rsid w:val="006D1F38"/>
    <w:rsid w:val="006D2EF4"/>
    <w:rsid w:val="006D44A0"/>
    <w:rsid w:val="006D454A"/>
    <w:rsid w:val="006D6A70"/>
    <w:rsid w:val="006E1101"/>
    <w:rsid w:val="006E17E1"/>
    <w:rsid w:val="006E3509"/>
    <w:rsid w:val="006E3C10"/>
    <w:rsid w:val="006E40CA"/>
    <w:rsid w:val="006E43B2"/>
    <w:rsid w:val="006E4D1B"/>
    <w:rsid w:val="006E5186"/>
    <w:rsid w:val="006E5539"/>
    <w:rsid w:val="006E5D38"/>
    <w:rsid w:val="006E7197"/>
    <w:rsid w:val="006E71E0"/>
    <w:rsid w:val="006F06D9"/>
    <w:rsid w:val="006F18A5"/>
    <w:rsid w:val="006F26BC"/>
    <w:rsid w:val="006F2E1E"/>
    <w:rsid w:val="006F2FFB"/>
    <w:rsid w:val="006F4642"/>
    <w:rsid w:val="006F50E2"/>
    <w:rsid w:val="006F6257"/>
    <w:rsid w:val="006F6DB9"/>
    <w:rsid w:val="006F6E2B"/>
    <w:rsid w:val="006F766B"/>
    <w:rsid w:val="00700282"/>
    <w:rsid w:val="007043C1"/>
    <w:rsid w:val="00704637"/>
    <w:rsid w:val="00704960"/>
    <w:rsid w:val="0070524D"/>
    <w:rsid w:val="00706A71"/>
    <w:rsid w:val="00711AFE"/>
    <w:rsid w:val="0071358A"/>
    <w:rsid w:val="00714F8E"/>
    <w:rsid w:val="00716164"/>
    <w:rsid w:val="00720072"/>
    <w:rsid w:val="007203DE"/>
    <w:rsid w:val="007210F0"/>
    <w:rsid w:val="00722ADD"/>
    <w:rsid w:val="00722C1D"/>
    <w:rsid w:val="00723052"/>
    <w:rsid w:val="00723670"/>
    <w:rsid w:val="00726845"/>
    <w:rsid w:val="00726CA6"/>
    <w:rsid w:val="00726CE9"/>
    <w:rsid w:val="007277BC"/>
    <w:rsid w:val="00727960"/>
    <w:rsid w:val="00727F73"/>
    <w:rsid w:val="007304B2"/>
    <w:rsid w:val="00730A2A"/>
    <w:rsid w:val="00730B93"/>
    <w:rsid w:val="007322DD"/>
    <w:rsid w:val="0073262A"/>
    <w:rsid w:val="00732ABC"/>
    <w:rsid w:val="00734D64"/>
    <w:rsid w:val="00736238"/>
    <w:rsid w:val="00736331"/>
    <w:rsid w:val="007363B8"/>
    <w:rsid w:val="00736E45"/>
    <w:rsid w:val="00740ED6"/>
    <w:rsid w:val="00741024"/>
    <w:rsid w:val="007418BE"/>
    <w:rsid w:val="00744098"/>
    <w:rsid w:val="00745834"/>
    <w:rsid w:val="00746C49"/>
    <w:rsid w:val="00747C35"/>
    <w:rsid w:val="007504AE"/>
    <w:rsid w:val="007512D9"/>
    <w:rsid w:val="0075211F"/>
    <w:rsid w:val="0075352D"/>
    <w:rsid w:val="007572AE"/>
    <w:rsid w:val="007573D2"/>
    <w:rsid w:val="0075779F"/>
    <w:rsid w:val="00760802"/>
    <w:rsid w:val="00760983"/>
    <w:rsid w:val="00761040"/>
    <w:rsid w:val="00762131"/>
    <w:rsid w:val="00762416"/>
    <w:rsid w:val="007650AA"/>
    <w:rsid w:val="00765C1F"/>
    <w:rsid w:val="00765D08"/>
    <w:rsid w:val="007665EB"/>
    <w:rsid w:val="007670AD"/>
    <w:rsid w:val="007679DC"/>
    <w:rsid w:val="007700D9"/>
    <w:rsid w:val="00772126"/>
    <w:rsid w:val="0077515B"/>
    <w:rsid w:val="00777922"/>
    <w:rsid w:val="00781287"/>
    <w:rsid w:val="007817E2"/>
    <w:rsid w:val="00781913"/>
    <w:rsid w:val="007821B0"/>
    <w:rsid w:val="00783939"/>
    <w:rsid w:val="00784C3B"/>
    <w:rsid w:val="00787084"/>
    <w:rsid w:val="00791348"/>
    <w:rsid w:val="00792089"/>
    <w:rsid w:val="007922CD"/>
    <w:rsid w:val="00792CA0"/>
    <w:rsid w:val="007938D7"/>
    <w:rsid w:val="00797A21"/>
    <w:rsid w:val="00797FBE"/>
    <w:rsid w:val="007A5B6B"/>
    <w:rsid w:val="007A6012"/>
    <w:rsid w:val="007A7984"/>
    <w:rsid w:val="007B08F1"/>
    <w:rsid w:val="007B1ED5"/>
    <w:rsid w:val="007B281C"/>
    <w:rsid w:val="007B4E47"/>
    <w:rsid w:val="007C0522"/>
    <w:rsid w:val="007C357E"/>
    <w:rsid w:val="007C540B"/>
    <w:rsid w:val="007C5869"/>
    <w:rsid w:val="007C61DE"/>
    <w:rsid w:val="007C63E9"/>
    <w:rsid w:val="007D0ADB"/>
    <w:rsid w:val="007D1145"/>
    <w:rsid w:val="007D1991"/>
    <w:rsid w:val="007D38C3"/>
    <w:rsid w:val="007D4B7C"/>
    <w:rsid w:val="007D4EEC"/>
    <w:rsid w:val="007D6659"/>
    <w:rsid w:val="007D752D"/>
    <w:rsid w:val="007D7E04"/>
    <w:rsid w:val="007E05F9"/>
    <w:rsid w:val="007E1A70"/>
    <w:rsid w:val="007E2178"/>
    <w:rsid w:val="007E4DDC"/>
    <w:rsid w:val="007E7895"/>
    <w:rsid w:val="007E7D7D"/>
    <w:rsid w:val="007F2E96"/>
    <w:rsid w:val="007F4300"/>
    <w:rsid w:val="007F4B93"/>
    <w:rsid w:val="007F6FAA"/>
    <w:rsid w:val="00800139"/>
    <w:rsid w:val="008009A4"/>
    <w:rsid w:val="00801D58"/>
    <w:rsid w:val="008020EA"/>
    <w:rsid w:val="00802725"/>
    <w:rsid w:val="00802839"/>
    <w:rsid w:val="00802C0F"/>
    <w:rsid w:val="00804717"/>
    <w:rsid w:val="008048CE"/>
    <w:rsid w:val="0080502B"/>
    <w:rsid w:val="008053AE"/>
    <w:rsid w:val="008054FA"/>
    <w:rsid w:val="00805D82"/>
    <w:rsid w:val="00810AF6"/>
    <w:rsid w:val="008110DA"/>
    <w:rsid w:val="00811D57"/>
    <w:rsid w:val="00817DF8"/>
    <w:rsid w:val="008204BE"/>
    <w:rsid w:val="00820F48"/>
    <w:rsid w:val="008237EB"/>
    <w:rsid w:val="00824504"/>
    <w:rsid w:val="00826646"/>
    <w:rsid w:val="0082795B"/>
    <w:rsid w:val="00832BF8"/>
    <w:rsid w:val="008341D0"/>
    <w:rsid w:val="00837705"/>
    <w:rsid w:val="0084100B"/>
    <w:rsid w:val="00845920"/>
    <w:rsid w:val="00845DF7"/>
    <w:rsid w:val="00846277"/>
    <w:rsid w:val="008465C7"/>
    <w:rsid w:val="00850561"/>
    <w:rsid w:val="00852276"/>
    <w:rsid w:val="00852A8B"/>
    <w:rsid w:val="008538B1"/>
    <w:rsid w:val="00854EA2"/>
    <w:rsid w:val="00856076"/>
    <w:rsid w:val="00856D1D"/>
    <w:rsid w:val="0085744B"/>
    <w:rsid w:val="00860D70"/>
    <w:rsid w:val="00861E55"/>
    <w:rsid w:val="00864A25"/>
    <w:rsid w:val="00865DD6"/>
    <w:rsid w:val="00866944"/>
    <w:rsid w:val="00867208"/>
    <w:rsid w:val="0086733E"/>
    <w:rsid w:val="00870641"/>
    <w:rsid w:val="0087332B"/>
    <w:rsid w:val="0087334B"/>
    <w:rsid w:val="00874B61"/>
    <w:rsid w:val="00876865"/>
    <w:rsid w:val="008805CA"/>
    <w:rsid w:val="00881616"/>
    <w:rsid w:val="00886425"/>
    <w:rsid w:val="00886BBB"/>
    <w:rsid w:val="00886E86"/>
    <w:rsid w:val="00887D9C"/>
    <w:rsid w:val="008906CB"/>
    <w:rsid w:val="00891FF2"/>
    <w:rsid w:val="00894F28"/>
    <w:rsid w:val="00896128"/>
    <w:rsid w:val="00896A94"/>
    <w:rsid w:val="008979CE"/>
    <w:rsid w:val="008A0424"/>
    <w:rsid w:val="008A4303"/>
    <w:rsid w:val="008A550A"/>
    <w:rsid w:val="008A6558"/>
    <w:rsid w:val="008A74FC"/>
    <w:rsid w:val="008B2EEA"/>
    <w:rsid w:val="008B3676"/>
    <w:rsid w:val="008B4A51"/>
    <w:rsid w:val="008B4CB2"/>
    <w:rsid w:val="008B6069"/>
    <w:rsid w:val="008C1434"/>
    <w:rsid w:val="008C1B2F"/>
    <w:rsid w:val="008C26E1"/>
    <w:rsid w:val="008C27F2"/>
    <w:rsid w:val="008C32DD"/>
    <w:rsid w:val="008C3990"/>
    <w:rsid w:val="008C4035"/>
    <w:rsid w:val="008C442E"/>
    <w:rsid w:val="008C562E"/>
    <w:rsid w:val="008C5A2C"/>
    <w:rsid w:val="008C6E34"/>
    <w:rsid w:val="008D05C0"/>
    <w:rsid w:val="008D1DC6"/>
    <w:rsid w:val="008D28A6"/>
    <w:rsid w:val="008D2A5E"/>
    <w:rsid w:val="008D50DE"/>
    <w:rsid w:val="008D50E7"/>
    <w:rsid w:val="008D5678"/>
    <w:rsid w:val="008D59F4"/>
    <w:rsid w:val="008D7146"/>
    <w:rsid w:val="008D7D72"/>
    <w:rsid w:val="008D7F32"/>
    <w:rsid w:val="008E03D9"/>
    <w:rsid w:val="008E04E8"/>
    <w:rsid w:val="008E2B6C"/>
    <w:rsid w:val="008E2F7A"/>
    <w:rsid w:val="008E3E68"/>
    <w:rsid w:val="008E4C69"/>
    <w:rsid w:val="008E5E51"/>
    <w:rsid w:val="008E64A5"/>
    <w:rsid w:val="008E69AF"/>
    <w:rsid w:val="008F0F78"/>
    <w:rsid w:val="008F2CF2"/>
    <w:rsid w:val="008F4B8A"/>
    <w:rsid w:val="008F6EF4"/>
    <w:rsid w:val="009002C3"/>
    <w:rsid w:val="009004EF"/>
    <w:rsid w:val="0090169D"/>
    <w:rsid w:val="00901DC2"/>
    <w:rsid w:val="00902402"/>
    <w:rsid w:val="00903BB7"/>
    <w:rsid w:val="009048A2"/>
    <w:rsid w:val="00904D7C"/>
    <w:rsid w:val="00907D4D"/>
    <w:rsid w:val="009121FE"/>
    <w:rsid w:val="00912E36"/>
    <w:rsid w:val="009137C6"/>
    <w:rsid w:val="00914810"/>
    <w:rsid w:val="009173A0"/>
    <w:rsid w:val="00917884"/>
    <w:rsid w:val="00917D78"/>
    <w:rsid w:val="00920393"/>
    <w:rsid w:val="0092073A"/>
    <w:rsid w:val="0092085B"/>
    <w:rsid w:val="00920E18"/>
    <w:rsid w:val="00921E83"/>
    <w:rsid w:val="009221B7"/>
    <w:rsid w:val="0092223F"/>
    <w:rsid w:val="00923399"/>
    <w:rsid w:val="0092526F"/>
    <w:rsid w:val="009259F3"/>
    <w:rsid w:val="00925D44"/>
    <w:rsid w:val="009304D2"/>
    <w:rsid w:val="00931BC9"/>
    <w:rsid w:val="009331CD"/>
    <w:rsid w:val="0093476D"/>
    <w:rsid w:val="0093500A"/>
    <w:rsid w:val="00936C2E"/>
    <w:rsid w:val="00936E93"/>
    <w:rsid w:val="00940A38"/>
    <w:rsid w:val="00941117"/>
    <w:rsid w:val="00941978"/>
    <w:rsid w:val="00942091"/>
    <w:rsid w:val="0094396B"/>
    <w:rsid w:val="00945EDE"/>
    <w:rsid w:val="00946963"/>
    <w:rsid w:val="00946B9B"/>
    <w:rsid w:val="009475CE"/>
    <w:rsid w:val="009507AC"/>
    <w:rsid w:val="009509C9"/>
    <w:rsid w:val="00951BD6"/>
    <w:rsid w:val="009535CF"/>
    <w:rsid w:val="0095547D"/>
    <w:rsid w:val="009554BC"/>
    <w:rsid w:val="00955AF0"/>
    <w:rsid w:val="00955C75"/>
    <w:rsid w:val="00956717"/>
    <w:rsid w:val="0096035E"/>
    <w:rsid w:val="00960BE5"/>
    <w:rsid w:val="0096114B"/>
    <w:rsid w:val="0096173D"/>
    <w:rsid w:val="00961D8B"/>
    <w:rsid w:val="00961E5A"/>
    <w:rsid w:val="00962AB6"/>
    <w:rsid w:val="00962AFE"/>
    <w:rsid w:val="00962C3D"/>
    <w:rsid w:val="00963E40"/>
    <w:rsid w:val="00966FA4"/>
    <w:rsid w:val="009673BD"/>
    <w:rsid w:val="00972ED3"/>
    <w:rsid w:val="00973661"/>
    <w:rsid w:val="00974821"/>
    <w:rsid w:val="00974865"/>
    <w:rsid w:val="00976500"/>
    <w:rsid w:val="00977920"/>
    <w:rsid w:val="0098099C"/>
    <w:rsid w:val="00980CB2"/>
    <w:rsid w:val="0098170F"/>
    <w:rsid w:val="00981CE5"/>
    <w:rsid w:val="00981EFE"/>
    <w:rsid w:val="00982FD2"/>
    <w:rsid w:val="00983534"/>
    <w:rsid w:val="009842F8"/>
    <w:rsid w:val="00985CB0"/>
    <w:rsid w:val="00986260"/>
    <w:rsid w:val="00986D1C"/>
    <w:rsid w:val="0099034D"/>
    <w:rsid w:val="009926CE"/>
    <w:rsid w:val="00994225"/>
    <w:rsid w:val="0099509B"/>
    <w:rsid w:val="00995B6E"/>
    <w:rsid w:val="00996114"/>
    <w:rsid w:val="00996272"/>
    <w:rsid w:val="00997869"/>
    <w:rsid w:val="009979B8"/>
    <w:rsid w:val="009A1EB6"/>
    <w:rsid w:val="009A2290"/>
    <w:rsid w:val="009A2E63"/>
    <w:rsid w:val="009A5649"/>
    <w:rsid w:val="009A5E1F"/>
    <w:rsid w:val="009A7C77"/>
    <w:rsid w:val="009B14BC"/>
    <w:rsid w:val="009B28A9"/>
    <w:rsid w:val="009B44D9"/>
    <w:rsid w:val="009B5807"/>
    <w:rsid w:val="009B5872"/>
    <w:rsid w:val="009B70AB"/>
    <w:rsid w:val="009C264C"/>
    <w:rsid w:val="009D0DC2"/>
    <w:rsid w:val="009D2750"/>
    <w:rsid w:val="009D368B"/>
    <w:rsid w:val="009D4EE7"/>
    <w:rsid w:val="009D5EF8"/>
    <w:rsid w:val="009D6CFF"/>
    <w:rsid w:val="009E09B7"/>
    <w:rsid w:val="009E1023"/>
    <w:rsid w:val="009E2503"/>
    <w:rsid w:val="009E2521"/>
    <w:rsid w:val="009E2D1A"/>
    <w:rsid w:val="009E43CF"/>
    <w:rsid w:val="009E6720"/>
    <w:rsid w:val="009E6817"/>
    <w:rsid w:val="009F038C"/>
    <w:rsid w:val="009F0471"/>
    <w:rsid w:val="009F101A"/>
    <w:rsid w:val="009F1D3B"/>
    <w:rsid w:val="009F1E5C"/>
    <w:rsid w:val="009F362A"/>
    <w:rsid w:val="009F3B50"/>
    <w:rsid w:val="009F3DF2"/>
    <w:rsid w:val="009F4335"/>
    <w:rsid w:val="009F4BC0"/>
    <w:rsid w:val="009F5D67"/>
    <w:rsid w:val="009F6685"/>
    <w:rsid w:val="009F7036"/>
    <w:rsid w:val="009F70AB"/>
    <w:rsid w:val="00A0066C"/>
    <w:rsid w:val="00A01AD8"/>
    <w:rsid w:val="00A03222"/>
    <w:rsid w:val="00A038DE"/>
    <w:rsid w:val="00A03D2B"/>
    <w:rsid w:val="00A04AE6"/>
    <w:rsid w:val="00A05D6E"/>
    <w:rsid w:val="00A06830"/>
    <w:rsid w:val="00A06835"/>
    <w:rsid w:val="00A07F75"/>
    <w:rsid w:val="00A1086E"/>
    <w:rsid w:val="00A1257F"/>
    <w:rsid w:val="00A14D40"/>
    <w:rsid w:val="00A1501C"/>
    <w:rsid w:val="00A15674"/>
    <w:rsid w:val="00A15E45"/>
    <w:rsid w:val="00A218AC"/>
    <w:rsid w:val="00A21B71"/>
    <w:rsid w:val="00A226F5"/>
    <w:rsid w:val="00A24098"/>
    <w:rsid w:val="00A24788"/>
    <w:rsid w:val="00A25132"/>
    <w:rsid w:val="00A251E8"/>
    <w:rsid w:val="00A2537B"/>
    <w:rsid w:val="00A31439"/>
    <w:rsid w:val="00A31711"/>
    <w:rsid w:val="00A31B73"/>
    <w:rsid w:val="00A34F28"/>
    <w:rsid w:val="00A35175"/>
    <w:rsid w:val="00A35DB4"/>
    <w:rsid w:val="00A3660F"/>
    <w:rsid w:val="00A366F5"/>
    <w:rsid w:val="00A36B03"/>
    <w:rsid w:val="00A378D4"/>
    <w:rsid w:val="00A40DCF"/>
    <w:rsid w:val="00A4198E"/>
    <w:rsid w:val="00A41B92"/>
    <w:rsid w:val="00A43828"/>
    <w:rsid w:val="00A44A87"/>
    <w:rsid w:val="00A5018A"/>
    <w:rsid w:val="00A53FDD"/>
    <w:rsid w:val="00A546DA"/>
    <w:rsid w:val="00A5598A"/>
    <w:rsid w:val="00A569D0"/>
    <w:rsid w:val="00A57FA2"/>
    <w:rsid w:val="00A600AA"/>
    <w:rsid w:val="00A60868"/>
    <w:rsid w:val="00A60D2F"/>
    <w:rsid w:val="00A62881"/>
    <w:rsid w:val="00A62BBC"/>
    <w:rsid w:val="00A62D80"/>
    <w:rsid w:val="00A630EE"/>
    <w:rsid w:val="00A63C30"/>
    <w:rsid w:val="00A63F14"/>
    <w:rsid w:val="00A64922"/>
    <w:rsid w:val="00A6534A"/>
    <w:rsid w:val="00A657CF"/>
    <w:rsid w:val="00A70E0B"/>
    <w:rsid w:val="00A711DF"/>
    <w:rsid w:val="00A71A3A"/>
    <w:rsid w:val="00A734F8"/>
    <w:rsid w:val="00A75D2D"/>
    <w:rsid w:val="00A75FC3"/>
    <w:rsid w:val="00A80B8A"/>
    <w:rsid w:val="00A80F3C"/>
    <w:rsid w:val="00A84735"/>
    <w:rsid w:val="00A85FA6"/>
    <w:rsid w:val="00A86E88"/>
    <w:rsid w:val="00A90233"/>
    <w:rsid w:val="00A90EF3"/>
    <w:rsid w:val="00A9152B"/>
    <w:rsid w:val="00A91BF5"/>
    <w:rsid w:val="00A92FE0"/>
    <w:rsid w:val="00A93279"/>
    <w:rsid w:val="00A955EB"/>
    <w:rsid w:val="00A95ECB"/>
    <w:rsid w:val="00A97E1D"/>
    <w:rsid w:val="00AA184C"/>
    <w:rsid w:val="00AA28D5"/>
    <w:rsid w:val="00AA3180"/>
    <w:rsid w:val="00AA3CE9"/>
    <w:rsid w:val="00AA4051"/>
    <w:rsid w:val="00AA61B2"/>
    <w:rsid w:val="00AA6DD2"/>
    <w:rsid w:val="00AB0E05"/>
    <w:rsid w:val="00AB19D9"/>
    <w:rsid w:val="00AB2365"/>
    <w:rsid w:val="00AB4A54"/>
    <w:rsid w:val="00AB4A81"/>
    <w:rsid w:val="00AB4CB9"/>
    <w:rsid w:val="00AB4D92"/>
    <w:rsid w:val="00AB6EF9"/>
    <w:rsid w:val="00AC2875"/>
    <w:rsid w:val="00AC732D"/>
    <w:rsid w:val="00AD0018"/>
    <w:rsid w:val="00AD2A50"/>
    <w:rsid w:val="00AD2E50"/>
    <w:rsid w:val="00AD429C"/>
    <w:rsid w:val="00AD537D"/>
    <w:rsid w:val="00AD54E3"/>
    <w:rsid w:val="00AD6E03"/>
    <w:rsid w:val="00AD6E43"/>
    <w:rsid w:val="00AD743D"/>
    <w:rsid w:val="00AE0007"/>
    <w:rsid w:val="00AE56E4"/>
    <w:rsid w:val="00AE66BB"/>
    <w:rsid w:val="00AF0C16"/>
    <w:rsid w:val="00AF11EE"/>
    <w:rsid w:val="00AF2E01"/>
    <w:rsid w:val="00AF38F2"/>
    <w:rsid w:val="00AF41B7"/>
    <w:rsid w:val="00AF4ADC"/>
    <w:rsid w:val="00AF5CA4"/>
    <w:rsid w:val="00AF755C"/>
    <w:rsid w:val="00B00E72"/>
    <w:rsid w:val="00B01559"/>
    <w:rsid w:val="00B02042"/>
    <w:rsid w:val="00B02259"/>
    <w:rsid w:val="00B027AA"/>
    <w:rsid w:val="00B04654"/>
    <w:rsid w:val="00B05DAF"/>
    <w:rsid w:val="00B0634E"/>
    <w:rsid w:val="00B07808"/>
    <w:rsid w:val="00B11F91"/>
    <w:rsid w:val="00B12F0A"/>
    <w:rsid w:val="00B15A1B"/>
    <w:rsid w:val="00B17041"/>
    <w:rsid w:val="00B1768A"/>
    <w:rsid w:val="00B20B57"/>
    <w:rsid w:val="00B22ADA"/>
    <w:rsid w:val="00B236F8"/>
    <w:rsid w:val="00B24789"/>
    <w:rsid w:val="00B24CC8"/>
    <w:rsid w:val="00B24E87"/>
    <w:rsid w:val="00B27F6D"/>
    <w:rsid w:val="00B30A47"/>
    <w:rsid w:val="00B31C43"/>
    <w:rsid w:val="00B3581F"/>
    <w:rsid w:val="00B35BDF"/>
    <w:rsid w:val="00B36E6F"/>
    <w:rsid w:val="00B36F41"/>
    <w:rsid w:val="00B40DB4"/>
    <w:rsid w:val="00B4418A"/>
    <w:rsid w:val="00B44C70"/>
    <w:rsid w:val="00B46B45"/>
    <w:rsid w:val="00B46BFF"/>
    <w:rsid w:val="00B4724E"/>
    <w:rsid w:val="00B47FFE"/>
    <w:rsid w:val="00B50CD8"/>
    <w:rsid w:val="00B50F90"/>
    <w:rsid w:val="00B51DBB"/>
    <w:rsid w:val="00B52AF4"/>
    <w:rsid w:val="00B536E3"/>
    <w:rsid w:val="00B5378D"/>
    <w:rsid w:val="00B54EB1"/>
    <w:rsid w:val="00B55E9E"/>
    <w:rsid w:val="00B56C31"/>
    <w:rsid w:val="00B57C9D"/>
    <w:rsid w:val="00B57F09"/>
    <w:rsid w:val="00B602F7"/>
    <w:rsid w:val="00B620E3"/>
    <w:rsid w:val="00B62226"/>
    <w:rsid w:val="00B62C58"/>
    <w:rsid w:val="00B62ED3"/>
    <w:rsid w:val="00B64E70"/>
    <w:rsid w:val="00B65416"/>
    <w:rsid w:val="00B71669"/>
    <w:rsid w:val="00B72065"/>
    <w:rsid w:val="00B7221F"/>
    <w:rsid w:val="00B732DA"/>
    <w:rsid w:val="00B74832"/>
    <w:rsid w:val="00B74A11"/>
    <w:rsid w:val="00B76A7B"/>
    <w:rsid w:val="00B76DE2"/>
    <w:rsid w:val="00B82530"/>
    <w:rsid w:val="00B83563"/>
    <w:rsid w:val="00B835A2"/>
    <w:rsid w:val="00B8452A"/>
    <w:rsid w:val="00B84AE6"/>
    <w:rsid w:val="00B860AA"/>
    <w:rsid w:val="00B86B2D"/>
    <w:rsid w:val="00B9184F"/>
    <w:rsid w:val="00B925C2"/>
    <w:rsid w:val="00B929BF"/>
    <w:rsid w:val="00B93133"/>
    <w:rsid w:val="00B95475"/>
    <w:rsid w:val="00B95576"/>
    <w:rsid w:val="00B964EB"/>
    <w:rsid w:val="00BA05CC"/>
    <w:rsid w:val="00BA1264"/>
    <w:rsid w:val="00BA29D4"/>
    <w:rsid w:val="00BA2B3E"/>
    <w:rsid w:val="00BA32B2"/>
    <w:rsid w:val="00BA641D"/>
    <w:rsid w:val="00BB00EF"/>
    <w:rsid w:val="00BB0551"/>
    <w:rsid w:val="00BB07DD"/>
    <w:rsid w:val="00BB07F7"/>
    <w:rsid w:val="00BB1F11"/>
    <w:rsid w:val="00BB41D0"/>
    <w:rsid w:val="00BB4DE9"/>
    <w:rsid w:val="00BB5640"/>
    <w:rsid w:val="00BB5A91"/>
    <w:rsid w:val="00BB6890"/>
    <w:rsid w:val="00BB6E2A"/>
    <w:rsid w:val="00BB7690"/>
    <w:rsid w:val="00BC128B"/>
    <w:rsid w:val="00BC1DDB"/>
    <w:rsid w:val="00BC470E"/>
    <w:rsid w:val="00BC49AA"/>
    <w:rsid w:val="00BC5BE7"/>
    <w:rsid w:val="00BC5F7E"/>
    <w:rsid w:val="00BD099D"/>
    <w:rsid w:val="00BD1920"/>
    <w:rsid w:val="00BD23DE"/>
    <w:rsid w:val="00BD2874"/>
    <w:rsid w:val="00BD37E5"/>
    <w:rsid w:val="00BD5B09"/>
    <w:rsid w:val="00BD63B6"/>
    <w:rsid w:val="00BD673C"/>
    <w:rsid w:val="00BD7B68"/>
    <w:rsid w:val="00BE3EEA"/>
    <w:rsid w:val="00BE404E"/>
    <w:rsid w:val="00BE56FC"/>
    <w:rsid w:val="00BE62FE"/>
    <w:rsid w:val="00BE7104"/>
    <w:rsid w:val="00BE7932"/>
    <w:rsid w:val="00BF1DC3"/>
    <w:rsid w:val="00BF253F"/>
    <w:rsid w:val="00BF3A08"/>
    <w:rsid w:val="00BF3BC6"/>
    <w:rsid w:val="00BF47B6"/>
    <w:rsid w:val="00BF54C5"/>
    <w:rsid w:val="00BF570F"/>
    <w:rsid w:val="00BF5E44"/>
    <w:rsid w:val="00BF6C73"/>
    <w:rsid w:val="00BF70D7"/>
    <w:rsid w:val="00BF7334"/>
    <w:rsid w:val="00C00187"/>
    <w:rsid w:val="00C00746"/>
    <w:rsid w:val="00C01120"/>
    <w:rsid w:val="00C018C7"/>
    <w:rsid w:val="00C0401E"/>
    <w:rsid w:val="00C04D7E"/>
    <w:rsid w:val="00C053D3"/>
    <w:rsid w:val="00C067C3"/>
    <w:rsid w:val="00C07F49"/>
    <w:rsid w:val="00C103AE"/>
    <w:rsid w:val="00C105AE"/>
    <w:rsid w:val="00C109D4"/>
    <w:rsid w:val="00C1147B"/>
    <w:rsid w:val="00C12144"/>
    <w:rsid w:val="00C14D8D"/>
    <w:rsid w:val="00C14EA0"/>
    <w:rsid w:val="00C15899"/>
    <w:rsid w:val="00C15A76"/>
    <w:rsid w:val="00C163DF"/>
    <w:rsid w:val="00C176E3"/>
    <w:rsid w:val="00C1775C"/>
    <w:rsid w:val="00C20117"/>
    <w:rsid w:val="00C215E4"/>
    <w:rsid w:val="00C22016"/>
    <w:rsid w:val="00C2321A"/>
    <w:rsid w:val="00C23F8E"/>
    <w:rsid w:val="00C24861"/>
    <w:rsid w:val="00C24B81"/>
    <w:rsid w:val="00C2580E"/>
    <w:rsid w:val="00C268A2"/>
    <w:rsid w:val="00C3087B"/>
    <w:rsid w:val="00C312DB"/>
    <w:rsid w:val="00C32790"/>
    <w:rsid w:val="00C3327D"/>
    <w:rsid w:val="00C33401"/>
    <w:rsid w:val="00C35226"/>
    <w:rsid w:val="00C3542E"/>
    <w:rsid w:val="00C35787"/>
    <w:rsid w:val="00C379C6"/>
    <w:rsid w:val="00C40194"/>
    <w:rsid w:val="00C40896"/>
    <w:rsid w:val="00C42818"/>
    <w:rsid w:val="00C42C6B"/>
    <w:rsid w:val="00C43B47"/>
    <w:rsid w:val="00C45C75"/>
    <w:rsid w:val="00C4740A"/>
    <w:rsid w:val="00C477E7"/>
    <w:rsid w:val="00C510C3"/>
    <w:rsid w:val="00C5411E"/>
    <w:rsid w:val="00C541D6"/>
    <w:rsid w:val="00C551F3"/>
    <w:rsid w:val="00C555E8"/>
    <w:rsid w:val="00C62E3B"/>
    <w:rsid w:val="00C62FAD"/>
    <w:rsid w:val="00C63B05"/>
    <w:rsid w:val="00C64010"/>
    <w:rsid w:val="00C655E3"/>
    <w:rsid w:val="00C67756"/>
    <w:rsid w:val="00C67EE4"/>
    <w:rsid w:val="00C70FEA"/>
    <w:rsid w:val="00C738BB"/>
    <w:rsid w:val="00C76848"/>
    <w:rsid w:val="00C8033A"/>
    <w:rsid w:val="00C808A2"/>
    <w:rsid w:val="00C813EB"/>
    <w:rsid w:val="00C81944"/>
    <w:rsid w:val="00C829C1"/>
    <w:rsid w:val="00C83F11"/>
    <w:rsid w:val="00C84E9E"/>
    <w:rsid w:val="00C85263"/>
    <w:rsid w:val="00C87038"/>
    <w:rsid w:val="00C87F1C"/>
    <w:rsid w:val="00C94B4A"/>
    <w:rsid w:val="00C94EC9"/>
    <w:rsid w:val="00C954A8"/>
    <w:rsid w:val="00CA0FB5"/>
    <w:rsid w:val="00CA1469"/>
    <w:rsid w:val="00CA15D3"/>
    <w:rsid w:val="00CA2238"/>
    <w:rsid w:val="00CA22F0"/>
    <w:rsid w:val="00CA3457"/>
    <w:rsid w:val="00CA3895"/>
    <w:rsid w:val="00CA5B1A"/>
    <w:rsid w:val="00CA79A1"/>
    <w:rsid w:val="00CB4732"/>
    <w:rsid w:val="00CB478F"/>
    <w:rsid w:val="00CB47DF"/>
    <w:rsid w:val="00CB58D2"/>
    <w:rsid w:val="00CB7E21"/>
    <w:rsid w:val="00CC51A7"/>
    <w:rsid w:val="00CD06A7"/>
    <w:rsid w:val="00CD1F92"/>
    <w:rsid w:val="00CD346A"/>
    <w:rsid w:val="00CD44CA"/>
    <w:rsid w:val="00CD44E7"/>
    <w:rsid w:val="00CD5B3C"/>
    <w:rsid w:val="00CD5CDB"/>
    <w:rsid w:val="00CE0D3B"/>
    <w:rsid w:val="00CE0FEC"/>
    <w:rsid w:val="00CE152A"/>
    <w:rsid w:val="00CE1D41"/>
    <w:rsid w:val="00CE1DC6"/>
    <w:rsid w:val="00CE31BD"/>
    <w:rsid w:val="00CE3AE1"/>
    <w:rsid w:val="00CE3CAA"/>
    <w:rsid w:val="00CE45CB"/>
    <w:rsid w:val="00CE48D2"/>
    <w:rsid w:val="00CE4F70"/>
    <w:rsid w:val="00CE55B2"/>
    <w:rsid w:val="00CE69D0"/>
    <w:rsid w:val="00CE6C1E"/>
    <w:rsid w:val="00CE7734"/>
    <w:rsid w:val="00CE7995"/>
    <w:rsid w:val="00CF2D34"/>
    <w:rsid w:val="00CF331F"/>
    <w:rsid w:val="00CF3BED"/>
    <w:rsid w:val="00CF4A01"/>
    <w:rsid w:val="00CF57F4"/>
    <w:rsid w:val="00CF6AC0"/>
    <w:rsid w:val="00CF7443"/>
    <w:rsid w:val="00D004B6"/>
    <w:rsid w:val="00D00AF4"/>
    <w:rsid w:val="00D03975"/>
    <w:rsid w:val="00D039FA"/>
    <w:rsid w:val="00D04293"/>
    <w:rsid w:val="00D0532A"/>
    <w:rsid w:val="00D067E4"/>
    <w:rsid w:val="00D06C9C"/>
    <w:rsid w:val="00D10286"/>
    <w:rsid w:val="00D105ED"/>
    <w:rsid w:val="00D135F0"/>
    <w:rsid w:val="00D13AFB"/>
    <w:rsid w:val="00D14CC4"/>
    <w:rsid w:val="00D16317"/>
    <w:rsid w:val="00D16E11"/>
    <w:rsid w:val="00D1792C"/>
    <w:rsid w:val="00D17CD2"/>
    <w:rsid w:val="00D20A4A"/>
    <w:rsid w:val="00D2151A"/>
    <w:rsid w:val="00D2585D"/>
    <w:rsid w:val="00D258B2"/>
    <w:rsid w:val="00D25966"/>
    <w:rsid w:val="00D2605B"/>
    <w:rsid w:val="00D2695A"/>
    <w:rsid w:val="00D27E51"/>
    <w:rsid w:val="00D30069"/>
    <w:rsid w:val="00D31ECF"/>
    <w:rsid w:val="00D32351"/>
    <w:rsid w:val="00D32352"/>
    <w:rsid w:val="00D32672"/>
    <w:rsid w:val="00D32FCA"/>
    <w:rsid w:val="00D36639"/>
    <w:rsid w:val="00D371FD"/>
    <w:rsid w:val="00D3785C"/>
    <w:rsid w:val="00D421C9"/>
    <w:rsid w:val="00D42D72"/>
    <w:rsid w:val="00D47ECB"/>
    <w:rsid w:val="00D52162"/>
    <w:rsid w:val="00D52AA5"/>
    <w:rsid w:val="00D52E5C"/>
    <w:rsid w:val="00D52E61"/>
    <w:rsid w:val="00D53635"/>
    <w:rsid w:val="00D54051"/>
    <w:rsid w:val="00D5497C"/>
    <w:rsid w:val="00D54C29"/>
    <w:rsid w:val="00D551D4"/>
    <w:rsid w:val="00D56DA2"/>
    <w:rsid w:val="00D5760A"/>
    <w:rsid w:val="00D608B3"/>
    <w:rsid w:val="00D612D2"/>
    <w:rsid w:val="00D64481"/>
    <w:rsid w:val="00D6497B"/>
    <w:rsid w:val="00D64C8C"/>
    <w:rsid w:val="00D65057"/>
    <w:rsid w:val="00D658BF"/>
    <w:rsid w:val="00D66718"/>
    <w:rsid w:val="00D67EEE"/>
    <w:rsid w:val="00D7703A"/>
    <w:rsid w:val="00D80973"/>
    <w:rsid w:val="00D815BC"/>
    <w:rsid w:val="00D8176D"/>
    <w:rsid w:val="00D82D37"/>
    <w:rsid w:val="00D84C64"/>
    <w:rsid w:val="00D84C65"/>
    <w:rsid w:val="00D8574A"/>
    <w:rsid w:val="00D8593C"/>
    <w:rsid w:val="00D87428"/>
    <w:rsid w:val="00D91984"/>
    <w:rsid w:val="00D94020"/>
    <w:rsid w:val="00D944C2"/>
    <w:rsid w:val="00D944DB"/>
    <w:rsid w:val="00D949D9"/>
    <w:rsid w:val="00D95162"/>
    <w:rsid w:val="00D9677E"/>
    <w:rsid w:val="00D96AD2"/>
    <w:rsid w:val="00DA1026"/>
    <w:rsid w:val="00DA2237"/>
    <w:rsid w:val="00DA27C2"/>
    <w:rsid w:val="00DA2FE5"/>
    <w:rsid w:val="00DA3665"/>
    <w:rsid w:val="00DA4BCB"/>
    <w:rsid w:val="00DA5D2C"/>
    <w:rsid w:val="00DA5F20"/>
    <w:rsid w:val="00DA6E1C"/>
    <w:rsid w:val="00DA6E39"/>
    <w:rsid w:val="00DA7BF8"/>
    <w:rsid w:val="00DB1D31"/>
    <w:rsid w:val="00DB2593"/>
    <w:rsid w:val="00DB26A3"/>
    <w:rsid w:val="00DB3F2A"/>
    <w:rsid w:val="00DB449C"/>
    <w:rsid w:val="00DB6131"/>
    <w:rsid w:val="00DB715F"/>
    <w:rsid w:val="00DC0750"/>
    <w:rsid w:val="00DC0A79"/>
    <w:rsid w:val="00DC0A8C"/>
    <w:rsid w:val="00DC2906"/>
    <w:rsid w:val="00DC2D2C"/>
    <w:rsid w:val="00DC339C"/>
    <w:rsid w:val="00DC6FB6"/>
    <w:rsid w:val="00DD04E5"/>
    <w:rsid w:val="00DD1795"/>
    <w:rsid w:val="00DD2E00"/>
    <w:rsid w:val="00DD6A31"/>
    <w:rsid w:val="00DE233B"/>
    <w:rsid w:val="00DE5B12"/>
    <w:rsid w:val="00DE5FE3"/>
    <w:rsid w:val="00DE602D"/>
    <w:rsid w:val="00DE709B"/>
    <w:rsid w:val="00DF0EC9"/>
    <w:rsid w:val="00DF2D92"/>
    <w:rsid w:val="00DF3E95"/>
    <w:rsid w:val="00DF42A1"/>
    <w:rsid w:val="00DF4E68"/>
    <w:rsid w:val="00DF569A"/>
    <w:rsid w:val="00DF5774"/>
    <w:rsid w:val="00DF61C4"/>
    <w:rsid w:val="00DF6B7D"/>
    <w:rsid w:val="00E0015F"/>
    <w:rsid w:val="00E005AC"/>
    <w:rsid w:val="00E00E64"/>
    <w:rsid w:val="00E04780"/>
    <w:rsid w:val="00E05BC2"/>
    <w:rsid w:val="00E05D14"/>
    <w:rsid w:val="00E1096A"/>
    <w:rsid w:val="00E1109C"/>
    <w:rsid w:val="00E1122A"/>
    <w:rsid w:val="00E13E92"/>
    <w:rsid w:val="00E145B7"/>
    <w:rsid w:val="00E1480E"/>
    <w:rsid w:val="00E14927"/>
    <w:rsid w:val="00E14B3F"/>
    <w:rsid w:val="00E15028"/>
    <w:rsid w:val="00E15F65"/>
    <w:rsid w:val="00E20879"/>
    <w:rsid w:val="00E208D3"/>
    <w:rsid w:val="00E215AB"/>
    <w:rsid w:val="00E23305"/>
    <w:rsid w:val="00E24B1C"/>
    <w:rsid w:val="00E24C1B"/>
    <w:rsid w:val="00E24E57"/>
    <w:rsid w:val="00E25D7B"/>
    <w:rsid w:val="00E2683F"/>
    <w:rsid w:val="00E3089D"/>
    <w:rsid w:val="00E31B20"/>
    <w:rsid w:val="00E33ACB"/>
    <w:rsid w:val="00E35A29"/>
    <w:rsid w:val="00E36978"/>
    <w:rsid w:val="00E36EE9"/>
    <w:rsid w:val="00E41D94"/>
    <w:rsid w:val="00E43D98"/>
    <w:rsid w:val="00E46DB6"/>
    <w:rsid w:val="00E507E0"/>
    <w:rsid w:val="00E54C0C"/>
    <w:rsid w:val="00E55518"/>
    <w:rsid w:val="00E55582"/>
    <w:rsid w:val="00E55686"/>
    <w:rsid w:val="00E55CE8"/>
    <w:rsid w:val="00E56C9A"/>
    <w:rsid w:val="00E57995"/>
    <w:rsid w:val="00E57C94"/>
    <w:rsid w:val="00E60228"/>
    <w:rsid w:val="00E61661"/>
    <w:rsid w:val="00E625A5"/>
    <w:rsid w:val="00E62768"/>
    <w:rsid w:val="00E63883"/>
    <w:rsid w:val="00E642FE"/>
    <w:rsid w:val="00E643A6"/>
    <w:rsid w:val="00E66197"/>
    <w:rsid w:val="00E67E3C"/>
    <w:rsid w:val="00E70AAE"/>
    <w:rsid w:val="00E70D6B"/>
    <w:rsid w:val="00E7104C"/>
    <w:rsid w:val="00E731F7"/>
    <w:rsid w:val="00E73875"/>
    <w:rsid w:val="00E7411E"/>
    <w:rsid w:val="00E744EF"/>
    <w:rsid w:val="00E74DBB"/>
    <w:rsid w:val="00E75468"/>
    <w:rsid w:val="00E75654"/>
    <w:rsid w:val="00E75A44"/>
    <w:rsid w:val="00E75B06"/>
    <w:rsid w:val="00E7618A"/>
    <w:rsid w:val="00E77A98"/>
    <w:rsid w:val="00E817B1"/>
    <w:rsid w:val="00E824CE"/>
    <w:rsid w:val="00E82C15"/>
    <w:rsid w:val="00E8300C"/>
    <w:rsid w:val="00E83313"/>
    <w:rsid w:val="00E840B0"/>
    <w:rsid w:val="00E84BBD"/>
    <w:rsid w:val="00E86031"/>
    <w:rsid w:val="00E86E6F"/>
    <w:rsid w:val="00E87822"/>
    <w:rsid w:val="00E87CEC"/>
    <w:rsid w:val="00E90209"/>
    <w:rsid w:val="00E90746"/>
    <w:rsid w:val="00E91762"/>
    <w:rsid w:val="00E92AC0"/>
    <w:rsid w:val="00E92C51"/>
    <w:rsid w:val="00E93735"/>
    <w:rsid w:val="00E94EE1"/>
    <w:rsid w:val="00E94F67"/>
    <w:rsid w:val="00E9565E"/>
    <w:rsid w:val="00E95AA0"/>
    <w:rsid w:val="00E9630A"/>
    <w:rsid w:val="00E96AAC"/>
    <w:rsid w:val="00E97FE2"/>
    <w:rsid w:val="00EA1723"/>
    <w:rsid w:val="00EA175B"/>
    <w:rsid w:val="00EA22ED"/>
    <w:rsid w:val="00EA5957"/>
    <w:rsid w:val="00EA5E1A"/>
    <w:rsid w:val="00EA6525"/>
    <w:rsid w:val="00EB0446"/>
    <w:rsid w:val="00EB2E8C"/>
    <w:rsid w:val="00EB30A7"/>
    <w:rsid w:val="00EB36A2"/>
    <w:rsid w:val="00EB3A03"/>
    <w:rsid w:val="00EB3EE4"/>
    <w:rsid w:val="00EB51AB"/>
    <w:rsid w:val="00EB5D64"/>
    <w:rsid w:val="00EB6A7F"/>
    <w:rsid w:val="00EB73C4"/>
    <w:rsid w:val="00EB77EA"/>
    <w:rsid w:val="00EC2DC6"/>
    <w:rsid w:val="00EC3893"/>
    <w:rsid w:val="00EC4F49"/>
    <w:rsid w:val="00EC56A1"/>
    <w:rsid w:val="00EC5B65"/>
    <w:rsid w:val="00EC6A8E"/>
    <w:rsid w:val="00EC7274"/>
    <w:rsid w:val="00EC7694"/>
    <w:rsid w:val="00EC7D3C"/>
    <w:rsid w:val="00EC7E5D"/>
    <w:rsid w:val="00ED08B3"/>
    <w:rsid w:val="00ED1F5A"/>
    <w:rsid w:val="00ED4560"/>
    <w:rsid w:val="00ED54CC"/>
    <w:rsid w:val="00ED5F6D"/>
    <w:rsid w:val="00EE18DD"/>
    <w:rsid w:val="00EE5007"/>
    <w:rsid w:val="00EE6B19"/>
    <w:rsid w:val="00EE6D9B"/>
    <w:rsid w:val="00EF01D4"/>
    <w:rsid w:val="00EF02DA"/>
    <w:rsid w:val="00EF1277"/>
    <w:rsid w:val="00EF34F8"/>
    <w:rsid w:val="00EF363C"/>
    <w:rsid w:val="00EF395B"/>
    <w:rsid w:val="00EF49FC"/>
    <w:rsid w:val="00EF52B6"/>
    <w:rsid w:val="00EF6778"/>
    <w:rsid w:val="00EF6824"/>
    <w:rsid w:val="00EF71D7"/>
    <w:rsid w:val="00EF7226"/>
    <w:rsid w:val="00EF7FBE"/>
    <w:rsid w:val="00F04162"/>
    <w:rsid w:val="00F041F2"/>
    <w:rsid w:val="00F049BB"/>
    <w:rsid w:val="00F049F9"/>
    <w:rsid w:val="00F07ACA"/>
    <w:rsid w:val="00F10892"/>
    <w:rsid w:val="00F12448"/>
    <w:rsid w:val="00F1275E"/>
    <w:rsid w:val="00F12876"/>
    <w:rsid w:val="00F129E2"/>
    <w:rsid w:val="00F13322"/>
    <w:rsid w:val="00F139D9"/>
    <w:rsid w:val="00F14EDD"/>
    <w:rsid w:val="00F1514C"/>
    <w:rsid w:val="00F15AC0"/>
    <w:rsid w:val="00F20A5C"/>
    <w:rsid w:val="00F20B43"/>
    <w:rsid w:val="00F22949"/>
    <w:rsid w:val="00F22D40"/>
    <w:rsid w:val="00F23830"/>
    <w:rsid w:val="00F2491E"/>
    <w:rsid w:val="00F24A52"/>
    <w:rsid w:val="00F25CA1"/>
    <w:rsid w:val="00F2677B"/>
    <w:rsid w:val="00F30649"/>
    <w:rsid w:val="00F3155D"/>
    <w:rsid w:val="00F3202A"/>
    <w:rsid w:val="00F33106"/>
    <w:rsid w:val="00F37C1F"/>
    <w:rsid w:val="00F37D85"/>
    <w:rsid w:val="00F37F48"/>
    <w:rsid w:val="00F37FDD"/>
    <w:rsid w:val="00F401D4"/>
    <w:rsid w:val="00F409BF"/>
    <w:rsid w:val="00F42E7D"/>
    <w:rsid w:val="00F43EEB"/>
    <w:rsid w:val="00F462A6"/>
    <w:rsid w:val="00F46854"/>
    <w:rsid w:val="00F477B8"/>
    <w:rsid w:val="00F4796B"/>
    <w:rsid w:val="00F479BE"/>
    <w:rsid w:val="00F511EB"/>
    <w:rsid w:val="00F51B00"/>
    <w:rsid w:val="00F53A91"/>
    <w:rsid w:val="00F54BDB"/>
    <w:rsid w:val="00F57DBB"/>
    <w:rsid w:val="00F6001E"/>
    <w:rsid w:val="00F64506"/>
    <w:rsid w:val="00F64779"/>
    <w:rsid w:val="00F652E2"/>
    <w:rsid w:val="00F67051"/>
    <w:rsid w:val="00F6797C"/>
    <w:rsid w:val="00F701AB"/>
    <w:rsid w:val="00F71F10"/>
    <w:rsid w:val="00F738C2"/>
    <w:rsid w:val="00F75B3C"/>
    <w:rsid w:val="00F75C6E"/>
    <w:rsid w:val="00F76390"/>
    <w:rsid w:val="00F7737A"/>
    <w:rsid w:val="00F80356"/>
    <w:rsid w:val="00F8049B"/>
    <w:rsid w:val="00F82073"/>
    <w:rsid w:val="00F82B6B"/>
    <w:rsid w:val="00F82F13"/>
    <w:rsid w:val="00F8500D"/>
    <w:rsid w:val="00F85D0D"/>
    <w:rsid w:val="00F86302"/>
    <w:rsid w:val="00F87A1F"/>
    <w:rsid w:val="00F87FDE"/>
    <w:rsid w:val="00F90C41"/>
    <w:rsid w:val="00F9127E"/>
    <w:rsid w:val="00F91E96"/>
    <w:rsid w:val="00F927D1"/>
    <w:rsid w:val="00F929F0"/>
    <w:rsid w:val="00F931A2"/>
    <w:rsid w:val="00F93598"/>
    <w:rsid w:val="00F9512C"/>
    <w:rsid w:val="00F9553C"/>
    <w:rsid w:val="00F96704"/>
    <w:rsid w:val="00F96A85"/>
    <w:rsid w:val="00F96E16"/>
    <w:rsid w:val="00FA04C1"/>
    <w:rsid w:val="00FA1A5A"/>
    <w:rsid w:val="00FA2D0C"/>
    <w:rsid w:val="00FA2F10"/>
    <w:rsid w:val="00FA3618"/>
    <w:rsid w:val="00FA4B10"/>
    <w:rsid w:val="00FA550A"/>
    <w:rsid w:val="00FA59EF"/>
    <w:rsid w:val="00FA5E59"/>
    <w:rsid w:val="00FA63CD"/>
    <w:rsid w:val="00FA6D0C"/>
    <w:rsid w:val="00FA7F47"/>
    <w:rsid w:val="00FA7F75"/>
    <w:rsid w:val="00FB15F4"/>
    <w:rsid w:val="00FB3A34"/>
    <w:rsid w:val="00FB4122"/>
    <w:rsid w:val="00FB6B78"/>
    <w:rsid w:val="00FB7E8B"/>
    <w:rsid w:val="00FC0771"/>
    <w:rsid w:val="00FC0A45"/>
    <w:rsid w:val="00FC0BEB"/>
    <w:rsid w:val="00FC138E"/>
    <w:rsid w:val="00FC2002"/>
    <w:rsid w:val="00FC29A8"/>
    <w:rsid w:val="00FC2DD9"/>
    <w:rsid w:val="00FC4BC2"/>
    <w:rsid w:val="00FC6F07"/>
    <w:rsid w:val="00FD0976"/>
    <w:rsid w:val="00FD110A"/>
    <w:rsid w:val="00FD2254"/>
    <w:rsid w:val="00FD50CC"/>
    <w:rsid w:val="00FD54CB"/>
    <w:rsid w:val="00FD6179"/>
    <w:rsid w:val="00FD63A8"/>
    <w:rsid w:val="00FE042B"/>
    <w:rsid w:val="00FE077F"/>
    <w:rsid w:val="00FE200D"/>
    <w:rsid w:val="00FE2B07"/>
    <w:rsid w:val="00FE430D"/>
    <w:rsid w:val="00FF3BB1"/>
    <w:rsid w:val="00FF5360"/>
    <w:rsid w:val="00FF5A4F"/>
    <w:rsid w:val="00FF680C"/>
    <w:rsid w:val="00FF794B"/>
    <w:rsid w:val="00FF7BA1"/>
    <w:rsid w:val="00FF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0C2E5"/>
  <w15:docId w15:val="{4604D556-0423-4747-A6A1-F66634E9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0A7"/>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86260"/>
    <w:rPr>
      <w:rFonts w:ascii="Tahoma" w:hAnsi="Tahoma" w:cs="Tahoma"/>
      <w:sz w:val="16"/>
      <w:szCs w:val="16"/>
    </w:rPr>
  </w:style>
  <w:style w:type="character" w:customStyle="1" w:styleId="DebesliotekstasDiagrama">
    <w:name w:val="Debesėlio tekstas Diagrama"/>
    <w:link w:val="Debesliotekstas"/>
    <w:uiPriority w:val="99"/>
    <w:semiHidden/>
    <w:locked/>
    <w:rsid w:val="0018409A"/>
    <w:rPr>
      <w:rFonts w:cs="Times New Roman"/>
      <w:sz w:val="2"/>
      <w:lang w:val="en-GB" w:eastAsia="en-US"/>
    </w:rPr>
  </w:style>
  <w:style w:type="paragraph" w:styleId="Antrats">
    <w:name w:val="header"/>
    <w:aliases w:val="Char Char,Char Char Char Char,Char Char Char1,Char Char1,Char, Char,Diagrama,Char Diagrama Diagrama,Diagrama Diagrama Diagrama"/>
    <w:basedOn w:val="prastasis"/>
    <w:link w:val="AntratsDiagrama1"/>
    <w:uiPriority w:val="99"/>
    <w:rsid w:val="003310A7"/>
    <w:pPr>
      <w:tabs>
        <w:tab w:val="center" w:pos="4153"/>
        <w:tab w:val="right" w:pos="8306"/>
      </w:tabs>
    </w:pPr>
  </w:style>
  <w:style w:type="character" w:customStyle="1" w:styleId="HeaderChar">
    <w:name w:val="Header Char"/>
    <w:aliases w:val="Char Char Char,Char Char Char Char Char,Char Char Char1 Char,Char Char1 Char,Char Char2"/>
    <w:uiPriority w:val="99"/>
    <w:locked/>
    <w:rsid w:val="00431615"/>
    <w:rPr>
      <w:rFonts w:ascii="Times New Roman" w:hAnsi="Times New Roman" w:cs="Times New Roman"/>
      <w:sz w:val="20"/>
      <w:lang w:val="lt-LT"/>
    </w:rPr>
  </w:style>
  <w:style w:type="paragraph" w:styleId="Antrat">
    <w:name w:val="caption"/>
    <w:basedOn w:val="prastasis"/>
    <w:next w:val="prastasis"/>
    <w:uiPriority w:val="99"/>
    <w:qFormat/>
    <w:rsid w:val="003310A7"/>
    <w:pPr>
      <w:jc w:val="center"/>
    </w:pPr>
    <w:rPr>
      <w:b/>
      <w:sz w:val="28"/>
    </w:rPr>
  </w:style>
  <w:style w:type="character" w:styleId="Puslapionumeris">
    <w:name w:val="page number"/>
    <w:uiPriority w:val="99"/>
    <w:rsid w:val="003310A7"/>
    <w:rPr>
      <w:rFonts w:cs="Times New Roman"/>
    </w:rPr>
  </w:style>
  <w:style w:type="character" w:styleId="Hipersaitas">
    <w:name w:val="Hyperlink"/>
    <w:uiPriority w:val="99"/>
    <w:rsid w:val="003310A7"/>
    <w:rPr>
      <w:rFonts w:cs="Times New Roman"/>
      <w:color w:val="0000FF"/>
      <w:u w:val="single"/>
    </w:rPr>
  </w:style>
  <w:style w:type="paragraph" w:styleId="Porat">
    <w:name w:val="footer"/>
    <w:basedOn w:val="prastasis"/>
    <w:link w:val="PoratDiagrama1"/>
    <w:uiPriority w:val="99"/>
    <w:rsid w:val="009475CE"/>
    <w:pPr>
      <w:tabs>
        <w:tab w:val="center" w:pos="4819"/>
        <w:tab w:val="right" w:pos="9638"/>
      </w:tabs>
    </w:pPr>
  </w:style>
  <w:style w:type="character" w:customStyle="1" w:styleId="FooterChar">
    <w:name w:val="Footer Char"/>
    <w:uiPriority w:val="99"/>
    <w:semiHidden/>
    <w:locked/>
    <w:rsid w:val="007C63E9"/>
    <w:rPr>
      <w:rFonts w:eastAsia="Times New Roman" w:cs="Times New Roman"/>
      <w:sz w:val="20"/>
      <w:lang w:val="en-GB"/>
    </w:rPr>
  </w:style>
  <w:style w:type="character" w:customStyle="1" w:styleId="PoratDiagrama1">
    <w:name w:val="Poraštė Diagrama1"/>
    <w:link w:val="Porat"/>
    <w:uiPriority w:val="99"/>
    <w:locked/>
    <w:rsid w:val="00D36639"/>
    <w:rPr>
      <w:sz w:val="24"/>
      <w:lang w:val="en-GB" w:eastAsia="en-US"/>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link w:val="Antrats"/>
    <w:uiPriority w:val="99"/>
    <w:locked/>
    <w:rsid w:val="00D20A4A"/>
    <w:rPr>
      <w:sz w:val="24"/>
      <w:lang w:eastAsia="en-US"/>
    </w:rPr>
  </w:style>
  <w:style w:type="character" w:customStyle="1" w:styleId="DiagramaDiagrama2">
    <w:name w:val="Diagrama Diagrama2"/>
    <w:uiPriority w:val="99"/>
    <w:rsid w:val="00621800"/>
    <w:rPr>
      <w:sz w:val="24"/>
      <w:lang w:eastAsia="en-US"/>
    </w:rPr>
  </w:style>
  <w:style w:type="paragraph" w:styleId="Pagrindinistekstas">
    <w:name w:val="Body Text"/>
    <w:basedOn w:val="prastasis"/>
    <w:link w:val="PagrindinistekstasDiagrama"/>
    <w:uiPriority w:val="99"/>
    <w:rsid w:val="00621800"/>
    <w:pPr>
      <w:suppressAutoHyphens/>
      <w:ind w:right="-129"/>
      <w:jc w:val="both"/>
    </w:pPr>
    <w:rPr>
      <w:szCs w:val="24"/>
      <w:lang w:eastAsia="ar-SA"/>
    </w:rPr>
  </w:style>
  <w:style w:type="character" w:customStyle="1" w:styleId="PagrindinistekstasDiagrama">
    <w:name w:val="Pagrindinis tekstas Diagrama"/>
    <w:link w:val="Pagrindinistekstas"/>
    <w:uiPriority w:val="99"/>
    <w:semiHidden/>
    <w:locked/>
    <w:rsid w:val="0018409A"/>
    <w:rPr>
      <w:rFonts w:cs="Times New Roman"/>
      <w:sz w:val="20"/>
      <w:szCs w:val="20"/>
      <w:lang w:val="en-GB" w:eastAsia="en-US"/>
    </w:rPr>
  </w:style>
  <w:style w:type="paragraph" w:customStyle="1" w:styleId="bodytext">
    <w:name w:val="bodytext"/>
    <w:basedOn w:val="prastasis"/>
    <w:uiPriority w:val="99"/>
    <w:rsid w:val="00B12F0A"/>
    <w:pPr>
      <w:spacing w:before="100" w:beforeAutospacing="1" w:after="100" w:afterAutospacing="1"/>
    </w:pPr>
    <w:rPr>
      <w:szCs w:val="24"/>
      <w:lang w:eastAsia="lt-LT"/>
    </w:rPr>
  </w:style>
  <w:style w:type="paragraph" w:styleId="HTMLiankstoformatuotas">
    <w:name w:val="HTML Preformatted"/>
    <w:basedOn w:val="prastasis"/>
    <w:link w:val="HTMLiankstoformatuotasDiagrama"/>
    <w:uiPriority w:val="99"/>
    <w:rsid w:val="006C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locked/>
    <w:rsid w:val="0018409A"/>
    <w:rPr>
      <w:rFonts w:ascii="Courier New" w:hAnsi="Courier New" w:cs="Courier New"/>
      <w:sz w:val="20"/>
      <w:szCs w:val="20"/>
      <w:lang w:val="en-GB" w:eastAsia="en-US"/>
    </w:rPr>
  </w:style>
  <w:style w:type="paragraph" w:styleId="Pagrindinistekstas2">
    <w:name w:val="Body Text 2"/>
    <w:basedOn w:val="prastasis"/>
    <w:link w:val="Pagrindinistekstas2Diagrama"/>
    <w:uiPriority w:val="99"/>
    <w:rsid w:val="009D4EE7"/>
    <w:pPr>
      <w:spacing w:after="120" w:line="480" w:lineRule="auto"/>
    </w:pPr>
  </w:style>
  <w:style w:type="character" w:customStyle="1" w:styleId="Pagrindinistekstas2Diagrama">
    <w:name w:val="Pagrindinis tekstas 2 Diagrama"/>
    <w:link w:val="Pagrindinistekstas2"/>
    <w:uiPriority w:val="99"/>
    <w:semiHidden/>
    <w:locked/>
    <w:rsid w:val="0018409A"/>
    <w:rPr>
      <w:rFonts w:cs="Times New Roman"/>
      <w:sz w:val="20"/>
      <w:szCs w:val="20"/>
      <w:lang w:val="en-GB" w:eastAsia="en-US"/>
    </w:rPr>
  </w:style>
  <w:style w:type="character" w:customStyle="1" w:styleId="CharCharDiagrama">
    <w:name w:val="Char Char Diagrama"/>
    <w:aliases w:val="Char Char Char Char Diagrama,Char Char Char1 Diagrama,Char Char1 Diagrama Diagrama,Antraštės Diagrama,Char Diagrama,Char Char1 Diagrama, Char Diagrama,Diagrama Diagrama,Char Char Char Diagrama,Char Diagrama Diagrama Diagrama"/>
    <w:uiPriority w:val="99"/>
    <w:rsid w:val="00AD54E3"/>
    <w:rPr>
      <w:sz w:val="24"/>
      <w:lang w:eastAsia="en-US"/>
    </w:rPr>
  </w:style>
  <w:style w:type="paragraph" w:styleId="Sraopastraipa">
    <w:name w:val="List Paragraph"/>
    <w:basedOn w:val="prastasis"/>
    <w:uiPriority w:val="99"/>
    <w:qFormat/>
    <w:rsid w:val="00370499"/>
    <w:pPr>
      <w:spacing w:after="200" w:line="276" w:lineRule="auto"/>
      <w:ind w:left="720"/>
      <w:contextualSpacing/>
    </w:pPr>
    <w:rPr>
      <w:rFonts w:ascii="Calibri" w:hAnsi="Calibri"/>
      <w:sz w:val="22"/>
      <w:szCs w:val="22"/>
    </w:rPr>
  </w:style>
  <w:style w:type="character" w:styleId="Komentaronuoroda">
    <w:name w:val="annotation reference"/>
    <w:uiPriority w:val="99"/>
    <w:semiHidden/>
    <w:rsid w:val="003C7640"/>
    <w:rPr>
      <w:rFonts w:cs="Times New Roman"/>
      <w:sz w:val="16"/>
      <w:szCs w:val="16"/>
    </w:rPr>
  </w:style>
  <w:style w:type="paragraph" w:styleId="Komentarotekstas">
    <w:name w:val="annotation text"/>
    <w:basedOn w:val="prastasis"/>
    <w:link w:val="KomentarotekstasDiagrama"/>
    <w:uiPriority w:val="99"/>
    <w:semiHidden/>
    <w:rsid w:val="003C7640"/>
    <w:rPr>
      <w:sz w:val="20"/>
    </w:rPr>
  </w:style>
  <w:style w:type="character" w:customStyle="1" w:styleId="KomentarotekstasDiagrama">
    <w:name w:val="Komentaro tekstas Diagrama"/>
    <w:link w:val="Komentarotekstas"/>
    <w:uiPriority w:val="99"/>
    <w:semiHidden/>
    <w:locked/>
    <w:rsid w:val="003C7640"/>
    <w:rPr>
      <w:rFonts w:cs="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3C7640"/>
    <w:rPr>
      <w:b/>
      <w:bCs/>
    </w:rPr>
  </w:style>
  <w:style w:type="character" w:customStyle="1" w:styleId="KomentarotemaDiagrama">
    <w:name w:val="Komentaro tema Diagrama"/>
    <w:link w:val="Komentarotema"/>
    <w:uiPriority w:val="99"/>
    <w:semiHidden/>
    <w:locked/>
    <w:rsid w:val="003C7640"/>
    <w:rPr>
      <w:rFonts w:cs="Times New Roman"/>
      <w:b/>
      <w:bCs/>
      <w:sz w:val="20"/>
      <w:szCs w:val="20"/>
      <w:lang w:val="en-GB" w:eastAsia="en-US"/>
    </w:rPr>
  </w:style>
  <w:style w:type="paragraph" w:styleId="Pagrindiniotekstotrauka2">
    <w:name w:val="Body Text Indent 2"/>
    <w:basedOn w:val="prastasis"/>
    <w:link w:val="Pagrindiniotekstotrauka2Diagrama"/>
    <w:uiPriority w:val="99"/>
    <w:semiHidden/>
    <w:rsid w:val="005A0EE7"/>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5A0EE7"/>
    <w:rPr>
      <w:rFonts w:cs="Times New Roman"/>
      <w:sz w:val="20"/>
      <w:szCs w:val="20"/>
      <w:lang w:val="en-GB" w:eastAsia="en-US"/>
    </w:rPr>
  </w:style>
  <w:style w:type="table" w:styleId="Lentelstinklelis">
    <w:name w:val="Table Grid"/>
    <w:basedOn w:val="prastojilentel"/>
    <w:uiPriority w:val="59"/>
    <w:locked/>
    <w:rsid w:val="001E07C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uiPriority w:val="99"/>
    <w:rsid w:val="00BF54C5"/>
    <w:rPr>
      <w:rFonts w:ascii="Times New Roman" w:eastAsia="Times New Roman" w:hAnsi="Times New Roman"/>
      <w:sz w:val="24"/>
      <w:szCs w:val="20"/>
      <w:lang w:val="en-GB" w:eastAsia="en-US"/>
    </w:rPr>
  </w:style>
  <w:style w:type="table" w:customStyle="1" w:styleId="Lentelstinklelis1">
    <w:name w:val="Lentelės tinklelis1"/>
    <w:basedOn w:val="prastojilentel"/>
    <w:next w:val="Lentelstinklelis"/>
    <w:uiPriority w:val="59"/>
    <w:rsid w:val="00BF54C5"/>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940A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85602">
      <w:marLeft w:val="0"/>
      <w:marRight w:val="0"/>
      <w:marTop w:val="0"/>
      <w:marBottom w:val="0"/>
      <w:divBdr>
        <w:top w:val="none" w:sz="0" w:space="0" w:color="auto"/>
        <w:left w:val="none" w:sz="0" w:space="0" w:color="auto"/>
        <w:bottom w:val="none" w:sz="0" w:space="0" w:color="auto"/>
        <w:right w:val="none" w:sz="0" w:space="0" w:color="auto"/>
      </w:divBdr>
    </w:div>
    <w:div w:id="226185604">
      <w:marLeft w:val="0"/>
      <w:marRight w:val="0"/>
      <w:marTop w:val="0"/>
      <w:marBottom w:val="0"/>
      <w:divBdr>
        <w:top w:val="none" w:sz="0" w:space="0" w:color="auto"/>
        <w:left w:val="none" w:sz="0" w:space="0" w:color="auto"/>
        <w:bottom w:val="none" w:sz="0" w:space="0" w:color="auto"/>
        <w:right w:val="none" w:sz="0" w:space="0" w:color="auto"/>
      </w:divBdr>
    </w:div>
    <w:div w:id="226185605">
      <w:marLeft w:val="0"/>
      <w:marRight w:val="0"/>
      <w:marTop w:val="0"/>
      <w:marBottom w:val="0"/>
      <w:divBdr>
        <w:top w:val="none" w:sz="0" w:space="0" w:color="auto"/>
        <w:left w:val="none" w:sz="0" w:space="0" w:color="auto"/>
        <w:bottom w:val="none" w:sz="0" w:space="0" w:color="auto"/>
        <w:right w:val="none" w:sz="0" w:space="0" w:color="auto"/>
      </w:divBdr>
    </w:div>
    <w:div w:id="226185606">
      <w:marLeft w:val="0"/>
      <w:marRight w:val="0"/>
      <w:marTop w:val="0"/>
      <w:marBottom w:val="0"/>
      <w:divBdr>
        <w:top w:val="none" w:sz="0" w:space="0" w:color="auto"/>
        <w:left w:val="none" w:sz="0" w:space="0" w:color="auto"/>
        <w:bottom w:val="none" w:sz="0" w:space="0" w:color="auto"/>
        <w:right w:val="none" w:sz="0" w:space="0" w:color="auto"/>
      </w:divBdr>
    </w:div>
    <w:div w:id="226185607">
      <w:marLeft w:val="0"/>
      <w:marRight w:val="0"/>
      <w:marTop w:val="0"/>
      <w:marBottom w:val="0"/>
      <w:divBdr>
        <w:top w:val="none" w:sz="0" w:space="0" w:color="auto"/>
        <w:left w:val="none" w:sz="0" w:space="0" w:color="auto"/>
        <w:bottom w:val="none" w:sz="0" w:space="0" w:color="auto"/>
        <w:right w:val="none" w:sz="0" w:space="0" w:color="auto"/>
      </w:divBdr>
    </w:div>
    <w:div w:id="226185608">
      <w:marLeft w:val="0"/>
      <w:marRight w:val="0"/>
      <w:marTop w:val="0"/>
      <w:marBottom w:val="0"/>
      <w:divBdr>
        <w:top w:val="none" w:sz="0" w:space="0" w:color="auto"/>
        <w:left w:val="none" w:sz="0" w:space="0" w:color="auto"/>
        <w:bottom w:val="none" w:sz="0" w:space="0" w:color="auto"/>
        <w:right w:val="none" w:sz="0" w:space="0" w:color="auto"/>
      </w:divBdr>
    </w:div>
    <w:div w:id="226185609">
      <w:marLeft w:val="0"/>
      <w:marRight w:val="0"/>
      <w:marTop w:val="0"/>
      <w:marBottom w:val="0"/>
      <w:divBdr>
        <w:top w:val="none" w:sz="0" w:space="0" w:color="auto"/>
        <w:left w:val="none" w:sz="0" w:space="0" w:color="auto"/>
        <w:bottom w:val="none" w:sz="0" w:space="0" w:color="auto"/>
        <w:right w:val="none" w:sz="0" w:space="0" w:color="auto"/>
      </w:divBdr>
    </w:div>
    <w:div w:id="226185610">
      <w:marLeft w:val="0"/>
      <w:marRight w:val="0"/>
      <w:marTop w:val="0"/>
      <w:marBottom w:val="0"/>
      <w:divBdr>
        <w:top w:val="none" w:sz="0" w:space="0" w:color="auto"/>
        <w:left w:val="none" w:sz="0" w:space="0" w:color="auto"/>
        <w:bottom w:val="none" w:sz="0" w:space="0" w:color="auto"/>
        <w:right w:val="none" w:sz="0" w:space="0" w:color="auto"/>
      </w:divBdr>
    </w:div>
    <w:div w:id="226185611">
      <w:marLeft w:val="0"/>
      <w:marRight w:val="0"/>
      <w:marTop w:val="0"/>
      <w:marBottom w:val="0"/>
      <w:divBdr>
        <w:top w:val="none" w:sz="0" w:space="0" w:color="auto"/>
        <w:left w:val="none" w:sz="0" w:space="0" w:color="auto"/>
        <w:bottom w:val="none" w:sz="0" w:space="0" w:color="auto"/>
        <w:right w:val="none" w:sz="0" w:space="0" w:color="auto"/>
      </w:divBdr>
    </w:div>
    <w:div w:id="226185612">
      <w:marLeft w:val="0"/>
      <w:marRight w:val="0"/>
      <w:marTop w:val="0"/>
      <w:marBottom w:val="0"/>
      <w:divBdr>
        <w:top w:val="none" w:sz="0" w:space="0" w:color="auto"/>
        <w:left w:val="none" w:sz="0" w:space="0" w:color="auto"/>
        <w:bottom w:val="none" w:sz="0" w:space="0" w:color="auto"/>
        <w:right w:val="none" w:sz="0" w:space="0" w:color="auto"/>
      </w:divBdr>
    </w:div>
    <w:div w:id="226185613">
      <w:marLeft w:val="0"/>
      <w:marRight w:val="0"/>
      <w:marTop w:val="0"/>
      <w:marBottom w:val="0"/>
      <w:divBdr>
        <w:top w:val="none" w:sz="0" w:space="0" w:color="auto"/>
        <w:left w:val="none" w:sz="0" w:space="0" w:color="auto"/>
        <w:bottom w:val="none" w:sz="0" w:space="0" w:color="auto"/>
        <w:right w:val="none" w:sz="0" w:space="0" w:color="auto"/>
      </w:divBdr>
    </w:div>
    <w:div w:id="226185614">
      <w:marLeft w:val="0"/>
      <w:marRight w:val="0"/>
      <w:marTop w:val="0"/>
      <w:marBottom w:val="0"/>
      <w:divBdr>
        <w:top w:val="none" w:sz="0" w:space="0" w:color="auto"/>
        <w:left w:val="none" w:sz="0" w:space="0" w:color="auto"/>
        <w:bottom w:val="none" w:sz="0" w:space="0" w:color="auto"/>
        <w:right w:val="none" w:sz="0" w:space="0" w:color="auto"/>
      </w:divBdr>
    </w:div>
    <w:div w:id="226185615">
      <w:marLeft w:val="0"/>
      <w:marRight w:val="0"/>
      <w:marTop w:val="0"/>
      <w:marBottom w:val="0"/>
      <w:divBdr>
        <w:top w:val="none" w:sz="0" w:space="0" w:color="auto"/>
        <w:left w:val="none" w:sz="0" w:space="0" w:color="auto"/>
        <w:bottom w:val="none" w:sz="0" w:space="0" w:color="auto"/>
        <w:right w:val="none" w:sz="0" w:space="0" w:color="auto"/>
      </w:divBdr>
    </w:div>
    <w:div w:id="226185616">
      <w:marLeft w:val="0"/>
      <w:marRight w:val="0"/>
      <w:marTop w:val="0"/>
      <w:marBottom w:val="0"/>
      <w:divBdr>
        <w:top w:val="none" w:sz="0" w:space="0" w:color="auto"/>
        <w:left w:val="none" w:sz="0" w:space="0" w:color="auto"/>
        <w:bottom w:val="none" w:sz="0" w:space="0" w:color="auto"/>
        <w:right w:val="none" w:sz="0" w:space="0" w:color="auto"/>
      </w:divBdr>
    </w:div>
    <w:div w:id="226185617">
      <w:marLeft w:val="0"/>
      <w:marRight w:val="0"/>
      <w:marTop w:val="0"/>
      <w:marBottom w:val="0"/>
      <w:divBdr>
        <w:top w:val="none" w:sz="0" w:space="0" w:color="auto"/>
        <w:left w:val="none" w:sz="0" w:space="0" w:color="auto"/>
        <w:bottom w:val="none" w:sz="0" w:space="0" w:color="auto"/>
        <w:right w:val="none" w:sz="0" w:space="0" w:color="auto"/>
      </w:divBdr>
    </w:div>
    <w:div w:id="226185618">
      <w:marLeft w:val="0"/>
      <w:marRight w:val="0"/>
      <w:marTop w:val="0"/>
      <w:marBottom w:val="0"/>
      <w:divBdr>
        <w:top w:val="none" w:sz="0" w:space="0" w:color="auto"/>
        <w:left w:val="none" w:sz="0" w:space="0" w:color="auto"/>
        <w:bottom w:val="none" w:sz="0" w:space="0" w:color="auto"/>
        <w:right w:val="none" w:sz="0" w:space="0" w:color="auto"/>
      </w:divBdr>
    </w:div>
    <w:div w:id="226185619">
      <w:marLeft w:val="0"/>
      <w:marRight w:val="0"/>
      <w:marTop w:val="0"/>
      <w:marBottom w:val="0"/>
      <w:divBdr>
        <w:top w:val="none" w:sz="0" w:space="0" w:color="auto"/>
        <w:left w:val="none" w:sz="0" w:space="0" w:color="auto"/>
        <w:bottom w:val="none" w:sz="0" w:space="0" w:color="auto"/>
        <w:right w:val="none" w:sz="0" w:space="0" w:color="auto"/>
      </w:divBdr>
    </w:div>
    <w:div w:id="226185624">
      <w:marLeft w:val="0"/>
      <w:marRight w:val="0"/>
      <w:marTop w:val="0"/>
      <w:marBottom w:val="0"/>
      <w:divBdr>
        <w:top w:val="none" w:sz="0" w:space="0" w:color="auto"/>
        <w:left w:val="none" w:sz="0" w:space="0" w:color="auto"/>
        <w:bottom w:val="none" w:sz="0" w:space="0" w:color="auto"/>
        <w:right w:val="none" w:sz="0" w:space="0" w:color="auto"/>
      </w:divBdr>
    </w:div>
    <w:div w:id="226185626">
      <w:marLeft w:val="0"/>
      <w:marRight w:val="0"/>
      <w:marTop w:val="0"/>
      <w:marBottom w:val="0"/>
      <w:divBdr>
        <w:top w:val="none" w:sz="0" w:space="0" w:color="auto"/>
        <w:left w:val="none" w:sz="0" w:space="0" w:color="auto"/>
        <w:bottom w:val="none" w:sz="0" w:space="0" w:color="auto"/>
        <w:right w:val="none" w:sz="0" w:space="0" w:color="auto"/>
      </w:divBdr>
      <w:divsChild>
        <w:div w:id="226185600">
          <w:marLeft w:val="547"/>
          <w:marRight w:val="0"/>
          <w:marTop w:val="77"/>
          <w:marBottom w:val="0"/>
          <w:divBdr>
            <w:top w:val="none" w:sz="0" w:space="0" w:color="auto"/>
            <w:left w:val="none" w:sz="0" w:space="0" w:color="auto"/>
            <w:bottom w:val="none" w:sz="0" w:space="0" w:color="auto"/>
            <w:right w:val="none" w:sz="0" w:space="0" w:color="auto"/>
          </w:divBdr>
        </w:div>
        <w:div w:id="226185601">
          <w:marLeft w:val="547"/>
          <w:marRight w:val="0"/>
          <w:marTop w:val="77"/>
          <w:marBottom w:val="0"/>
          <w:divBdr>
            <w:top w:val="none" w:sz="0" w:space="0" w:color="auto"/>
            <w:left w:val="none" w:sz="0" w:space="0" w:color="auto"/>
            <w:bottom w:val="none" w:sz="0" w:space="0" w:color="auto"/>
            <w:right w:val="none" w:sz="0" w:space="0" w:color="auto"/>
          </w:divBdr>
        </w:div>
        <w:div w:id="226185603">
          <w:marLeft w:val="547"/>
          <w:marRight w:val="0"/>
          <w:marTop w:val="77"/>
          <w:marBottom w:val="0"/>
          <w:divBdr>
            <w:top w:val="none" w:sz="0" w:space="0" w:color="auto"/>
            <w:left w:val="none" w:sz="0" w:space="0" w:color="auto"/>
            <w:bottom w:val="none" w:sz="0" w:space="0" w:color="auto"/>
            <w:right w:val="none" w:sz="0" w:space="0" w:color="auto"/>
          </w:divBdr>
        </w:div>
        <w:div w:id="226185620">
          <w:marLeft w:val="547"/>
          <w:marRight w:val="0"/>
          <w:marTop w:val="77"/>
          <w:marBottom w:val="0"/>
          <w:divBdr>
            <w:top w:val="none" w:sz="0" w:space="0" w:color="auto"/>
            <w:left w:val="none" w:sz="0" w:space="0" w:color="auto"/>
            <w:bottom w:val="none" w:sz="0" w:space="0" w:color="auto"/>
            <w:right w:val="none" w:sz="0" w:space="0" w:color="auto"/>
          </w:divBdr>
        </w:div>
        <w:div w:id="226185621">
          <w:marLeft w:val="547"/>
          <w:marRight w:val="0"/>
          <w:marTop w:val="77"/>
          <w:marBottom w:val="0"/>
          <w:divBdr>
            <w:top w:val="none" w:sz="0" w:space="0" w:color="auto"/>
            <w:left w:val="none" w:sz="0" w:space="0" w:color="auto"/>
            <w:bottom w:val="none" w:sz="0" w:space="0" w:color="auto"/>
            <w:right w:val="none" w:sz="0" w:space="0" w:color="auto"/>
          </w:divBdr>
        </w:div>
        <w:div w:id="226185622">
          <w:marLeft w:val="547"/>
          <w:marRight w:val="0"/>
          <w:marTop w:val="77"/>
          <w:marBottom w:val="0"/>
          <w:divBdr>
            <w:top w:val="none" w:sz="0" w:space="0" w:color="auto"/>
            <w:left w:val="none" w:sz="0" w:space="0" w:color="auto"/>
            <w:bottom w:val="none" w:sz="0" w:space="0" w:color="auto"/>
            <w:right w:val="none" w:sz="0" w:space="0" w:color="auto"/>
          </w:divBdr>
        </w:div>
        <w:div w:id="226185623">
          <w:marLeft w:val="547"/>
          <w:marRight w:val="0"/>
          <w:marTop w:val="77"/>
          <w:marBottom w:val="0"/>
          <w:divBdr>
            <w:top w:val="none" w:sz="0" w:space="0" w:color="auto"/>
            <w:left w:val="none" w:sz="0" w:space="0" w:color="auto"/>
            <w:bottom w:val="none" w:sz="0" w:space="0" w:color="auto"/>
            <w:right w:val="none" w:sz="0" w:space="0" w:color="auto"/>
          </w:divBdr>
        </w:div>
        <w:div w:id="226185625">
          <w:marLeft w:val="547"/>
          <w:marRight w:val="0"/>
          <w:marTop w:val="77"/>
          <w:marBottom w:val="0"/>
          <w:divBdr>
            <w:top w:val="none" w:sz="0" w:space="0" w:color="auto"/>
            <w:left w:val="none" w:sz="0" w:space="0" w:color="auto"/>
            <w:bottom w:val="none" w:sz="0" w:space="0" w:color="auto"/>
            <w:right w:val="none" w:sz="0" w:space="0" w:color="auto"/>
          </w:divBdr>
        </w:div>
        <w:div w:id="226185628">
          <w:marLeft w:val="547"/>
          <w:marRight w:val="0"/>
          <w:marTop w:val="77"/>
          <w:marBottom w:val="0"/>
          <w:divBdr>
            <w:top w:val="none" w:sz="0" w:space="0" w:color="auto"/>
            <w:left w:val="none" w:sz="0" w:space="0" w:color="auto"/>
            <w:bottom w:val="none" w:sz="0" w:space="0" w:color="auto"/>
            <w:right w:val="none" w:sz="0" w:space="0" w:color="auto"/>
          </w:divBdr>
        </w:div>
        <w:div w:id="226185630">
          <w:marLeft w:val="547"/>
          <w:marRight w:val="0"/>
          <w:marTop w:val="77"/>
          <w:marBottom w:val="0"/>
          <w:divBdr>
            <w:top w:val="none" w:sz="0" w:space="0" w:color="auto"/>
            <w:left w:val="none" w:sz="0" w:space="0" w:color="auto"/>
            <w:bottom w:val="none" w:sz="0" w:space="0" w:color="auto"/>
            <w:right w:val="none" w:sz="0" w:space="0" w:color="auto"/>
          </w:divBdr>
        </w:div>
      </w:divsChild>
    </w:div>
    <w:div w:id="226185627">
      <w:marLeft w:val="0"/>
      <w:marRight w:val="0"/>
      <w:marTop w:val="0"/>
      <w:marBottom w:val="0"/>
      <w:divBdr>
        <w:top w:val="none" w:sz="0" w:space="0" w:color="auto"/>
        <w:left w:val="none" w:sz="0" w:space="0" w:color="auto"/>
        <w:bottom w:val="none" w:sz="0" w:space="0" w:color="auto"/>
        <w:right w:val="none" w:sz="0" w:space="0" w:color="auto"/>
      </w:divBdr>
    </w:div>
    <w:div w:id="226185629">
      <w:marLeft w:val="0"/>
      <w:marRight w:val="0"/>
      <w:marTop w:val="0"/>
      <w:marBottom w:val="0"/>
      <w:divBdr>
        <w:top w:val="none" w:sz="0" w:space="0" w:color="auto"/>
        <w:left w:val="none" w:sz="0" w:space="0" w:color="auto"/>
        <w:bottom w:val="none" w:sz="0" w:space="0" w:color="auto"/>
        <w:right w:val="none" w:sz="0" w:space="0" w:color="auto"/>
      </w:divBdr>
    </w:div>
    <w:div w:id="1243032285">
      <w:bodyDiv w:val="1"/>
      <w:marLeft w:val="0"/>
      <w:marRight w:val="0"/>
      <w:marTop w:val="0"/>
      <w:marBottom w:val="0"/>
      <w:divBdr>
        <w:top w:val="none" w:sz="0" w:space="0" w:color="auto"/>
        <w:left w:val="none" w:sz="0" w:space="0" w:color="auto"/>
        <w:bottom w:val="none" w:sz="0" w:space="0" w:color="auto"/>
        <w:right w:val="none" w:sz="0" w:space="0" w:color="auto"/>
      </w:divBdr>
    </w:div>
    <w:div w:id="1288464449">
      <w:bodyDiv w:val="1"/>
      <w:marLeft w:val="0"/>
      <w:marRight w:val="0"/>
      <w:marTop w:val="0"/>
      <w:marBottom w:val="0"/>
      <w:divBdr>
        <w:top w:val="none" w:sz="0" w:space="0" w:color="auto"/>
        <w:left w:val="none" w:sz="0" w:space="0" w:color="auto"/>
        <w:bottom w:val="none" w:sz="0" w:space="0" w:color="auto"/>
        <w:right w:val="none" w:sz="0" w:space="0" w:color="auto"/>
      </w:divBdr>
    </w:div>
    <w:div w:id="1456752548">
      <w:bodyDiv w:val="1"/>
      <w:marLeft w:val="0"/>
      <w:marRight w:val="0"/>
      <w:marTop w:val="0"/>
      <w:marBottom w:val="0"/>
      <w:divBdr>
        <w:top w:val="none" w:sz="0" w:space="0" w:color="auto"/>
        <w:left w:val="none" w:sz="0" w:space="0" w:color="auto"/>
        <w:bottom w:val="none" w:sz="0" w:space="0" w:color="auto"/>
        <w:right w:val="none" w:sz="0" w:space="0" w:color="auto"/>
      </w:divBdr>
      <w:divsChild>
        <w:div w:id="2106724449">
          <w:marLeft w:val="0"/>
          <w:marRight w:val="0"/>
          <w:marTop w:val="0"/>
          <w:marBottom w:val="0"/>
          <w:divBdr>
            <w:top w:val="none" w:sz="0" w:space="0" w:color="auto"/>
            <w:left w:val="none" w:sz="0" w:space="0" w:color="auto"/>
            <w:bottom w:val="none" w:sz="0" w:space="0" w:color="auto"/>
            <w:right w:val="none" w:sz="0" w:space="0" w:color="auto"/>
          </w:divBdr>
          <w:divsChild>
            <w:div w:id="1950622539">
              <w:marLeft w:val="0"/>
              <w:marRight w:val="0"/>
              <w:marTop w:val="0"/>
              <w:marBottom w:val="0"/>
              <w:divBdr>
                <w:top w:val="none" w:sz="0" w:space="0" w:color="auto"/>
                <w:left w:val="none" w:sz="0" w:space="0" w:color="auto"/>
                <w:bottom w:val="none" w:sz="0" w:space="0" w:color="auto"/>
                <w:right w:val="none" w:sz="0" w:space="0" w:color="auto"/>
              </w:divBdr>
              <w:divsChild>
                <w:div w:id="1261991590">
                  <w:marLeft w:val="0"/>
                  <w:marRight w:val="0"/>
                  <w:marTop w:val="0"/>
                  <w:marBottom w:val="0"/>
                  <w:divBdr>
                    <w:top w:val="none" w:sz="0" w:space="0" w:color="auto"/>
                    <w:left w:val="none" w:sz="0" w:space="0" w:color="auto"/>
                    <w:bottom w:val="none" w:sz="0" w:space="0" w:color="auto"/>
                    <w:right w:val="none" w:sz="0" w:space="0" w:color="auto"/>
                  </w:divBdr>
                  <w:divsChild>
                    <w:div w:id="1101533871">
                      <w:marLeft w:val="0"/>
                      <w:marRight w:val="0"/>
                      <w:marTop w:val="0"/>
                      <w:marBottom w:val="0"/>
                      <w:divBdr>
                        <w:top w:val="none" w:sz="0" w:space="0" w:color="auto"/>
                        <w:left w:val="none" w:sz="0" w:space="0" w:color="auto"/>
                        <w:bottom w:val="none" w:sz="0" w:space="0" w:color="auto"/>
                        <w:right w:val="none" w:sz="0" w:space="0" w:color="auto"/>
                      </w:divBdr>
                      <w:divsChild>
                        <w:div w:id="1297906231">
                          <w:marLeft w:val="0"/>
                          <w:marRight w:val="0"/>
                          <w:marTop w:val="0"/>
                          <w:marBottom w:val="0"/>
                          <w:divBdr>
                            <w:top w:val="none" w:sz="0" w:space="0" w:color="auto"/>
                            <w:left w:val="none" w:sz="0" w:space="0" w:color="auto"/>
                            <w:bottom w:val="none" w:sz="0" w:space="0" w:color="auto"/>
                            <w:right w:val="none" w:sz="0" w:space="0" w:color="auto"/>
                          </w:divBdr>
                        </w:div>
                        <w:div w:id="737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ina.gusciute@vrm.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na.gusciute@vrm.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malukiene@vr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endrasisd@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05202\Application%20Data\Microsoft\&#352;ablonai\VRM_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1F9B-4A6B-47FD-94C6-D7DA731D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VRM_2008</Template>
  <TotalTime>22</TotalTime>
  <Pages>4</Pages>
  <Words>5732</Words>
  <Characters>3268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m05202</dc:creator>
  <cp:lastModifiedBy>Janina Guščiūtė</cp:lastModifiedBy>
  <cp:revision>5</cp:revision>
  <cp:lastPrinted>2018-05-31T10:22:00Z</cp:lastPrinted>
  <dcterms:created xsi:type="dcterms:W3CDTF">2018-06-01T06:01:00Z</dcterms:created>
  <dcterms:modified xsi:type="dcterms:W3CDTF">2018-06-01T06:37:00Z</dcterms:modified>
</cp:coreProperties>
</file>