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f2e7f4291a54059a5792c3a9139b27e"/>
        <w:lock w:val="sdtLocked"/>
        <w:richText/>
      </w:sdtPr>
      <w:sdtContent>
        <w:p>
          <w:pPr>
            <w:tabs>
              <w:tab w:val="center" w:pos="4819"/>
              <w:tab w:val="right" w:pos="9638"/>
            </w:tabs>
            <w:spacing w:line="276" w:lineRule="auto"/>
            <w:rPr>
              <w:rFonts w:ascii="Calibri" w:eastAsia="Calibri" w:hAnsi="Calibri" w:cs="Calibri"/>
              <w:sz w:val="22"/>
              <w:szCs w:val="22"/>
            </w:rPr>
          </w:pPr>
        </w:p>
        <w:p>
          <w:pPr>
            <w:rPr>
              <w:sz w:val="18"/>
              <w:szCs w:val="18"/>
            </w:rPr>
          </w:pPr>
        </w:p>
        <w:p>
          <w:pPr>
            <w:widowControl w:val="0"/>
            <w:pBdr>
              <w:top w:val="nil"/>
              <w:left w:val="nil"/>
              <w:bottom w:val="nil"/>
              <w:right w:val="nil"/>
              <w:between w:val="nil"/>
            </w:pBdr>
            <w:tabs>
              <w:tab w:val="left" w:pos="8647"/>
              <w:tab w:val="left" w:pos="8789"/>
            </w:tabs>
            <w:ind w:left="7371" w:firstLine="1260"/>
            <w:rPr>
              <w:b/>
              <w:color w:val="000000"/>
              <w:szCs w:val="24"/>
            </w:rPr>
          </w:pPr>
          <w:r>
            <w:rPr>
              <w:b/>
              <w:color w:val="000000"/>
              <w:szCs w:val="24"/>
            </w:rPr>
            <w:t>Projektas</w:t>
          </w:r>
        </w:p>
        <w:p>
          <w:pPr>
            <w:widowControl w:val="0"/>
            <w:tabs>
              <w:tab w:val="left" w:pos="8789"/>
            </w:tabs>
            <w:jc w:val="center"/>
            <w:rPr>
              <w:b/>
              <w:szCs w:val="24"/>
            </w:rPr>
          </w:pPr>
        </w:p>
        <w:p>
          <w:pPr>
            <w:jc w:val="center"/>
            <w:rPr>
              <w:b/>
              <w:color w:val="000000"/>
            </w:rPr>
          </w:pPr>
          <w:r>
            <w:rPr>
              <w:b/>
              <w:color w:val="000000"/>
              <w:lang w:eastAsia="lt-LT"/>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85.05pt;margin-top:-56.7pt;width:.75pt;height:.75pt;z-index:251659264;visibility:hidden;mso-position-horizontal-relative:text;mso-position-vertical-relative:text" stroked="f">
                <v:imagedata r:id="rId9" o:title=""/>
              </v:shape>
              <w:control r:id="rId10" w:name="Control 6" w:shapeid="_x0000_s1026"/>
            </w:pict>
          </w:r>
          <w:r>
            <w:rPr>
              <w:b/>
              <w:color w:val="000000"/>
            </w:rPr>
            <w:t>LIETUVOS RESPUBLIKOS</w:t>
            <w:br/>
            <w:t>VALSTYBINIŲ PENSIJŲ ĮSTATYMO NR. I-730 5 IR 15</w:t>
          </w:r>
          <w:r>
            <w:rPr>
              <w:b/>
              <w:color w:val="000000"/>
              <w:vertAlign w:val="superscript"/>
            </w:rPr>
            <w:t>1</w:t>
          </w:r>
          <w:r>
            <w:rPr>
              <w:b/>
              <w:color w:val="000000"/>
            </w:rPr>
            <w:t xml:space="preserve"> STRAIPSNIŲ PAKEITIMO </w:t>
          </w:r>
        </w:p>
        <w:p>
          <w:pPr>
            <w:jc w:val="center"/>
            <w:rPr>
              <w:b/>
              <w:color w:val="000000"/>
            </w:rPr>
          </w:pPr>
          <w:r>
            <w:rPr>
              <w:b/>
              <w:color w:val="000000"/>
            </w:rPr>
            <w:t>ĮSTATYMAS</w:t>
          </w:r>
        </w:p>
        <w:p>
          <w:pPr>
            <w:widowControl w:val="0"/>
            <w:tabs>
              <w:tab w:val="left" w:pos="8789"/>
            </w:tabs>
            <w:jc w:val="center"/>
            <w:rPr>
              <w:b/>
              <w:szCs w:val="24"/>
            </w:rPr>
          </w:pPr>
        </w:p>
        <w:p>
          <w:pPr>
            <w:widowControl w:val="0"/>
            <w:tabs>
              <w:tab w:val="left" w:pos="8789"/>
            </w:tabs>
            <w:jc w:val="center"/>
            <w:rPr>
              <w:szCs w:val="24"/>
            </w:rPr>
          </w:pPr>
          <w:r>
            <w:rPr>
              <w:szCs w:val="24"/>
            </w:rPr>
            <w:t xml:space="preserve">2020 m.                           d. Nr.</w:t>
          </w:r>
        </w:p>
        <w:p>
          <w:pPr>
            <w:widowControl w:val="0"/>
            <w:tabs>
              <w:tab w:val="left" w:pos="8789"/>
            </w:tabs>
            <w:jc w:val="center"/>
            <w:rPr>
              <w:szCs w:val="24"/>
            </w:rPr>
          </w:pPr>
          <w:r>
            <w:rPr>
              <w:szCs w:val="24"/>
            </w:rPr>
            <w:t>Vilnius</w:t>
          </w:r>
        </w:p>
        <w:p>
          <w:pPr>
            <w:widowControl w:val="0"/>
            <w:ind w:firstLine="700"/>
            <w:jc w:val="both"/>
            <w:rPr>
              <w:bCs/>
              <w:szCs w:val="24"/>
            </w:rPr>
          </w:pPr>
        </w:p>
        <w:sdt>
          <w:sdtPr>
            <w:alias w:val="1 str."/>
            <w:tag w:val="part_711bf1ae8d1045ae8360e0ca2ffbecd5"/>
            <w:lock w:val="sdtLocked"/>
            <w:richText/>
          </w:sdtPr>
          <w:sdtContent>
            <w:p>
              <w:pPr>
                <w:widowControl w:val="0"/>
                <w:spacing w:line="360" w:lineRule="auto"/>
                <w:ind w:firstLine="700"/>
                <w:jc w:val="both"/>
                <w:rPr>
                  <w:b/>
                  <w:szCs w:val="24"/>
                </w:rPr>
              </w:pPr>
              <w:sdt>
                <w:sdtPr>
                  <w:alias w:val="Numeris"/>
                  <w:tag w:val="nr_711bf1ae8d1045ae8360e0ca2ffbecd5"/>
                  <w:lock w:val="sdtLocked"/>
                  <w:richText/>
                </w:sdtPr>
                <w:sdtContent>
                  <w:r>
                    <w:rPr>
                      <w:b/>
                      <w:szCs w:val="24"/>
                    </w:rPr>
                    <w:t>1</w:t>
                  </w:r>
                </w:sdtContent>
              </w:sdt>
              <w:r>
                <w:rPr>
                  <w:b/>
                  <w:szCs w:val="24"/>
                </w:rPr>
                <w:t xml:space="preserve"> straipsnis. </w:t>
              </w:r>
              <w:sdt>
                <w:sdtPr>
                  <w:alias w:val="Pavadinimas"/>
                  <w:tag w:val="title_711bf1ae8d1045ae8360e0ca2ffbecd5"/>
                  <w:lock w:val="sdtLocked"/>
                  <w:richText/>
                </w:sdtPr>
                <w:sdtContent>
                  <w:r>
                    <w:rPr>
                      <w:b/>
                      <w:szCs w:val="24"/>
                    </w:rPr>
                    <w:t>5 straipsnio pakeitimas</w:t>
                  </w:r>
                </w:sdtContent>
              </w:sdt>
            </w:p>
            <w:sdt>
              <w:sdtPr>
                <w:alias w:val="1 str. 1 d."/>
                <w:tag w:val="part_cbe7c20462264fdbbbcba2d5a94b70a5"/>
                <w:lock w:val="sdtLocked"/>
                <w:richText/>
              </w:sdtPr>
              <w:sdtContent>
                <w:p>
                  <w:pPr>
                    <w:widowControl w:val="0"/>
                    <w:spacing w:line="360" w:lineRule="auto"/>
                    <w:ind w:left="720"/>
                    <w:jc w:val="both"/>
                    <w:rPr>
                      <w:szCs w:val="24"/>
                    </w:rPr>
                  </w:pPr>
                  <w:r>
                    <w:rPr>
                      <w:szCs w:val="24"/>
                    </w:rPr>
                    <w:t>Pripažinti netekusia galios 5 straipsnio 5 dalį.</w:t>
                  </w:r>
                </w:p>
                <w:p>
                  <w:pPr>
                    <w:spacing w:line="360" w:lineRule="auto"/>
                    <w:ind w:firstLine="720"/>
                    <w:jc w:val="both"/>
                    <w:rPr>
                      <w:strike/>
                      <w:szCs w:val="24"/>
                      <w:lang w:eastAsia="lt-LT"/>
                    </w:rPr>
                  </w:pPr>
                </w:p>
              </w:sdtContent>
            </w:sdt>
          </w:sdtContent>
        </w:sdt>
        <w:sdt>
          <w:sdtPr>
            <w:alias w:val="2 str."/>
            <w:tag w:val="part_1bd16acc86264e3aa1ab59372c390bad"/>
            <w:lock w:val="sdtLocked"/>
            <w:richText/>
          </w:sdtPr>
          <w:sdtContent>
            <w:p>
              <w:pPr>
                <w:spacing w:line="360" w:lineRule="auto"/>
                <w:ind w:firstLine="720"/>
                <w:jc w:val="both"/>
                <w:rPr>
                  <w:b/>
                  <w:sz w:val="22"/>
                  <w:szCs w:val="22"/>
                  <w:lang w:eastAsia="lt-LT"/>
                </w:rPr>
              </w:pPr>
              <w:sdt>
                <w:sdtPr>
                  <w:alias w:val="Numeris"/>
                  <w:tag w:val="nr_1bd16acc86264e3aa1ab59372c390bad"/>
                  <w:lock w:val="sdtLocked"/>
                  <w:richText/>
                </w:sdtPr>
                <w:sdtContent>
                  <w:r>
                    <w:rPr>
                      <w:b/>
                      <w:szCs w:val="24"/>
                      <w:lang w:eastAsia="lt-LT"/>
                    </w:rPr>
                    <w:t>2</w:t>
                  </w:r>
                </w:sdtContent>
              </w:sdt>
              <w:r>
                <w:rPr>
                  <w:b/>
                  <w:szCs w:val="24"/>
                  <w:lang w:eastAsia="lt-LT"/>
                </w:rPr>
                <w:t xml:space="preserve"> straipsnis. </w:t>
              </w:r>
              <w:sdt>
                <w:sdtPr>
                  <w:alias w:val="Pavadinimas"/>
                  <w:tag w:val="title_1bd16acc86264e3aa1ab59372c390bad"/>
                  <w:lock w:val="sdtLocked"/>
                  <w:richText/>
                </w:sdtPr>
                <w:sdtContent>
                  <w:r>
                    <w:rPr>
                      <w:b/>
                      <w:szCs w:val="24"/>
                      <w:lang w:eastAsia="lt-LT"/>
                    </w:rPr>
                    <w:t>15</w:t>
                  </w:r>
                  <w:r>
                    <w:rPr>
                      <w:b/>
                      <w:szCs w:val="24"/>
                      <w:vertAlign w:val="superscript"/>
                      <w:lang w:eastAsia="lt-LT"/>
                    </w:rPr>
                    <w:t>1</w:t>
                  </w:r>
                  <w:r>
                    <w:rPr>
                      <w:b/>
                      <w:szCs w:val="24"/>
                      <w:lang w:eastAsia="lt-LT"/>
                    </w:rPr>
                    <w:t xml:space="preserve"> straipsnio pakeitimas</w:t>
                  </w:r>
                </w:sdtContent>
              </w:sdt>
            </w:p>
            <w:sdt>
              <w:sdtPr>
                <w:alias w:val="2 str. 1 d."/>
                <w:tag w:val="part_834a952753b7428a8ee9d622ff721145"/>
                <w:lock w:val="sdtLocked"/>
                <w:richText/>
              </w:sdtPr>
              <w:sdtContent>
                <w:p>
                  <w:pPr>
                    <w:spacing w:line="360" w:lineRule="auto"/>
                    <w:ind w:firstLine="720"/>
                    <w:jc w:val="both"/>
                  </w:pPr>
                  <w:r>
                    <w:t>Pakeisti 15</w:t>
                  </w:r>
                  <w:r>
                    <w:rPr>
                      <w:vertAlign w:val="superscript"/>
                    </w:rPr>
                    <w:t>1</w:t>
                  </w:r>
                  <w:r>
                    <w:t xml:space="preserve"> straipsnio antrąją dalį ir ją išdėstyti taip:</w:t>
                  </w:r>
                </w:p>
                <w:sdt>
                  <w:sdtPr>
                    <w:alias w:val="citata"/>
                    <w:tag w:val="part_50c8dfd45ae4436db8e4f9823bb8ce6d"/>
                    <w:lock w:val="sdtLocked"/>
                    <w:richText/>
                  </w:sdtPr>
                  <w:sdtContent>
                    <w:sdt>
                      <w:sdtPr>
                        <w:alias w:val="1 d."/>
                        <w:tag w:val="part_e923d4e8b78a4bd9ab7615a18acafd5b"/>
                        <w:lock w:val="sdtLocked"/>
                        <w:richText/>
                      </w:sdtPr>
                      <w:sdtContent>
                        <w:p>
                          <w:pPr>
                            <w:spacing w:line="360" w:lineRule="auto"/>
                            <w:ind w:firstLine="720"/>
                            <w:jc w:val="both"/>
                          </w:pPr>
                          <w:r>
                            <w:t>„Respublikos Prezidento sutuoktinio valstybinė pensija skiriama ir mokama Respublikos Prezidento, kurio įgaliojimai nutrūko pasibaigus jo kadencijai Lietuvos Respublikos Konstitucijos 88 straipsnyje nustatytais pagrindais, sutuoktiniui, jeigu jis yra Lietuvos Respublikos pilietis, sukakęs senatvės pensijos amžių arba pripažintas netekusiu 60 procentų ir daugiau darbingumo ir negauna kitos valstybinės pensijos.“</w:t>
                          </w:r>
                        </w:p>
                        <w:p>
                          <w:pPr>
                            <w:spacing w:line="360" w:lineRule="auto"/>
                            <w:ind w:firstLine="720"/>
                            <w:jc w:val="both"/>
                          </w:pPr>
                        </w:p>
                      </w:sdtContent>
                    </w:sdt>
                  </w:sdtContent>
                </w:sdt>
              </w:sdtContent>
            </w:sdt>
          </w:sdtContent>
        </w:sdt>
        <w:sdt>
          <w:sdtPr>
            <w:alias w:val="3 str."/>
            <w:tag w:val="part_086e9b55f0da4125be72dfb9e5be3d03"/>
            <w:lock w:val="sdtLocked"/>
            <w:richText/>
          </w:sdtPr>
          <w:sdtContent>
            <w:p>
              <w:pPr>
                <w:widowControl w:val="0"/>
                <w:tabs>
                  <w:tab w:val="left" w:pos="709"/>
                </w:tabs>
                <w:spacing w:line="360" w:lineRule="auto"/>
                <w:ind w:firstLine="720"/>
                <w:rPr>
                  <w:b/>
                  <w:szCs w:val="24"/>
                </w:rPr>
              </w:pPr>
              <w:sdt>
                <w:sdtPr>
                  <w:alias w:val="Numeris"/>
                  <w:tag w:val="nr_086e9b55f0da4125be72dfb9e5be3d03"/>
                  <w:lock w:val="sdtLocked"/>
                  <w:richText/>
                </w:sdtPr>
                <w:sdtContent>
                  <w:r>
                    <w:rPr>
                      <w:b/>
                      <w:szCs w:val="24"/>
                    </w:rPr>
                    <w:t>3</w:t>
                  </w:r>
                </w:sdtContent>
              </w:sdt>
              <w:r>
                <w:rPr>
                  <w:b/>
                  <w:szCs w:val="24"/>
                </w:rPr>
                <w:t xml:space="preserve"> straipsnis. </w:t>
              </w:r>
              <w:sdt>
                <w:sdtPr>
                  <w:alias w:val="Pavadinimas"/>
                  <w:tag w:val="title_086e9b55f0da4125be72dfb9e5be3d03"/>
                  <w:lock w:val="sdtLocked"/>
                  <w:richText/>
                </w:sdtPr>
                <w:sdtContent>
                  <w:r>
                    <w:rPr>
                      <w:b/>
                      <w:szCs w:val="24"/>
                    </w:rPr>
                    <w:t>Įstatymo įsigaliojimas, įgyvendinimas ir taikymas</w:t>
                  </w:r>
                </w:sdtContent>
              </w:sdt>
            </w:p>
            <w:sdt>
              <w:sdtPr>
                <w:alias w:val="3 str. 1 d."/>
                <w:tag w:val="part_e9d22ce9b86c4788b8e4658263d8a1c9"/>
                <w:lock w:val="sdtLocked"/>
                <w:richText/>
              </w:sdtPr>
              <w:sdtContent>
                <w:p>
                  <w:pPr>
                    <w:spacing w:line="360" w:lineRule="auto"/>
                    <w:ind w:firstLine="720"/>
                    <w:jc w:val="both"/>
                    <w:rPr>
                      <w:color w:val="000000"/>
                      <w:szCs w:val="24"/>
                      <w:lang w:eastAsia="lt-LT"/>
                    </w:rPr>
                  </w:pPr>
                  <w:sdt>
                    <w:sdtPr>
                      <w:alias w:val="Numeris"/>
                      <w:tag w:val="nr_e9d22ce9b86c4788b8e4658263d8a1c9"/>
                      <w:lock w:val="sdtLocked"/>
                      <w:richText/>
                    </w:sdtPr>
                    <w:sdtContent>
                      <w:r>
                        <w:rPr>
                          <w:color w:val="000000"/>
                          <w:szCs w:val="24"/>
                          <w:lang w:eastAsia="lt-LT"/>
                        </w:rPr>
                        <w:t>1</w:t>
                      </w:r>
                    </w:sdtContent>
                  </w:sdt>
                  <w:r>
                    <w:rPr>
                      <w:color w:val="000000"/>
                      <w:szCs w:val="24"/>
                      <w:lang w:eastAsia="lt-LT"/>
                    </w:rPr>
                    <w:t>. Šis įstatymas, išskyrus šio straipsnio 3 dalį, įsigalioja 2021 m. sausio 1 d.</w:t>
                  </w:r>
                </w:p>
              </w:sdtContent>
            </w:sdt>
            <w:sdt>
              <w:sdtPr>
                <w:alias w:val="3 str. 2 d."/>
                <w:tag w:val="part_18d4dc7250534f679f769f720306c302"/>
                <w:lock w:val="sdtLocked"/>
                <w:richText/>
              </w:sdtPr>
              <w:sdtContent>
                <w:p>
                  <w:pPr>
                    <w:spacing w:line="360" w:lineRule="auto"/>
                    <w:ind w:firstLine="720"/>
                    <w:jc w:val="both"/>
                    <w:rPr>
                      <w:color w:val="000000"/>
                      <w:szCs w:val="24"/>
                      <w:lang w:eastAsia="lt-LT"/>
                    </w:rPr>
                  </w:pPr>
                  <w:sdt>
                    <w:sdtPr>
                      <w:alias w:val="Numeris"/>
                      <w:tag w:val="nr_18d4dc7250534f679f769f720306c302"/>
                      <w:lock w:val="sdtLocked"/>
                      <w:richText/>
                    </w:sdtPr>
                    <w:sdtContent>
                      <w:r>
                        <w:rPr>
                          <w:color w:val="000000"/>
                          <w:szCs w:val="24"/>
                          <w:lang w:eastAsia="lt-LT"/>
                        </w:rPr>
                        <w:t>2</w:t>
                      </w:r>
                    </w:sdtContent>
                  </w:sdt>
                  <w:r>
                    <w:rPr>
                      <w:color w:val="000000"/>
                      <w:szCs w:val="24"/>
                      <w:lang w:eastAsia="lt-LT"/>
                    </w:rPr>
                    <w:t xml:space="preserve">. Įsigaliojus šiam įstatymui, be atskiro asmens prašymo atnaujinamas Lietuvos Respublikos pirmojo ir antrojo laipsnio valstybinių pensijų mokėjimas asmenims, kuriems šių pensijų mokėjimas buvo sustabdytas, vadovaujantis Lietuvos Respublikos valstybinių pensijų įstatymo </w:t>
                    <w:br/>
                    <w:t>5 straipsnio 5 dalimi.</w:t>
                  </w:r>
                </w:p>
              </w:sdtContent>
            </w:sdt>
            <w:sdt>
              <w:sdtPr>
                <w:alias w:val="3 str. 3 d."/>
                <w:tag w:val="part_acd6ab865cfb4e8a92ca9cd6dd043db3"/>
                <w:lock w:val="sdtLocked"/>
                <w:richText/>
              </w:sdtPr>
              <w:sdtContent>
                <w:p>
                  <w:pPr>
                    <w:spacing w:line="360" w:lineRule="auto"/>
                    <w:ind w:firstLine="720"/>
                    <w:jc w:val="both"/>
                    <w:rPr>
                      <w:color w:val="000000"/>
                      <w:szCs w:val="24"/>
                      <w:lang w:eastAsia="lt-LT"/>
                    </w:rPr>
                  </w:pPr>
                  <w:sdt>
                    <w:sdtPr>
                      <w:alias w:val="Numeris"/>
                      <w:tag w:val="nr_acd6ab865cfb4e8a92ca9cd6dd043db3"/>
                      <w:lock w:val="sdtLocked"/>
                      <w:richText/>
                    </w:sdtPr>
                    <w:sdtContent>
                      <w:r>
                        <w:rPr>
                          <w:color w:val="000000"/>
                          <w:szCs w:val="24"/>
                          <w:lang w:eastAsia="lt-LT"/>
                        </w:rPr>
                        <w:t>3</w:t>
                      </w:r>
                    </w:sdtContent>
                  </w:sdt>
                  <w:r>
                    <w:rPr>
                      <w:color w:val="000000"/>
                      <w:szCs w:val="24"/>
                      <w:lang w:eastAsia="lt-LT"/>
                    </w:rPr>
                    <w:t>. Lietuvos Respublikos Vyriausybė iki 2020 m. gruodžio 31 d. priima šio įstatymo įgyvendinamuosius teisės aktus.</w:t>
                  </w:r>
                </w:p>
                <w:p>
                  <w:pPr>
                    <w:widowControl w:val="0"/>
                    <w:tabs>
                      <w:tab w:val="left" w:pos="709"/>
                    </w:tabs>
                    <w:ind w:firstLine="709"/>
                    <w:rPr>
                      <w:b/>
                      <w:szCs w:val="24"/>
                    </w:rPr>
                  </w:pPr>
                </w:p>
                <w:p>
                  <w:pPr>
                    <w:widowControl w:val="0"/>
                    <w:tabs>
                      <w:tab w:val="left" w:pos="709"/>
                    </w:tabs>
                    <w:rPr>
                      <w:szCs w:val="24"/>
                    </w:rPr>
                  </w:pPr>
                </w:p>
              </w:sdtContent>
            </w:sdt>
          </w:sdtContent>
        </w:sdt>
        <w:sdt>
          <w:sdtPr>
            <w:alias w:val="signatura"/>
            <w:tag w:val="part_235e8d28f33e4f7ab2cf0ab482ba8538"/>
            <w:lock w:val="sdtLocked"/>
            <w:richText/>
          </w:sdtPr>
          <w:sdtContent>
            <w:p>
              <w:pPr>
                <w:widowControl w:val="0"/>
                <w:tabs>
                  <w:tab w:val="left" w:pos="567"/>
                </w:tabs>
                <w:ind w:firstLine="851"/>
                <w:jc w:val="both"/>
                <w:rPr>
                  <w:rFonts w:eastAsia="Calibri"/>
                  <w:color w:val="000000"/>
                  <w:szCs w:val="24"/>
                  <w:lang w:eastAsia="lt-LT"/>
                </w:rPr>
              </w:pPr>
              <w:r>
                <w:rPr>
                  <w:rFonts w:eastAsia="Calibri"/>
                  <w:i/>
                  <w:iCs/>
                  <w:color w:val="000000"/>
                  <w:szCs w:val="24"/>
                  <w:lang w:eastAsia="lt-LT"/>
                </w:rPr>
                <w:t>Skelbiu šį Lietuvos Respublikos Seimo priimtą įstatymą.</w:t>
              </w:r>
            </w:p>
            <w:p>
              <w:pPr>
                <w:widowControl w:val="0"/>
                <w:jc w:val="both"/>
                <w:rPr>
                  <w:rFonts w:eastAsia="Calibri"/>
                  <w:color w:val="000000"/>
                  <w:szCs w:val="24"/>
                  <w:lang w:eastAsia="lt-LT"/>
                </w:rPr>
              </w:pPr>
            </w:p>
            <w:p>
              <w:pPr>
                <w:widowControl w:val="0"/>
                <w:jc w:val="both"/>
                <w:rPr>
                  <w:rFonts w:eastAsia="Calibri"/>
                  <w:color w:val="000000"/>
                  <w:szCs w:val="24"/>
                  <w:lang w:eastAsia="lt-LT"/>
                </w:rPr>
              </w:pPr>
            </w:p>
            <w:p>
              <w:pPr>
                <w:widowControl w:val="0"/>
                <w:jc w:val="both"/>
                <w:rPr>
                  <w:rFonts w:eastAsia="Calibri"/>
                  <w:color w:val="000000"/>
                  <w:szCs w:val="24"/>
                  <w:lang w:eastAsia="lt-LT"/>
                </w:rPr>
              </w:pPr>
              <w:r>
                <w:rPr>
                  <w:rFonts w:eastAsia="Calibri"/>
                  <w:color w:val="000000"/>
                  <w:szCs w:val="24"/>
                  <w:lang w:eastAsia="lt-LT"/>
                </w:rPr>
                <w:t>Respublikos Prezidentas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pgNumType w:start="1"/>
      <w:cols w:space="1296"/>
      <w:titlePg/>
    </w:sectPr>
  </w:body>
</w:document>
</file>

<file path=word/commentsExtended.xml><?xml version="1.0" encoding="utf-8"?>
<w15:commentsEx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8C0C12" w15:done="0"/>
  <w15:commentEx w15:paraId="00B806F4" w15:done="0"/>
  <w15:commentEx w15:paraId="2EEF6E39" w15:done="0"/>
  <w15:commentEx w15:paraId="3264414C" w15:done="0"/>
  <w15:commentEx w15:paraId="4B29D59D" w15:done="0"/>
  <w15:commentEx w15:paraId="1EF4D7CB" w15:done="0"/>
  <w15:commentEx w15:paraId="32074A2F" w15:done="0"/>
  <w15:commentEx w15:paraId="5CB5B2D5" w15:done="0"/>
  <w15:commentEx w15:paraId="419A7357" w15:done="0"/>
  <w15:commentEx w15:paraId="5D47A1E7" w15:done="0"/>
  <w15:commentEx w15:paraId="201AF7D5" w15:done="0"/>
  <w15:commentEx w15:paraId="45A262D9" w15:done="0"/>
  <w15:commentEx w15:paraId="01B6E8B7" w15:done="0"/>
  <w15:commentEx w15:paraId="610A6BB3" w15:done="0"/>
  <w15:commentEx w15:paraId="67D2AD36" w15:done="0"/>
  <w15:commentEx w15:paraId="184BD2C7" w15:done="0"/>
  <w15:commentEx w15:paraId="2FE1CDD2" w15:done="0"/>
  <w15:commentEx w15:paraId="04A1CD9B" w15:done="0"/>
  <w15:commentEx w15:paraId="4E595E64" w15:done="0"/>
  <w15:commentEx w15:paraId="55870D2D" w15:done="0"/>
  <w15:commentEx w15:paraId="391151F0" w15:done="0"/>
</w15:commentsEx>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Calibri" w:eastAsia="Calibri" w:hAnsi="Calibri" w:cs="Calibri"/>
          <w:sz w:val="22"/>
          <w:szCs w:val="22"/>
        </w:rPr>
      </w:pPr>
      <w:r>
        <w:rPr>
          <w:rFonts w:ascii="Calibri" w:eastAsia="Calibri" w:hAnsi="Calibri" w:cs="Calibri"/>
          <w:sz w:val="22"/>
          <w:szCs w:val="22"/>
        </w:rPr>
        <w:separator/>
      </w:r>
    </w:p>
  </w:endnote>
  <w:endnote w:type="continuationSeparator" w:id="0">
    <w:p>
      <w:pPr>
        <w:rPr>
          <w:rFonts w:ascii="Calibri" w:eastAsia="Calibri" w:hAnsi="Calibri" w:cs="Calibri"/>
          <w:sz w:val="22"/>
          <w:szCs w:val="22"/>
        </w:rPr>
      </w:pPr>
      <w:r>
        <w:rPr>
          <w:rFonts w:ascii="Calibri" w:eastAsia="Calibri" w:hAnsi="Calibri" w:cs="Calibri"/>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spacing w:after="200" w:line="276" w:lineRule="auto"/>
      <w:rPr>
        <w:rFonts w:ascii="Calibri" w:eastAsia="Calibri" w:hAnsi="Calibri" w:cs="Calibri"/>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spacing w:after="200" w:line="276" w:lineRule="auto"/>
      <w:rPr>
        <w:rFonts w:ascii="Calibri" w:eastAsia="Calibri" w:hAnsi="Calibri" w:cs="Calibri"/>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spacing w:after="200" w:line="276" w:lineRule="auto"/>
      <w:rPr>
        <w:rFonts w:ascii="Calibri" w:eastAsia="Calibri" w:hAnsi="Calibri" w:cs="Calibri"/>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Calibri" w:eastAsia="Calibri" w:hAnsi="Calibri" w:cs="Calibri"/>
          <w:sz w:val="22"/>
          <w:szCs w:val="22"/>
        </w:rPr>
      </w:pPr>
      <w:r>
        <w:rPr>
          <w:rFonts w:ascii="Calibri" w:eastAsia="Calibri" w:hAnsi="Calibri" w:cs="Calibri"/>
          <w:sz w:val="22"/>
          <w:szCs w:val="22"/>
        </w:rPr>
        <w:separator/>
      </w:r>
    </w:p>
  </w:footnote>
  <w:footnote w:type="continuationSeparator" w:id="0">
    <w:p>
      <w:pPr>
        <w:rPr>
          <w:rFonts w:ascii="Calibri" w:eastAsia="Calibri" w:hAnsi="Calibri" w:cs="Calibri"/>
          <w:sz w:val="22"/>
          <w:szCs w:val="22"/>
        </w:rPr>
      </w:pPr>
      <w:r>
        <w:rPr>
          <w:rFonts w:ascii="Calibri" w:eastAsia="Calibri" w:hAnsi="Calibri" w:cs="Calibri"/>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spacing w:after="200" w:line="276" w:lineRule="auto"/>
      <w:rPr>
        <w:rFonts w:ascii="Calibri" w:eastAsia="Calibri" w:hAnsi="Calibri" w:cs="Calibri"/>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76" w:lineRule="auto"/>
      <w:ind w:firstLine="720"/>
      <w:jc w:val="both"/>
      <w:rPr>
        <w:szCs w:val="24"/>
        <w:highlight w:val="magenta"/>
      </w:rPr>
    </w:pPr>
  </w:p>
  <w:p>
    <w:pPr>
      <w:pBdr>
        <w:top w:val="nil"/>
        <w:left w:val="nil"/>
        <w:bottom w:val="nil"/>
        <w:right w:val="nil"/>
        <w:between w:val="nil"/>
      </w:pBdr>
      <w:tabs>
        <w:tab w:val="center" w:pos="4819"/>
        <w:tab w:val="right" w:pos="9638"/>
      </w:tabs>
      <w:spacing w:after="200" w:line="276" w:lineRule="auto"/>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Pr>
        <w:color w:val="000000"/>
        <w:szCs w:val="24"/>
      </w:rPr>
      <w:t>2</w:t>
    </w:r>
    <w:r>
      <w:rPr>
        <w:color w:val="000000"/>
        <w:szCs w:val="24"/>
      </w:rPr>
      <w:fldChar w:fldCharType="end"/>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spacing w:after="200" w:line="276" w:lineRule="auto"/>
      <w:rPr>
        <w:rFonts w:ascii="Calibri" w:eastAsia="Calibri" w:hAnsi="Calibri" w:cs="Calibri"/>
        <w:sz w:val="22"/>
        <w:szCs w:val="22"/>
      </w:rPr>
    </w:pPr>
  </w:p>
</w:hdr>
</file>

<file path=word/people.xml><?xml version="1.0" encoding="utf-8"?>
<w15:people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026974600">
      <w:bodyDiv w:val="1"/>
      <w:marLeft w:val="0"/>
      <w:marRight w:val="0"/>
      <w:marTop w:val="0"/>
      <w:marBottom w:val="0"/>
      <w:divBdr>
        <w:top w:val="none" w:sz="0" w:space="0" w:color="auto"/>
        <w:left w:val="none" w:sz="0" w:space="0" w:color="auto"/>
        <w:bottom w:val="none" w:sz="0" w:space="0" w:color="auto"/>
        <w:right w:val="none" w:sz="0" w:space="0" w:color="auto"/>
      </w:divBdr>
      <w:divsChild>
        <w:div w:id="2068331708">
          <w:marLeft w:val="0"/>
          <w:marRight w:val="0"/>
          <w:marTop w:val="0"/>
          <w:marBottom w:val="0"/>
          <w:divBdr>
            <w:top w:val="none" w:sz="0" w:space="0" w:color="auto"/>
            <w:left w:val="none" w:sz="0" w:space="0" w:color="auto"/>
            <w:bottom w:val="none" w:sz="0" w:space="0" w:color="auto"/>
            <w:right w:val="none" w:sz="0" w:space="0" w:color="auto"/>
          </w:divBdr>
        </w:div>
        <w:div w:id="457379454">
          <w:marLeft w:val="0"/>
          <w:marRight w:val="0"/>
          <w:marTop w:val="0"/>
          <w:marBottom w:val="0"/>
          <w:divBdr>
            <w:top w:val="none" w:sz="0" w:space="0" w:color="auto"/>
            <w:left w:val="none" w:sz="0" w:space="0" w:color="auto"/>
            <w:bottom w:val="none" w:sz="0" w:space="0" w:color="auto"/>
            <w:right w:val="none" w:sz="0" w:space="0" w:color="auto"/>
          </w:divBdr>
        </w:div>
      </w:divsChild>
    </w:div>
    <w:div w:id="2132353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activeX/activeX1.xml"
                 Type="http://schemas.openxmlformats.org/officeDocument/2006/relationships/control"/>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21" Target="../customXml/item3.xml"
                 Type="http://schemas.openxmlformats.org/officeDocument/2006/relationships/customXml"/>
   <Relationship Id="rId23" Target="commentsExtended.xml"
                 Type="http://schemas.microsoft.com/office/2011/relationships/commentsExtended"/>
   <Relationship Id="rId24" Target="people.xml"
                 Type="http://schemas.microsoft.com/office/2011/relationships/peop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wmf"
                 Type="http://schemas.openxmlformats.org/officeDocument/2006/relationships/image"/>
</Relationships>
</file>

<file path=word/activeX/_rels/activeX1.xml.rels><?xml version="1.0" encoding="UTF-8" standalone="yes"?>
<Relationships xmlns="http://schemas.openxmlformats.org/package/2006/relationships">
   <Relationship Id="rId1" Target="activeX1.bin"
                 Type="http://schemas.microsoft.com/office/2006/relationships/activeXControlBinary"/>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roundtripDataSignature="AMtx7mj+YReW8vtq8dBCkSeGzbpZYIUPmQ==">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arts xmlns="http://lrs.lt/TAIS/DocParts">
  <Part Type="pagrindine" DocPartId="13b100a45f2b4b868138eee16f792851" PartId="ef2e7f4291a54059a5792c3a9139b27e">
    <Part Type="straipsnis" Nr="1" Abbr="1 str." Title="5 straipsnio pakeitimas" DocPartId="c94182a4e7cb4d1d93d5687cc2f77a15" PartId="711bf1ae8d1045ae8360e0ca2ffbecd5">
      <Part Type="strDalis" Nr="1" Abbr="1 str. 1 d." DocPartId="12142d4bd19f4155a9296570c1c72397" PartId="cbe7c20462264fdbbbcba2d5a94b70a5"/>
    </Part>
    <Part Type="straipsnis" Nr="2" Abbr="2 str." Title="15¹ straipsnio pakeitimas" DocPartId="e5c9a6f51b0d4b09bbe028d8bb5a5141" PartId="1bd16acc86264e3aa1ab59372c390bad">
      <Part Type="strDalis" Nr="1" Abbr="2 str. 1 d." DocPartId="991d785671d1490c815c34a59b52fe10" PartId="834a952753b7428a8ee9d622ff721145">
        <Part Type="citata" DocPartId="b3b0720991af4c7b96514aadd4a0798f" PartId="50c8dfd45ae4436db8e4f9823bb8ce6d">
          <Part Type="strDalis" Nr="1" Abbr="1 d." DocPartId="fa8ef48b2f334f22bd470d7017f06c0d" PartId="e923d4e8b78a4bd9ab7615a18acafd5b"/>
        </Part>
      </Part>
    </Part>
    <Part Type="straipsnis" Nr="3" Abbr="3 str." Title="Įstatymo įsigaliojimas, įgyvendinimas ir taikymas" DocPartId="b9c01bd07f944aecb9f1e971d0cd1f71" PartId="086e9b55f0da4125be72dfb9e5be3d03">
      <Part Type="strDalis" Nr="1" Abbr="3 str. 1 d." DocPartId="8642f637b6e94ff389beb60bdda45584" PartId="e9d22ce9b86c4788b8e4658263d8a1c9"/>
      <Part Type="strDalis" Nr="2" Abbr="3 str. 2 d." DocPartId="6922de6e07a643fc81ac29bb5c0957e5" PartId="18d4dc7250534f679f769f720306c302"/>
      <Part Type="strDalis" Nr="3" Abbr="3 str. 3 d." DocPartId="efc2710d5dd7485295515056a9e3f659" PartId="acd6ab865cfb4e8a92ca9cd6dd043db3"/>
    </Part>
    <Part Type="signatura" DocPartId="dbca6e97028343208fa4688f038e9e18" PartId="235e8d28f33e4f7ab2cf0ab482ba8538"/>
  </Part>
</Part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FE9C7B-A57B-4AA9-9345-8E6866338FAC}">
  <ds:schemaRefs>
    <ds:schemaRef ds:uri="http://schemas.openxmlformats.org/officeDocument/2006/bibliography"/>
  </ds:schemaRefs>
</ds:datastoreItem>
</file>

<file path=customXml/itemProps3.xml><?xml version="1.0" encoding="utf-8"?>
<ds:datastoreItem xmlns:ds="http://schemas.openxmlformats.org/officeDocument/2006/customXml" ds:itemID="{D0B26E6D-E2E9-489B-9114-BB034A0477E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1229</Characters>
  <Application>Microsoft Office Word</Application>
  <DocSecurity>4</DocSecurity>
  <Lines>35</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2020-10-09T05:42:00Z</dcterms:created>
  <dc:creator>User</dc:creator>
  <cp:lastModifiedBy>Asseco</cp:lastModifiedBy>
  <cp:lastPrinted>2020-09-21T11:38:00Z</cp:lastPrinted>
  <dcterms:modified xsi:type="dcterms:W3CDTF">2020-10-09T05:42:00Z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988445030</vt:i4>
  </property>
  <property fmtid="{D5CDD505-2E9C-101B-9397-08002B2CF9AE}" pid="3" name="_NewReviewCycle">
    <vt:lpwstr/>
  </property>
  <property fmtid="{D5CDD505-2E9C-101B-9397-08002B2CF9AE}" pid="4" name="_EmailSubject">
    <vt:lpwstr>Peržiūrėta</vt:lpwstr>
  </property>
  <property fmtid="{D5CDD505-2E9C-101B-9397-08002B2CF9AE}" pid="5" name="_AuthorEmail">
    <vt:lpwstr>Jurate.Balciuniene@socmin.lt</vt:lpwstr>
  </property>
  <property fmtid="{D5CDD505-2E9C-101B-9397-08002B2CF9AE}" pid="6" name="_AuthorEmailDisplayName">
    <vt:lpwstr>Jūratė Balčiūnienė</vt:lpwstr>
  </property>
  <property fmtid="{D5CDD505-2E9C-101B-9397-08002B2CF9AE}" pid="7" name="_PreviousAdHocReviewCycleID">
    <vt:i4>591219586</vt:i4>
  </property>
  <property fmtid="{D5CDD505-2E9C-101B-9397-08002B2CF9AE}" pid="8" name="_ReviewingToolsShownOnce">
    <vt:lpwstr/>
  </property>
</Properties>
</file>