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C8E" w:rsidRDefault="0076442D" w:rsidP="004F666A">
      <w:pPr>
        <w:spacing w:after="0" w:line="240" w:lineRule="auto"/>
        <w:jc w:val="center"/>
        <w:rPr>
          <w:rFonts w:ascii="Times New Roman" w:hAnsi="Times New Roman" w:cs="Times New Roman"/>
          <w:b/>
          <w:bCs/>
          <w:caps/>
          <w:sz w:val="24"/>
          <w:szCs w:val="24"/>
          <w:lang w:val="lt-LT"/>
        </w:rPr>
      </w:pPr>
      <w:bookmarkStart w:id="0" w:name="_GoBack"/>
      <w:bookmarkEnd w:id="0"/>
      <w:r w:rsidRPr="00FC2D06">
        <w:rPr>
          <w:rFonts w:ascii="Times New Roman" w:hAnsi="Times New Roman" w:cs="Times New Roman"/>
          <w:b/>
          <w:bCs/>
          <w:caps/>
          <w:sz w:val="24"/>
          <w:szCs w:val="24"/>
          <w:lang w:val="lt-LT"/>
        </w:rPr>
        <w:t>Lietuvos Respublikos pozicijOS</w:t>
      </w:r>
      <w:r w:rsidR="00743B98" w:rsidRPr="00FC2D06">
        <w:rPr>
          <w:rFonts w:ascii="Times New Roman" w:hAnsi="Times New Roman" w:cs="Times New Roman"/>
          <w:b/>
          <w:bCs/>
          <w:caps/>
          <w:sz w:val="24"/>
          <w:szCs w:val="24"/>
          <w:lang w:val="lt-LT"/>
        </w:rPr>
        <w:t xml:space="preserve"> dėl klausimų, svarstomų </w:t>
      </w:r>
      <w:r w:rsidR="00743B98" w:rsidRPr="00FC2D06">
        <w:rPr>
          <w:rFonts w:ascii="Times New Roman" w:hAnsi="Times New Roman" w:cs="Times New Roman"/>
          <w:b/>
          <w:bCs/>
          <w:caps/>
          <w:sz w:val="24"/>
          <w:szCs w:val="24"/>
          <w:lang w:val="lt-LT"/>
        </w:rPr>
        <w:br/>
        <w:t xml:space="preserve">2020 m. </w:t>
      </w:r>
      <w:r w:rsidR="004F666A" w:rsidRPr="00FC2D06">
        <w:rPr>
          <w:rFonts w:ascii="Times New Roman" w:hAnsi="Times New Roman" w:cs="Times New Roman"/>
          <w:b/>
          <w:bCs/>
          <w:caps/>
          <w:sz w:val="24"/>
          <w:szCs w:val="24"/>
          <w:lang w:val="lt-LT"/>
        </w:rPr>
        <w:t>BIRŽELIO</w:t>
      </w:r>
      <w:r w:rsidR="00B83E44" w:rsidRPr="00FC2D06">
        <w:rPr>
          <w:rFonts w:ascii="Times New Roman" w:hAnsi="Times New Roman" w:cs="Times New Roman"/>
          <w:b/>
          <w:bCs/>
          <w:caps/>
          <w:sz w:val="24"/>
          <w:szCs w:val="24"/>
          <w:lang w:val="lt-LT"/>
        </w:rPr>
        <w:t xml:space="preserve"> </w:t>
      </w:r>
      <w:r w:rsidR="004F666A" w:rsidRPr="00FC2D06">
        <w:rPr>
          <w:rFonts w:ascii="Times New Roman" w:hAnsi="Times New Roman" w:cs="Times New Roman"/>
          <w:b/>
          <w:bCs/>
          <w:caps/>
          <w:sz w:val="24"/>
          <w:szCs w:val="24"/>
          <w:lang w:val="lt-LT"/>
        </w:rPr>
        <w:t>1</w:t>
      </w:r>
      <w:r w:rsidR="002B0C69">
        <w:rPr>
          <w:rFonts w:ascii="Times New Roman" w:hAnsi="Times New Roman" w:cs="Times New Roman"/>
          <w:b/>
          <w:bCs/>
          <w:caps/>
          <w:sz w:val="24"/>
          <w:szCs w:val="24"/>
          <w:lang w:val="lt-LT"/>
        </w:rPr>
        <w:t>9</w:t>
      </w:r>
      <w:r w:rsidR="00743B98" w:rsidRPr="00FC2D06">
        <w:rPr>
          <w:rFonts w:ascii="Times New Roman" w:hAnsi="Times New Roman" w:cs="Times New Roman"/>
          <w:b/>
          <w:bCs/>
          <w:caps/>
          <w:sz w:val="24"/>
          <w:szCs w:val="24"/>
          <w:lang w:val="lt-LT"/>
        </w:rPr>
        <w:t xml:space="preserve"> d. Europos </w:t>
      </w:r>
      <w:r w:rsidR="002B0C69">
        <w:rPr>
          <w:rFonts w:ascii="Times New Roman" w:hAnsi="Times New Roman" w:cs="Times New Roman"/>
          <w:b/>
          <w:bCs/>
          <w:caps/>
          <w:sz w:val="24"/>
          <w:szCs w:val="24"/>
          <w:lang w:val="lt-LT"/>
        </w:rPr>
        <w:t>vadovų tarybos</w:t>
      </w:r>
      <w:r w:rsidR="00743B98" w:rsidRPr="00FC2D06">
        <w:rPr>
          <w:rFonts w:ascii="Times New Roman" w:hAnsi="Times New Roman" w:cs="Times New Roman"/>
          <w:b/>
          <w:bCs/>
          <w:caps/>
          <w:sz w:val="24"/>
          <w:szCs w:val="24"/>
          <w:lang w:val="lt-LT"/>
        </w:rPr>
        <w:t xml:space="preserve"> </w:t>
      </w:r>
      <w:r w:rsidR="00504C8E">
        <w:rPr>
          <w:rFonts w:ascii="Times New Roman" w:hAnsi="Times New Roman" w:cs="Times New Roman"/>
          <w:b/>
          <w:bCs/>
          <w:caps/>
          <w:sz w:val="24"/>
          <w:szCs w:val="24"/>
          <w:lang w:val="lt-LT"/>
        </w:rPr>
        <w:t>NARIų</w:t>
      </w:r>
    </w:p>
    <w:p w:rsidR="004F666A" w:rsidRPr="00FC2D06" w:rsidRDefault="000079D5" w:rsidP="004F666A">
      <w:pPr>
        <w:spacing w:after="0" w:line="240" w:lineRule="auto"/>
        <w:jc w:val="center"/>
        <w:rPr>
          <w:rFonts w:ascii="Times New Roman" w:hAnsi="Times New Roman" w:cs="Times New Roman"/>
          <w:b/>
          <w:bCs/>
          <w:caps/>
          <w:sz w:val="24"/>
          <w:szCs w:val="24"/>
          <w:lang w:val="lt-LT"/>
        </w:rPr>
      </w:pPr>
      <w:r w:rsidRPr="00FC2D06">
        <w:rPr>
          <w:rFonts w:ascii="Times New Roman" w:hAnsi="Times New Roman" w:cs="Times New Roman"/>
          <w:b/>
          <w:bCs/>
          <w:caps/>
          <w:sz w:val="24"/>
          <w:szCs w:val="24"/>
          <w:lang w:val="lt-LT"/>
        </w:rPr>
        <w:t xml:space="preserve">vAIZDO </w:t>
      </w:r>
      <w:r w:rsidR="00B83E44" w:rsidRPr="00FC2D06">
        <w:rPr>
          <w:rFonts w:ascii="Times New Roman" w:hAnsi="Times New Roman" w:cs="Times New Roman"/>
          <w:b/>
          <w:bCs/>
          <w:caps/>
          <w:sz w:val="24"/>
          <w:szCs w:val="24"/>
          <w:lang w:val="lt-LT"/>
        </w:rPr>
        <w:t>konferencijoje</w:t>
      </w:r>
    </w:p>
    <w:p w:rsidR="004F666A" w:rsidRPr="00FC2D06" w:rsidRDefault="004F666A" w:rsidP="004F666A">
      <w:pPr>
        <w:spacing w:after="0" w:line="240" w:lineRule="auto"/>
        <w:jc w:val="center"/>
        <w:rPr>
          <w:rFonts w:ascii="Times New Roman" w:hAnsi="Times New Roman" w:cs="Times New Roman"/>
          <w:b/>
          <w:bCs/>
          <w:caps/>
          <w:sz w:val="24"/>
          <w:szCs w:val="24"/>
          <w:lang w:val="lt-LT"/>
        </w:rPr>
      </w:pPr>
    </w:p>
    <w:p w:rsidR="00FF110E" w:rsidRDefault="0076442D" w:rsidP="001F5475">
      <w:pPr>
        <w:spacing w:after="0" w:line="240" w:lineRule="auto"/>
        <w:jc w:val="both"/>
        <w:rPr>
          <w:rFonts w:ascii="Times New Roman" w:hAnsi="Times New Roman" w:cs="Times New Roman"/>
          <w:color w:val="000000"/>
          <w:sz w:val="24"/>
          <w:shd w:val="clear" w:color="auto" w:fill="FFFFFF"/>
          <w:lang w:val="lt-LT"/>
        </w:rPr>
      </w:pPr>
      <w:r w:rsidRPr="00FC2D06">
        <w:rPr>
          <w:rFonts w:ascii="Times New Roman" w:hAnsi="Times New Roman" w:cs="Times New Roman"/>
          <w:color w:val="000000"/>
          <w:sz w:val="24"/>
          <w:shd w:val="clear" w:color="auto" w:fill="FFFFFF"/>
          <w:lang w:val="lt-LT"/>
        </w:rPr>
        <w:t>Birželio 1</w:t>
      </w:r>
      <w:r w:rsidR="002B0C69">
        <w:rPr>
          <w:rFonts w:ascii="Times New Roman" w:hAnsi="Times New Roman" w:cs="Times New Roman"/>
          <w:color w:val="000000"/>
          <w:sz w:val="24"/>
          <w:shd w:val="clear" w:color="auto" w:fill="FFFFFF"/>
          <w:lang w:val="lt-LT"/>
        </w:rPr>
        <w:t>9</w:t>
      </w:r>
      <w:r w:rsidRPr="00FC2D06">
        <w:rPr>
          <w:rFonts w:ascii="Times New Roman" w:hAnsi="Times New Roman" w:cs="Times New Roman"/>
          <w:color w:val="000000"/>
          <w:sz w:val="24"/>
          <w:shd w:val="clear" w:color="auto" w:fill="FFFFFF"/>
          <w:lang w:val="lt-LT"/>
        </w:rPr>
        <w:t xml:space="preserve"> d. </w:t>
      </w:r>
      <w:r w:rsidR="002B0C69">
        <w:rPr>
          <w:rFonts w:ascii="Times New Roman" w:hAnsi="Times New Roman" w:cs="Times New Roman"/>
          <w:color w:val="000000"/>
          <w:sz w:val="24"/>
          <w:shd w:val="clear" w:color="auto" w:fill="FFFFFF"/>
          <w:lang w:val="lt-LT"/>
        </w:rPr>
        <w:t>Europos Vadovų Tarybos</w:t>
      </w:r>
      <w:r w:rsidRPr="00FC2D06">
        <w:rPr>
          <w:rFonts w:ascii="Times New Roman" w:hAnsi="Times New Roman" w:cs="Times New Roman"/>
          <w:color w:val="000000"/>
          <w:sz w:val="24"/>
          <w:shd w:val="clear" w:color="auto" w:fill="FFFFFF"/>
          <w:lang w:val="lt-LT"/>
        </w:rPr>
        <w:t xml:space="preserve"> </w:t>
      </w:r>
      <w:r w:rsidR="001F5475">
        <w:rPr>
          <w:rFonts w:ascii="Times New Roman" w:hAnsi="Times New Roman" w:cs="Times New Roman"/>
          <w:color w:val="000000"/>
          <w:sz w:val="24"/>
          <w:shd w:val="clear" w:color="auto" w:fill="FFFFFF"/>
          <w:lang w:val="lt-LT"/>
        </w:rPr>
        <w:t xml:space="preserve">narių </w:t>
      </w:r>
      <w:r w:rsidRPr="00FC2D06">
        <w:rPr>
          <w:rFonts w:ascii="Times New Roman" w:hAnsi="Times New Roman" w:cs="Times New Roman"/>
          <w:color w:val="000000"/>
          <w:sz w:val="24"/>
          <w:shd w:val="clear" w:color="auto" w:fill="FFFFFF"/>
          <w:lang w:val="lt-LT"/>
        </w:rPr>
        <w:t>vaizdo konferencijoje vyks diskusij</w:t>
      </w:r>
      <w:r w:rsidR="002B0C69">
        <w:rPr>
          <w:rFonts w:ascii="Times New Roman" w:hAnsi="Times New Roman" w:cs="Times New Roman"/>
          <w:color w:val="000000"/>
          <w:sz w:val="24"/>
          <w:shd w:val="clear" w:color="auto" w:fill="FFFFFF"/>
          <w:lang w:val="lt-LT"/>
        </w:rPr>
        <w:t>a</w:t>
      </w:r>
      <w:r w:rsidRPr="00FC2D06">
        <w:rPr>
          <w:rFonts w:ascii="Times New Roman" w:hAnsi="Times New Roman" w:cs="Times New Roman"/>
          <w:color w:val="000000"/>
          <w:sz w:val="24"/>
          <w:shd w:val="clear" w:color="auto" w:fill="FFFFFF"/>
          <w:lang w:val="lt-LT"/>
        </w:rPr>
        <w:t xml:space="preserve"> dėl 2021–2027 m. ES daugiametės finansinės programos ir </w:t>
      </w:r>
      <w:r w:rsidR="002B0C69">
        <w:rPr>
          <w:rFonts w:ascii="Times New Roman" w:hAnsi="Times New Roman" w:cs="Times New Roman"/>
          <w:color w:val="000000"/>
          <w:sz w:val="24"/>
          <w:shd w:val="clear" w:color="auto" w:fill="FFFFFF"/>
          <w:lang w:val="lt-LT"/>
        </w:rPr>
        <w:t xml:space="preserve">Europos </w:t>
      </w:r>
      <w:r w:rsidRPr="00FC2D06">
        <w:rPr>
          <w:rFonts w:ascii="Times New Roman" w:hAnsi="Times New Roman" w:cs="Times New Roman"/>
          <w:color w:val="000000"/>
          <w:sz w:val="24"/>
          <w:shd w:val="clear" w:color="auto" w:fill="FFFFFF"/>
          <w:lang w:val="lt-LT"/>
        </w:rPr>
        <w:t xml:space="preserve">ekonomikos gaivinimo </w:t>
      </w:r>
      <w:r w:rsidR="002B0C69">
        <w:rPr>
          <w:rFonts w:ascii="Times New Roman" w:hAnsi="Times New Roman" w:cs="Times New Roman"/>
          <w:color w:val="000000"/>
          <w:sz w:val="24"/>
          <w:shd w:val="clear" w:color="auto" w:fill="FFFFFF"/>
          <w:lang w:val="lt-LT"/>
        </w:rPr>
        <w:t>priemonės</w:t>
      </w:r>
      <w:r w:rsidR="00FF110E">
        <w:rPr>
          <w:rFonts w:ascii="Times New Roman" w:hAnsi="Times New Roman" w:cs="Times New Roman"/>
          <w:color w:val="000000"/>
          <w:sz w:val="24"/>
          <w:shd w:val="clear" w:color="auto" w:fill="FFFFFF"/>
          <w:lang w:val="lt-LT"/>
        </w:rPr>
        <w:t>.</w:t>
      </w:r>
    </w:p>
    <w:p w:rsidR="00FF110E" w:rsidRDefault="001F5475" w:rsidP="001F5475">
      <w:pPr>
        <w:spacing w:after="0" w:line="240" w:lineRule="auto"/>
        <w:jc w:val="both"/>
        <w:rPr>
          <w:rFonts w:ascii="Times New Roman" w:hAnsi="Times New Roman" w:cs="Times New Roman"/>
          <w:color w:val="000000"/>
          <w:sz w:val="24"/>
          <w:shd w:val="clear" w:color="auto" w:fill="FFFFFF"/>
          <w:lang w:val="lt-LT"/>
        </w:rPr>
      </w:pPr>
      <w:r>
        <w:rPr>
          <w:rFonts w:ascii="Times New Roman" w:hAnsi="Times New Roman" w:cs="Times New Roman"/>
          <w:color w:val="000000"/>
          <w:sz w:val="24"/>
          <w:shd w:val="clear" w:color="auto" w:fill="FFFFFF"/>
          <w:lang w:val="lt-LT"/>
        </w:rPr>
        <w:t>Taip pat</w:t>
      </w:r>
      <w:r w:rsidR="00C96845">
        <w:rPr>
          <w:rFonts w:ascii="Times New Roman" w:hAnsi="Times New Roman" w:cs="Times New Roman"/>
          <w:color w:val="000000"/>
          <w:sz w:val="24"/>
          <w:shd w:val="clear" w:color="auto" w:fill="FFFFFF"/>
          <w:lang w:val="lt-LT"/>
        </w:rPr>
        <w:t xml:space="preserve"> vadovams</w:t>
      </w:r>
      <w:r>
        <w:rPr>
          <w:rFonts w:ascii="Times New Roman" w:hAnsi="Times New Roman" w:cs="Times New Roman"/>
          <w:color w:val="000000"/>
          <w:sz w:val="24"/>
          <w:shd w:val="clear" w:color="auto" w:fill="FFFFFF"/>
          <w:lang w:val="lt-LT"/>
        </w:rPr>
        <w:t xml:space="preserve"> nariams </w:t>
      </w:r>
      <w:r w:rsidR="00C96845">
        <w:rPr>
          <w:rFonts w:ascii="Times New Roman" w:hAnsi="Times New Roman" w:cs="Times New Roman"/>
          <w:color w:val="000000"/>
          <w:sz w:val="24"/>
          <w:shd w:val="clear" w:color="auto" w:fill="FFFFFF"/>
          <w:lang w:val="lt-LT"/>
        </w:rPr>
        <w:t xml:space="preserve">gali būti trumpai </w:t>
      </w:r>
      <w:r>
        <w:rPr>
          <w:rFonts w:ascii="Times New Roman" w:hAnsi="Times New Roman" w:cs="Times New Roman"/>
          <w:color w:val="000000"/>
          <w:sz w:val="24"/>
          <w:shd w:val="clear" w:color="auto" w:fill="FFFFFF"/>
          <w:lang w:val="lt-LT"/>
        </w:rPr>
        <w:t>pristatyta derybų su Jungtine Karalyste dėl ateities santykių eiga</w:t>
      </w:r>
      <w:r w:rsidR="00C96845">
        <w:rPr>
          <w:rFonts w:ascii="Times New Roman" w:hAnsi="Times New Roman" w:cs="Times New Roman"/>
          <w:color w:val="000000"/>
          <w:sz w:val="24"/>
          <w:shd w:val="clear" w:color="auto" w:fill="FFFFFF"/>
          <w:lang w:val="lt-LT"/>
        </w:rPr>
        <w:t xml:space="preserve"> (po birželio 15 d. JK ministro pirmininko susitikimo su</w:t>
      </w:r>
      <w:r w:rsidR="00FF110E">
        <w:rPr>
          <w:rFonts w:ascii="Times New Roman" w:hAnsi="Times New Roman" w:cs="Times New Roman"/>
          <w:color w:val="000000"/>
          <w:sz w:val="24"/>
          <w:shd w:val="clear" w:color="auto" w:fill="FFFFFF"/>
          <w:lang w:val="lt-LT"/>
        </w:rPr>
        <w:t xml:space="preserve"> Komisijos ir EVT pirmininkais </w:t>
      </w:r>
      <w:r w:rsidR="00C96845">
        <w:rPr>
          <w:rFonts w:ascii="Times New Roman" w:hAnsi="Times New Roman" w:cs="Times New Roman"/>
          <w:color w:val="000000"/>
          <w:sz w:val="24"/>
          <w:shd w:val="clear" w:color="auto" w:fill="FFFFFF"/>
          <w:lang w:val="lt-LT"/>
        </w:rPr>
        <w:t>ir birželio 16 d. Bendrųjų reikalų tarybos diskusijos)</w:t>
      </w:r>
      <w:r w:rsidR="00FF110E">
        <w:rPr>
          <w:rFonts w:ascii="Times New Roman" w:hAnsi="Times New Roman" w:cs="Times New Roman"/>
          <w:color w:val="000000"/>
          <w:sz w:val="24"/>
          <w:shd w:val="clear" w:color="auto" w:fill="FFFFFF"/>
          <w:lang w:val="lt-LT"/>
        </w:rPr>
        <w:t>.</w:t>
      </w:r>
    </w:p>
    <w:p w:rsidR="0076442D" w:rsidRPr="00FC2D06" w:rsidRDefault="00FF110E" w:rsidP="001F5475">
      <w:pPr>
        <w:spacing w:after="0" w:line="240" w:lineRule="auto"/>
        <w:jc w:val="both"/>
        <w:rPr>
          <w:rFonts w:ascii="Times New Roman" w:hAnsi="Times New Roman" w:cs="Times New Roman"/>
          <w:color w:val="000000"/>
          <w:sz w:val="24"/>
          <w:shd w:val="clear" w:color="auto" w:fill="FFFFFF"/>
          <w:lang w:val="lt-LT"/>
        </w:rPr>
      </w:pPr>
      <w:r>
        <w:rPr>
          <w:rFonts w:ascii="Times New Roman" w:hAnsi="Times New Roman" w:cs="Times New Roman"/>
          <w:color w:val="000000"/>
          <w:sz w:val="24"/>
          <w:shd w:val="clear" w:color="auto" w:fill="FFFFFF"/>
          <w:lang w:val="lt-LT"/>
        </w:rPr>
        <w:t>EVT pirmininkas šiuo metu (2020-06-</w:t>
      </w:r>
      <w:r w:rsidR="00BD1EFF">
        <w:rPr>
          <w:rFonts w:ascii="Times New Roman" w:hAnsi="Times New Roman" w:cs="Times New Roman"/>
          <w:color w:val="000000"/>
          <w:sz w:val="24"/>
          <w:shd w:val="clear" w:color="auto" w:fill="FFFFFF"/>
          <w:lang w:val="lt-LT"/>
        </w:rPr>
        <w:t xml:space="preserve">15) dar nėra išplatinęs </w:t>
      </w:r>
      <w:r>
        <w:rPr>
          <w:rFonts w:ascii="Times New Roman" w:hAnsi="Times New Roman" w:cs="Times New Roman"/>
          <w:color w:val="000000"/>
          <w:sz w:val="24"/>
          <w:shd w:val="clear" w:color="auto" w:fill="FFFFFF"/>
          <w:lang w:val="lt-LT"/>
        </w:rPr>
        <w:t>EVT vaizdo konferencijos</w:t>
      </w:r>
      <w:r w:rsidR="00BD1EFF">
        <w:rPr>
          <w:rFonts w:ascii="Times New Roman" w:hAnsi="Times New Roman" w:cs="Times New Roman"/>
          <w:color w:val="000000"/>
          <w:sz w:val="24"/>
          <w:shd w:val="clear" w:color="auto" w:fill="FFFFFF"/>
          <w:lang w:val="lt-LT"/>
        </w:rPr>
        <w:t xml:space="preserve"> darbotvarkės.</w:t>
      </w:r>
    </w:p>
    <w:p w:rsidR="0076442D" w:rsidRPr="00FC2D06" w:rsidRDefault="0076442D" w:rsidP="0076442D">
      <w:pPr>
        <w:spacing w:after="0" w:line="240" w:lineRule="auto"/>
        <w:jc w:val="both"/>
        <w:rPr>
          <w:rFonts w:ascii="Times New Roman" w:hAnsi="Times New Roman" w:cs="Times New Roman"/>
          <w:b/>
          <w:bCs/>
          <w:caps/>
          <w:sz w:val="28"/>
          <w:szCs w:val="24"/>
          <w:lang w:val="lt-LT"/>
        </w:rPr>
      </w:pPr>
    </w:p>
    <w:p w:rsidR="004F666A" w:rsidRPr="00FC2D06" w:rsidRDefault="004F666A" w:rsidP="001F5475">
      <w:pPr>
        <w:spacing w:after="0" w:line="240" w:lineRule="auto"/>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Birželio</w:t>
      </w:r>
      <w:r w:rsidR="00B83E44" w:rsidRPr="00FC2D06">
        <w:rPr>
          <w:rFonts w:ascii="Times New Roman" w:hAnsi="Times New Roman" w:cs="Times New Roman"/>
          <w:sz w:val="24"/>
          <w:szCs w:val="24"/>
          <w:lang w:val="lt-LT"/>
        </w:rPr>
        <w:t xml:space="preserve"> </w:t>
      </w:r>
      <w:r w:rsidRPr="00FC2D06">
        <w:rPr>
          <w:rFonts w:ascii="Times New Roman" w:hAnsi="Times New Roman" w:cs="Times New Roman"/>
          <w:sz w:val="24"/>
          <w:szCs w:val="24"/>
          <w:lang w:val="lt-LT"/>
        </w:rPr>
        <w:t>1</w:t>
      </w:r>
      <w:r w:rsidR="002B0C69">
        <w:rPr>
          <w:rFonts w:ascii="Times New Roman" w:hAnsi="Times New Roman" w:cs="Times New Roman"/>
          <w:sz w:val="24"/>
          <w:szCs w:val="24"/>
          <w:lang w:val="lt-LT"/>
        </w:rPr>
        <w:t>9</w:t>
      </w:r>
      <w:r w:rsidR="00CB1C63" w:rsidRPr="00FC2D06">
        <w:rPr>
          <w:rFonts w:ascii="Times New Roman" w:hAnsi="Times New Roman" w:cs="Times New Roman"/>
          <w:sz w:val="24"/>
          <w:szCs w:val="24"/>
          <w:lang w:val="lt-LT"/>
        </w:rPr>
        <w:t xml:space="preserve"> d. </w:t>
      </w:r>
      <w:r w:rsidR="007C2E09" w:rsidRPr="00FC2D06">
        <w:rPr>
          <w:rFonts w:ascii="Times New Roman" w:hAnsi="Times New Roman" w:cs="Times New Roman"/>
          <w:sz w:val="24"/>
          <w:szCs w:val="24"/>
          <w:lang w:val="lt-LT"/>
        </w:rPr>
        <w:t xml:space="preserve">Europos </w:t>
      </w:r>
      <w:r w:rsidR="002B0C69">
        <w:rPr>
          <w:rFonts w:ascii="Times New Roman" w:hAnsi="Times New Roman" w:cs="Times New Roman"/>
          <w:sz w:val="24"/>
          <w:szCs w:val="24"/>
          <w:lang w:val="lt-LT"/>
        </w:rPr>
        <w:t>Vadovų T</w:t>
      </w:r>
      <w:r w:rsidR="007C2E09" w:rsidRPr="00FC2D06">
        <w:rPr>
          <w:rFonts w:ascii="Times New Roman" w:hAnsi="Times New Roman" w:cs="Times New Roman"/>
          <w:sz w:val="24"/>
          <w:szCs w:val="24"/>
          <w:lang w:val="lt-LT"/>
        </w:rPr>
        <w:t>aryb</w:t>
      </w:r>
      <w:r w:rsidR="002B0C69">
        <w:rPr>
          <w:rFonts w:ascii="Times New Roman" w:hAnsi="Times New Roman" w:cs="Times New Roman"/>
          <w:sz w:val="24"/>
          <w:szCs w:val="24"/>
          <w:lang w:val="lt-LT"/>
        </w:rPr>
        <w:t xml:space="preserve">oje vyks pirmoji diskusija </w:t>
      </w:r>
      <w:r w:rsidR="00FF110E">
        <w:rPr>
          <w:rFonts w:ascii="Times New Roman" w:hAnsi="Times New Roman" w:cs="Times New Roman"/>
          <w:sz w:val="24"/>
          <w:szCs w:val="24"/>
          <w:lang w:val="lt-LT"/>
        </w:rPr>
        <w:t>dėl š.m. gegužės 27 d. EK pateikto pasiūlymo</w:t>
      </w:r>
      <w:r w:rsidR="002B0C69">
        <w:rPr>
          <w:rFonts w:ascii="Times New Roman" w:hAnsi="Times New Roman" w:cs="Times New Roman"/>
          <w:sz w:val="24"/>
          <w:szCs w:val="24"/>
          <w:lang w:val="lt-LT"/>
        </w:rPr>
        <w:t xml:space="preserve"> dėl 2021-2027 m. ES daugiametės finansinės programos ir dėl Europos ekonomikos gaivinimo priemonės „Kitos kartos ES“. </w:t>
      </w:r>
      <w:r w:rsidRPr="00FC2D06">
        <w:rPr>
          <w:rFonts w:ascii="Times New Roman" w:hAnsi="Times New Roman" w:cs="Times New Roman"/>
          <w:sz w:val="24"/>
          <w:szCs w:val="24"/>
          <w:lang w:val="lt-LT"/>
        </w:rPr>
        <w:t xml:space="preserve"> </w:t>
      </w:r>
    </w:p>
    <w:p w:rsidR="004F666A" w:rsidRPr="00FC2D06" w:rsidRDefault="004F666A" w:rsidP="0076442D">
      <w:pPr>
        <w:spacing w:after="0" w:line="240" w:lineRule="auto"/>
        <w:ind w:firstLine="432"/>
        <w:jc w:val="both"/>
        <w:rPr>
          <w:rFonts w:ascii="Times New Roman" w:hAnsi="Times New Roman" w:cs="Times New Roman"/>
          <w:sz w:val="24"/>
          <w:szCs w:val="24"/>
          <w:lang w:val="lt-LT"/>
        </w:rPr>
      </w:pPr>
      <w:r w:rsidRPr="00F5206D">
        <w:rPr>
          <w:rFonts w:ascii="Times New Roman" w:hAnsi="Times New Roman" w:cs="Times New Roman"/>
          <w:b/>
          <w:sz w:val="24"/>
          <w:szCs w:val="24"/>
          <w:lang w:val="lt-LT"/>
        </w:rPr>
        <w:t xml:space="preserve">EK siūlo sukurti 750 mlrd. EUR vertės </w:t>
      </w:r>
      <w:r w:rsidR="005310CF" w:rsidRPr="00F5206D">
        <w:rPr>
          <w:rFonts w:ascii="Times New Roman" w:hAnsi="Times New Roman" w:cs="Times New Roman"/>
          <w:b/>
          <w:sz w:val="24"/>
          <w:szCs w:val="24"/>
          <w:lang w:val="lt-LT"/>
        </w:rPr>
        <w:t xml:space="preserve">Europos </w:t>
      </w:r>
      <w:r w:rsidR="002B0C69">
        <w:rPr>
          <w:rFonts w:ascii="Times New Roman" w:hAnsi="Times New Roman" w:cs="Times New Roman"/>
          <w:b/>
          <w:sz w:val="24"/>
          <w:szCs w:val="24"/>
          <w:lang w:val="lt-LT"/>
        </w:rPr>
        <w:t>ekonomikos g</w:t>
      </w:r>
      <w:r w:rsidR="005310CF" w:rsidRPr="00F5206D">
        <w:rPr>
          <w:rFonts w:ascii="Times New Roman" w:hAnsi="Times New Roman" w:cs="Times New Roman"/>
          <w:b/>
          <w:sz w:val="24"/>
          <w:szCs w:val="24"/>
          <w:lang w:val="lt-LT"/>
        </w:rPr>
        <w:t xml:space="preserve">aivinimo </w:t>
      </w:r>
      <w:r w:rsidR="007C27FF">
        <w:rPr>
          <w:rFonts w:ascii="Times New Roman" w:hAnsi="Times New Roman" w:cs="Times New Roman"/>
          <w:b/>
          <w:sz w:val="24"/>
          <w:szCs w:val="24"/>
          <w:lang w:val="lt-LT"/>
        </w:rPr>
        <w:t>priemonę</w:t>
      </w:r>
      <w:r w:rsidR="005310CF" w:rsidRPr="00FC2D06">
        <w:rPr>
          <w:rFonts w:ascii="Times New Roman" w:hAnsi="Times New Roman" w:cs="Times New Roman"/>
          <w:sz w:val="24"/>
          <w:szCs w:val="24"/>
          <w:lang w:val="lt-LT"/>
        </w:rPr>
        <w:t xml:space="preserve"> („</w:t>
      </w:r>
      <w:r w:rsidR="002B0C69">
        <w:rPr>
          <w:rFonts w:ascii="Times New Roman" w:hAnsi="Times New Roman" w:cs="Times New Roman"/>
          <w:sz w:val="24"/>
          <w:szCs w:val="24"/>
          <w:lang w:val="lt-LT"/>
        </w:rPr>
        <w:t>Kitos kartos ES</w:t>
      </w:r>
      <w:r w:rsidR="005310CF" w:rsidRPr="00FC2D06">
        <w:rPr>
          <w:rFonts w:ascii="Times New Roman" w:hAnsi="Times New Roman" w:cs="Times New Roman"/>
          <w:sz w:val="24"/>
          <w:szCs w:val="24"/>
          <w:lang w:val="lt-LT"/>
        </w:rPr>
        <w:t>“</w:t>
      </w:r>
      <w:r w:rsidRPr="00FC2D06">
        <w:rPr>
          <w:rFonts w:ascii="Times New Roman" w:hAnsi="Times New Roman" w:cs="Times New Roman"/>
          <w:sz w:val="24"/>
          <w:szCs w:val="24"/>
          <w:lang w:val="lt-LT"/>
        </w:rPr>
        <w:t xml:space="preserve">). Jam reikalingas lėšas EK skolintųsi finansų rinkose ES vardu, o paramą valstybėms narėms skirtų per ES biudžeto programas. 500 mlrd. EUR būtų skiriama </w:t>
      </w:r>
      <w:r w:rsidR="005310CF" w:rsidRPr="00FC2D06">
        <w:rPr>
          <w:rFonts w:ascii="Times New Roman" w:hAnsi="Times New Roman" w:cs="Times New Roman"/>
          <w:sz w:val="24"/>
          <w:szCs w:val="24"/>
          <w:lang w:val="lt-LT"/>
        </w:rPr>
        <w:t>subsidijų forma, 250 mlrd. EUR –</w:t>
      </w:r>
      <w:r w:rsidRPr="00FC2D06">
        <w:rPr>
          <w:rFonts w:ascii="Times New Roman" w:hAnsi="Times New Roman" w:cs="Times New Roman"/>
          <w:sz w:val="24"/>
          <w:szCs w:val="24"/>
          <w:lang w:val="lt-LT"/>
        </w:rPr>
        <w:t xml:space="preserve"> paskolų forma. Taip pat reikės sprendimo dėl nuosavų išteklių ribos padidinimo. Paskolintos sumos bus grąžinamos nuo 2027 m. iki vėliausiai 2058 m. Gaivinimo </w:t>
      </w:r>
      <w:r w:rsidR="007C27FF">
        <w:rPr>
          <w:rFonts w:ascii="Times New Roman" w:hAnsi="Times New Roman" w:cs="Times New Roman"/>
          <w:sz w:val="24"/>
          <w:szCs w:val="24"/>
          <w:lang w:val="lt-LT"/>
        </w:rPr>
        <w:t>priemonė</w:t>
      </w:r>
      <w:r w:rsidRPr="00FC2D06">
        <w:rPr>
          <w:rFonts w:ascii="Times New Roman" w:hAnsi="Times New Roman" w:cs="Times New Roman"/>
          <w:sz w:val="24"/>
          <w:szCs w:val="24"/>
          <w:lang w:val="lt-LT"/>
        </w:rPr>
        <w:t xml:space="preserve"> vienkartin</w:t>
      </w:r>
      <w:r w:rsidR="007C27FF">
        <w:rPr>
          <w:rFonts w:ascii="Times New Roman" w:hAnsi="Times New Roman" w:cs="Times New Roman"/>
          <w:sz w:val="24"/>
          <w:szCs w:val="24"/>
          <w:lang w:val="lt-LT"/>
        </w:rPr>
        <w:t>ė</w:t>
      </w:r>
      <w:r w:rsidRPr="00FC2D06">
        <w:rPr>
          <w:rFonts w:ascii="Times New Roman" w:hAnsi="Times New Roman" w:cs="Times New Roman"/>
          <w:sz w:val="24"/>
          <w:szCs w:val="24"/>
          <w:lang w:val="lt-LT"/>
        </w:rPr>
        <w:t>, laikina, skirta atsakui į krizę ir gaivinimo priemonėms. Numa</w:t>
      </w:r>
      <w:r w:rsidR="005310CF" w:rsidRPr="00FC2D06">
        <w:rPr>
          <w:rFonts w:ascii="Times New Roman" w:hAnsi="Times New Roman" w:cs="Times New Roman"/>
          <w:sz w:val="24"/>
          <w:szCs w:val="24"/>
          <w:lang w:val="lt-LT"/>
        </w:rPr>
        <w:t xml:space="preserve">toma </w:t>
      </w:r>
      <w:r w:rsidR="007C27FF">
        <w:rPr>
          <w:rFonts w:ascii="Times New Roman" w:hAnsi="Times New Roman" w:cs="Times New Roman"/>
          <w:sz w:val="24"/>
          <w:szCs w:val="24"/>
          <w:lang w:val="lt-LT"/>
        </w:rPr>
        <w:t>priemonės</w:t>
      </w:r>
      <w:r w:rsidR="005310CF" w:rsidRPr="00FC2D06">
        <w:rPr>
          <w:rFonts w:ascii="Times New Roman" w:hAnsi="Times New Roman" w:cs="Times New Roman"/>
          <w:sz w:val="24"/>
          <w:szCs w:val="24"/>
          <w:lang w:val="lt-LT"/>
        </w:rPr>
        <w:t xml:space="preserve"> pabaigos data –</w:t>
      </w:r>
      <w:r w:rsidRPr="00FC2D06">
        <w:rPr>
          <w:rFonts w:ascii="Times New Roman" w:hAnsi="Times New Roman" w:cs="Times New Roman"/>
          <w:sz w:val="24"/>
          <w:szCs w:val="24"/>
          <w:lang w:val="lt-LT"/>
        </w:rPr>
        <w:t xml:space="preserve"> 2024 m. gruodžio 31 d. </w:t>
      </w:r>
    </w:p>
    <w:p w:rsidR="004F666A" w:rsidRPr="00FC2D06" w:rsidRDefault="004F666A" w:rsidP="0076442D">
      <w:pPr>
        <w:spacing w:after="0" w:line="240" w:lineRule="auto"/>
        <w:ind w:firstLine="432"/>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 xml:space="preserve">Taip pat pateiktas pasiūlymas dėl </w:t>
      </w:r>
      <w:r w:rsidR="007C2E09" w:rsidRPr="00FC2D06">
        <w:rPr>
          <w:rFonts w:ascii="Times New Roman" w:hAnsi="Times New Roman" w:cs="Times New Roman"/>
          <w:b/>
          <w:sz w:val="24"/>
          <w:szCs w:val="24"/>
          <w:lang w:val="lt-LT"/>
        </w:rPr>
        <w:t xml:space="preserve">patikslintos </w:t>
      </w:r>
      <w:r w:rsidR="005310CF" w:rsidRPr="00FC2D06">
        <w:rPr>
          <w:rFonts w:ascii="Times New Roman" w:hAnsi="Times New Roman" w:cs="Times New Roman"/>
          <w:b/>
          <w:sz w:val="24"/>
          <w:szCs w:val="24"/>
          <w:lang w:val="lt-LT"/>
        </w:rPr>
        <w:t>DFP</w:t>
      </w:r>
      <w:r w:rsidR="007C2E09" w:rsidRPr="00FC2D06">
        <w:rPr>
          <w:rFonts w:ascii="Times New Roman" w:hAnsi="Times New Roman" w:cs="Times New Roman"/>
          <w:b/>
          <w:sz w:val="24"/>
          <w:szCs w:val="24"/>
          <w:lang w:val="lt-LT"/>
        </w:rPr>
        <w:t xml:space="preserve"> (1100 mlrd. EUR), kuriame atlikti pakeitimai susiję su atsaku į COVID-19. </w:t>
      </w:r>
    </w:p>
    <w:p w:rsidR="007C2E09" w:rsidRPr="00FC2D06" w:rsidRDefault="004F666A" w:rsidP="0076442D">
      <w:pPr>
        <w:spacing w:after="0" w:line="240" w:lineRule="auto"/>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 xml:space="preserve">Gaivinimo </w:t>
      </w:r>
      <w:r w:rsidR="007C27FF">
        <w:rPr>
          <w:rFonts w:ascii="Times New Roman" w:hAnsi="Times New Roman" w:cs="Times New Roman"/>
          <w:sz w:val="24"/>
          <w:szCs w:val="24"/>
          <w:lang w:val="lt-LT"/>
        </w:rPr>
        <w:t>priemonė</w:t>
      </w:r>
      <w:r w:rsidRPr="00FC2D06">
        <w:rPr>
          <w:rFonts w:ascii="Times New Roman" w:hAnsi="Times New Roman" w:cs="Times New Roman"/>
          <w:sz w:val="24"/>
          <w:szCs w:val="24"/>
          <w:lang w:val="lt-LT"/>
        </w:rPr>
        <w:t xml:space="preserve"> remiasi trimis ramsčiais:</w:t>
      </w:r>
      <w:r w:rsidR="007C2E09" w:rsidRPr="00FC2D06">
        <w:rPr>
          <w:rFonts w:ascii="Times New Roman" w:hAnsi="Times New Roman" w:cs="Times New Roman"/>
          <w:sz w:val="24"/>
          <w:szCs w:val="24"/>
          <w:lang w:val="lt-LT"/>
        </w:rPr>
        <w:t xml:space="preserve"> </w:t>
      </w:r>
    </w:p>
    <w:p w:rsidR="007C2E09" w:rsidRPr="00FC2D06" w:rsidRDefault="00AE34C2" w:rsidP="009914F8">
      <w:pPr>
        <w:pStyle w:val="Sraopastraipa"/>
        <w:numPr>
          <w:ilvl w:val="0"/>
          <w:numId w:val="14"/>
        </w:numPr>
        <w:spacing w:after="0" w:line="240" w:lineRule="auto"/>
        <w:jc w:val="both"/>
        <w:rPr>
          <w:rFonts w:ascii="Times New Roman" w:hAnsi="Times New Roman" w:cs="Times New Roman"/>
          <w:sz w:val="24"/>
          <w:szCs w:val="24"/>
          <w:lang w:val="lt-LT"/>
        </w:rPr>
      </w:pPr>
      <w:r w:rsidRPr="00B40A99">
        <w:rPr>
          <w:rFonts w:ascii="Times New Roman" w:hAnsi="Times New Roman" w:cs="Times New Roman"/>
          <w:b/>
          <w:i/>
          <w:sz w:val="24"/>
          <w:szCs w:val="24"/>
          <w:lang w:val="lt-LT"/>
        </w:rPr>
        <w:t>Parama valstybėms narėms, kad atgaivinusios ekonomiką ir atitaisiusios žalą jos išeitų iš krizės sustiprėjusios.</w:t>
      </w:r>
      <w:r>
        <w:rPr>
          <w:rFonts w:ascii="Times New Roman" w:hAnsi="Times New Roman" w:cs="Times New Roman"/>
          <w:b/>
          <w:sz w:val="24"/>
          <w:szCs w:val="24"/>
          <w:lang w:val="lt-LT"/>
        </w:rPr>
        <w:t xml:space="preserve"> </w:t>
      </w:r>
      <w:r w:rsidR="005310CF" w:rsidRPr="00FC2D06">
        <w:rPr>
          <w:rFonts w:ascii="Times New Roman" w:hAnsi="Times New Roman" w:cs="Times New Roman"/>
          <w:sz w:val="24"/>
          <w:szCs w:val="24"/>
          <w:lang w:val="lt-LT"/>
        </w:rPr>
        <w:t>Svarbiausia G</w:t>
      </w:r>
      <w:r w:rsidR="004F666A" w:rsidRPr="00FC2D06">
        <w:rPr>
          <w:rFonts w:ascii="Times New Roman" w:hAnsi="Times New Roman" w:cs="Times New Roman"/>
          <w:sz w:val="24"/>
          <w:szCs w:val="24"/>
          <w:lang w:val="lt-LT"/>
        </w:rPr>
        <w:t xml:space="preserve">aivinimo </w:t>
      </w:r>
      <w:r>
        <w:rPr>
          <w:rFonts w:ascii="Times New Roman" w:hAnsi="Times New Roman" w:cs="Times New Roman"/>
          <w:sz w:val="24"/>
          <w:szCs w:val="24"/>
          <w:lang w:val="lt-LT"/>
        </w:rPr>
        <w:t>priemonės</w:t>
      </w:r>
      <w:r w:rsidR="004F666A" w:rsidRPr="00FC2D06">
        <w:rPr>
          <w:rFonts w:ascii="Times New Roman" w:hAnsi="Times New Roman" w:cs="Times New Roman"/>
          <w:sz w:val="24"/>
          <w:szCs w:val="24"/>
          <w:lang w:val="lt-LT"/>
        </w:rPr>
        <w:t xml:space="preserve"> dalis bus nauja </w:t>
      </w:r>
      <w:r w:rsidR="0058229B" w:rsidRPr="0058229B">
        <w:rPr>
          <w:rFonts w:ascii="Times New Roman" w:hAnsi="Times New Roman" w:cs="Times New Roman"/>
          <w:b/>
          <w:sz w:val="24"/>
          <w:szCs w:val="24"/>
          <w:lang w:val="lt-LT"/>
        </w:rPr>
        <w:t>Ekonomikos g</w:t>
      </w:r>
      <w:r w:rsidR="004F666A" w:rsidRPr="00FC2D06">
        <w:rPr>
          <w:rFonts w:ascii="Times New Roman" w:hAnsi="Times New Roman" w:cs="Times New Roman"/>
          <w:b/>
          <w:sz w:val="24"/>
          <w:szCs w:val="24"/>
          <w:lang w:val="lt-LT"/>
        </w:rPr>
        <w:t xml:space="preserve">aivinimo ir atsparumo </w:t>
      </w:r>
      <w:r w:rsidR="007C2E09" w:rsidRPr="00FC2D06">
        <w:rPr>
          <w:rFonts w:ascii="Times New Roman" w:hAnsi="Times New Roman" w:cs="Times New Roman"/>
          <w:b/>
          <w:sz w:val="24"/>
          <w:szCs w:val="24"/>
          <w:lang w:val="lt-LT"/>
        </w:rPr>
        <w:t xml:space="preserve">didinimo </w:t>
      </w:r>
      <w:r w:rsidR="004F666A" w:rsidRPr="00FC2D06">
        <w:rPr>
          <w:rFonts w:ascii="Times New Roman" w:hAnsi="Times New Roman" w:cs="Times New Roman"/>
          <w:b/>
          <w:sz w:val="24"/>
          <w:szCs w:val="24"/>
          <w:lang w:val="lt-LT"/>
        </w:rPr>
        <w:t>priemonė</w:t>
      </w:r>
      <w:r w:rsidR="004F666A" w:rsidRPr="00FC2D06">
        <w:rPr>
          <w:rFonts w:ascii="Times New Roman" w:hAnsi="Times New Roman" w:cs="Times New Roman"/>
          <w:sz w:val="24"/>
          <w:szCs w:val="24"/>
          <w:lang w:val="lt-LT"/>
        </w:rPr>
        <w:t xml:space="preserve"> (</w:t>
      </w:r>
      <w:r w:rsidR="004F666A" w:rsidRPr="00FC2D06">
        <w:rPr>
          <w:rFonts w:ascii="Times New Roman" w:hAnsi="Times New Roman" w:cs="Times New Roman"/>
          <w:i/>
          <w:sz w:val="24"/>
          <w:szCs w:val="24"/>
          <w:lang w:val="lt-LT"/>
        </w:rPr>
        <w:t>Recovery and Resilience Facility</w:t>
      </w:r>
      <w:r w:rsidR="004F666A" w:rsidRPr="00FC2D06">
        <w:rPr>
          <w:rFonts w:ascii="Times New Roman" w:hAnsi="Times New Roman" w:cs="Times New Roman"/>
          <w:sz w:val="24"/>
          <w:szCs w:val="24"/>
          <w:lang w:val="lt-LT"/>
        </w:rPr>
        <w:t xml:space="preserve">) - </w:t>
      </w:r>
      <w:r w:rsidR="004F666A" w:rsidRPr="00FC2D06">
        <w:rPr>
          <w:rFonts w:ascii="Times New Roman" w:hAnsi="Times New Roman" w:cs="Times New Roman"/>
          <w:b/>
          <w:sz w:val="24"/>
          <w:szCs w:val="24"/>
          <w:lang w:val="lt-LT"/>
        </w:rPr>
        <w:t>560 mlrd. EUR</w:t>
      </w:r>
      <w:r w:rsidR="004F666A" w:rsidRPr="00FC2D06">
        <w:rPr>
          <w:rFonts w:ascii="Times New Roman" w:hAnsi="Times New Roman" w:cs="Times New Roman"/>
          <w:sz w:val="24"/>
          <w:szCs w:val="24"/>
          <w:lang w:val="lt-LT"/>
        </w:rPr>
        <w:t xml:space="preserve"> (250 mlrd. EUR paskolų, 310 mlrd. EUR dotacijų forma). Skiriama investicijoms ir reformo</w:t>
      </w:r>
      <w:r w:rsidR="007C2E09" w:rsidRPr="00FC2D06">
        <w:rPr>
          <w:rFonts w:ascii="Times New Roman" w:hAnsi="Times New Roman" w:cs="Times New Roman"/>
          <w:sz w:val="24"/>
          <w:szCs w:val="24"/>
          <w:lang w:val="lt-LT"/>
        </w:rPr>
        <w:t>m</w:t>
      </w:r>
      <w:r w:rsidR="004F666A" w:rsidRPr="00FC2D06">
        <w:rPr>
          <w:rFonts w:ascii="Times New Roman" w:hAnsi="Times New Roman" w:cs="Times New Roman"/>
          <w:sz w:val="24"/>
          <w:szCs w:val="24"/>
          <w:lang w:val="lt-LT"/>
        </w:rPr>
        <w:t>s, užtikrinančioms ilgalaikį atsigavimą, ekonominį ir socialinį valstybių atsparumą, žaliąjį ir skaitmeninį perėjimą</w:t>
      </w:r>
      <w:r w:rsidR="007C2E09"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Parama bus griežtai susieta su Europos Semestru.</w:t>
      </w:r>
      <w:r w:rsidR="005310CF" w:rsidRPr="00FC2D06">
        <w:rPr>
          <w:rFonts w:ascii="Times New Roman" w:hAnsi="Times New Roman" w:cs="Times New Roman"/>
          <w:sz w:val="24"/>
          <w:szCs w:val="24"/>
          <w:lang w:val="lt-LT"/>
        </w:rPr>
        <w:t xml:space="preserve"> Sanglaudos politikoje –</w:t>
      </w:r>
      <w:r w:rsidR="004F666A" w:rsidRPr="00FC2D06">
        <w:rPr>
          <w:rFonts w:ascii="Times New Roman" w:hAnsi="Times New Roman" w:cs="Times New Roman"/>
          <w:sz w:val="24"/>
          <w:szCs w:val="24"/>
          <w:lang w:val="lt-LT"/>
        </w:rPr>
        <w:t xml:space="preserve"> </w:t>
      </w:r>
      <w:r w:rsidR="004F666A" w:rsidRPr="00FC2D06">
        <w:rPr>
          <w:rFonts w:ascii="Times New Roman" w:hAnsi="Times New Roman" w:cs="Times New Roman"/>
          <w:b/>
          <w:sz w:val="24"/>
          <w:szCs w:val="24"/>
          <w:lang w:val="lt-LT"/>
        </w:rPr>
        <w:t>nauja REACT-EU iniciatyva</w:t>
      </w:r>
      <w:r w:rsidR="004F666A" w:rsidRPr="00FC2D06">
        <w:rPr>
          <w:rFonts w:ascii="Times New Roman" w:hAnsi="Times New Roman" w:cs="Times New Roman"/>
          <w:sz w:val="24"/>
          <w:szCs w:val="24"/>
          <w:lang w:val="lt-LT"/>
        </w:rPr>
        <w:t>: 55 mlrd. EUR iki 2022 m., iš jų 5 mlrd. dar 2020 m. Bus remiamasi dabartinėmis sanglaudos taisyklėmis, įskaitant išskirtinius lankstumus. Papildomas finansavimas skiriamas dabartinėms sanglaudos programoms ir Europos pagalbos labiausiai skurstantiems fondui. Pabrėžiamas sanglaudos politikos vaidmuo ir būtinybė pradėti programų įgyvendinimą jau 2021 m. pradžioje. Akcentas turizmui ir kultūrai, MVĮ, jaunimo užimtumo priemonėms, švietimui ir įgūdžiams, kovai su vaikų skurdu. Sustiprintas Teisingo</w:t>
      </w:r>
      <w:r w:rsidR="00DE3E35">
        <w:rPr>
          <w:rFonts w:ascii="Times New Roman" w:hAnsi="Times New Roman" w:cs="Times New Roman"/>
          <w:sz w:val="24"/>
          <w:szCs w:val="24"/>
          <w:lang w:val="lt-LT"/>
        </w:rPr>
        <w:t xml:space="preserve">s pertvarkos </w:t>
      </w:r>
      <w:r w:rsidR="004F666A" w:rsidRPr="00FC2D06">
        <w:rPr>
          <w:rFonts w:ascii="Times New Roman" w:hAnsi="Times New Roman" w:cs="Times New Roman"/>
          <w:sz w:val="24"/>
          <w:szCs w:val="24"/>
          <w:lang w:val="lt-LT"/>
        </w:rPr>
        <w:t>mechanizmas (žaliajam perėjimui ir ekonomikos skatini</w:t>
      </w:r>
      <w:r w:rsidR="005310CF" w:rsidRPr="00FC2D06">
        <w:rPr>
          <w:rFonts w:ascii="Times New Roman" w:hAnsi="Times New Roman" w:cs="Times New Roman"/>
          <w:sz w:val="24"/>
          <w:szCs w:val="24"/>
          <w:lang w:val="lt-LT"/>
        </w:rPr>
        <w:t>mui) (papildomi 32,5 mlrd. EUR –</w:t>
      </w:r>
      <w:r w:rsidR="004F666A" w:rsidRPr="00FC2D06">
        <w:rPr>
          <w:rFonts w:ascii="Times New Roman" w:hAnsi="Times New Roman" w:cs="Times New Roman"/>
          <w:sz w:val="24"/>
          <w:szCs w:val="24"/>
          <w:lang w:val="lt-LT"/>
        </w:rPr>
        <w:t xml:space="preserve"> 30 mlrd. EUR iš Ga</w:t>
      </w:r>
      <w:r w:rsidR="005310CF" w:rsidRPr="00FC2D06">
        <w:rPr>
          <w:rFonts w:ascii="Times New Roman" w:hAnsi="Times New Roman" w:cs="Times New Roman"/>
          <w:sz w:val="24"/>
          <w:szCs w:val="24"/>
          <w:lang w:val="lt-LT"/>
        </w:rPr>
        <w:t xml:space="preserve">ivinimo </w:t>
      </w:r>
      <w:r w:rsidR="00DE3E35">
        <w:rPr>
          <w:rFonts w:ascii="Times New Roman" w:hAnsi="Times New Roman" w:cs="Times New Roman"/>
          <w:sz w:val="24"/>
          <w:szCs w:val="24"/>
          <w:lang w:val="lt-LT"/>
        </w:rPr>
        <w:t>priemonės</w:t>
      </w:r>
      <w:r w:rsidR="005310CF" w:rsidRPr="00FC2D06">
        <w:rPr>
          <w:rFonts w:ascii="Times New Roman" w:hAnsi="Times New Roman" w:cs="Times New Roman"/>
          <w:sz w:val="24"/>
          <w:szCs w:val="24"/>
          <w:lang w:val="lt-LT"/>
        </w:rPr>
        <w:t>, 2,5 mlrd. –</w:t>
      </w:r>
      <w:r w:rsidR="004F666A" w:rsidRPr="00FC2D06">
        <w:rPr>
          <w:rFonts w:ascii="Times New Roman" w:hAnsi="Times New Roman" w:cs="Times New Roman"/>
          <w:sz w:val="24"/>
          <w:szCs w:val="24"/>
          <w:lang w:val="lt-LT"/>
        </w:rPr>
        <w:t xml:space="preserve"> per tradicinę DFP): darbuotojų perkvalifikavimui, pagalbai MVĮ, investicijoms į švarią energetiką ir žiedinei ekonomikai.</w:t>
      </w:r>
      <w:r w:rsidR="007C2E09"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Kaimo plėtra: pagalba ūkininkams ir kaimo vietov</w:t>
      </w:r>
      <w:r w:rsidR="005310CF" w:rsidRPr="00FC2D06">
        <w:rPr>
          <w:rFonts w:ascii="Times New Roman" w:hAnsi="Times New Roman" w:cs="Times New Roman"/>
          <w:sz w:val="24"/>
          <w:szCs w:val="24"/>
          <w:lang w:val="lt-LT"/>
        </w:rPr>
        <w:t>ėms, siekiant žaliojo perėjimo –</w:t>
      </w:r>
      <w:r w:rsidR="004F666A" w:rsidRPr="00FC2D06">
        <w:rPr>
          <w:rFonts w:ascii="Times New Roman" w:hAnsi="Times New Roman" w:cs="Times New Roman"/>
          <w:sz w:val="24"/>
          <w:szCs w:val="24"/>
          <w:lang w:val="lt-LT"/>
        </w:rPr>
        <w:t xml:space="preserve"> papildomi 15 mlrd. EUR</w:t>
      </w:r>
    </w:p>
    <w:p w:rsidR="009914F8" w:rsidRDefault="00DE3E35" w:rsidP="009914F8">
      <w:pPr>
        <w:pStyle w:val="Sraopastraipa"/>
        <w:numPr>
          <w:ilvl w:val="0"/>
          <w:numId w:val="14"/>
        </w:numPr>
        <w:spacing w:after="0" w:line="240" w:lineRule="auto"/>
        <w:jc w:val="both"/>
        <w:rPr>
          <w:rFonts w:ascii="Times New Roman" w:hAnsi="Times New Roman" w:cs="Times New Roman"/>
          <w:sz w:val="24"/>
          <w:szCs w:val="24"/>
          <w:lang w:val="lt-LT"/>
        </w:rPr>
      </w:pPr>
      <w:r w:rsidRPr="005A1555">
        <w:rPr>
          <w:rFonts w:ascii="Times New Roman" w:hAnsi="Times New Roman" w:cs="Times New Roman"/>
          <w:b/>
          <w:i/>
          <w:sz w:val="24"/>
          <w:szCs w:val="24"/>
          <w:lang w:val="lt-LT"/>
        </w:rPr>
        <w:t>Postūmis ekonomikai ir pagalba siekiant atgaivinti privažiojo sektoriaus investavimą</w:t>
      </w:r>
      <w:r w:rsidRPr="005A1555">
        <w:rPr>
          <w:rFonts w:ascii="Times New Roman" w:hAnsi="Times New Roman" w:cs="Times New Roman"/>
          <w:i/>
          <w:sz w:val="24"/>
          <w:szCs w:val="24"/>
          <w:lang w:val="lt-LT"/>
        </w:rPr>
        <w:t>.</w:t>
      </w:r>
      <w:r>
        <w:rPr>
          <w:rFonts w:ascii="Times New Roman" w:hAnsi="Times New Roman" w:cs="Times New Roman"/>
          <w:sz w:val="24"/>
          <w:szCs w:val="24"/>
          <w:lang w:val="lt-LT"/>
        </w:rPr>
        <w:t xml:space="preserve"> Bus kuriama</w:t>
      </w:r>
      <w:r w:rsidR="007C2E09" w:rsidRPr="00FC2D06">
        <w:rPr>
          <w:rFonts w:ascii="Times New Roman" w:hAnsi="Times New Roman" w:cs="Times New Roman"/>
          <w:sz w:val="24"/>
          <w:szCs w:val="24"/>
          <w:lang w:val="lt-LT"/>
        </w:rPr>
        <w:t xml:space="preserve"> </w:t>
      </w:r>
      <w:r w:rsidR="004F666A" w:rsidRPr="00FC2D06">
        <w:rPr>
          <w:rFonts w:ascii="Times New Roman" w:hAnsi="Times New Roman" w:cs="Times New Roman"/>
          <w:i/>
          <w:sz w:val="24"/>
          <w:szCs w:val="24"/>
          <w:lang w:val="lt-LT"/>
        </w:rPr>
        <w:t xml:space="preserve">Mokumo </w:t>
      </w:r>
      <w:r>
        <w:rPr>
          <w:rFonts w:ascii="Times New Roman" w:hAnsi="Times New Roman" w:cs="Times New Roman"/>
          <w:i/>
          <w:sz w:val="24"/>
          <w:szCs w:val="24"/>
          <w:lang w:val="lt-LT"/>
        </w:rPr>
        <w:t>palaikymo priemonė</w:t>
      </w:r>
      <w:r w:rsidR="005310CF"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 xml:space="preserve"> skubi pagalba </w:t>
      </w:r>
      <w:r>
        <w:rPr>
          <w:rFonts w:ascii="Times New Roman" w:hAnsi="Times New Roman" w:cs="Times New Roman"/>
          <w:sz w:val="24"/>
          <w:szCs w:val="24"/>
          <w:lang w:val="lt-LT"/>
        </w:rPr>
        <w:t xml:space="preserve">įmonėms, kurios apskritai yra gyvybingos. </w:t>
      </w:r>
      <w:r w:rsidR="007C27FF">
        <w:rPr>
          <w:rFonts w:ascii="Times New Roman" w:hAnsi="Times New Roman" w:cs="Times New Roman"/>
          <w:sz w:val="24"/>
          <w:szCs w:val="24"/>
          <w:lang w:val="lt-LT"/>
        </w:rPr>
        <w:t>Ši priemonė</w:t>
      </w:r>
      <w:r>
        <w:rPr>
          <w:rFonts w:ascii="Times New Roman" w:hAnsi="Times New Roman" w:cs="Times New Roman"/>
          <w:sz w:val="24"/>
          <w:szCs w:val="24"/>
          <w:lang w:val="lt-LT"/>
        </w:rPr>
        <w:t xml:space="preserve"> </w:t>
      </w:r>
      <w:r w:rsidR="007C27FF">
        <w:rPr>
          <w:rFonts w:ascii="Times New Roman" w:hAnsi="Times New Roman" w:cs="Times New Roman"/>
          <w:sz w:val="24"/>
          <w:szCs w:val="24"/>
          <w:lang w:val="lt-LT"/>
        </w:rPr>
        <w:t xml:space="preserve">bus </w:t>
      </w:r>
      <w:r>
        <w:rPr>
          <w:rFonts w:ascii="Times New Roman" w:hAnsi="Times New Roman" w:cs="Times New Roman"/>
          <w:sz w:val="24"/>
          <w:szCs w:val="24"/>
          <w:lang w:val="lt-LT"/>
        </w:rPr>
        <w:t>laikina</w:t>
      </w:r>
      <w:r w:rsidR="007C27FF">
        <w:rPr>
          <w:rFonts w:ascii="Times New Roman" w:hAnsi="Times New Roman" w:cs="Times New Roman"/>
          <w:sz w:val="24"/>
          <w:szCs w:val="24"/>
          <w:lang w:val="lt-LT"/>
        </w:rPr>
        <w:t>,</w:t>
      </w:r>
      <w:r>
        <w:rPr>
          <w:rFonts w:ascii="Times New Roman" w:hAnsi="Times New Roman" w:cs="Times New Roman"/>
          <w:sz w:val="24"/>
          <w:szCs w:val="24"/>
          <w:lang w:val="lt-LT"/>
        </w:rPr>
        <w:t xml:space="preserve"> susieta su</w:t>
      </w:r>
      <w:r w:rsidR="004F666A" w:rsidRPr="00FC2D0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Europos strateginių investicijų fondu </w:t>
      </w:r>
      <w:r>
        <w:rPr>
          <w:rFonts w:ascii="Times New Roman" w:hAnsi="Times New Roman" w:cs="Times New Roman"/>
          <w:sz w:val="24"/>
          <w:szCs w:val="24"/>
          <w:lang w:val="lt-LT"/>
        </w:rPr>
        <w:lastRenderedPageBreak/>
        <w:t>(ESIF)</w:t>
      </w:r>
      <w:r w:rsidR="004F666A" w:rsidRPr="00FC2D06">
        <w:rPr>
          <w:rFonts w:ascii="Times New Roman" w:hAnsi="Times New Roman" w:cs="Times New Roman"/>
          <w:sz w:val="24"/>
          <w:szCs w:val="24"/>
          <w:lang w:val="lt-LT"/>
        </w:rPr>
        <w:t xml:space="preserve">. (5 mlrd. EUR 2020 m. ir 26 mlrd. Gaivinimo </w:t>
      </w:r>
      <w:r>
        <w:rPr>
          <w:rFonts w:ascii="Times New Roman" w:hAnsi="Times New Roman" w:cs="Times New Roman"/>
          <w:sz w:val="24"/>
          <w:szCs w:val="24"/>
          <w:lang w:val="lt-LT"/>
        </w:rPr>
        <w:t>priemonėje</w:t>
      </w:r>
      <w:r w:rsidR="004F666A" w:rsidRPr="00FC2D06">
        <w:rPr>
          <w:rFonts w:ascii="Times New Roman" w:hAnsi="Times New Roman" w:cs="Times New Roman"/>
          <w:sz w:val="24"/>
          <w:szCs w:val="24"/>
          <w:lang w:val="lt-LT"/>
        </w:rPr>
        <w:t>). Ypatingas dėmesys įmonėms tose šalyse, kurios neturi galimybės teikti valstybės pagalbos.</w:t>
      </w:r>
      <w:r w:rsidR="007C2E09"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 xml:space="preserve">Siekiama </w:t>
      </w:r>
      <w:r w:rsidR="004F666A" w:rsidRPr="00FC2D06">
        <w:rPr>
          <w:rFonts w:ascii="Times New Roman" w:hAnsi="Times New Roman" w:cs="Times New Roman"/>
          <w:i/>
          <w:sz w:val="24"/>
          <w:szCs w:val="24"/>
          <w:lang w:val="lt-LT"/>
        </w:rPr>
        <w:t>stiprinti investicijas ir strateginę autonomiją</w:t>
      </w:r>
      <w:r w:rsidR="004F666A" w:rsidRPr="00FC2D06">
        <w:rPr>
          <w:rFonts w:ascii="Times New Roman" w:hAnsi="Times New Roman" w:cs="Times New Roman"/>
          <w:sz w:val="24"/>
          <w:szCs w:val="24"/>
          <w:lang w:val="lt-LT"/>
        </w:rPr>
        <w:t xml:space="preserve">. Bus stiprinama InvestEU (jai numatant iš viso 15,3 mlrd. EUR). InvestEU struktūroje bus kuriama </w:t>
      </w:r>
      <w:r w:rsidR="004F666A" w:rsidRPr="005A1555">
        <w:rPr>
          <w:rFonts w:ascii="Times New Roman" w:hAnsi="Times New Roman" w:cs="Times New Roman"/>
          <w:b/>
          <w:sz w:val="24"/>
          <w:szCs w:val="24"/>
          <w:lang w:val="lt-LT"/>
        </w:rPr>
        <w:t>Strateginių investicijų priemonė</w:t>
      </w:r>
      <w:r w:rsidR="004F666A" w:rsidRPr="00FC2D06">
        <w:rPr>
          <w:rFonts w:ascii="Times New Roman" w:hAnsi="Times New Roman" w:cs="Times New Roman"/>
          <w:sz w:val="24"/>
          <w:szCs w:val="24"/>
          <w:lang w:val="lt-LT"/>
        </w:rPr>
        <w:t xml:space="preserve">, pagal kurią bus remiamos tos vertės grandinės, kurios padidintų ES bendrosios rinkos autonomiją, kartu išlaikant bendrosios rinkos atvirumą ir konkurencingumą. Šiai priemonei numatoma 15 mlrd. EUR.  </w:t>
      </w:r>
    </w:p>
    <w:p w:rsidR="004F666A" w:rsidRPr="009914F8" w:rsidRDefault="005A1555" w:rsidP="009914F8">
      <w:pPr>
        <w:pStyle w:val="Sraopastraipa"/>
        <w:numPr>
          <w:ilvl w:val="0"/>
          <w:numId w:val="14"/>
        </w:numPr>
        <w:spacing w:after="0" w:line="240" w:lineRule="auto"/>
        <w:jc w:val="both"/>
        <w:rPr>
          <w:rFonts w:ascii="Times New Roman" w:hAnsi="Times New Roman" w:cs="Times New Roman"/>
          <w:sz w:val="24"/>
          <w:szCs w:val="24"/>
          <w:lang w:val="lt-LT"/>
        </w:rPr>
      </w:pPr>
      <w:r w:rsidRPr="009914F8">
        <w:rPr>
          <w:rFonts w:ascii="Times New Roman" w:hAnsi="Times New Roman" w:cs="Times New Roman"/>
          <w:b/>
          <w:i/>
          <w:sz w:val="24"/>
          <w:szCs w:val="24"/>
          <w:lang w:val="lt-LT"/>
        </w:rPr>
        <w:t>Mokymasis iš krizės patirties ir Europos strateginių uždavinių sprendimas</w:t>
      </w:r>
      <w:r w:rsidR="007C2E09" w:rsidRPr="009914F8">
        <w:rPr>
          <w:rFonts w:ascii="Times New Roman" w:hAnsi="Times New Roman" w:cs="Times New Roman"/>
          <w:b/>
          <w:sz w:val="24"/>
          <w:szCs w:val="24"/>
          <w:lang w:val="lt-LT"/>
        </w:rPr>
        <w:t>.</w:t>
      </w:r>
      <w:r w:rsidR="007C2E09" w:rsidRPr="009914F8">
        <w:rPr>
          <w:rFonts w:ascii="Times New Roman" w:hAnsi="Times New Roman" w:cs="Times New Roman"/>
          <w:sz w:val="24"/>
          <w:szCs w:val="24"/>
          <w:lang w:val="lt-LT"/>
        </w:rPr>
        <w:t xml:space="preserve"> </w:t>
      </w:r>
      <w:r w:rsidR="004F666A" w:rsidRPr="009914F8">
        <w:rPr>
          <w:rFonts w:ascii="Times New Roman" w:hAnsi="Times New Roman" w:cs="Times New Roman"/>
          <w:sz w:val="24"/>
          <w:szCs w:val="24"/>
          <w:lang w:val="lt-LT"/>
        </w:rPr>
        <w:t xml:space="preserve">Nauja </w:t>
      </w:r>
      <w:r w:rsidRPr="009914F8">
        <w:rPr>
          <w:rFonts w:ascii="Times New Roman" w:hAnsi="Times New Roman" w:cs="Times New Roman"/>
          <w:sz w:val="24"/>
          <w:szCs w:val="24"/>
          <w:lang w:val="lt-LT"/>
        </w:rPr>
        <w:t>sveikatos programa „</w:t>
      </w:r>
      <w:r w:rsidR="004F666A" w:rsidRPr="009914F8">
        <w:rPr>
          <w:rFonts w:ascii="Times New Roman" w:hAnsi="Times New Roman" w:cs="Times New Roman"/>
          <w:sz w:val="24"/>
          <w:szCs w:val="24"/>
          <w:lang w:val="lt-LT"/>
        </w:rPr>
        <w:t>EU4Health</w:t>
      </w:r>
      <w:r w:rsidRPr="009914F8">
        <w:rPr>
          <w:rFonts w:ascii="Times New Roman" w:hAnsi="Times New Roman" w:cs="Times New Roman"/>
          <w:sz w:val="24"/>
          <w:szCs w:val="24"/>
          <w:lang w:val="lt-LT"/>
        </w:rPr>
        <w:t>“</w:t>
      </w:r>
      <w:r w:rsidR="004F666A" w:rsidRPr="009914F8">
        <w:rPr>
          <w:rFonts w:ascii="Times New Roman" w:hAnsi="Times New Roman" w:cs="Times New Roman"/>
          <w:sz w:val="24"/>
          <w:szCs w:val="24"/>
          <w:lang w:val="lt-LT"/>
        </w:rPr>
        <w:t xml:space="preserve"> (parama </w:t>
      </w:r>
      <w:r w:rsidR="005310CF" w:rsidRPr="009914F8">
        <w:rPr>
          <w:rFonts w:ascii="Times New Roman" w:hAnsi="Times New Roman" w:cs="Times New Roman"/>
          <w:sz w:val="24"/>
          <w:szCs w:val="24"/>
          <w:lang w:val="lt-LT"/>
        </w:rPr>
        <w:t>iššūkiams sveikatos sektoriuje –</w:t>
      </w:r>
      <w:r w:rsidR="004F666A" w:rsidRPr="009914F8">
        <w:rPr>
          <w:rFonts w:ascii="Times New Roman" w:hAnsi="Times New Roman" w:cs="Times New Roman"/>
          <w:sz w:val="24"/>
          <w:szCs w:val="24"/>
          <w:lang w:val="lt-LT"/>
        </w:rPr>
        <w:t xml:space="preserve"> kritinės svarbos pajėgumų reaguoti į sveikatos krizes vystymas; ES sveikatos krizių preve</w:t>
      </w:r>
      <w:r w:rsidR="005310CF" w:rsidRPr="009914F8">
        <w:rPr>
          <w:rFonts w:ascii="Times New Roman" w:hAnsi="Times New Roman" w:cs="Times New Roman"/>
          <w:sz w:val="24"/>
          <w:szCs w:val="24"/>
          <w:lang w:val="lt-LT"/>
        </w:rPr>
        <w:t>ncija, pasirengimas ir atsakas –</w:t>
      </w:r>
      <w:r w:rsidR="004F666A" w:rsidRPr="009914F8">
        <w:rPr>
          <w:rFonts w:ascii="Times New Roman" w:hAnsi="Times New Roman" w:cs="Times New Roman"/>
          <w:sz w:val="24"/>
          <w:szCs w:val="24"/>
          <w:lang w:val="lt-LT"/>
        </w:rPr>
        <w:t xml:space="preserve"> sveikatos infrastruktūra, procesai, laboratorijų pajėgumai, vaistų kūrimas, apsirūpinimas medicinos priemon</w:t>
      </w:r>
      <w:r w:rsidR="005310CF" w:rsidRPr="009914F8">
        <w:rPr>
          <w:rFonts w:ascii="Times New Roman" w:hAnsi="Times New Roman" w:cs="Times New Roman"/>
          <w:sz w:val="24"/>
          <w:szCs w:val="24"/>
          <w:lang w:val="lt-LT"/>
        </w:rPr>
        <w:t>ėmis; ligų prevencija ir kita) –</w:t>
      </w:r>
      <w:r w:rsidR="004F666A" w:rsidRPr="009914F8">
        <w:rPr>
          <w:rFonts w:ascii="Times New Roman" w:hAnsi="Times New Roman" w:cs="Times New Roman"/>
          <w:sz w:val="24"/>
          <w:szCs w:val="24"/>
          <w:lang w:val="lt-LT"/>
        </w:rPr>
        <w:t xml:space="preserve"> iš viso 9,4 mlrd. EUR</w:t>
      </w:r>
      <w:r w:rsidR="007C2E09" w:rsidRPr="009914F8">
        <w:rPr>
          <w:rFonts w:ascii="Times New Roman" w:hAnsi="Times New Roman" w:cs="Times New Roman"/>
          <w:sz w:val="24"/>
          <w:szCs w:val="24"/>
          <w:lang w:val="lt-LT"/>
        </w:rPr>
        <w:t xml:space="preserve">. </w:t>
      </w:r>
      <w:r w:rsidR="005310CF" w:rsidRPr="009914F8">
        <w:rPr>
          <w:rFonts w:ascii="Times New Roman" w:hAnsi="Times New Roman" w:cs="Times New Roman"/>
          <w:sz w:val="24"/>
          <w:szCs w:val="24"/>
          <w:lang w:val="lt-LT"/>
        </w:rPr>
        <w:t>RescEU stiprinimas –</w:t>
      </w:r>
      <w:r w:rsidR="004F666A" w:rsidRPr="009914F8">
        <w:rPr>
          <w:rFonts w:ascii="Times New Roman" w:hAnsi="Times New Roman" w:cs="Times New Roman"/>
          <w:sz w:val="24"/>
          <w:szCs w:val="24"/>
          <w:lang w:val="lt-LT"/>
        </w:rPr>
        <w:t xml:space="preserve"> iš viso 3,1 mlrd. EUR (skubaus atsako infrastruktūra, transporto pajėgumai, skubios pagalbos komandos).</w:t>
      </w:r>
      <w:r w:rsidR="007C2E09" w:rsidRPr="009914F8">
        <w:rPr>
          <w:rFonts w:ascii="Times New Roman" w:hAnsi="Times New Roman" w:cs="Times New Roman"/>
          <w:sz w:val="24"/>
          <w:szCs w:val="24"/>
          <w:lang w:val="lt-LT"/>
        </w:rPr>
        <w:t xml:space="preserve"> </w:t>
      </w:r>
      <w:r w:rsidR="004F666A" w:rsidRPr="009914F8">
        <w:rPr>
          <w:rFonts w:ascii="Times New Roman" w:hAnsi="Times New Roman" w:cs="Times New Roman"/>
          <w:sz w:val="24"/>
          <w:szCs w:val="24"/>
          <w:lang w:val="lt-LT"/>
        </w:rPr>
        <w:t>Sustipri</w:t>
      </w:r>
      <w:r w:rsidR="005310CF" w:rsidRPr="009914F8">
        <w:rPr>
          <w:rFonts w:ascii="Times New Roman" w:hAnsi="Times New Roman" w:cs="Times New Roman"/>
          <w:sz w:val="24"/>
          <w:szCs w:val="24"/>
          <w:lang w:val="lt-LT"/>
        </w:rPr>
        <w:t>nta Europos horizonto programa –</w:t>
      </w:r>
      <w:r w:rsidR="004F666A" w:rsidRPr="009914F8">
        <w:rPr>
          <w:rFonts w:ascii="Times New Roman" w:hAnsi="Times New Roman" w:cs="Times New Roman"/>
          <w:sz w:val="24"/>
          <w:szCs w:val="24"/>
          <w:lang w:val="lt-LT"/>
        </w:rPr>
        <w:t xml:space="preserve"> iš viso 94,4 mlrd. EUR (stiprinti tyrimus pandemijų srityje, klinikinių bandymų plėtra, inovatyvios apsaugos priemonės, vakcina, gydymas ir diagnostika). Taip pat siekiama skatinti tyrimus su klimatu susijusiose sri</w:t>
      </w:r>
      <w:r w:rsidR="005310CF" w:rsidRPr="009914F8">
        <w:rPr>
          <w:rFonts w:ascii="Times New Roman" w:hAnsi="Times New Roman" w:cs="Times New Roman"/>
          <w:sz w:val="24"/>
          <w:szCs w:val="24"/>
          <w:lang w:val="lt-LT"/>
        </w:rPr>
        <w:t xml:space="preserve">tyse. Globalus atsakas. </w:t>
      </w:r>
      <w:r w:rsidRPr="009914F8">
        <w:rPr>
          <w:rFonts w:ascii="Times New Roman" w:hAnsi="Times New Roman" w:cs="Times New Roman"/>
          <w:sz w:val="24"/>
          <w:szCs w:val="24"/>
          <w:lang w:val="lt-LT"/>
        </w:rPr>
        <w:t>Europos kaimynystės, vystomojo ir tarptautinio bendradarbiavimo priemonė (</w:t>
      </w:r>
      <w:r w:rsidR="005310CF" w:rsidRPr="009914F8">
        <w:rPr>
          <w:rFonts w:ascii="Times New Roman" w:hAnsi="Times New Roman" w:cs="Times New Roman"/>
          <w:sz w:val="24"/>
          <w:szCs w:val="24"/>
          <w:lang w:val="lt-LT"/>
        </w:rPr>
        <w:t>NDICI</w:t>
      </w:r>
      <w:r w:rsidRPr="009914F8">
        <w:rPr>
          <w:rFonts w:ascii="Times New Roman" w:hAnsi="Times New Roman" w:cs="Times New Roman"/>
          <w:sz w:val="24"/>
          <w:szCs w:val="24"/>
          <w:lang w:val="lt-LT"/>
        </w:rPr>
        <w:t>)</w:t>
      </w:r>
      <w:r w:rsidR="005310CF" w:rsidRPr="009914F8">
        <w:rPr>
          <w:rFonts w:ascii="Times New Roman" w:hAnsi="Times New Roman" w:cs="Times New Roman"/>
          <w:sz w:val="24"/>
          <w:szCs w:val="24"/>
          <w:lang w:val="lt-LT"/>
        </w:rPr>
        <w:t xml:space="preserve"> –</w:t>
      </w:r>
      <w:r w:rsidR="004F666A" w:rsidRPr="009914F8">
        <w:rPr>
          <w:rFonts w:ascii="Times New Roman" w:hAnsi="Times New Roman" w:cs="Times New Roman"/>
          <w:sz w:val="24"/>
          <w:szCs w:val="24"/>
          <w:lang w:val="lt-LT"/>
        </w:rPr>
        <w:t xml:space="preserve"> iš viso </w:t>
      </w:r>
      <w:r w:rsidR="007C2E09" w:rsidRPr="009914F8">
        <w:rPr>
          <w:rFonts w:ascii="Times New Roman" w:hAnsi="Times New Roman" w:cs="Times New Roman"/>
          <w:sz w:val="24"/>
          <w:szCs w:val="24"/>
          <w:lang w:val="lt-LT"/>
        </w:rPr>
        <w:t>86 mlrd. EUR</w:t>
      </w:r>
      <w:r w:rsidR="004F666A" w:rsidRPr="009914F8">
        <w:rPr>
          <w:rFonts w:ascii="Times New Roman" w:hAnsi="Times New Roman" w:cs="Times New Roman"/>
          <w:sz w:val="24"/>
          <w:szCs w:val="24"/>
          <w:lang w:val="lt-LT"/>
        </w:rPr>
        <w:t xml:space="preserve">, ypač koncentruojantis į pagalbą Vakarų Balkanams, Kaimynystei ir Afrikai. Papildomi 5 mlrd. EUR humanitarinės pagalbos instrumentui. </w:t>
      </w:r>
    </w:p>
    <w:p w:rsidR="004F666A" w:rsidRPr="00FC2D06" w:rsidRDefault="007C2E09" w:rsidP="0076442D">
      <w:pPr>
        <w:spacing w:after="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 xml:space="preserve">Taip pat sustiprintos kitos programos DFP: </w:t>
      </w:r>
      <w:r w:rsidR="005310CF" w:rsidRPr="00FC2D06">
        <w:rPr>
          <w:rFonts w:ascii="Times New Roman" w:hAnsi="Times New Roman" w:cs="Times New Roman"/>
          <w:sz w:val="24"/>
          <w:szCs w:val="24"/>
          <w:lang w:val="lt-LT"/>
        </w:rPr>
        <w:t>Skaitmeninės Europos –</w:t>
      </w:r>
      <w:r w:rsidR="004F666A" w:rsidRPr="00FC2D06">
        <w:rPr>
          <w:rFonts w:ascii="Times New Roman" w:hAnsi="Times New Roman" w:cs="Times New Roman"/>
          <w:sz w:val="24"/>
          <w:szCs w:val="24"/>
          <w:lang w:val="lt-LT"/>
        </w:rPr>
        <w:t xml:space="preserve"> iš viso 8,2 mlrd. EUR</w:t>
      </w:r>
      <w:r w:rsidRPr="00FC2D06">
        <w:rPr>
          <w:rFonts w:ascii="Times New Roman" w:hAnsi="Times New Roman" w:cs="Times New Roman"/>
          <w:sz w:val="24"/>
          <w:szCs w:val="24"/>
          <w:lang w:val="lt-LT"/>
        </w:rPr>
        <w:t xml:space="preserve">; </w:t>
      </w:r>
      <w:r w:rsidR="005A1555">
        <w:rPr>
          <w:rFonts w:ascii="Times New Roman" w:hAnsi="Times New Roman" w:cs="Times New Roman"/>
          <w:sz w:val="24"/>
          <w:szCs w:val="24"/>
          <w:lang w:val="lt-LT"/>
        </w:rPr>
        <w:t>Europos infrastruktūros tinklų priemonės (</w:t>
      </w:r>
      <w:r w:rsidR="005310CF" w:rsidRPr="00FC2D06">
        <w:rPr>
          <w:rFonts w:ascii="Times New Roman" w:hAnsi="Times New Roman" w:cs="Times New Roman"/>
          <w:sz w:val="24"/>
          <w:szCs w:val="24"/>
          <w:lang w:val="lt-LT"/>
        </w:rPr>
        <w:t>CEF</w:t>
      </w:r>
      <w:r w:rsidR="005A1555">
        <w:rPr>
          <w:rFonts w:ascii="Times New Roman" w:hAnsi="Times New Roman" w:cs="Times New Roman"/>
          <w:sz w:val="24"/>
          <w:szCs w:val="24"/>
          <w:lang w:val="lt-LT"/>
        </w:rPr>
        <w:t>)</w:t>
      </w:r>
      <w:r w:rsidR="005310CF" w:rsidRPr="00FC2D06">
        <w:rPr>
          <w:rFonts w:ascii="Times New Roman" w:hAnsi="Times New Roman" w:cs="Times New Roman"/>
          <w:sz w:val="24"/>
          <w:szCs w:val="24"/>
          <w:lang w:val="lt-LT"/>
        </w:rPr>
        <w:t xml:space="preserve"> transporto dalis –</w:t>
      </w:r>
      <w:r w:rsidR="004F666A" w:rsidRPr="00FC2D06">
        <w:rPr>
          <w:rFonts w:ascii="Times New Roman" w:hAnsi="Times New Roman" w:cs="Times New Roman"/>
          <w:sz w:val="24"/>
          <w:szCs w:val="24"/>
          <w:lang w:val="lt-LT"/>
        </w:rPr>
        <w:t xml:space="preserve"> papildomas 1,5 mlrd. EUR (paminima Rail Baltica)</w:t>
      </w:r>
      <w:r w:rsidRPr="00FC2D06">
        <w:rPr>
          <w:rFonts w:ascii="Times New Roman" w:hAnsi="Times New Roman" w:cs="Times New Roman"/>
          <w:sz w:val="24"/>
          <w:szCs w:val="24"/>
          <w:lang w:val="lt-LT"/>
        </w:rPr>
        <w:t xml:space="preserve">; </w:t>
      </w:r>
      <w:r w:rsidR="005310CF" w:rsidRPr="00FC2D06">
        <w:rPr>
          <w:rFonts w:ascii="Times New Roman" w:hAnsi="Times New Roman" w:cs="Times New Roman"/>
          <w:sz w:val="24"/>
          <w:szCs w:val="24"/>
          <w:lang w:val="lt-LT"/>
        </w:rPr>
        <w:t>Bendrosios rinkos programa –</w:t>
      </w:r>
      <w:r w:rsidR="004F666A" w:rsidRPr="00FC2D06">
        <w:rPr>
          <w:rFonts w:ascii="Times New Roman" w:hAnsi="Times New Roman" w:cs="Times New Roman"/>
          <w:sz w:val="24"/>
          <w:szCs w:val="24"/>
          <w:lang w:val="lt-LT"/>
        </w:rPr>
        <w:t xml:space="preserve"> iš viso 3,7 mlrd. EUR</w:t>
      </w:r>
      <w:r w:rsidRPr="00FC2D06">
        <w:rPr>
          <w:rFonts w:ascii="Times New Roman" w:hAnsi="Times New Roman" w:cs="Times New Roman"/>
          <w:sz w:val="24"/>
          <w:szCs w:val="24"/>
          <w:lang w:val="lt-LT"/>
        </w:rPr>
        <w:t xml:space="preserve">; </w:t>
      </w:r>
      <w:r w:rsidR="005310CF" w:rsidRPr="00FC2D06">
        <w:rPr>
          <w:rFonts w:ascii="Times New Roman" w:hAnsi="Times New Roman" w:cs="Times New Roman"/>
          <w:sz w:val="24"/>
          <w:szCs w:val="24"/>
          <w:lang w:val="lt-LT"/>
        </w:rPr>
        <w:t>Erasmus Plius (24,</w:t>
      </w:r>
      <w:r w:rsidR="004F666A" w:rsidRPr="00FC2D06">
        <w:rPr>
          <w:rFonts w:ascii="Times New Roman" w:hAnsi="Times New Roman" w:cs="Times New Roman"/>
          <w:sz w:val="24"/>
          <w:szCs w:val="24"/>
          <w:lang w:val="lt-LT"/>
        </w:rPr>
        <w:t>6 mlrd. EUR)</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BŽŪP - papildomi 4 mlrd. EUR</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Prieglobsčio ir migracijos fondas bei Integruoto sienų valdymo fondas (iš viso 22 mlrd. EUR)</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Vidaus saugumo fondas (2,2 mlrd. EUR)</w:t>
      </w:r>
      <w:r w:rsidRPr="00FC2D06">
        <w:rPr>
          <w:rFonts w:ascii="Times New Roman" w:hAnsi="Times New Roman" w:cs="Times New Roman"/>
          <w:sz w:val="24"/>
          <w:szCs w:val="24"/>
          <w:lang w:val="lt-LT"/>
        </w:rPr>
        <w:t xml:space="preserve">; </w:t>
      </w:r>
      <w:r w:rsidR="005310CF" w:rsidRPr="00FC2D06">
        <w:rPr>
          <w:rFonts w:ascii="Times New Roman" w:hAnsi="Times New Roman" w:cs="Times New Roman"/>
          <w:sz w:val="24"/>
          <w:szCs w:val="24"/>
          <w:lang w:val="lt-LT"/>
        </w:rPr>
        <w:t>Europos gynybos fondui –</w:t>
      </w:r>
      <w:r w:rsidR="004F666A" w:rsidRPr="00FC2D06">
        <w:rPr>
          <w:rFonts w:ascii="Times New Roman" w:hAnsi="Times New Roman" w:cs="Times New Roman"/>
          <w:sz w:val="24"/>
          <w:szCs w:val="24"/>
          <w:lang w:val="lt-LT"/>
        </w:rPr>
        <w:t xml:space="preserve"> iš viso 8 mlrd. EUR</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I</w:t>
      </w:r>
      <w:r w:rsidR="005310CF" w:rsidRPr="00FC2D06">
        <w:rPr>
          <w:rFonts w:ascii="Times New Roman" w:hAnsi="Times New Roman" w:cs="Times New Roman"/>
          <w:sz w:val="24"/>
          <w:szCs w:val="24"/>
          <w:lang w:val="lt-LT"/>
        </w:rPr>
        <w:t>PA (Vakarų Balkanų valstybėms) –</w:t>
      </w:r>
      <w:r w:rsidR="004F666A" w:rsidRPr="00FC2D06">
        <w:rPr>
          <w:rFonts w:ascii="Times New Roman" w:hAnsi="Times New Roman" w:cs="Times New Roman"/>
          <w:sz w:val="24"/>
          <w:szCs w:val="24"/>
          <w:lang w:val="lt-LT"/>
        </w:rPr>
        <w:t xml:space="preserve"> iš viso 12,9 mlrd. EUR</w:t>
      </w:r>
      <w:r w:rsidRPr="00FC2D06">
        <w:rPr>
          <w:rFonts w:ascii="Times New Roman" w:hAnsi="Times New Roman" w:cs="Times New Roman"/>
          <w:sz w:val="24"/>
          <w:szCs w:val="24"/>
          <w:lang w:val="lt-LT"/>
        </w:rPr>
        <w:t>; f</w:t>
      </w:r>
      <w:r w:rsidR="004F666A" w:rsidRPr="00FC2D06">
        <w:rPr>
          <w:rFonts w:ascii="Times New Roman" w:hAnsi="Times New Roman" w:cs="Times New Roman"/>
          <w:sz w:val="24"/>
          <w:szCs w:val="24"/>
          <w:lang w:val="lt-LT"/>
        </w:rPr>
        <w:t>inansav</w:t>
      </w:r>
      <w:r w:rsidR="005310CF" w:rsidRPr="00FC2D06">
        <w:rPr>
          <w:rFonts w:ascii="Times New Roman" w:hAnsi="Times New Roman" w:cs="Times New Roman"/>
          <w:sz w:val="24"/>
          <w:szCs w:val="24"/>
          <w:lang w:val="lt-LT"/>
        </w:rPr>
        <w:t>imas Ignalinos AE nepasikeitęs –</w:t>
      </w:r>
      <w:r w:rsidR="004F666A" w:rsidRPr="00FC2D06">
        <w:rPr>
          <w:rFonts w:ascii="Times New Roman" w:hAnsi="Times New Roman" w:cs="Times New Roman"/>
          <w:sz w:val="24"/>
          <w:szCs w:val="24"/>
          <w:lang w:val="lt-LT"/>
        </w:rPr>
        <w:t xml:space="preserve"> 490 mln. EUR</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finansavimas kariniam mobilumui – iš viso numatyta 1,5 mlrd. EUR</w:t>
      </w:r>
    </w:p>
    <w:p w:rsidR="00FF110E" w:rsidRDefault="00FF110E" w:rsidP="0076442D">
      <w:pPr>
        <w:spacing w:before="120" w:after="0" w:line="240" w:lineRule="auto"/>
        <w:jc w:val="both"/>
        <w:rPr>
          <w:rFonts w:ascii="Times New Roman" w:hAnsi="Times New Roman" w:cs="Times New Roman"/>
          <w:b/>
          <w:sz w:val="24"/>
          <w:szCs w:val="24"/>
          <w:u w:val="single"/>
          <w:lang w:val="lt-LT"/>
        </w:rPr>
      </w:pPr>
    </w:p>
    <w:p w:rsidR="00B83E44" w:rsidRPr="00FF110E" w:rsidRDefault="001626BA" w:rsidP="0076442D">
      <w:pPr>
        <w:spacing w:before="120" w:after="0" w:line="240" w:lineRule="auto"/>
        <w:jc w:val="both"/>
        <w:rPr>
          <w:rFonts w:ascii="Times New Roman" w:hAnsi="Times New Roman" w:cs="Times New Roman"/>
          <w:b/>
          <w:sz w:val="24"/>
          <w:szCs w:val="24"/>
          <w:u w:val="single"/>
          <w:lang w:val="lt-LT"/>
        </w:rPr>
      </w:pPr>
      <w:r w:rsidRPr="00FF110E">
        <w:rPr>
          <w:rFonts w:ascii="Times New Roman" w:hAnsi="Times New Roman" w:cs="Times New Roman"/>
          <w:b/>
          <w:sz w:val="24"/>
          <w:szCs w:val="24"/>
          <w:u w:val="single"/>
          <w:lang w:val="lt-LT"/>
        </w:rPr>
        <w:t>Lietuvos pozicija</w:t>
      </w:r>
      <w:r w:rsidR="008C66AB" w:rsidRPr="00FF110E">
        <w:rPr>
          <w:rFonts w:ascii="Times New Roman" w:hAnsi="Times New Roman" w:cs="Times New Roman"/>
          <w:b/>
          <w:sz w:val="24"/>
          <w:szCs w:val="24"/>
          <w:u w:val="single"/>
          <w:lang w:val="lt-LT"/>
        </w:rPr>
        <w:t>:</w:t>
      </w:r>
    </w:p>
    <w:p w:rsidR="0076442D" w:rsidRPr="00FC2D06" w:rsidRDefault="008C66AB" w:rsidP="0076442D">
      <w:pPr>
        <w:spacing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EK</w:t>
      </w:r>
      <w:r w:rsidR="00F5206D">
        <w:rPr>
          <w:rFonts w:ascii="Times New Roman" w:hAnsi="Times New Roman" w:cs="Times New Roman"/>
          <w:sz w:val="24"/>
          <w:szCs w:val="24"/>
          <w:lang w:val="lt-LT"/>
        </w:rPr>
        <w:t xml:space="preserve"> pateiktus siūlymus v</w:t>
      </w:r>
      <w:r w:rsidR="007C2E09" w:rsidRPr="00FC2D06">
        <w:rPr>
          <w:rFonts w:ascii="Times New Roman" w:hAnsi="Times New Roman" w:cs="Times New Roman"/>
          <w:sz w:val="24"/>
          <w:szCs w:val="24"/>
          <w:lang w:val="lt-LT"/>
        </w:rPr>
        <w:t xml:space="preserve">ertiname kaip svarbų žingsnį, siekiant sklandaus atsigavimo ir augimo ilguoju laikotarpiu. </w:t>
      </w:r>
      <w:r w:rsidR="00F5206D">
        <w:rPr>
          <w:rFonts w:ascii="Times New Roman" w:hAnsi="Times New Roman" w:cs="Times New Roman"/>
          <w:sz w:val="24"/>
          <w:szCs w:val="24"/>
          <w:lang w:val="lt-LT"/>
        </w:rPr>
        <w:t xml:space="preserve">Pateiktą atnaujintą </w:t>
      </w:r>
      <w:r w:rsidR="00F5206D" w:rsidRPr="00FC2D06">
        <w:rPr>
          <w:rFonts w:ascii="Times New Roman" w:hAnsi="Times New Roman" w:cs="Times New Roman"/>
          <w:sz w:val="24"/>
          <w:szCs w:val="24"/>
          <w:lang w:val="lt-LT"/>
        </w:rPr>
        <w:t xml:space="preserve">DFP </w:t>
      </w:r>
      <w:r w:rsidR="00F5206D">
        <w:rPr>
          <w:rFonts w:ascii="Times New Roman" w:hAnsi="Times New Roman" w:cs="Times New Roman"/>
          <w:sz w:val="24"/>
          <w:szCs w:val="24"/>
          <w:lang w:val="lt-LT"/>
        </w:rPr>
        <w:t>ir</w:t>
      </w:r>
      <w:r w:rsidR="007C2E09" w:rsidRPr="00FC2D06">
        <w:rPr>
          <w:rFonts w:ascii="Times New Roman" w:hAnsi="Times New Roman" w:cs="Times New Roman"/>
          <w:sz w:val="24"/>
          <w:szCs w:val="24"/>
          <w:lang w:val="lt-LT"/>
        </w:rPr>
        <w:t xml:space="preserve"> Gaivinimo </w:t>
      </w:r>
      <w:r w:rsidR="00E01D6D">
        <w:rPr>
          <w:rFonts w:ascii="Times New Roman" w:hAnsi="Times New Roman" w:cs="Times New Roman"/>
          <w:sz w:val="24"/>
          <w:szCs w:val="24"/>
          <w:lang w:val="lt-LT"/>
        </w:rPr>
        <w:t>priemonę</w:t>
      </w:r>
      <w:r w:rsidR="007C2E09" w:rsidRPr="00FC2D06">
        <w:rPr>
          <w:rFonts w:ascii="Times New Roman" w:hAnsi="Times New Roman" w:cs="Times New Roman"/>
          <w:sz w:val="24"/>
          <w:szCs w:val="24"/>
          <w:lang w:val="lt-LT"/>
        </w:rPr>
        <w:t xml:space="preserve"> </w:t>
      </w:r>
      <w:r w:rsidR="00F5206D">
        <w:rPr>
          <w:rFonts w:ascii="Times New Roman" w:hAnsi="Times New Roman" w:cs="Times New Roman"/>
          <w:sz w:val="24"/>
          <w:szCs w:val="24"/>
          <w:lang w:val="lt-LT"/>
        </w:rPr>
        <w:t xml:space="preserve">būtina </w:t>
      </w:r>
      <w:r w:rsidR="007C2E09" w:rsidRPr="00FC2D06">
        <w:rPr>
          <w:rFonts w:ascii="Times New Roman" w:hAnsi="Times New Roman" w:cs="Times New Roman"/>
          <w:sz w:val="24"/>
          <w:szCs w:val="24"/>
          <w:lang w:val="lt-LT"/>
        </w:rPr>
        <w:t>vertinti kaip paketą, t.y. užtikrinti pakankamus finansinius įrankius tiek atsigavimo laikotarpiu, tiek užtikrinant augimą vi</w:t>
      </w:r>
      <w:r w:rsidR="0076442D" w:rsidRPr="00FC2D06">
        <w:rPr>
          <w:rFonts w:ascii="Times New Roman" w:hAnsi="Times New Roman" w:cs="Times New Roman"/>
          <w:sz w:val="24"/>
          <w:szCs w:val="24"/>
          <w:lang w:val="lt-LT"/>
        </w:rPr>
        <w:t>dutiniu ir ilguoju laikotarpiu.</w:t>
      </w:r>
    </w:p>
    <w:p w:rsidR="007C2E09" w:rsidRPr="00FC2D06" w:rsidRDefault="00E01D6D" w:rsidP="0076442D">
      <w:pPr>
        <w:spacing w:after="12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Gaivinimo priemonė</w:t>
      </w:r>
      <w:r w:rsidR="007C2E09" w:rsidRPr="00FC2D06">
        <w:rPr>
          <w:rFonts w:ascii="Times New Roman" w:hAnsi="Times New Roman" w:cs="Times New Roman"/>
          <w:b/>
          <w:sz w:val="24"/>
          <w:szCs w:val="24"/>
          <w:lang w:val="lt-LT"/>
        </w:rPr>
        <w:t xml:space="preserve"> (750 mlrd. EUR).</w:t>
      </w:r>
      <w:r w:rsidR="007C2E09" w:rsidRPr="00FC2D06">
        <w:rPr>
          <w:rFonts w:ascii="Times New Roman" w:hAnsi="Times New Roman" w:cs="Times New Roman"/>
          <w:sz w:val="24"/>
          <w:szCs w:val="24"/>
          <w:lang w:val="lt-LT"/>
        </w:rPr>
        <w:t xml:space="preserve"> Labai svarbu, kad </w:t>
      </w:r>
      <w:r w:rsidR="007C27FF">
        <w:rPr>
          <w:rFonts w:ascii="Times New Roman" w:hAnsi="Times New Roman" w:cs="Times New Roman"/>
          <w:sz w:val="24"/>
          <w:szCs w:val="24"/>
          <w:lang w:val="lt-LT"/>
        </w:rPr>
        <w:t>naująja priemone</w:t>
      </w:r>
      <w:r w:rsidR="007C2E09" w:rsidRPr="00FC2D06">
        <w:rPr>
          <w:rFonts w:ascii="Times New Roman" w:hAnsi="Times New Roman" w:cs="Times New Roman"/>
          <w:sz w:val="24"/>
          <w:szCs w:val="24"/>
          <w:lang w:val="lt-LT"/>
        </w:rPr>
        <w:t xml:space="preserve"> galės pasinaudoti visos </w:t>
      </w:r>
      <w:r w:rsidR="00FF110E">
        <w:rPr>
          <w:rFonts w:ascii="Times New Roman" w:hAnsi="Times New Roman" w:cs="Times New Roman"/>
          <w:sz w:val="24"/>
          <w:szCs w:val="24"/>
          <w:lang w:val="lt-LT"/>
        </w:rPr>
        <w:t>ES valstybės narės, tačiau k</w:t>
      </w:r>
      <w:r w:rsidR="00F5206D">
        <w:rPr>
          <w:rFonts w:ascii="Times New Roman" w:hAnsi="Times New Roman" w:cs="Times New Roman"/>
          <w:sz w:val="24"/>
          <w:szCs w:val="24"/>
          <w:lang w:val="lt-LT"/>
        </w:rPr>
        <w:t>artu b</w:t>
      </w:r>
      <w:r w:rsidR="007C2E09" w:rsidRPr="00FC2D06">
        <w:rPr>
          <w:rFonts w:ascii="Times New Roman" w:hAnsi="Times New Roman" w:cs="Times New Roman"/>
          <w:sz w:val="24"/>
          <w:szCs w:val="24"/>
          <w:lang w:val="lt-LT"/>
        </w:rPr>
        <w:t xml:space="preserve">ūtina sutarti dėl objektyvių ir sąžiningų kriterijų, atspindinčių realų krizės poveikį </w:t>
      </w:r>
      <w:r w:rsidR="00FF110E">
        <w:rPr>
          <w:rFonts w:ascii="Times New Roman" w:hAnsi="Times New Roman" w:cs="Times New Roman"/>
          <w:sz w:val="24"/>
          <w:szCs w:val="24"/>
          <w:lang w:val="lt-LT"/>
        </w:rPr>
        <w:t xml:space="preserve">visų </w:t>
      </w:r>
      <w:r w:rsidR="007C2E09" w:rsidRPr="00FC2D06">
        <w:rPr>
          <w:rFonts w:ascii="Times New Roman" w:hAnsi="Times New Roman" w:cs="Times New Roman"/>
          <w:sz w:val="24"/>
          <w:szCs w:val="24"/>
          <w:lang w:val="lt-LT"/>
        </w:rPr>
        <w:t>valstybių narių ekonomikoms</w:t>
      </w:r>
      <w:r>
        <w:rPr>
          <w:rFonts w:ascii="Times New Roman" w:hAnsi="Times New Roman" w:cs="Times New Roman"/>
          <w:sz w:val="24"/>
          <w:szCs w:val="24"/>
          <w:lang w:val="lt-LT"/>
        </w:rPr>
        <w:t xml:space="preserve"> ir valstybių ekonomikos gaivinimo pajėgumus.</w:t>
      </w:r>
      <w:r w:rsidRPr="00FC2D0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Todėl pasisakome už tai, kad paskirstymo formulėje pagrindinis kriterijus būtų </w:t>
      </w:r>
      <w:r w:rsidRPr="00FC2D06">
        <w:rPr>
          <w:rFonts w:ascii="Times New Roman" w:eastAsia="Times New Roman" w:hAnsi="Times New Roman" w:cs="Times New Roman"/>
          <w:sz w:val="24"/>
          <w:szCs w:val="24"/>
          <w:lang w:val="lt-LT" w:eastAsia="lt-LT"/>
        </w:rPr>
        <w:t xml:space="preserve">BVP/ gyv. </w:t>
      </w:r>
      <w:r>
        <w:rPr>
          <w:rFonts w:ascii="Times New Roman" w:eastAsia="Times New Roman" w:hAnsi="Times New Roman" w:cs="Times New Roman"/>
          <w:sz w:val="24"/>
          <w:szCs w:val="24"/>
          <w:lang w:val="lt-LT" w:eastAsia="lt-LT"/>
        </w:rPr>
        <w:t xml:space="preserve">Taip pat turime remtis naujausiais statistiniais </w:t>
      </w:r>
      <w:r w:rsidR="007C2E09" w:rsidRPr="00FC2D06">
        <w:rPr>
          <w:rFonts w:ascii="Times New Roman" w:hAnsi="Times New Roman" w:cs="Times New Roman"/>
          <w:sz w:val="24"/>
          <w:szCs w:val="24"/>
          <w:lang w:val="lt-LT"/>
        </w:rPr>
        <w:t>duomenimis (2020 m.</w:t>
      </w:r>
      <w:r w:rsidR="00DC1695" w:rsidRPr="00FC2D06">
        <w:rPr>
          <w:rFonts w:ascii="Times New Roman" w:hAnsi="Times New Roman" w:cs="Times New Roman"/>
          <w:sz w:val="24"/>
          <w:szCs w:val="24"/>
          <w:lang w:val="lt-LT"/>
        </w:rPr>
        <w:t xml:space="preserve"> pavasario ekonominė prognozė</w:t>
      </w:r>
      <w:r>
        <w:rPr>
          <w:rFonts w:ascii="Times New Roman" w:hAnsi="Times New Roman" w:cs="Times New Roman"/>
          <w:sz w:val="24"/>
          <w:szCs w:val="24"/>
          <w:lang w:val="lt-LT"/>
        </w:rPr>
        <w:t xml:space="preserve">). Todėl EK pasiūlytas užimtumo kriterijus kelia abejonių (remiasi istoriniais duomenimis). Taip pat per didelis svoris suteikiamas gyventojų skaičiaus rodikliui. </w:t>
      </w:r>
      <w:r w:rsidR="007C2E09" w:rsidRPr="00FC2D06">
        <w:rPr>
          <w:rFonts w:ascii="Times New Roman" w:hAnsi="Times New Roman" w:cs="Times New Roman"/>
          <w:sz w:val="24"/>
          <w:szCs w:val="24"/>
          <w:lang w:val="lt-LT"/>
        </w:rPr>
        <w:t xml:space="preserve">Pažymėtina, kad lėšos bus gaunamos EK skolinantis finansų rinkose, todėl bus itin svarbu sutarti dėl paskolos grąžinimo šaltinių.  </w:t>
      </w:r>
    </w:p>
    <w:p w:rsidR="007C2E09" w:rsidRPr="00FC2D06" w:rsidRDefault="007C2E09" w:rsidP="0076442D">
      <w:pPr>
        <w:spacing w:after="120" w:line="240" w:lineRule="auto"/>
        <w:jc w:val="both"/>
        <w:rPr>
          <w:rFonts w:ascii="Times New Roman" w:hAnsi="Times New Roman" w:cs="Times New Roman"/>
          <w:b/>
          <w:sz w:val="24"/>
          <w:szCs w:val="24"/>
          <w:lang w:val="lt-LT"/>
        </w:rPr>
      </w:pPr>
      <w:r w:rsidRPr="00FC2D06">
        <w:rPr>
          <w:rFonts w:ascii="Times New Roman" w:hAnsi="Times New Roman" w:cs="Times New Roman"/>
          <w:b/>
          <w:sz w:val="24"/>
          <w:szCs w:val="24"/>
          <w:lang w:val="lt-LT"/>
        </w:rPr>
        <w:t xml:space="preserve">DFP dydis (1,1 mlrd. EUR). </w:t>
      </w:r>
      <w:r w:rsidRPr="00FC2D06">
        <w:rPr>
          <w:rFonts w:ascii="Times New Roman" w:hAnsi="Times New Roman" w:cs="Times New Roman"/>
          <w:sz w:val="24"/>
          <w:szCs w:val="24"/>
          <w:lang w:val="lt-LT"/>
        </w:rPr>
        <w:t>Būtina užtikrinti ne tik atsigavimą, bet ir augimą il</w:t>
      </w:r>
      <w:r w:rsidR="00C506A8">
        <w:rPr>
          <w:rFonts w:ascii="Times New Roman" w:hAnsi="Times New Roman" w:cs="Times New Roman"/>
          <w:sz w:val="24"/>
          <w:szCs w:val="24"/>
          <w:lang w:val="lt-LT"/>
        </w:rPr>
        <w:t>guoju laikotarpiu, todėl svarbi</w:t>
      </w:r>
      <w:r w:rsidRPr="00FC2D06">
        <w:rPr>
          <w:rFonts w:ascii="Times New Roman" w:hAnsi="Times New Roman" w:cs="Times New Roman"/>
          <w:sz w:val="24"/>
          <w:szCs w:val="24"/>
          <w:lang w:val="lt-LT"/>
        </w:rPr>
        <w:t xml:space="preserve"> ne tik Gaivinimo </w:t>
      </w:r>
      <w:r w:rsidR="00C506A8">
        <w:rPr>
          <w:rFonts w:ascii="Times New Roman" w:hAnsi="Times New Roman" w:cs="Times New Roman"/>
          <w:sz w:val="24"/>
          <w:szCs w:val="24"/>
          <w:lang w:val="lt-LT"/>
        </w:rPr>
        <w:t>priemonė</w:t>
      </w:r>
      <w:r w:rsidRPr="00FC2D06">
        <w:rPr>
          <w:rFonts w:ascii="Times New Roman" w:hAnsi="Times New Roman" w:cs="Times New Roman"/>
          <w:sz w:val="24"/>
          <w:szCs w:val="24"/>
          <w:lang w:val="lt-LT"/>
        </w:rPr>
        <w:t xml:space="preserve">, bet ir nemažėjančios ambicijos būsimoje DFP. </w:t>
      </w:r>
      <w:r w:rsidR="00F5206D">
        <w:rPr>
          <w:rFonts w:ascii="Times New Roman" w:hAnsi="Times New Roman" w:cs="Times New Roman"/>
          <w:sz w:val="24"/>
          <w:szCs w:val="24"/>
          <w:lang w:val="lt-LT"/>
        </w:rPr>
        <w:t>P</w:t>
      </w:r>
      <w:r w:rsidRPr="00FC2D06">
        <w:rPr>
          <w:rFonts w:ascii="Times New Roman" w:hAnsi="Times New Roman" w:cs="Times New Roman"/>
          <w:sz w:val="24"/>
          <w:szCs w:val="24"/>
          <w:lang w:val="lt-LT"/>
        </w:rPr>
        <w:t xml:space="preserve">ateiktas </w:t>
      </w:r>
      <w:r w:rsidRPr="00FC2D06">
        <w:rPr>
          <w:rFonts w:ascii="Times New Roman" w:hAnsi="Times New Roman" w:cs="Times New Roman"/>
          <w:sz w:val="24"/>
          <w:szCs w:val="24"/>
          <w:lang w:val="lt-LT"/>
        </w:rPr>
        <w:lastRenderedPageBreak/>
        <w:t xml:space="preserve">atnaujintas pasiūlymas dėl DFP tik nežymiai skiriasi nuo analizuoto 2020 m. vasario mėnesį (papildomi 5 mlrd. EUR), kuriam vadovai negalėjo pritarti. </w:t>
      </w:r>
      <w:r w:rsidR="00F5206D">
        <w:rPr>
          <w:rFonts w:ascii="Times New Roman" w:hAnsi="Times New Roman" w:cs="Times New Roman"/>
          <w:sz w:val="24"/>
          <w:szCs w:val="24"/>
          <w:lang w:val="lt-LT"/>
        </w:rPr>
        <w:t>A</w:t>
      </w:r>
      <w:r w:rsidRPr="00FC2D06">
        <w:rPr>
          <w:rFonts w:ascii="Times New Roman" w:hAnsi="Times New Roman" w:cs="Times New Roman"/>
          <w:sz w:val="24"/>
          <w:szCs w:val="24"/>
          <w:lang w:val="lt-LT"/>
        </w:rPr>
        <w:t>tsižvelgiant į šiandieninius iššūkius, siekiant įgyvendinti ambicingą ES darbotvarkę ir iš krizės išeiti stipresniems, DFP dydis turi būti reikšmingai didesnis</w:t>
      </w:r>
      <w:r w:rsidRPr="00FC2D06">
        <w:rPr>
          <w:rFonts w:ascii="Times New Roman" w:eastAsia="Times New Roman" w:hAnsi="Times New Roman" w:cs="Times New Roman"/>
          <w:sz w:val="24"/>
          <w:szCs w:val="24"/>
          <w:lang w:val="lt-LT" w:eastAsia="lt-LT"/>
        </w:rPr>
        <w:t xml:space="preserve">, taip pat turi būti didinamas Sanglaudos politikos vokas bei sprendžiami iššūkiai </w:t>
      </w:r>
      <w:r w:rsidR="00F5206D">
        <w:rPr>
          <w:rFonts w:ascii="Times New Roman" w:eastAsia="Times New Roman" w:hAnsi="Times New Roman" w:cs="Times New Roman"/>
          <w:sz w:val="24"/>
          <w:szCs w:val="24"/>
          <w:lang w:val="lt-LT" w:eastAsia="lt-LT"/>
        </w:rPr>
        <w:t xml:space="preserve">BŽŪP, </w:t>
      </w:r>
      <w:r w:rsidRPr="00FC2D06">
        <w:rPr>
          <w:rFonts w:ascii="Times New Roman" w:eastAsia="Times New Roman" w:hAnsi="Times New Roman" w:cs="Times New Roman"/>
          <w:sz w:val="24"/>
          <w:szCs w:val="24"/>
          <w:lang w:val="lt-LT" w:eastAsia="lt-LT"/>
        </w:rPr>
        <w:t>ti</w:t>
      </w:r>
      <w:r w:rsidR="00F5206D">
        <w:rPr>
          <w:rFonts w:ascii="Times New Roman" w:eastAsia="Times New Roman" w:hAnsi="Times New Roman" w:cs="Times New Roman"/>
          <w:sz w:val="24"/>
          <w:szCs w:val="24"/>
          <w:lang w:val="lt-LT" w:eastAsia="lt-LT"/>
        </w:rPr>
        <w:t>esioginių išmokų suvienodinimas</w:t>
      </w:r>
      <w:r w:rsidRPr="00FC2D06">
        <w:rPr>
          <w:rFonts w:ascii="Times New Roman" w:eastAsia="Times New Roman" w:hAnsi="Times New Roman" w:cs="Times New Roman"/>
          <w:sz w:val="24"/>
          <w:szCs w:val="24"/>
          <w:lang w:val="lt-LT" w:eastAsia="lt-LT"/>
        </w:rPr>
        <w:t>.  </w:t>
      </w:r>
      <w:r w:rsidRPr="00FC2D06">
        <w:rPr>
          <w:rFonts w:ascii="Times New Roman" w:eastAsia="Times New Roman" w:hAnsi="Times New Roman" w:cs="Times New Roman"/>
          <w:b/>
          <w:bCs/>
          <w:sz w:val="24"/>
          <w:szCs w:val="24"/>
          <w:lang w:val="lt-LT" w:eastAsia="lt-LT"/>
        </w:rPr>
        <w:t> </w:t>
      </w:r>
    </w:p>
    <w:p w:rsidR="00DC1695" w:rsidRPr="00FC2D06" w:rsidRDefault="007C2E09" w:rsidP="0076442D">
      <w:pPr>
        <w:spacing w:after="12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 xml:space="preserve">Pajamų dalis. </w:t>
      </w:r>
      <w:r w:rsidRPr="00FC2D06">
        <w:rPr>
          <w:rFonts w:ascii="Times New Roman" w:hAnsi="Times New Roman" w:cs="Times New Roman"/>
          <w:sz w:val="24"/>
          <w:szCs w:val="24"/>
          <w:lang w:val="lt-LT"/>
        </w:rPr>
        <w:t xml:space="preserve">EK siūlo palikti korekcijas, o jų palaipsnį atsisakymą ištęsti ilgiau nei viena DFP. COVID-19 kontekste biudžeto skaidrumas ir sąžiningumas dar svarbesnis, todėl ir toliau nuosekliai pasisakome už korekcijų panaikinimą.  </w:t>
      </w:r>
    </w:p>
    <w:p w:rsidR="007C2E09" w:rsidRPr="00FC2D06" w:rsidRDefault="007C2E09" w:rsidP="0076442D">
      <w:pPr>
        <w:spacing w:after="12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 xml:space="preserve">Sanglauda (323 mlrd. EUR iš DFP ir 610 mlrd. EUR iš Gaivinimo </w:t>
      </w:r>
      <w:r w:rsidR="00C506A8">
        <w:rPr>
          <w:rFonts w:ascii="Times New Roman" w:hAnsi="Times New Roman" w:cs="Times New Roman"/>
          <w:b/>
          <w:sz w:val="24"/>
          <w:szCs w:val="24"/>
          <w:lang w:val="lt-LT"/>
        </w:rPr>
        <w:t>priemonės</w:t>
      </w:r>
      <w:r w:rsidRPr="00FC2D06">
        <w:rPr>
          <w:rFonts w:ascii="Times New Roman" w:hAnsi="Times New Roman" w:cs="Times New Roman"/>
          <w:b/>
          <w:sz w:val="24"/>
          <w:szCs w:val="24"/>
          <w:lang w:val="lt-LT"/>
        </w:rPr>
        <w:t xml:space="preserve">). </w:t>
      </w:r>
      <w:r w:rsidR="00F5206D">
        <w:rPr>
          <w:rFonts w:ascii="Times New Roman" w:hAnsi="Times New Roman" w:cs="Times New Roman"/>
          <w:sz w:val="24"/>
          <w:szCs w:val="24"/>
          <w:lang w:val="lt-LT"/>
        </w:rPr>
        <w:t>Pasisakome</w:t>
      </w:r>
      <w:r w:rsidRPr="00FC2D06">
        <w:rPr>
          <w:rFonts w:ascii="Times New Roman" w:hAnsi="Times New Roman" w:cs="Times New Roman"/>
          <w:sz w:val="24"/>
          <w:szCs w:val="24"/>
          <w:lang w:val="lt-LT"/>
        </w:rPr>
        <w:t xml:space="preserve"> už didesnį Sanglaudos politikos finansavimą. Tai tapo dar aktualiau COVID-19 krizės kontekste, įvertinus sveikatos, socialinės apsaugos, švietimo, verslo ir kitų sričių patirtus sunkumus. </w:t>
      </w:r>
      <w:r w:rsidR="00357D03">
        <w:rPr>
          <w:rFonts w:ascii="Times New Roman" w:hAnsi="Times New Roman" w:cs="Times New Roman"/>
          <w:sz w:val="24"/>
          <w:szCs w:val="24"/>
          <w:lang w:val="lt-LT"/>
        </w:rPr>
        <w:t>S</w:t>
      </w:r>
      <w:r w:rsidRPr="00FC2D06">
        <w:rPr>
          <w:rFonts w:ascii="Times New Roman" w:hAnsi="Times New Roman" w:cs="Times New Roman"/>
          <w:sz w:val="24"/>
          <w:szCs w:val="24"/>
          <w:lang w:val="lt-LT"/>
        </w:rPr>
        <w:t xml:space="preserve">veikiname EK pasiūlymą sukurti </w:t>
      </w:r>
      <w:r w:rsidR="00C506A8">
        <w:rPr>
          <w:rFonts w:ascii="Times New Roman" w:hAnsi="Times New Roman" w:cs="Times New Roman"/>
          <w:sz w:val="24"/>
          <w:szCs w:val="24"/>
          <w:lang w:val="lt-LT"/>
        </w:rPr>
        <w:t>Ekonomikos g</w:t>
      </w:r>
      <w:r w:rsidRPr="00FC2D06">
        <w:rPr>
          <w:rFonts w:ascii="Times New Roman" w:hAnsi="Times New Roman" w:cs="Times New Roman"/>
          <w:sz w:val="24"/>
          <w:szCs w:val="24"/>
          <w:lang w:val="lt-LT"/>
        </w:rPr>
        <w:t>aivinimo ir atsparumo priemonę bei REACT-EU iniciatyvą (i</w:t>
      </w:r>
      <w:r w:rsidR="00357D03">
        <w:rPr>
          <w:rFonts w:ascii="Times New Roman" w:hAnsi="Times New Roman" w:cs="Times New Roman"/>
          <w:sz w:val="24"/>
          <w:szCs w:val="24"/>
          <w:lang w:val="lt-LT"/>
        </w:rPr>
        <w:t>š viso 610 mlrd. EUR daugiau). S</w:t>
      </w:r>
      <w:r w:rsidRPr="00FC2D06">
        <w:rPr>
          <w:rFonts w:ascii="Times New Roman" w:hAnsi="Times New Roman" w:cs="Times New Roman"/>
          <w:sz w:val="24"/>
          <w:szCs w:val="24"/>
          <w:lang w:val="lt-LT"/>
        </w:rPr>
        <w:t>varbu, kokiais kriterijais re</w:t>
      </w:r>
      <w:r w:rsidR="005310CF" w:rsidRPr="00FC2D06">
        <w:rPr>
          <w:rFonts w:ascii="Times New Roman" w:hAnsi="Times New Roman" w:cs="Times New Roman"/>
          <w:sz w:val="24"/>
          <w:szCs w:val="24"/>
          <w:lang w:val="lt-LT"/>
        </w:rPr>
        <w:t>miantis bus paskirstyta parama –</w:t>
      </w:r>
      <w:r w:rsidRPr="00FC2D06">
        <w:rPr>
          <w:rFonts w:ascii="Times New Roman" w:hAnsi="Times New Roman" w:cs="Times New Roman"/>
          <w:sz w:val="24"/>
          <w:szCs w:val="24"/>
          <w:lang w:val="lt-LT"/>
        </w:rPr>
        <w:t xml:space="preserve"> turime išvengti dviejų greičių atsigavimo ir užtikrinti tolesnę valstybių konvergenciją. </w:t>
      </w:r>
      <w:r w:rsidR="00357D03">
        <w:rPr>
          <w:rFonts w:ascii="Times New Roman" w:hAnsi="Times New Roman" w:cs="Times New Roman"/>
          <w:sz w:val="24"/>
          <w:szCs w:val="24"/>
          <w:lang w:val="lt-LT"/>
        </w:rPr>
        <w:t>P</w:t>
      </w:r>
      <w:r w:rsidR="00DC1695" w:rsidRPr="00FC2D06">
        <w:rPr>
          <w:rFonts w:ascii="Times New Roman" w:hAnsi="Times New Roman" w:cs="Times New Roman"/>
          <w:sz w:val="24"/>
          <w:szCs w:val="24"/>
          <w:lang w:val="lt-LT"/>
        </w:rPr>
        <w:t xml:space="preserve">arama turėtų būti skirstoma, remiantis įprastomis Sanglaudos politikos taisyklėmis, didžiausią svorį skiriant BVP/ </w:t>
      </w:r>
      <w:r w:rsidR="005310CF" w:rsidRPr="00FC2D06">
        <w:rPr>
          <w:rFonts w:ascii="Times New Roman" w:hAnsi="Times New Roman" w:cs="Times New Roman"/>
          <w:sz w:val="24"/>
          <w:szCs w:val="24"/>
          <w:lang w:val="lt-LT"/>
        </w:rPr>
        <w:t>1 gyventojui</w:t>
      </w:r>
      <w:r w:rsidR="00DC1695" w:rsidRPr="00FC2D06">
        <w:rPr>
          <w:rFonts w:ascii="Times New Roman" w:hAnsi="Times New Roman" w:cs="Times New Roman"/>
          <w:sz w:val="24"/>
          <w:szCs w:val="24"/>
          <w:lang w:val="lt-LT"/>
        </w:rPr>
        <w:t xml:space="preserve">.  </w:t>
      </w:r>
      <w:r w:rsidRPr="00FC2D06">
        <w:rPr>
          <w:rFonts w:ascii="Times New Roman" w:hAnsi="Times New Roman" w:cs="Times New Roman"/>
          <w:sz w:val="24"/>
          <w:szCs w:val="24"/>
          <w:lang w:val="lt-LT"/>
        </w:rPr>
        <w:t xml:space="preserve"> </w:t>
      </w:r>
    </w:p>
    <w:p w:rsidR="007C2E09" w:rsidRPr="00FC2D06" w:rsidRDefault="007C2E09" w:rsidP="0076442D">
      <w:pPr>
        <w:spacing w:after="120" w:line="240" w:lineRule="auto"/>
        <w:jc w:val="both"/>
        <w:rPr>
          <w:rFonts w:ascii="Times New Roman" w:eastAsia="Times New Roman" w:hAnsi="Times New Roman" w:cs="Times New Roman"/>
          <w:sz w:val="24"/>
          <w:szCs w:val="24"/>
          <w:lang w:val="lt-LT" w:eastAsia="lt-LT"/>
        </w:rPr>
      </w:pPr>
      <w:r w:rsidRPr="00FC2D06">
        <w:rPr>
          <w:rFonts w:ascii="Times New Roman" w:hAnsi="Times New Roman" w:cs="Times New Roman"/>
          <w:b/>
          <w:sz w:val="24"/>
          <w:szCs w:val="24"/>
          <w:lang w:val="lt-LT"/>
        </w:rPr>
        <w:t xml:space="preserve">Žemės ūkis ir kaimo plėtra (333 mlrd. EUR iš DFP ir 15 mlrd. EUR iš Gaivinimo </w:t>
      </w:r>
      <w:r w:rsidR="00C506A8">
        <w:rPr>
          <w:rFonts w:ascii="Times New Roman" w:hAnsi="Times New Roman" w:cs="Times New Roman"/>
          <w:b/>
          <w:sz w:val="24"/>
          <w:szCs w:val="24"/>
          <w:lang w:val="lt-LT"/>
        </w:rPr>
        <w:t>priemonės</w:t>
      </w:r>
      <w:r w:rsidRPr="00FC2D06">
        <w:rPr>
          <w:rFonts w:ascii="Times New Roman" w:hAnsi="Times New Roman" w:cs="Times New Roman"/>
          <w:b/>
          <w:sz w:val="24"/>
          <w:szCs w:val="24"/>
          <w:lang w:val="lt-LT"/>
        </w:rPr>
        <w:t xml:space="preserve">). </w:t>
      </w:r>
      <w:r w:rsidRPr="00FC2D06">
        <w:rPr>
          <w:rFonts w:ascii="Times New Roman" w:eastAsia="Times New Roman" w:hAnsi="Times New Roman" w:cs="Times New Roman"/>
          <w:b/>
          <w:bCs/>
          <w:sz w:val="24"/>
          <w:szCs w:val="24"/>
          <w:lang w:val="lt-LT" w:eastAsia="lt-LT"/>
        </w:rPr>
        <w:t xml:space="preserve"> </w:t>
      </w:r>
      <w:r w:rsidRPr="00FC2D06">
        <w:rPr>
          <w:rFonts w:ascii="Times New Roman" w:eastAsia="Times New Roman" w:hAnsi="Times New Roman" w:cs="Times New Roman"/>
          <w:sz w:val="24"/>
          <w:szCs w:val="24"/>
          <w:lang w:val="lt-LT" w:eastAsia="lt-LT"/>
        </w:rPr>
        <w:t>Vertiname EK siekį sustiprinti apsirūpinimo maistu autonomiją ES, tačiau pažymim</w:t>
      </w:r>
      <w:r w:rsidR="005310CF" w:rsidRPr="00FC2D06">
        <w:rPr>
          <w:rFonts w:ascii="Times New Roman" w:eastAsia="Times New Roman" w:hAnsi="Times New Roman" w:cs="Times New Roman"/>
          <w:sz w:val="24"/>
          <w:szCs w:val="24"/>
          <w:lang w:val="lt-LT" w:eastAsia="lt-LT"/>
        </w:rPr>
        <w:t>e, kad iki šiol pateiktuose EK G</w:t>
      </w:r>
      <w:r w:rsidRPr="00FC2D06">
        <w:rPr>
          <w:rFonts w:ascii="Times New Roman" w:eastAsia="Times New Roman" w:hAnsi="Times New Roman" w:cs="Times New Roman"/>
          <w:sz w:val="24"/>
          <w:szCs w:val="24"/>
          <w:lang w:val="lt-LT" w:eastAsia="lt-LT"/>
        </w:rPr>
        <w:t>aivinimo paketo pasiūlymuose šio siekio įgyvendinim</w:t>
      </w:r>
      <w:r w:rsidR="00357D03">
        <w:rPr>
          <w:rFonts w:ascii="Times New Roman" w:eastAsia="Times New Roman" w:hAnsi="Times New Roman" w:cs="Times New Roman"/>
          <w:sz w:val="24"/>
          <w:szCs w:val="24"/>
          <w:lang w:val="lt-LT" w:eastAsia="lt-LT"/>
        </w:rPr>
        <w:t xml:space="preserve">as nėra detalizuojamas ir </w:t>
      </w:r>
      <w:r w:rsidRPr="00FC2D06">
        <w:rPr>
          <w:rFonts w:ascii="Times New Roman" w:eastAsia="Times New Roman" w:hAnsi="Times New Roman" w:cs="Times New Roman"/>
          <w:sz w:val="24"/>
          <w:szCs w:val="24"/>
          <w:lang w:val="lt-LT" w:eastAsia="lt-LT"/>
        </w:rPr>
        <w:t xml:space="preserve">grindžiamas atitinkamu papildomu finansavimu. Palankiai vertiname Gaivinimo </w:t>
      </w:r>
      <w:r w:rsidR="00C506A8">
        <w:rPr>
          <w:rFonts w:ascii="Times New Roman" w:eastAsia="Times New Roman" w:hAnsi="Times New Roman" w:cs="Times New Roman"/>
          <w:sz w:val="24"/>
          <w:szCs w:val="24"/>
          <w:lang w:val="lt-LT" w:eastAsia="lt-LT"/>
        </w:rPr>
        <w:t>priemonėje</w:t>
      </w:r>
      <w:r w:rsidRPr="00FC2D06">
        <w:rPr>
          <w:rFonts w:ascii="Times New Roman" w:eastAsia="Times New Roman" w:hAnsi="Times New Roman" w:cs="Times New Roman"/>
          <w:sz w:val="24"/>
          <w:szCs w:val="24"/>
          <w:lang w:val="lt-LT" w:eastAsia="lt-LT"/>
        </w:rPr>
        <w:t xml:space="preserve"> numatytus papildomus 15 mlrd. EUR kaimo plėtrai, kurie skiriami išimtinai sektoriaus prisidėjimui prie papildomų žalinimo tikslų (</w:t>
      </w:r>
      <w:r w:rsidRPr="00FC2D06">
        <w:rPr>
          <w:rFonts w:ascii="Times New Roman" w:eastAsia="Times New Roman" w:hAnsi="Times New Roman" w:cs="Times New Roman"/>
          <w:i/>
          <w:iCs/>
          <w:sz w:val="24"/>
          <w:szCs w:val="24"/>
          <w:lang w:val="lt-LT" w:eastAsia="lt-LT"/>
        </w:rPr>
        <w:t>Green Deal, Farm to Fork</w:t>
      </w:r>
      <w:r w:rsidRPr="00FC2D06">
        <w:rPr>
          <w:rFonts w:ascii="Times New Roman" w:eastAsia="Times New Roman" w:hAnsi="Times New Roman" w:cs="Times New Roman"/>
          <w:sz w:val="24"/>
          <w:szCs w:val="24"/>
          <w:lang w:val="lt-LT" w:eastAsia="lt-LT"/>
        </w:rPr>
        <w:t xml:space="preserve"> bei Bioįvairovės strategijų atitinkamų elementų) įgyvendinimo. Taip pat BŽŪP stiprinimui numatyti ~4 mlrd. EUR DFP (~1,5 mlrd. EUR I ramsčiui (rinkos priemonėms) ir ~2,5 mlrd. EUR II ramsčiui (kaimo plėtrai)), tačiau šios papildomos lėšos (tiek iš </w:t>
      </w:r>
      <w:r w:rsidR="005310CF" w:rsidRPr="00FC2D06">
        <w:rPr>
          <w:rFonts w:ascii="Times New Roman" w:eastAsia="Times New Roman" w:hAnsi="Times New Roman" w:cs="Times New Roman"/>
          <w:sz w:val="24"/>
          <w:szCs w:val="24"/>
          <w:lang w:val="lt-LT" w:eastAsia="lt-LT"/>
        </w:rPr>
        <w:t>DFP</w:t>
      </w:r>
      <w:r w:rsidRPr="00FC2D06">
        <w:rPr>
          <w:rFonts w:ascii="Times New Roman" w:eastAsia="Times New Roman" w:hAnsi="Times New Roman" w:cs="Times New Roman"/>
          <w:sz w:val="24"/>
          <w:szCs w:val="24"/>
          <w:lang w:val="lt-LT" w:eastAsia="lt-LT"/>
        </w:rPr>
        <w:t xml:space="preserve">, tiek iš Gaivinimo </w:t>
      </w:r>
      <w:r w:rsidR="00C506A8">
        <w:rPr>
          <w:rFonts w:ascii="Times New Roman" w:eastAsia="Times New Roman" w:hAnsi="Times New Roman" w:cs="Times New Roman"/>
          <w:sz w:val="24"/>
          <w:szCs w:val="24"/>
          <w:lang w:val="lt-LT" w:eastAsia="lt-LT"/>
        </w:rPr>
        <w:t>priemonės</w:t>
      </w:r>
      <w:r w:rsidRPr="00FC2D06">
        <w:rPr>
          <w:rFonts w:ascii="Times New Roman" w:eastAsia="Times New Roman" w:hAnsi="Times New Roman" w:cs="Times New Roman"/>
          <w:sz w:val="24"/>
          <w:szCs w:val="24"/>
          <w:lang w:val="lt-LT" w:eastAsia="lt-LT"/>
        </w:rPr>
        <w:t xml:space="preserve">), tik sušvelnina, bet neatstato 2018 m. pasiūlyto finansavimo mažinimo abiem BŽŪP ramsčiams. </w:t>
      </w:r>
      <w:r w:rsidR="00357D03">
        <w:rPr>
          <w:rFonts w:ascii="Times New Roman" w:eastAsia="Times New Roman" w:hAnsi="Times New Roman" w:cs="Times New Roman"/>
          <w:sz w:val="24"/>
          <w:szCs w:val="24"/>
          <w:lang w:val="lt-LT" w:eastAsia="lt-LT"/>
        </w:rPr>
        <w:t xml:space="preserve">Būtina </w:t>
      </w:r>
      <w:r w:rsidRPr="00FC2D06">
        <w:rPr>
          <w:rFonts w:ascii="Times New Roman" w:eastAsia="Times New Roman" w:hAnsi="Times New Roman" w:cs="Times New Roman"/>
          <w:sz w:val="24"/>
          <w:szCs w:val="24"/>
          <w:lang w:val="lt-LT" w:eastAsia="lt-LT"/>
        </w:rPr>
        <w:t>ryžtingai spręsti tiesioginių išmokų išorinės konvergencijos klau</w:t>
      </w:r>
      <w:r w:rsidR="00357D03">
        <w:rPr>
          <w:rFonts w:ascii="Times New Roman" w:eastAsia="Times New Roman" w:hAnsi="Times New Roman" w:cs="Times New Roman"/>
          <w:sz w:val="24"/>
          <w:szCs w:val="24"/>
          <w:lang w:val="lt-LT" w:eastAsia="lt-LT"/>
        </w:rPr>
        <w:t>simą</w:t>
      </w:r>
      <w:r w:rsidRPr="00FC2D06">
        <w:rPr>
          <w:rFonts w:ascii="Times New Roman" w:eastAsia="Times New Roman" w:hAnsi="Times New Roman" w:cs="Times New Roman"/>
          <w:sz w:val="24"/>
          <w:szCs w:val="24"/>
          <w:lang w:val="lt-LT" w:eastAsia="lt-LT"/>
        </w:rPr>
        <w:t xml:space="preserve">. COVID-19 kontekste ypač svarbu užtikrinti kuo greitesnį bendrosios rinkos atsigavimą, tuo tarpu nevienodos konkurencinės sąlygos ūkininkams (kylančios iš drastiškai besiskiriančių tiesioginių išmokų dydžio) ir toliau bus kliūtis bendrosios rinkos integralumui. </w:t>
      </w:r>
    </w:p>
    <w:p w:rsidR="00DC1695" w:rsidRPr="00FC2D06" w:rsidRDefault="007C2E09" w:rsidP="0076442D">
      <w:pPr>
        <w:spacing w:after="12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 xml:space="preserve">Sutartiniai įsipareigojimai. </w:t>
      </w:r>
      <w:r w:rsidRPr="00FC2D06">
        <w:rPr>
          <w:rFonts w:ascii="Times New Roman" w:eastAsia="Times New Roman" w:hAnsi="Times New Roman" w:cs="Times New Roman"/>
          <w:sz w:val="24"/>
          <w:szCs w:val="24"/>
          <w:lang w:val="lt-LT" w:eastAsia="lt-LT"/>
        </w:rPr>
        <w:t xml:space="preserve">Siūlomas finansavimas Ignalinos AE ir toliau lieka nepakeistas. </w:t>
      </w:r>
      <w:r w:rsidR="00357D03">
        <w:rPr>
          <w:rFonts w:ascii="Times New Roman" w:eastAsia="Times New Roman" w:hAnsi="Times New Roman" w:cs="Times New Roman"/>
          <w:sz w:val="24"/>
          <w:szCs w:val="24"/>
          <w:lang w:val="lt-LT" w:eastAsia="lt-LT"/>
        </w:rPr>
        <w:t>S</w:t>
      </w:r>
      <w:r w:rsidRPr="00FC2D06">
        <w:rPr>
          <w:rFonts w:ascii="Times New Roman" w:eastAsia="Times New Roman" w:hAnsi="Times New Roman" w:cs="Times New Roman"/>
          <w:sz w:val="24"/>
          <w:szCs w:val="24"/>
          <w:lang w:val="lt-LT" w:eastAsia="lt-LT"/>
        </w:rPr>
        <w:t>utartiniai įsipareigojimai turi būti vykdomi, užtikrinant projektui pakankamą (didesnį) finansavimą</w:t>
      </w:r>
      <w:r w:rsidR="00DC1695" w:rsidRPr="00FC2D06">
        <w:rPr>
          <w:rFonts w:ascii="Times New Roman" w:eastAsia="Times New Roman" w:hAnsi="Times New Roman" w:cs="Times New Roman"/>
          <w:sz w:val="24"/>
          <w:szCs w:val="24"/>
          <w:lang w:val="lt-LT" w:eastAsia="lt-LT"/>
        </w:rPr>
        <w:t xml:space="preserve"> (692 mln. EUR)</w:t>
      </w:r>
      <w:r w:rsidRPr="00FC2D06">
        <w:rPr>
          <w:rFonts w:ascii="Times New Roman" w:eastAsia="Times New Roman" w:hAnsi="Times New Roman" w:cs="Times New Roman"/>
          <w:sz w:val="24"/>
          <w:szCs w:val="24"/>
          <w:lang w:val="lt-LT" w:eastAsia="lt-LT"/>
        </w:rPr>
        <w:t xml:space="preserve">. </w:t>
      </w:r>
      <w:r w:rsidR="00357D03">
        <w:rPr>
          <w:rFonts w:ascii="Times New Roman" w:eastAsia="Times New Roman" w:hAnsi="Times New Roman" w:cs="Times New Roman"/>
          <w:sz w:val="24"/>
          <w:szCs w:val="24"/>
          <w:lang w:val="lt-LT" w:eastAsia="lt-LT"/>
        </w:rPr>
        <w:t>T</w:t>
      </w:r>
      <w:r w:rsidRPr="00FC2D06">
        <w:rPr>
          <w:rFonts w:ascii="Times New Roman" w:eastAsia="Times New Roman" w:hAnsi="Times New Roman" w:cs="Times New Roman"/>
          <w:sz w:val="24"/>
          <w:szCs w:val="24"/>
          <w:lang w:val="lt-LT" w:eastAsia="lt-LT"/>
        </w:rPr>
        <w:t>oliau nuosekliai sieksime pakankamo finansavimo Kaliningrado STS funkcionavimo užtikrinimui</w:t>
      </w:r>
      <w:r w:rsidR="00DC1695" w:rsidRPr="00FC2D06">
        <w:rPr>
          <w:rFonts w:ascii="Times New Roman" w:eastAsia="Times New Roman" w:hAnsi="Times New Roman" w:cs="Times New Roman"/>
          <w:sz w:val="24"/>
          <w:szCs w:val="24"/>
          <w:lang w:val="lt-LT" w:eastAsia="lt-LT"/>
        </w:rPr>
        <w:t xml:space="preserve"> (215 mln. EUR)</w:t>
      </w:r>
      <w:r w:rsidRPr="00FC2D06">
        <w:rPr>
          <w:rFonts w:ascii="Times New Roman" w:eastAsia="Times New Roman" w:hAnsi="Times New Roman" w:cs="Times New Roman"/>
          <w:sz w:val="24"/>
          <w:szCs w:val="24"/>
          <w:lang w:val="lt-LT" w:eastAsia="lt-LT"/>
        </w:rPr>
        <w:t>.</w:t>
      </w:r>
    </w:p>
    <w:p w:rsidR="007C2E09" w:rsidRPr="00FC2D06" w:rsidRDefault="007C2E09" w:rsidP="0076442D">
      <w:pPr>
        <w:spacing w:after="120" w:line="240" w:lineRule="auto"/>
        <w:jc w:val="both"/>
        <w:rPr>
          <w:rFonts w:ascii="Times New Roman" w:eastAsia="Times New Roman" w:hAnsi="Times New Roman" w:cs="Times New Roman"/>
          <w:sz w:val="24"/>
          <w:szCs w:val="24"/>
          <w:lang w:val="lt-LT" w:eastAsia="lt-LT"/>
        </w:rPr>
      </w:pPr>
      <w:r w:rsidRPr="00FC2D06">
        <w:rPr>
          <w:rFonts w:ascii="Times New Roman" w:hAnsi="Times New Roman" w:cs="Times New Roman"/>
          <w:b/>
          <w:sz w:val="24"/>
          <w:szCs w:val="24"/>
          <w:lang w:val="lt-LT"/>
        </w:rPr>
        <w:t xml:space="preserve">Kritinė infrastruktūra. </w:t>
      </w:r>
      <w:r w:rsidRPr="00FC2D06">
        <w:rPr>
          <w:rFonts w:ascii="Times New Roman" w:eastAsia="Times New Roman" w:hAnsi="Times New Roman" w:cs="Times New Roman"/>
          <w:sz w:val="24"/>
          <w:szCs w:val="24"/>
          <w:lang w:val="lt-LT" w:eastAsia="lt-LT"/>
        </w:rPr>
        <w:t xml:space="preserve">Palankiai vertiname tarpvalstybiniams transporto infrastruktūros projektams numatytą papildomą finansavimą (1,5 mlrd. EUR), tačiau svarbu, kuriam CEF finansavimo vokui bus priskirtos </w:t>
      </w:r>
      <w:r w:rsidR="00357D03">
        <w:rPr>
          <w:rFonts w:ascii="Times New Roman" w:eastAsia="Times New Roman" w:hAnsi="Times New Roman" w:cs="Times New Roman"/>
          <w:sz w:val="24"/>
          <w:szCs w:val="24"/>
          <w:lang w:val="lt-LT" w:eastAsia="lt-LT"/>
        </w:rPr>
        <w:t xml:space="preserve">šios </w:t>
      </w:r>
      <w:r w:rsidRPr="00FC2D06">
        <w:rPr>
          <w:rFonts w:ascii="Times New Roman" w:eastAsia="Times New Roman" w:hAnsi="Times New Roman" w:cs="Times New Roman"/>
          <w:sz w:val="24"/>
          <w:szCs w:val="24"/>
          <w:lang w:val="lt-LT" w:eastAsia="lt-LT"/>
        </w:rPr>
        <w:t xml:space="preserve">lėšos. </w:t>
      </w:r>
      <w:r w:rsidR="00DC1695" w:rsidRPr="00FC2D06">
        <w:rPr>
          <w:rFonts w:ascii="Times New Roman" w:eastAsia="Times New Roman" w:hAnsi="Times New Roman" w:cs="Times New Roman"/>
          <w:sz w:val="24"/>
          <w:szCs w:val="24"/>
          <w:lang w:val="lt-LT" w:eastAsia="lt-LT"/>
        </w:rPr>
        <w:t>Siekiame, kad papildomoms lėšoms būtų taikomos Sanglaudos taisyklės.</w:t>
      </w:r>
      <w:r w:rsidRPr="00FC2D06">
        <w:rPr>
          <w:rFonts w:ascii="Times New Roman" w:eastAsia="Times New Roman" w:hAnsi="Times New Roman" w:cs="Times New Roman"/>
          <w:sz w:val="24"/>
          <w:szCs w:val="24"/>
          <w:lang w:val="lt-LT" w:eastAsia="lt-LT"/>
        </w:rPr>
        <w:t xml:space="preserve"> Priešingu atveju ir atsižvelgiant į krizės padarinius, labai svarbu, kad CEF2 pasiūlyme būtų išsaugotas konkurencingumo elementas (bent 30 proc.).</w:t>
      </w:r>
    </w:p>
    <w:p w:rsidR="00DC1695" w:rsidRPr="00FC2D06" w:rsidRDefault="00DC1695" w:rsidP="0076442D">
      <w:pPr>
        <w:spacing w:after="120" w:line="240" w:lineRule="auto"/>
        <w:jc w:val="both"/>
        <w:rPr>
          <w:rFonts w:ascii="Times New Roman" w:eastAsia="Times New Roman" w:hAnsi="Times New Roman" w:cs="Times New Roman"/>
          <w:sz w:val="24"/>
          <w:szCs w:val="24"/>
          <w:lang w:val="lt-LT" w:eastAsia="lt-LT"/>
        </w:rPr>
      </w:pPr>
      <w:r w:rsidRPr="00FC2D06">
        <w:rPr>
          <w:rFonts w:ascii="Times New Roman" w:eastAsia="Times New Roman" w:hAnsi="Times New Roman" w:cs="Times New Roman"/>
          <w:b/>
          <w:sz w:val="24"/>
          <w:szCs w:val="24"/>
          <w:lang w:val="lt-LT" w:eastAsia="lt-LT"/>
        </w:rPr>
        <w:t>Gynyba.</w:t>
      </w:r>
      <w:r w:rsidRPr="00FC2D06">
        <w:rPr>
          <w:rFonts w:ascii="Times New Roman" w:eastAsia="Times New Roman" w:hAnsi="Times New Roman" w:cs="Times New Roman"/>
          <w:sz w:val="24"/>
          <w:szCs w:val="24"/>
          <w:lang w:val="lt-LT" w:eastAsia="lt-LT"/>
        </w:rPr>
        <w:t xml:space="preserve"> Kariniam mobilumui numatytas finansavimas nuo 6 mlrd. 2018 m. sumažėjo iki 1,5 mlrd. EUR. </w:t>
      </w:r>
      <w:r w:rsidR="00357D03">
        <w:rPr>
          <w:rFonts w:ascii="Times New Roman" w:eastAsia="Times New Roman" w:hAnsi="Times New Roman" w:cs="Times New Roman"/>
          <w:sz w:val="24"/>
          <w:szCs w:val="24"/>
          <w:lang w:val="lt-LT" w:eastAsia="lt-LT"/>
        </w:rPr>
        <w:t>F</w:t>
      </w:r>
      <w:r w:rsidRPr="00FC2D06">
        <w:rPr>
          <w:rFonts w:ascii="Times New Roman" w:eastAsia="Times New Roman" w:hAnsi="Times New Roman" w:cs="Times New Roman"/>
          <w:sz w:val="24"/>
          <w:szCs w:val="24"/>
          <w:lang w:val="lt-LT" w:eastAsia="lt-LT"/>
        </w:rPr>
        <w:t xml:space="preserve">inansavimas šiai sričiai turi būti didesnis, ypač atsižvelgiant į pusiausvyrą su kitais gynybos srities elementais (pavyzdžiui, finansavimas Europos gynybos fondui auga). Tai svarbus ES politinis sutarimas stiprinti ES gynybos iniciatyvas, todėl minimalus siekis derybose - bent išlaikyti dabar įrašytą sumą (1,5 mlrd. EUR). </w:t>
      </w:r>
    </w:p>
    <w:p w:rsidR="00DC1695" w:rsidRPr="00FC2D06" w:rsidRDefault="007C2E09" w:rsidP="0076442D">
      <w:pPr>
        <w:spacing w:after="120" w:line="240" w:lineRule="auto"/>
        <w:jc w:val="both"/>
        <w:rPr>
          <w:rFonts w:ascii="Times New Roman" w:eastAsia="Times New Roman" w:hAnsi="Times New Roman" w:cs="Times New Roman"/>
          <w:sz w:val="24"/>
          <w:szCs w:val="24"/>
          <w:lang w:val="lt-LT" w:eastAsia="lt-LT"/>
        </w:rPr>
      </w:pPr>
      <w:r w:rsidRPr="00FC2D06">
        <w:rPr>
          <w:rFonts w:ascii="Times New Roman" w:eastAsia="Times New Roman" w:hAnsi="Times New Roman" w:cs="Times New Roman"/>
          <w:b/>
          <w:bCs/>
          <w:sz w:val="24"/>
          <w:szCs w:val="24"/>
          <w:lang w:val="lt-LT" w:eastAsia="lt-LT"/>
        </w:rPr>
        <w:lastRenderedPageBreak/>
        <w:t xml:space="preserve">Sveikata ir moksliniai tyrimai. </w:t>
      </w:r>
      <w:r w:rsidRPr="00FC2D06">
        <w:rPr>
          <w:rFonts w:ascii="Times New Roman" w:eastAsia="Times New Roman" w:hAnsi="Times New Roman" w:cs="Times New Roman"/>
          <w:sz w:val="24"/>
          <w:szCs w:val="24"/>
          <w:lang w:val="lt-LT" w:eastAsia="lt-LT"/>
        </w:rPr>
        <w:t xml:space="preserve">Pritariame siekiui stiprinti ES sveikatos sektorių, kuriant medicinos priemonių ir vaistų atsargas, stiprinant šių priemonių gamybos ES pajėgumus, taip pat gerinant valstybių narių veiksmų koordinavimąsi, todėl EU4Health programa svarbi ir reikalinga. </w:t>
      </w:r>
      <w:r w:rsidR="00357D03">
        <w:rPr>
          <w:rFonts w:ascii="Times New Roman" w:eastAsia="Times New Roman" w:hAnsi="Times New Roman" w:cs="Times New Roman"/>
          <w:sz w:val="24"/>
          <w:szCs w:val="24"/>
          <w:lang w:val="lt-LT" w:eastAsia="lt-LT"/>
        </w:rPr>
        <w:t>S</w:t>
      </w:r>
      <w:r w:rsidR="00DC1695" w:rsidRPr="00FC2D06">
        <w:rPr>
          <w:rFonts w:ascii="Times New Roman" w:eastAsia="Times New Roman" w:hAnsi="Times New Roman" w:cs="Times New Roman"/>
          <w:sz w:val="24"/>
          <w:szCs w:val="24"/>
          <w:lang w:val="lt-LT" w:eastAsia="lt-LT"/>
        </w:rPr>
        <w:t xml:space="preserve">veikatos sektoriaus atsparumas turi būti didinamas visose valstybėse narėse. </w:t>
      </w:r>
      <w:r w:rsidRPr="00FC2D06">
        <w:rPr>
          <w:rFonts w:ascii="Times New Roman" w:eastAsia="Times New Roman" w:hAnsi="Times New Roman" w:cs="Times New Roman"/>
          <w:sz w:val="24"/>
          <w:szCs w:val="24"/>
          <w:lang w:val="lt-LT" w:eastAsia="lt-LT"/>
        </w:rPr>
        <w:t xml:space="preserve">Šiame kontekste labai svarbus dėmesys moksliniams tyrimams: ir toliau siekiame, kad būtų sudarytos palankesnės galimybės juose dalyvauti visų ES valstybių narių mokslininkams (per Europos horizonto programą). </w:t>
      </w:r>
    </w:p>
    <w:p w:rsidR="00AF0CD8" w:rsidRDefault="007C2E09" w:rsidP="002B0C69">
      <w:pPr>
        <w:spacing w:after="12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 xml:space="preserve">Globalus atsakas. </w:t>
      </w:r>
      <w:r w:rsidRPr="00FC2D06">
        <w:rPr>
          <w:rFonts w:ascii="Times New Roman" w:hAnsi="Times New Roman" w:cs="Times New Roman"/>
          <w:sz w:val="24"/>
          <w:szCs w:val="24"/>
          <w:lang w:val="lt-LT"/>
        </w:rPr>
        <w:t xml:space="preserve">Pritariame siekiui stiprinti ES globalų vaidmenį ir globalų atsaką į COVID-19. Todėl numatytos papildomos lėšos partnerėms (10,5 mlrd. EUR) gyvybiškai svarbios. </w:t>
      </w:r>
      <w:r w:rsidR="00357D03">
        <w:rPr>
          <w:rFonts w:ascii="Times New Roman" w:hAnsi="Times New Roman" w:cs="Times New Roman"/>
          <w:sz w:val="24"/>
          <w:szCs w:val="24"/>
          <w:lang w:val="lt-LT"/>
        </w:rPr>
        <w:t>B</w:t>
      </w:r>
      <w:r w:rsidRPr="00FC2D06">
        <w:rPr>
          <w:rFonts w:ascii="Times New Roman" w:hAnsi="Times New Roman" w:cs="Times New Roman"/>
          <w:sz w:val="24"/>
          <w:szCs w:val="24"/>
          <w:lang w:val="lt-LT"/>
        </w:rPr>
        <w:t>ūtina užtikrinti, kad parama šios valstybėms būtų skirstoma proporcingai ir atitiktų jų poreikius. Ypač pabrėžiame paramos svarbą</w:t>
      </w:r>
      <w:r w:rsidR="002B0C69">
        <w:rPr>
          <w:rFonts w:ascii="Times New Roman" w:hAnsi="Times New Roman" w:cs="Times New Roman"/>
          <w:sz w:val="24"/>
          <w:szCs w:val="24"/>
          <w:lang w:val="lt-LT"/>
        </w:rPr>
        <w:t xml:space="preserve"> Rytų partnerystės valstybėms.</w:t>
      </w:r>
      <w:r w:rsidR="00DC6C87" w:rsidRPr="00FC2D06">
        <w:rPr>
          <w:rFonts w:ascii="Times New Roman" w:hAnsi="Times New Roman" w:cs="Times New Roman"/>
          <w:sz w:val="24"/>
          <w:szCs w:val="24"/>
          <w:lang w:val="lt-LT"/>
        </w:rPr>
        <w:t xml:space="preserve"> </w:t>
      </w:r>
    </w:p>
    <w:p w:rsidR="003A5833" w:rsidRDefault="003A5833" w:rsidP="002B0C69">
      <w:pPr>
        <w:spacing w:after="120" w:line="240" w:lineRule="auto"/>
        <w:jc w:val="both"/>
        <w:rPr>
          <w:rFonts w:ascii="Times New Roman" w:hAnsi="Times New Roman" w:cs="Times New Roman"/>
          <w:sz w:val="24"/>
          <w:szCs w:val="24"/>
          <w:lang w:val="lt-LT"/>
        </w:rPr>
      </w:pPr>
    </w:p>
    <w:p w:rsidR="00B22DCB" w:rsidRPr="00B22DCB" w:rsidRDefault="00B22DCB" w:rsidP="00B22DCB">
      <w:pPr>
        <w:spacing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Lietuva p</w:t>
      </w:r>
      <w:r w:rsidRPr="00B22DCB">
        <w:rPr>
          <w:rFonts w:ascii="Times New Roman" w:hAnsi="Times New Roman" w:cs="Times New Roman"/>
          <w:sz w:val="24"/>
          <w:szCs w:val="24"/>
          <w:lang w:val="lt-LT"/>
        </w:rPr>
        <w:t xml:space="preserve">alaiko bendrą tikslą siekti plataus, visapusiško susitarimo su </w:t>
      </w:r>
      <w:r w:rsidRPr="00B22DCB">
        <w:rPr>
          <w:rFonts w:ascii="Times New Roman" w:hAnsi="Times New Roman" w:cs="Times New Roman"/>
          <w:b/>
          <w:sz w:val="24"/>
          <w:szCs w:val="24"/>
          <w:lang w:val="lt-LT"/>
        </w:rPr>
        <w:t>Jungtine Karalyste</w:t>
      </w:r>
      <w:r w:rsidRPr="00B22DCB">
        <w:rPr>
          <w:rFonts w:ascii="Times New Roman" w:hAnsi="Times New Roman" w:cs="Times New Roman"/>
          <w:sz w:val="24"/>
          <w:szCs w:val="24"/>
          <w:lang w:val="lt-LT"/>
        </w:rPr>
        <w:t>, apimančio ES derybiniame mandate numatytas bendradarbiavimo sritis, akcentuojant glaudžius santykius prekybos bei paslaugų, asmenų mobilumo bei socialinės apsaugos koordinavimo [pabrėžiame ES lygmens susitarimo svarbą] ir saugumo politikos srityse.</w:t>
      </w:r>
    </w:p>
    <w:p w:rsidR="00B22DCB" w:rsidRPr="002B0C69" w:rsidRDefault="00B22DCB" w:rsidP="00B22DCB">
      <w:pPr>
        <w:spacing w:after="120" w:line="240" w:lineRule="auto"/>
        <w:jc w:val="both"/>
        <w:rPr>
          <w:rFonts w:ascii="Times New Roman" w:hAnsi="Times New Roman" w:cs="Times New Roman"/>
          <w:sz w:val="24"/>
          <w:szCs w:val="24"/>
          <w:lang w:val="lt-LT"/>
        </w:rPr>
      </w:pPr>
      <w:r w:rsidRPr="00B22DCB">
        <w:rPr>
          <w:rFonts w:ascii="Times New Roman" w:hAnsi="Times New Roman" w:cs="Times New Roman"/>
          <w:sz w:val="24"/>
          <w:szCs w:val="24"/>
          <w:lang w:val="lt-LT"/>
        </w:rPr>
        <w:t>Tačiau pabrėžiame susitarimo su JK sudarymo svarbą – siauresnės apimties, mažiau ambicingą susitarimą vertiname palankiau nei galimas nesusitarimo scenarijų. Lietuva suinteresuota, kad būtų išvengta nesusitarimo scenarijaus, nes tai reikštų ES-JK santykių krizę, tikėtina stipriai pablogintų galimo tolimesnio bendradarbiavimo perspektyvas visose srityse.</w:t>
      </w:r>
    </w:p>
    <w:sectPr w:rsidR="00B22DCB" w:rsidRPr="002B0C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F0A" w:rsidRDefault="00B63F0A" w:rsidP="00E95A5D">
      <w:pPr>
        <w:spacing w:after="0" w:line="240" w:lineRule="auto"/>
      </w:pPr>
      <w:r>
        <w:separator/>
      </w:r>
    </w:p>
  </w:endnote>
  <w:endnote w:type="continuationSeparator" w:id="0">
    <w:p w:rsidR="00B63F0A" w:rsidRDefault="00B63F0A" w:rsidP="00E9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F0A" w:rsidRDefault="00B63F0A" w:rsidP="00E95A5D">
      <w:pPr>
        <w:spacing w:after="0" w:line="240" w:lineRule="auto"/>
      </w:pPr>
      <w:r>
        <w:separator/>
      </w:r>
    </w:p>
  </w:footnote>
  <w:footnote w:type="continuationSeparator" w:id="0">
    <w:p w:rsidR="00B63F0A" w:rsidRDefault="00B63F0A" w:rsidP="00E95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3B1D"/>
    <w:multiLevelType w:val="hybridMultilevel"/>
    <w:tmpl w:val="BA9CA946"/>
    <w:lvl w:ilvl="0" w:tplc="E4A66DDA">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510094"/>
    <w:multiLevelType w:val="hybridMultilevel"/>
    <w:tmpl w:val="C28E50E8"/>
    <w:lvl w:ilvl="0" w:tplc="3EDA8D2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746AC"/>
    <w:multiLevelType w:val="hybridMultilevel"/>
    <w:tmpl w:val="151E7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1F6833"/>
    <w:multiLevelType w:val="hybridMultilevel"/>
    <w:tmpl w:val="B112B3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683C4F"/>
    <w:multiLevelType w:val="hybridMultilevel"/>
    <w:tmpl w:val="CAC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72115"/>
    <w:multiLevelType w:val="hybridMultilevel"/>
    <w:tmpl w:val="9CA4E3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9BE0019"/>
    <w:multiLevelType w:val="hybridMultilevel"/>
    <w:tmpl w:val="B9E6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D2685"/>
    <w:multiLevelType w:val="hybridMultilevel"/>
    <w:tmpl w:val="E33AD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3C7DE3"/>
    <w:multiLevelType w:val="hybridMultilevel"/>
    <w:tmpl w:val="E112EF9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8E5F15"/>
    <w:multiLevelType w:val="hybridMultilevel"/>
    <w:tmpl w:val="F8A80038"/>
    <w:lvl w:ilvl="0" w:tplc="0427000F">
      <w:start w:val="1"/>
      <w:numFmt w:val="decimal"/>
      <w:lvlText w:val="%1."/>
      <w:lvlJc w:val="left"/>
      <w:pPr>
        <w:ind w:left="720" w:hanging="360"/>
      </w:pPr>
      <w:rPr>
        <w:rFonts w:hint="default"/>
      </w:rPr>
    </w:lvl>
    <w:lvl w:ilvl="1" w:tplc="F52C5854">
      <w:start w:val="1"/>
      <w:numFmt w:val="decimal"/>
      <w:lvlText w:val="%2."/>
      <w:lvlJc w:val="left"/>
      <w:pPr>
        <w:ind w:left="1440" w:hanging="360"/>
      </w:pPr>
      <w:rPr>
        <w:rFonts w:ascii="Times New Roman" w:eastAsiaTheme="minorHAnsi" w:hAnsi="Times New Roman" w:cs="Times New Roman"/>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D0572C"/>
    <w:multiLevelType w:val="hybridMultilevel"/>
    <w:tmpl w:val="D95E6B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56AB2C9F"/>
    <w:multiLevelType w:val="hybridMultilevel"/>
    <w:tmpl w:val="DA8E341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7F53FE"/>
    <w:multiLevelType w:val="hybridMultilevel"/>
    <w:tmpl w:val="F37A3D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8C0645E"/>
    <w:multiLevelType w:val="hybridMultilevel"/>
    <w:tmpl w:val="5A7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D292B"/>
    <w:multiLevelType w:val="hybridMultilevel"/>
    <w:tmpl w:val="8C04EA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88158E"/>
    <w:multiLevelType w:val="hybridMultilevel"/>
    <w:tmpl w:val="284425E6"/>
    <w:lvl w:ilvl="0" w:tplc="4DF2A91A">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C2B52"/>
    <w:multiLevelType w:val="hybridMultilevel"/>
    <w:tmpl w:val="63D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6"/>
  </w:num>
  <w:num w:numId="5">
    <w:abstractNumId w:val="14"/>
  </w:num>
  <w:num w:numId="6">
    <w:abstractNumId w:val="4"/>
  </w:num>
  <w:num w:numId="7">
    <w:abstractNumId w:val="3"/>
  </w:num>
  <w:num w:numId="8">
    <w:abstractNumId w:val="5"/>
  </w:num>
  <w:num w:numId="9">
    <w:abstractNumId w:val="12"/>
  </w:num>
  <w:num w:numId="10">
    <w:abstractNumId w:val="1"/>
  </w:num>
  <w:num w:numId="11">
    <w:abstractNumId w:val="15"/>
  </w:num>
  <w:num w:numId="12">
    <w:abstractNumId w:val="7"/>
  </w:num>
  <w:num w:numId="13">
    <w:abstractNumId w:val="0"/>
  </w:num>
  <w:num w:numId="14">
    <w:abstractNumId w:val="9"/>
  </w:num>
  <w:num w:numId="15">
    <w:abstractNumId w:val="1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F8"/>
    <w:rsid w:val="00003018"/>
    <w:rsid w:val="000079D5"/>
    <w:rsid w:val="00021870"/>
    <w:rsid w:val="00031CF9"/>
    <w:rsid w:val="000706BB"/>
    <w:rsid w:val="000A1E63"/>
    <w:rsid w:val="00136F9F"/>
    <w:rsid w:val="0015187C"/>
    <w:rsid w:val="001626BA"/>
    <w:rsid w:val="00163483"/>
    <w:rsid w:val="001B3E5B"/>
    <w:rsid w:val="001F5475"/>
    <w:rsid w:val="002523CB"/>
    <w:rsid w:val="002868C6"/>
    <w:rsid w:val="002B0C69"/>
    <w:rsid w:val="002C3918"/>
    <w:rsid w:val="002E1C4C"/>
    <w:rsid w:val="00301F94"/>
    <w:rsid w:val="00331210"/>
    <w:rsid w:val="003359FD"/>
    <w:rsid w:val="003523F6"/>
    <w:rsid w:val="00357D03"/>
    <w:rsid w:val="0037424A"/>
    <w:rsid w:val="00377BD5"/>
    <w:rsid w:val="003A5833"/>
    <w:rsid w:val="003A7D61"/>
    <w:rsid w:val="003C7ECE"/>
    <w:rsid w:val="003F1114"/>
    <w:rsid w:val="00496AEA"/>
    <w:rsid w:val="004E20D5"/>
    <w:rsid w:val="004F666A"/>
    <w:rsid w:val="00504C8E"/>
    <w:rsid w:val="00510F44"/>
    <w:rsid w:val="005310CF"/>
    <w:rsid w:val="0054645D"/>
    <w:rsid w:val="00551716"/>
    <w:rsid w:val="00554CE8"/>
    <w:rsid w:val="0058229B"/>
    <w:rsid w:val="005A1555"/>
    <w:rsid w:val="005D576E"/>
    <w:rsid w:val="00670F76"/>
    <w:rsid w:val="006C4514"/>
    <w:rsid w:val="006F1C60"/>
    <w:rsid w:val="00743B98"/>
    <w:rsid w:val="007632C0"/>
    <w:rsid w:val="0076442D"/>
    <w:rsid w:val="00793AF8"/>
    <w:rsid w:val="007967E7"/>
    <w:rsid w:val="007C27FF"/>
    <w:rsid w:val="007C2E09"/>
    <w:rsid w:val="008112A0"/>
    <w:rsid w:val="00811689"/>
    <w:rsid w:val="0084585F"/>
    <w:rsid w:val="00852FC8"/>
    <w:rsid w:val="008660D2"/>
    <w:rsid w:val="00875F02"/>
    <w:rsid w:val="00883335"/>
    <w:rsid w:val="008C66AB"/>
    <w:rsid w:val="00976944"/>
    <w:rsid w:val="00982876"/>
    <w:rsid w:val="00984EDA"/>
    <w:rsid w:val="009914F8"/>
    <w:rsid w:val="009A7EC1"/>
    <w:rsid w:val="009D284B"/>
    <w:rsid w:val="00A17D91"/>
    <w:rsid w:val="00A3199E"/>
    <w:rsid w:val="00AA59D1"/>
    <w:rsid w:val="00AB3A4A"/>
    <w:rsid w:val="00AE34C2"/>
    <w:rsid w:val="00AF0CD8"/>
    <w:rsid w:val="00AF4665"/>
    <w:rsid w:val="00AF63F4"/>
    <w:rsid w:val="00B22DCB"/>
    <w:rsid w:val="00B25012"/>
    <w:rsid w:val="00B40A99"/>
    <w:rsid w:val="00B63F0A"/>
    <w:rsid w:val="00B83E44"/>
    <w:rsid w:val="00BD1EFF"/>
    <w:rsid w:val="00BF54EE"/>
    <w:rsid w:val="00C17456"/>
    <w:rsid w:val="00C259F3"/>
    <w:rsid w:val="00C269BC"/>
    <w:rsid w:val="00C42162"/>
    <w:rsid w:val="00C506A8"/>
    <w:rsid w:val="00C83B2A"/>
    <w:rsid w:val="00C96845"/>
    <w:rsid w:val="00CB0031"/>
    <w:rsid w:val="00CB1C63"/>
    <w:rsid w:val="00CE46B7"/>
    <w:rsid w:val="00CF07A1"/>
    <w:rsid w:val="00D252F2"/>
    <w:rsid w:val="00DB0EC0"/>
    <w:rsid w:val="00DC1695"/>
    <w:rsid w:val="00DC6C87"/>
    <w:rsid w:val="00DE3E35"/>
    <w:rsid w:val="00DF694F"/>
    <w:rsid w:val="00E01D6D"/>
    <w:rsid w:val="00E049B9"/>
    <w:rsid w:val="00E122B2"/>
    <w:rsid w:val="00E95A5D"/>
    <w:rsid w:val="00ED0794"/>
    <w:rsid w:val="00EE2DAA"/>
    <w:rsid w:val="00EE7A3C"/>
    <w:rsid w:val="00F45E7B"/>
    <w:rsid w:val="00F5206D"/>
    <w:rsid w:val="00F54631"/>
    <w:rsid w:val="00F55C00"/>
    <w:rsid w:val="00F578ED"/>
    <w:rsid w:val="00FC2D06"/>
    <w:rsid w:val="00FF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BFDA"/>
  <w15:chartTrackingRefBased/>
  <w15:docId w15:val="{C1AF2EE1-5768-4BD1-8776-D0F2527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CE46B7"/>
    <w:pPr>
      <w:ind w:left="720"/>
      <w:contextualSpacing/>
    </w:p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554CE8"/>
  </w:style>
  <w:style w:type="paragraph" w:styleId="Debesliotekstas">
    <w:name w:val="Balloon Text"/>
    <w:basedOn w:val="prastasis"/>
    <w:link w:val="DebesliotekstasDiagrama"/>
    <w:uiPriority w:val="99"/>
    <w:semiHidden/>
    <w:unhideWhenUsed/>
    <w:rsid w:val="004E20D5"/>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4E20D5"/>
    <w:rPr>
      <w:rFonts w:ascii="Times New Roman" w:hAnsi="Times New Roman" w:cs="Times New Roman"/>
      <w:sz w:val="18"/>
      <w:szCs w:val="18"/>
    </w:rPr>
  </w:style>
  <w:style w:type="paragraph" w:styleId="Antrats">
    <w:name w:val="header"/>
    <w:basedOn w:val="prastasis"/>
    <w:link w:val="AntratsDiagrama"/>
    <w:uiPriority w:val="99"/>
    <w:unhideWhenUsed/>
    <w:rsid w:val="00E95A5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95A5D"/>
  </w:style>
  <w:style w:type="paragraph" w:styleId="Porat">
    <w:name w:val="footer"/>
    <w:basedOn w:val="prastasis"/>
    <w:link w:val="PoratDiagrama"/>
    <w:uiPriority w:val="99"/>
    <w:unhideWhenUsed/>
    <w:rsid w:val="00E95A5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95A5D"/>
  </w:style>
  <w:style w:type="paragraph" w:styleId="Puslapioinaostekstas">
    <w:name w:val="footnote text"/>
    <w:basedOn w:val="prastasis"/>
    <w:link w:val="PuslapioinaostekstasDiagrama"/>
    <w:uiPriority w:val="99"/>
    <w:semiHidden/>
    <w:unhideWhenUsed/>
    <w:rsid w:val="004F666A"/>
    <w:pPr>
      <w:spacing w:after="0" w:line="240" w:lineRule="auto"/>
    </w:pPr>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4F666A"/>
    <w:rPr>
      <w:sz w:val="20"/>
      <w:szCs w:val="20"/>
      <w:lang w:val="lt-LT"/>
    </w:rPr>
  </w:style>
  <w:style w:type="character" w:styleId="Puslapioinaosnuoroda">
    <w:name w:val="footnote reference"/>
    <w:basedOn w:val="Numatytasispastraiposriftas"/>
    <w:uiPriority w:val="99"/>
    <w:semiHidden/>
    <w:unhideWhenUsed/>
    <w:rsid w:val="004F666A"/>
    <w:rPr>
      <w:vertAlign w:val="superscript"/>
    </w:rPr>
  </w:style>
  <w:style w:type="paragraph" w:styleId="prastasiniatinklio">
    <w:name w:val="Normal (Web)"/>
    <w:basedOn w:val="prastasis"/>
    <w:uiPriority w:val="99"/>
    <w:unhideWhenUsed/>
    <w:qFormat/>
    <w:rsid w:val="008C66AB"/>
    <w:pPr>
      <w:spacing w:after="0" w:line="240" w:lineRule="auto"/>
    </w:pPr>
    <w:rPr>
      <w:rFonts w:ascii="Times New Roman" w:hAnsi="Times New Roman" w:cs="Times New Roman"/>
      <w:sz w:val="24"/>
      <w:szCs w:val="24"/>
      <w:lang w:val="lt-LT" w:eastAsia="lt-LT"/>
    </w:rPr>
  </w:style>
  <w:style w:type="character" w:customStyle="1" w:styleId="e24kjd">
    <w:name w:val="e24kjd"/>
    <w:basedOn w:val="Numatytasispastraiposriftas"/>
    <w:rsid w:val="008C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7857</Words>
  <Characters>4480</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2020-06-16T06:44:00Z</dcterms:created>
  <dc:creator>Tomas KUPRYS</dc:creator>
  <cp:lastModifiedBy>Liuda Liudvika Kiaunienė</cp:lastModifiedBy>
  <dcterms:modified xsi:type="dcterms:W3CDTF">2020-06-16T06:44:00Z</dcterms:modified>
  <cp:revision>2</cp:revision>
</cp:coreProperties>
</file>