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64786" w14:textId="77777777" w:rsidR="006A3BFC" w:rsidRPr="006F67B8" w:rsidRDefault="006A3BFC" w:rsidP="001B26CC">
      <w:pPr>
        <w:keepNext/>
        <w:spacing w:line="276" w:lineRule="auto"/>
        <w:jc w:val="center"/>
        <w:rPr>
          <w:rFonts w:eastAsia="Times New Roman" w:cs="Times New Roman"/>
          <w:b/>
          <w:caps/>
          <w:szCs w:val="24"/>
        </w:rPr>
      </w:pPr>
      <w:r w:rsidRPr="006F67B8">
        <w:rPr>
          <w:rFonts w:eastAsia="Times New Roman" w:cs="Times New Roman"/>
          <w:b/>
          <w:caps/>
          <w:szCs w:val="24"/>
        </w:rPr>
        <w:t>LIETUVOS RESPUBLIKOS</w:t>
      </w:r>
    </w:p>
    <w:p w14:paraId="4B7322A3" w14:textId="665742D9" w:rsidR="00122CF5" w:rsidRPr="006F67B8" w:rsidRDefault="0059260C" w:rsidP="001B26CC">
      <w:pPr>
        <w:keepNext/>
        <w:spacing w:line="276" w:lineRule="auto"/>
        <w:jc w:val="center"/>
        <w:rPr>
          <w:rFonts w:eastAsia="Times New Roman" w:cs="Times New Roman"/>
          <w:b/>
          <w:caps/>
          <w:szCs w:val="24"/>
        </w:rPr>
      </w:pPr>
      <w:r w:rsidRPr="006F67B8">
        <w:rPr>
          <w:rFonts w:eastAsia="Times New Roman" w:cs="Times New Roman"/>
          <w:b/>
          <w:caps/>
          <w:szCs w:val="24"/>
        </w:rPr>
        <w:t xml:space="preserve">Valstybės </w:t>
      </w:r>
      <w:r w:rsidR="0031440D" w:rsidRPr="006F67B8">
        <w:rPr>
          <w:rFonts w:eastAsia="Times New Roman" w:cs="Times New Roman"/>
          <w:b/>
          <w:caps/>
          <w:szCs w:val="24"/>
        </w:rPr>
        <w:t>tarnybos įstatymo Nr. VIII-1316</w:t>
      </w:r>
      <w:r w:rsidR="00BB7310" w:rsidRPr="006F67B8">
        <w:rPr>
          <w:rFonts w:eastAsia="Times New Roman" w:cs="Times New Roman"/>
          <w:b/>
          <w:caps/>
          <w:szCs w:val="24"/>
        </w:rPr>
        <w:t xml:space="preserve"> </w:t>
      </w:r>
      <w:r w:rsidR="006B18E5" w:rsidRPr="006F67B8">
        <w:rPr>
          <w:rFonts w:eastAsia="Times New Roman" w:cs="Times New Roman"/>
          <w:b/>
          <w:caps/>
          <w:szCs w:val="24"/>
        </w:rPr>
        <w:t>pakeitimo</w:t>
      </w:r>
      <w:r w:rsidR="00BB7310" w:rsidRPr="006F67B8">
        <w:rPr>
          <w:rFonts w:eastAsia="Times New Roman" w:cs="Times New Roman"/>
          <w:b/>
          <w:caps/>
          <w:szCs w:val="24"/>
        </w:rPr>
        <w:t xml:space="preserve"> </w:t>
      </w:r>
      <w:r w:rsidR="00752F78" w:rsidRPr="006F67B8">
        <w:rPr>
          <w:rFonts w:eastAsia="Times New Roman" w:cs="Times New Roman"/>
          <w:b/>
          <w:caps/>
          <w:szCs w:val="24"/>
        </w:rPr>
        <w:t>ĮSTATYMO</w:t>
      </w:r>
      <w:r w:rsidR="00675102" w:rsidRPr="006F67B8">
        <w:rPr>
          <w:rFonts w:eastAsia="Times New Roman" w:cs="Times New Roman"/>
          <w:b/>
          <w:caps/>
          <w:szCs w:val="24"/>
        </w:rPr>
        <w:t xml:space="preserve">, </w:t>
      </w:r>
      <w:r w:rsidR="00613E84" w:rsidRPr="006F67B8">
        <w:rPr>
          <w:rFonts w:eastAsia="Times New Roman" w:cs="Times New Roman"/>
          <w:b/>
          <w:caps/>
          <w:szCs w:val="24"/>
        </w:rPr>
        <w:t xml:space="preserve">LIETUVOS RESPUBLIKOS </w:t>
      </w:r>
      <w:r w:rsidR="00675102" w:rsidRPr="006F67B8">
        <w:rPr>
          <w:rFonts w:eastAsia="Times New Roman" w:cs="Times New Roman"/>
          <w:b/>
          <w:caps/>
          <w:szCs w:val="24"/>
        </w:rPr>
        <w:t xml:space="preserve">DIPLOMATINĖS TARNYBOS ĮSTATYMO NR. VIII-1012 </w:t>
      </w:r>
      <w:r w:rsidR="00933CB3" w:rsidRPr="006F67B8">
        <w:rPr>
          <w:b/>
          <w:szCs w:val="24"/>
        </w:rPr>
        <w:t xml:space="preserve">6, 10, 45, 47, 62, 88 IR 90 </w:t>
      </w:r>
      <w:r w:rsidR="00675102" w:rsidRPr="006F67B8">
        <w:rPr>
          <w:rFonts w:eastAsia="Times New Roman" w:cs="Times New Roman"/>
          <w:b/>
          <w:caps/>
          <w:szCs w:val="24"/>
        </w:rPr>
        <w:t xml:space="preserve">STRAIPSNIŲ PAKEITIMO įstatymo, </w:t>
      </w:r>
      <w:r w:rsidR="00BB57AA" w:rsidRPr="006F67B8">
        <w:rPr>
          <w:rFonts w:eastAsia="Times New Roman" w:cs="Times New Roman"/>
          <w:b/>
          <w:caps/>
          <w:szCs w:val="24"/>
        </w:rPr>
        <w:t xml:space="preserve">LIETUVOS RESPUBLIKOS </w:t>
      </w:r>
      <w:r w:rsidR="00675102" w:rsidRPr="006F67B8">
        <w:rPr>
          <w:rFonts w:eastAsia="Times New Roman" w:cs="Times New Roman"/>
          <w:b/>
          <w:caps/>
          <w:szCs w:val="24"/>
        </w:rPr>
        <w:t>AKCINIŲ BENDROVIŲ ĮSTATYMO NR. VIII-1835 31, 33 IR 37</w:t>
      </w:r>
      <w:r w:rsidR="00675102" w:rsidRPr="006F67B8">
        <w:rPr>
          <w:rFonts w:eastAsia="Times New Roman" w:cs="Times New Roman"/>
          <w:b/>
          <w:caps/>
          <w:szCs w:val="24"/>
          <w:vertAlign w:val="superscript"/>
        </w:rPr>
        <w:t xml:space="preserve">3 </w:t>
      </w:r>
      <w:r w:rsidR="00675102" w:rsidRPr="006F67B8">
        <w:rPr>
          <w:rFonts w:eastAsia="Times New Roman" w:cs="Times New Roman"/>
          <w:b/>
          <w:caps/>
          <w:szCs w:val="24"/>
        </w:rPr>
        <w:t>STRAIPSNIŲ PAKEITIMO įstatymo,</w:t>
      </w:r>
      <w:r w:rsidR="00122CF5" w:rsidRPr="006F67B8">
        <w:rPr>
          <w:rFonts w:eastAsia="Times New Roman" w:cs="Times New Roman"/>
          <w:b/>
          <w:caps/>
          <w:szCs w:val="24"/>
        </w:rPr>
        <w:t xml:space="preserve"> </w:t>
      </w:r>
      <w:r w:rsidR="00BB57AA" w:rsidRPr="006F67B8">
        <w:rPr>
          <w:rFonts w:eastAsia="Times New Roman" w:cs="Times New Roman"/>
          <w:b/>
          <w:caps/>
          <w:szCs w:val="24"/>
        </w:rPr>
        <w:t xml:space="preserve">LIETUVOS RESPUBLIKOS </w:t>
      </w:r>
      <w:r w:rsidR="00675102" w:rsidRPr="006F67B8">
        <w:rPr>
          <w:rFonts w:eastAsia="Times New Roman" w:cs="Times New Roman"/>
          <w:b/>
          <w:caps/>
          <w:szCs w:val="24"/>
        </w:rPr>
        <w:t xml:space="preserve">VALSTYBĖS IR SAVIVALDYBĖS ĮMONIŲ ĮSTATYMO NR. I-722 10 STRAIPSNIO PAKEITIMO įstatymo, </w:t>
      </w:r>
      <w:r w:rsidR="00BB57AA" w:rsidRPr="006F67B8">
        <w:rPr>
          <w:rFonts w:eastAsia="Times New Roman" w:cs="Times New Roman"/>
          <w:b/>
          <w:caps/>
          <w:szCs w:val="24"/>
        </w:rPr>
        <w:t xml:space="preserve">LIETUVOS RESPUBLIKOS </w:t>
      </w:r>
      <w:r w:rsidR="00675102" w:rsidRPr="006F67B8">
        <w:rPr>
          <w:rFonts w:eastAsia="Times New Roman" w:cs="Times New Roman"/>
          <w:b/>
          <w:caps/>
          <w:szCs w:val="24"/>
        </w:rPr>
        <w:t>VIEŠŲJŲ ĮSTAIGŲ ĮSTATYMO NR. I-1428 9 STRAIPSNIO PAKEITIMO</w:t>
      </w:r>
      <w:r w:rsidR="00D87864" w:rsidRPr="006F67B8">
        <w:rPr>
          <w:rFonts w:eastAsia="Times New Roman" w:cs="Times New Roman"/>
          <w:b/>
          <w:caps/>
          <w:szCs w:val="24"/>
        </w:rPr>
        <w:t xml:space="preserve"> įstatymo, </w:t>
      </w:r>
      <w:r w:rsidR="00BB57AA" w:rsidRPr="006F67B8">
        <w:rPr>
          <w:rFonts w:eastAsia="Times New Roman" w:cs="Times New Roman"/>
          <w:b/>
          <w:caps/>
          <w:szCs w:val="24"/>
        </w:rPr>
        <w:t xml:space="preserve">LIETUVOS RESPUBLIKOS </w:t>
      </w:r>
      <w:r w:rsidR="00675102" w:rsidRPr="006F67B8">
        <w:rPr>
          <w:rFonts w:cs="Times New Roman"/>
          <w:b/>
          <w:caps/>
          <w:szCs w:val="24"/>
        </w:rPr>
        <w:t xml:space="preserve">VIDAUS TARNYBOS STATUTO </w:t>
      </w:r>
      <w:r w:rsidR="00C507A8" w:rsidRPr="006F67B8">
        <w:rPr>
          <w:rFonts w:cs="Times New Roman"/>
          <w:b/>
          <w:caps/>
          <w:szCs w:val="24"/>
        </w:rPr>
        <w:t>9</w:t>
      </w:r>
      <w:r w:rsidR="001E0EB7" w:rsidRPr="006F67B8">
        <w:rPr>
          <w:rFonts w:cs="Times New Roman"/>
          <w:b/>
          <w:caps/>
          <w:szCs w:val="24"/>
        </w:rPr>
        <w:t>, 22</w:t>
      </w:r>
      <w:r w:rsidR="00E6233D" w:rsidRPr="006F67B8">
        <w:rPr>
          <w:rFonts w:cs="Times New Roman"/>
          <w:b/>
          <w:caps/>
          <w:szCs w:val="24"/>
        </w:rPr>
        <w:t xml:space="preserve"> </w:t>
      </w:r>
      <w:r w:rsidR="00C507A8" w:rsidRPr="006F67B8">
        <w:rPr>
          <w:rFonts w:cs="Times New Roman"/>
          <w:b/>
          <w:caps/>
          <w:szCs w:val="24"/>
        </w:rPr>
        <w:t xml:space="preserve">IR </w:t>
      </w:r>
      <w:r w:rsidR="005F03FB" w:rsidRPr="006F67B8">
        <w:rPr>
          <w:rFonts w:cs="Times New Roman"/>
          <w:b/>
          <w:caps/>
          <w:szCs w:val="24"/>
        </w:rPr>
        <w:t>59 STRAIPSNIŲ</w:t>
      </w:r>
      <w:r w:rsidR="00675102" w:rsidRPr="006F67B8">
        <w:rPr>
          <w:rFonts w:cs="Times New Roman"/>
          <w:b/>
          <w:caps/>
          <w:szCs w:val="24"/>
        </w:rPr>
        <w:t xml:space="preserve"> PAKEITIMO įstatymo</w:t>
      </w:r>
      <w:r w:rsidR="005A4B7B" w:rsidRPr="006F67B8">
        <w:rPr>
          <w:rFonts w:cs="Times New Roman"/>
          <w:b/>
          <w:caps/>
          <w:szCs w:val="24"/>
        </w:rPr>
        <w:t>,</w:t>
      </w:r>
      <w:r w:rsidR="00D87864" w:rsidRPr="006F67B8">
        <w:rPr>
          <w:rFonts w:cs="Times New Roman"/>
          <w:b/>
          <w:caps/>
          <w:szCs w:val="24"/>
        </w:rPr>
        <w:t xml:space="preserve"> LIetuvos respublikos </w:t>
      </w:r>
      <w:r w:rsidR="00D87864" w:rsidRPr="006F67B8">
        <w:rPr>
          <w:rFonts w:eastAsia="Times New Roman" w:cs="Times New Roman"/>
          <w:b/>
          <w:szCs w:val="24"/>
        </w:rPr>
        <w:t>PROFESINIO MOKYMO ĮSTATYMO NR. VIII-450 17 STRAIPSNIO</w:t>
      </w:r>
      <w:r w:rsidR="00C67C85" w:rsidRPr="006F67B8">
        <w:rPr>
          <w:rFonts w:eastAsia="Times New Roman" w:cs="Times New Roman"/>
          <w:b/>
          <w:szCs w:val="24"/>
        </w:rPr>
        <w:t xml:space="preserve"> </w:t>
      </w:r>
      <w:r w:rsidR="00D87864" w:rsidRPr="006F67B8">
        <w:rPr>
          <w:rFonts w:eastAsia="Times New Roman" w:cs="Times New Roman"/>
          <w:b/>
          <w:szCs w:val="24"/>
        </w:rPr>
        <w:t>PAKEITIMO</w:t>
      </w:r>
      <w:r w:rsidR="005A4B7B" w:rsidRPr="006F67B8">
        <w:rPr>
          <w:rFonts w:eastAsia="Times New Roman" w:cs="Times New Roman"/>
          <w:b/>
          <w:szCs w:val="24"/>
        </w:rPr>
        <w:t xml:space="preserve"> IR </w:t>
      </w:r>
      <w:r w:rsidR="00C67C85" w:rsidRPr="006F67B8">
        <w:rPr>
          <w:rFonts w:eastAsia="Times New Roman" w:cs="Times New Roman"/>
          <w:b/>
          <w:szCs w:val="24"/>
        </w:rPr>
        <w:t>LIETUVOS RESPUBLIKOS</w:t>
      </w:r>
      <w:r w:rsidR="00BB7310" w:rsidRPr="006F67B8">
        <w:rPr>
          <w:rFonts w:eastAsia="Times New Roman" w:cs="Times New Roman"/>
          <w:b/>
          <w:caps/>
          <w:szCs w:val="24"/>
        </w:rPr>
        <w:t xml:space="preserve"> </w:t>
      </w:r>
      <w:r w:rsidR="00C67C85" w:rsidRPr="006F67B8">
        <w:rPr>
          <w:rFonts w:eastAsia="Times New Roman" w:cs="Times New Roman"/>
          <w:b/>
          <w:szCs w:val="24"/>
        </w:rPr>
        <w:t xml:space="preserve">MOBILIZACIJOS IR PRIIMANČIOSIOS ŠALIES PARAMOS ĮSTATYMO NR. I-1623 PAKEITIMO ĮSTATYMO NR. XIII-3228 1 STRAIPSNIO PAKEITIMO </w:t>
      </w:r>
      <w:r w:rsidR="00D87864" w:rsidRPr="006F67B8">
        <w:rPr>
          <w:rFonts w:eastAsia="Times New Roman" w:cs="Times New Roman"/>
          <w:b/>
          <w:szCs w:val="24"/>
        </w:rPr>
        <w:t>ĮSTATYMO</w:t>
      </w:r>
      <w:r w:rsidR="00E6233D" w:rsidRPr="006F67B8">
        <w:rPr>
          <w:rFonts w:eastAsia="Times New Roman" w:cs="Times New Roman"/>
          <w:b/>
          <w:szCs w:val="24"/>
        </w:rPr>
        <w:t xml:space="preserve"> </w:t>
      </w:r>
      <w:r w:rsidR="00675102" w:rsidRPr="006F67B8">
        <w:rPr>
          <w:rFonts w:cs="Times New Roman"/>
          <w:b/>
          <w:caps/>
          <w:szCs w:val="24"/>
        </w:rPr>
        <w:t>projektų</w:t>
      </w:r>
      <w:r w:rsidR="00BB7310" w:rsidRPr="006F67B8">
        <w:rPr>
          <w:rFonts w:eastAsia="Times New Roman" w:cs="Times New Roman"/>
          <w:b/>
          <w:caps/>
          <w:szCs w:val="24"/>
        </w:rPr>
        <w:t xml:space="preserve"> </w:t>
      </w:r>
      <w:r w:rsidR="00122CF5" w:rsidRPr="006F67B8">
        <w:rPr>
          <w:rFonts w:cs="Times New Roman"/>
          <w:b/>
          <w:szCs w:val="24"/>
        </w:rPr>
        <w:t>AIŠKINAMASIS RAŠTAS</w:t>
      </w:r>
    </w:p>
    <w:p w14:paraId="1B04ACD2" w14:textId="77777777" w:rsidR="00D45AB3" w:rsidRPr="006F67B8" w:rsidRDefault="00D45AB3" w:rsidP="001B26CC">
      <w:pPr>
        <w:tabs>
          <w:tab w:val="left" w:pos="851"/>
        </w:tabs>
        <w:spacing w:before="40" w:after="40" w:line="276" w:lineRule="auto"/>
        <w:ind w:firstLine="709"/>
        <w:jc w:val="center"/>
        <w:rPr>
          <w:rFonts w:cs="Times New Roman"/>
          <w:b/>
          <w:szCs w:val="24"/>
        </w:rPr>
      </w:pPr>
    </w:p>
    <w:p w14:paraId="1D66B375" w14:textId="77777777" w:rsidR="007142FC" w:rsidRPr="006F67B8" w:rsidRDefault="007142FC" w:rsidP="001B26CC">
      <w:pPr>
        <w:pStyle w:val="Sraopastraipa"/>
        <w:numPr>
          <w:ilvl w:val="0"/>
          <w:numId w:val="1"/>
        </w:numPr>
        <w:tabs>
          <w:tab w:val="left" w:pos="851"/>
          <w:tab w:val="left" w:pos="1134"/>
        </w:tabs>
        <w:spacing w:before="40" w:after="40" w:line="276" w:lineRule="auto"/>
        <w:ind w:left="0" w:firstLine="709"/>
        <w:jc w:val="both"/>
        <w:rPr>
          <w:rFonts w:cs="Times New Roman"/>
          <w:b/>
          <w:szCs w:val="24"/>
        </w:rPr>
      </w:pPr>
      <w:r w:rsidRPr="006F67B8">
        <w:rPr>
          <w:rFonts w:cs="Times New Roman"/>
          <w:b/>
          <w:szCs w:val="24"/>
        </w:rPr>
        <w:t>Įstatym</w:t>
      </w:r>
      <w:r w:rsidR="000C6D5C" w:rsidRPr="006F67B8">
        <w:rPr>
          <w:rFonts w:cs="Times New Roman"/>
          <w:b/>
          <w:szCs w:val="24"/>
        </w:rPr>
        <w:t>ų</w:t>
      </w:r>
      <w:r w:rsidRPr="006F67B8">
        <w:rPr>
          <w:rFonts w:cs="Times New Roman"/>
          <w:b/>
          <w:szCs w:val="24"/>
        </w:rPr>
        <w:t xml:space="preserve"> projekt</w:t>
      </w:r>
      <w:r w:rsidR="000C6D5C" w:rsidRPr="006F67B8">
        <w:rPr>
          <w:rFonts w:cs="Times New Roman"/>
          <w:b/>
          <w:szCs w:val="24"/>
        </w:rPr>
        <w:t>ų</w:t>
      </w:r>
      <w:r w:rsidRPr="006F67B8">
        <w:rPr>
          <w:rFonts w:cs="Times New Roman"/>
          <w:b/>
          <w:szCs w:val="24"/>
        </w:rPr>
        <w:t xml:space="preserve"> rengimą paskatinusios priežastys, parengt</w:t>
      </w:r>
      <w:r w:rsidR="000C6D5C" w:rsidRPr="006F67B8">
        <w:rPr>
          <w:rFonts w:cs="Times New Roman"/>
          <w:b/>
          <w:szCs w:val="24"/>
        </w:rPr>
        <w:t>ų</w:t>
      </w:r>
      <w:r w:rsidRPr="006F67B8">
        <w:rPr>
          <w:rFonts w:cs="Times New Roman"/>
          <w:b/>
          <w:szCs w:val="24"/>
        </w:rPr>
        <w:t xml:space="preserve"> </w:t>
      </w:r>
      <w:r w:rsidR="00CE6316" w:rsidRPr="006F67B8">
        <w:rPr>
          <w:rFonts w:cs="Times New Roman"/>
          <w:b/>
          <w:szCs w:val="24"/>
        </w:rPr>
        <w:t>įstatym</w:t>
      </w:r>
      <w:r w:rsidR="000C6D5C" w:rsidRPr="006F67B8">
        <w:rPr>
          <w:rFonts w:cs="Times New Roman"/>
          <w:b/>
          <w:szCs w:val="24"/>
        </w:rPr>
        <w:t>ų</w:t>
      </w:r>
      <w:r w:rsidR="00CE6316" w:rsidRPr="006F67B8">
        <w:rPr>
          <w:rFonts w:cs="Times New Roman"/>
          <w:b/>
          <w:szCs w:val="24"/>
        </w:rPr>
        <w:t xml:space="preserve"> </w:t>
      </w:r>
      <w:r w:rsidRPr="006F67B8">
        <w:rPr>
          <w:rFonts w:cs="Times New Roman"/>
          <w:b/>
          <w:szCs w:val="24"/>
        </w:rPr>
        <w:t>projekt</w:t>
      </w:r>
      <w:r w:rsidR="000C6D5C" w:rsidRPr="006F67B8">
        <w:rPr>
          <w:rFonts w:cs="Times New Roman"/>
          <w:b/>
          <w:szCs w:val="24"/>
        </w:rPr>
        <w:t>ų</w:t>
      </w:r>
      <w:r w:rsidRPr="006F67B8">
        <w:rPr>
          <w:rFonts w:cs="Times New Roman"/>
          <w:b/>
          <w:szCs w:val="24"/>
        </w:rPr>
        <w:t xml:space="preserve"> tikslai ir uždaviniai</w:t>
      </w:r>
    </w:p>
    <w:p w14:paraId="07FF47B4" w14:textId="77777777" w:rsidR="00752F78" w:rsidRPr="006F67B8" w:rsidRDefault="00BC64F7" w:rsidP="001B26CC">
      <w:pPr>
        <w:pStyle w:val="Sraopastraipa"/>
        <w:tabs>
          <w:tab w:val="left" w:pos="851"/>
          <w:tab w:val="left" w:pos="1134"/>
        </w:tabs>
        <w:spacing w:before="40" w:after="40" w:line="276" w:lineRule="auto"/>
        <w:ind w:left="0" w:firstLine="709"/>
        <w:jc w:val="both"/>
        <w:rPr>
          <w:rFonts w:cs="Times New Roman"/>
          <w:b/>
          <w:bCs/>
          <w:szCs w:val="24"/>
        </w:rPr>
      </w:pPr>
      <w:r w:rsidRPr="006F67B8">
        <w:rPr>
          <w:rFonts w:cs="Times New Roman"/>
          <w:b/>
          <w:bCs/>
          <w:szCs w:val="24"/>
        </w:rPr>
        <w:t>Įstatym</w:t>
      </w:r>
      <w:r w:rsidR="000C6D5C" w:rsidRPr="006F67B8">
        <w:rPr>
          <w:rFonts w:cs="Times New Roman"/>
          <w:b/>
          <w:bCs/>
          <w:szCs w:val="24"/>
        </w:rPr>
        <w:t>ų</w:t>
      </w:r>
      <w:r w:rsidRPr="006F67B8">
        <w:rPr>
          <w:rFonts w:cs="Times New Roman"/>
          <w:b/>
          <w:bCs/>
          <w:szCs w:val="24"/>
        </w:rPr>
        <w:t xml:space="preserve"> projek</w:t>
      </w:r>
      <w:r w:rsidR="000C6D5C" w:rsidRPr="006F67B8">
        <w:rPr>
          <w:rFonts w:cs="Times New Roman"/>
          <w:b/>
          <w:bCs/>
          <w:szCs w:val="24"/>
        </w:rPr>
        <w:t>tų</w:t>
      </w:r>
      <w:r w:rsidRPr="006F67B8">
        <w:rPr>
          <w:rFonts w:cs="Times New Roman"/>
          <w:b/>
          <w:bCs/>
          <w:szCs w:val="24"/>
        </w:rPr>
        <w:t xml:space="preserve"> parengimo priežastys:</w:t>
      </w:r>
    </w:p>
    <w:p w14:paraId="676E80B5" w14:textId="4A99AFCE" w:rsidR="00ED615B" w:rsidRPr="006F67B8" w:rsidRDefault="00ED615B" w:rsidP="001B26CC">
      <w:pPr>
        <w:pStyle w:val="Sraopastraipa"/>
        <w:tabs>
          <w:tab w:val="left" w:pos="851"/>
          <w:tab w:val="left" w:pos="1134"/>
        </w:tabs>
        <w:spacing w:before="40" w:after="40" w:line="276" w:lineRule="auto"/>
        <w:ind w:left="0" w:firstLine="709"/>
        <w:jc w:val="both"/>
        <w:rPr>
          <w:rFonts w:cs="Times New Roman"/>
          <w:bCs/>
          <w:szCs w:val="24"/>
        </w:rPr>
      </w:pPr>
      <w:r w:rsidRPr="006F67B8">
        <w:rPr>
          <w:rFonts w:cs="Times New Roman"/>
          <w:bCs/>
          <w:szCs w:val="24"/>
        </w:rPr>
        <w:t>Lietuvos Respublikos valstybės tarnybos įstatymo Nr. VIII-</w:t>
      </w:r>
      <w:r w:rsidR="00675102" w:rsidRPr="006F67B8">
        <w:rPr>
          <w:rFonts w:eastAsia="Times New Roman" w:cs="Times New Roman"/>
          <w:szCs w:val="24"/>
        </w:rPr>
        <w:t xml:space="preserve">1316 </w:t>
      </w:r>
      <w:r w:rsidR="006B18E5" w:rsidRPr="006F67B8">
        <w:rPr>
          <w:rFonts w:eastAsia="Times New Roman" w:cs="Times New Roman"/>
          <w:szCs w:val="24"/>
        </w:rPr>
        <w:t xml:space="preserve">pakeitimo </w:t>
      </w:r>
      <w:r w:rsidR="00752F78" w:rsidRPr="006F67B8">
        <w:rPr>
          <w:rFonts w:eastAsia="Times New Roman" w:cs="Times New Roman"/>
          <w:szCs w:val="24"/>
        </w:rPr>
        <w:t>įstatymo</w:t>
      </w:r>
      <w:r w:rsidR="00F43FD7" w:rsidRPr="006F67B8">
        <w:rPr>
          <w:rFonts w:cs="Times New Roman"/>
          <w:bCs/>
          <w:szCs w:val="24"/>
        </w:rPr>
        <w:t xml:space="preserve"> projektas (toliau – VTĮ projektas) parengtas siekiant</w:t>
      </w:r>
      <w:r w:rsidRPr="006F67B8">
        <w:rPr>
          <w:rFonts w:cs="Times New Roman"/>
          <w:bCs/>
          <w:szCs w:val="24"/>
        </w:rPr>
        <w:t>:</w:t>
      </w:r>
    </w:p>
    <w:p w14:paraId="154C8210" w14:textId="77777777" w:rsidR="00ED615B" w:rsidRPr="006F67B8" w:rsidRDefault="00ED615B" w:rsidP="001B26CC">
      <w:pPr>
        <w:pStyle w:val="Sraopastraipa"/>
        <w:tabs>
          <w:tab w:val="left" w:pos="851"/>
          <w:tab w:val="left" w:pos="1134"/>
        </w:tabs>
        <w:spacing w:before="40" w:after="40" w:line="276" w:lineRule="auto"/>
        <w:ind w:left="0" w:firstLine="709"/>
        <w:jc w:val="both"/>
        <w:rPr>
          <w:rFonts w:cs="Times New Roman"/>
          <w:bCs/>
          <w:szCs w:val="24"/>
        </w:rPr>
      </w:pPr>
      <w:r w:rsidRPr="006F67B8">
        <w:rPr>
          <w:rFonts w:cs="Times New Roman"/>
          <w:bCs/>
          <w:szCs w:val="24"/>
        </w:rPr>
        <w:t xml:space="preserve">1) </w:t>
      </w:r>
      <w:r w:rsidR="00B71F5F" w:rsidRPr="006F67B8">
        <w:rPr>
          <w:rFonts w:cs="Times New Roman"/>
          <w:bCs/>
          <w:szCs w:val="24"/>
        </w:rPr>
        <w:t xml:space="preserve">spręsti </w:t>
      </w:r>
      <w:r w:rsidRPr="006F67B8">
        <w:rPr>
          <w:rFonts w:cs="Times New Roman"/>
          <w:bCs/>
          <w:szCs w:val="24"/>
        </w:rPr>
        <w:t xml:space="preserve">2019 m. sausio 1 d. įsigaliojusios naujos redakcijos Valstybės tarnybos įstatymo įgyvendinimo metu nustatytas (identifikuotas) šio įstatymo taikymo </w:t>
      </w:r>
      <w:r w:rsidR="009C429F" w:rsidRPr="006F67B8">
        <w:rPr>
          <w:rFonts w:cs="Times New Roman"/>
          <w:bCs/>
          <w:szCs w:val="24"/>
        </w:rPr>
        <w:t>(</w:t>
      </w:r>
      <w:r w:rsidRPr="006F67B8">
        <w:rPr>
          <w:rFonts w:cs="Times New Roman"/>
          <w:bCs/>
          <w:szCs w:val="24"/>
        </w:rPr>
        <w:t>įgyvendinimo</w:t>
      </w:r>
      <w:r w:rsidR="009C429F" w:rsidRPr="006F67B8">
        <w:rPr>
          <w:rFonts w:cs="Times New Roman"/>
          <w:bCs/>
          <w:szCs w:val="24"/>
        </w:rPr>
        <w:t>)</w:t>
      </w:r>
      <w:r w:rsidRPr="006F67B8">
        <w:rPr>
          <w:rFonts w:cs="Times New Roman"/>
          <w:bCs/>
          <w:szCs w:val="24"/>
        </w:rPr>
        <w:t xml:space="preserve"> problemas;</w:t>
      </w:r>
    </w:p>
    <w:p w14:paraId="33265F47" w14:textId="77777777" w:rsidR="00F43FD7" w:rsidRPr="006F67B8" w:rsidRDefault="0040664C" w:rsidP="001B26CC">
      <w:pPr>
        <w:pStyle w:val="Sraopastraipa"/>
        <w:tabs>
          <w:tab w:val="left" w:pos="851"/>
          <w:tab w:val="left" w:pos="1134"/>
        </w:tabs>
        <w:spacing w:before="40" w:after="40" w:line="276" w:lineRule="auto"/>
        <w:ind w:left="0" w:firstLine="709"/>
        <w:jc w:val="both"/>
        <w:rPr>
          <w:rFonts w:cs="Times New Roman"/>
          <w:bCs/>
          <w:szCs w:val="24"/>
        </w:rPr>
      </w:pPr>
      <w:r w:rsidRPr="006F67B8">
        <w:rPr>
          <w:rFonts w:cs="Times New Roman"/>
          <w:bCs/>
          <w:szCs w:val="24"/>
        </w:rPr>
        <w:t>2</w:t>
      </w:r>
      <w:r w:rsidR="000053E9" w:rsidRPr="006F67B8">
        <w:rPr>
          <w:rFonts w:cs="Times New Roman"/>
          <w:bCs/>
          <w:szCs w:val="24"/>
        </w:rPr>
        <w:t xml:space="preserve">) </w:t>
      </w:r>
      <w:r w:rsidR="00F43FD7" w:rsidRPr="006F67B8">
        <w:rPr>
          <w:rFonts w:cs="Times New Roman"/>
          <w:bCs/>
          <w:szCs w:val="24"/>
        </w:rPr>
        <w:t>supaprastinti ir palengvinti žmogiškųjų išteklių valdymą valstybės tarnyboje;</w:t>
      </w:r>
    </w:p>
    <w:p w14:paraId="6221FADC" w14:textId="64506781" w:rsidR="00675102" w:rsidRPr="006F67B8" w:rsidRDefault="00F43FD7" w:rsidP="001B26CC">
      <w:pPr>
        <w:pStyle w:val="Sraopastraipa"/>
        <w:tabs>
          <w:tab w:val="left" w:pos="851"/>
          <w:tab w:val="left" w:pos="1134"/>
        </w:tabs>
        <w:spacing w:before="40" w:after="40" w:line="276" w:lineRule="auto"/>
        <w:ind w:left="0" w:firstLine="709"/>
        <w:jc w:val="both"/>
        <w:rPr>
          <w:rFonts w:cs="Times New Roman"/>
          <w:bCs/>
          <w:szCs w:val="24"/>
        </w:rPr>
      </w:pPr>
      <w:r w:rsidRPr="006F67B8">
        <w:rPr>
          <w:rFonts w:cs="Times New Roman"/>
          <w:bCs/>
          <w:szCs w:val="24"/>
        </w:rPr>
        <w:t xml:space="preserve">3) </w:t>
      </w:r>
      <w:r w:rsidR="00985027" w:rsidRPr="006F67B8">
        <w:rPr>
          <w:rFonts w:cs="Times New Roman"/>
          <w:bCs/>
          <w:szCs w:val="24"/>
        </w:rPr>
        <w:t xml:space="preserve">įgyvendinti </w:t>
      </w:r>
      <w:r w:rsidR="006F67B8">
        <w:rPr>
          <w:rFonts w:cs="Times New Roman"/>
          <w:bCs/>
          <w:szCs w:val="24"/>
        </w:rPr>
        <w:t>Lietuvos Respublikos s</w:t>
      </w:r>
      <w:r w:rsidR="00985027" w:rsidRPr="006F67B8">
        <w:rPr>
          <w:rFonts w:cs="Times New Roman"/>
          <w:bCs/>
          <w:szCs w:val="24"/>
        </w:rPr>
        <w:t xml:space="preserve">pecialiųjų tyrimų tarnybos </w:t>
      </w:r>
      <w:r w:rsidR="006F67B8">
        <w:rPr>
          <w:rFonts w:cs="Times New Roman"/>
          <w:bCs/>
          <w:szCs w:val="24"/>
        </w:rPr>
        <w:t>(toliau – STT) pa</w:t>
      </w:r>
      <w:r w:rsidR="00985027" w:rsidRPr="006F67B8">
        <w:rPr>
          <w:rFonts w:cs="Times New Roman"/>
          <w:bCs/>
          <w:szCs w:val="24"/>
        </w:rPr>
        <w:t xml:space="preserve">siūlymus dėl </w:t>
      </w:r>
      <w:r w:rsidR="00316C9F" w:rsidRPr="006F67B8">
        <w:rPr>
          <w:rFonts w:cs="Times New Roman"/>
          <w:bCs/>
          <w:szCs w:val="24"/>
        </w:rPr>
        <w:t xml:space="preserve">papildomų </w:t>
      </w:r>
      <w:r w:rsidR="00985027" w:rsidRPr="006F67B8">
        <w:rPr>
          <w:rFonts w:cs="Times New Roman"/>
          <w:bCs/>
          <w:szCs w:val="24"/>
        </w:rPr>
        <w:t xml:space="preserve">nepriekaištingos reputacijos </w:t>
      </w:r>
      <w:r w:rsidR="00316C9F" w:rsidRPr="006F67B8">
        <w:rPr>
          <w:rFonts w:cs="Times New Roman"/>
          <w:bCs/>
          <w:szCs w:val="24"/>
        </w:rPr>
        <w:t>reikalavimų n</w:t>
      </w:r>
      <w:r w:rsidRPr="006F67B8">
        <w:rPr>
          <w:rFonts w:cs="Times New Roman"/>
          <w:bCs/>
          <w:szCs w:val="24"/>
        </w:rPr>
        <w:t>ustatymo valstybės tarnautojams.</w:t>
      </w:r>
    </w:p>
    <w:p w14:paraId="4CA1C27B" w14:textId="466E0424" w:rsidR="00D87864" w:rsidRPr="006F67B8" w:rsidRDefault="00070DF4" w:rsidP="001B26CC">
      <w:pPr>
        <w:pStyle w:val="Sraopastraipa"/>
        <w:tabs>
          <w:tab w:val="left" w:pos="851"/>
          <w:tab w:val="left" w:pos="1134"/>
        </w:tabs>
        <w:spacing w:before="40" w:after="40" w:line="276" w:lineRule="auto"/>
        <w:ind w:left="0" w:firstLine="709"/>
        <w:jc w:val="both"/>
        <w:rPr>
          <w:rFonts w:cs="Times New Roman"/>
          <w:bCs/>
          <w:szCs w:val="24"/>
        </w:rPr>
      </w:pPr>
      <w:r w:rsidRPr="006F67B8">
        <w:rPr>
          <w:rFonts w:cs="Times New Roman"/>
          <w:bCs/>
          <w:szCs w:val="24"/>
        </w:rPr>
        <w:t>Lietuvos Respublikos d</w:t>
      </w:r>
      <w:r w:rsidR="00F43FD7" w:rsidRPr="006F67B8">
        <w:rPr>
          <w:rFonts w:cs="Times New Roman"/>
          <w:bCs/>
          <w:szCs w:val="24"/>
        </w:rPr>
        <w:t xml:space="preserve">iplomatinės tarnybos įstatymo Nr. VIII-1012 </w:t>
      </w:r>
      <w:r w:rsidR="00042966" w:rsidRPr="006F67B8">
        <w:rPr>
          <w:szCs w:val="24"/>
        </w:rPr>
        <w:t>6, 10, 45, 47, 62, 88 ir 90</w:t>
      </w:r>
      <w:r w:rsidR="00F43FD7" w:rsidRPr="006F67B8">
        <w:rPr>
          <w:rFonts w:cs="Times New Roman"/>
          <w:bCs/>
          <w:szCs w:val="24"/>
        </w:rPr>
        <w:t xml:space="preserve"> straipsnių pakeitimo įstatymo ir</w:t>
      </w:r>
      <w:r w:rsidRPr="006F67B8">
        <w:rPr>
          <w:rFonts w:cs="Times New Roman"/>
          <w:bCs/>
          <w:szCs w:val="24"/>
        </w:rPr>
        <w:t xml:space="preserve"> Lietuvos Respublikos v</w:t>
      </w:r>
      <w:r w:rsidR="00F43FD7" w:rsidRPr="006F67B8">
        <w:rPr>
          <w:rFonts w:cs="Times New Roman"/>
          <w:bCs/>
          <w:szCs w:val="24"/>
        </w:rPr>
        <w:t>idaus tarnybos statuto</w:t>
      </w:r>
      <w:r w:rsidR="00C507A8" w:rsidRPr="006F67B8">
        <w:rPr>
          <w:rFonts w:cs="Times New Roman"/>
          <w:bCs/>
          <w:szCs w:val="24"/>
        </w:rPr>
        <w:t xml:space="preserve"> 9</w:t>
      </w:r>
      <w:r w:rsidR="00E235C3" w:rsidRPr="006F67B8">
        <w:rPr>
          <w:rFonts w:cs="Times New Roman"/>
          <w:bCs/>
          <w:szCs w:val="24"/>
        </w:rPr>
        <w:t>, 22</w:t>
      </w:r>
      <w:r w:rsidR="00C507A8" w:rsidRPr="006F67B8">
        <w:rPr>
          <w:rFonts w:cs="Times New Roman"/>
          <w:bCs/>
          <w:szCs w:val="24"/>
        </w:rPr>
        <w:t xml:space="preserve"> ir</w:t>
      </w:r>
      <w:r w:rsidR="00F43FD7" w:rsidRPr="006F67B8">
        <w:rPr>
          <w:rFonts w:cs="Times New Roman"/>
          <w:bCs/>
          <w:szCs w:val="24"/>
        </w:rPr>
        <w:t xml:space="preserve"> 59 straipsni</w:t>
      </w:r>
      <w:r w:rsidR="005F03FB" w:rsidRPr="006F67B8">
        <w:rPr>
          <w:rFonts w:cs="Times New Roman"/>
          <w:bCs/>
          <w:szCs w:val="24"/>
        </w:rPr>
        <w:t>ų</w:t>
      </w:r>
      <w:r w:rsidR="00F43FD7" w:rsidRPr="006F67B8">
        <w:rPr>
          <w:rFonts w:cs="Times New Roman"/>
          <w:bCs/>
          <w:szCs w:val="24"/>
        </w:rPr>
        <w:t xml:space="preserve"> pakeitimo įstatymo projektai parengti siekiant su VTĮ projekto nuostatomis suderinti </w:t>
      </w:r>
      <w:r w:rsidR="00E235C3" w:rsidRPr="006F67B8">
        <w:rPr>
          <w:rFonts w:cs="Times New Roman"/>
          <w:bCs/>
          <w:szCs w:val="24"/>
        </w:rPr>
        <w:t xml:space="preserve">nepriekaištingos reputacijos reikalavimus, statuso atkūrimo terminus ir sąlygas bei </w:t>
      </w:r>
      <w:r w:rsidR="00F43FD7" w:rsidRPr="006F67B8">
        <w:rPr>
          <w:rFonts w:cs="Times New Roman"/>
          <w:bCs/>
          <w:szCs w:val="24"/>
        </w:rPr>
        <w:t>žuvusių valstybės tarnautojų laidojimo išlaidų apmokėjimo ir palaikų pervežimo į Lietuvą</w:t>
      </w:r>
      <w:r w:rsidR="005F03FB" w:rsidRPr="006F67B8">
        <w:rPr>
          <w:rFonts w:cs="Times New Roman"/>
          <w:bCs/>
          <w:szCs w:val="24"/>
        </w:rPr>
        <w:t xml:space="preserve"> klausimus</w:t>
      </w:r>
      <w:r w:rsidR="00F43FD7" w:rsidRPr="006F67B8">
        <w:rPr>
          <w:rFonts w:cs="Times New Roman"/>
          <w:bCs/>
          <w:szCs w:val="24"/>
        </w:rPr>
        <w:t>.</w:t>
      </w:r>
      <w:r w:rsidR="00C67C85" w:rsidRPr="006F67B8">
        <w:rPr>
          <w:rFonts w:cs="Times New Roman"/>
          <w:bCs/>
          <w:szCs w:val="24"/>
        </w:rPr>
        <w:t xml:space="preserve"> Lietuvos Respublikos diplomatinės tarnybos įstatymo Nr. VIII-1012 </w:t>
      </w:r>
      <w:r w:rsidR="00E235C3" w:rsidRPr="006F67B8">
        <w:rPr>
          <w:szCs w:val="24"/>
        </w:rPr>
        <w:t>6, 10, 45, 47, 62, 88 ir 90</w:t>
      </w:r>
      <w:r w:rsidR="00C67C85" w:rsidRPr="006F67B8">
        <w:rPr>
          <w:rFonts w:cs="Times New Roman"/>
          <w:bCs/>
          <w:szCs w:val="24"/>
        </w:rPr>
        <w:t xml:space="preserve"> straipsnių pakeitimo įstatymo ir Lietuvos Respublikos mobilizacijos ir priimančiosios šalies paramos įstatymo Nr. I-1623 pakeitimo įstatymo Nr. XIII-3228 1 straipsnio pakeitimo įstatymo projektai parengti siekiant nuostatas suderinti su VTĮ projekte siūlomu naikinti pakaitinio valstybės tarnautojo institutu.</w:t>
      </w:r>
    </w:p>
    <w:p w14:paraId="74AECC7C" w14:textId="77777777" w:rsidR="00675102" w:rsidRPr="006F67B8" w:rsidRDefault="00070DF4" w:rsidP="001B26CC">
      <w:pPr>
        <w:pStyle w:val="Sraopastraipa"/>
        <w:tabs>
          <w:tab w:val="left" w:pos="851"/>
          <w:tab w:val="left" w:pos="1134"/>
        </w:tabs>
        <w:spacing w:before="40" w:after="40" w:line="276" w:lineRule="auto"/>
        <w:ind w:left="0" w:firstLine="709"/>
        <w:jc w:val="both"/>
        <w:rPr>
          <w:rFonts w:cs="Times New Roman"/>
          <w:bCs/>
          <w:szCs w:val="24"/>
        </w:rPr>
      </w:pPr>
      <w:r w:rsidRPr="006F67B8">
        <w:rPr>
          <w:rFonts w:cs="Times New Roman"/>
          <w:bCs/>
          <w:szCs w:val="24"/>
        </w:rPr>
        <w:t>Lietuvos Respublikos a</w:t>
      </w:r>
      <w:r w:rsidR="00F43FD7" w:rsidRPr="006F67B8">
        <w:rPr>
          <w:rFonts w:cs="Times New Roman"/>
          <w:bCs/>
          <w:szCs w:val="24"/>
        </w:rPr>
        <w:t>kcinių bendrovių įstatymo Nr. VIII-1835 31, 33 ir 37</w:t>
      </w:r>
      <w:r w:rsidR="00F43FD7" w:rsidRPr="006F67B8">
        <w:rPr>
          <w:rFonts w:cs="Times New Roman"/>
          <w:bCs/>
          <w:szCs w:val="24"/>
          <w:vertAlign w:val="superscript"/>
        </w:rPr>
        <w:t>3</w:t>
      </w:r>
      <w:r w:rsidR="00F43FD7" w:rsidRPr="006F67B8">
        <w:rPr>
          <w:rFonts w:cs="Times New Roman"/>
          <w:bCs/>
          <w:szCs w:val="24"/>
        </w:rPr>
        <w:t xml:space="preserve"> straipsnių pakeitimo įstatymo,</w:t>
      </w:r>
      <w:r w:rsidRPr="006F67B8">
        <w:rPr>
          <w:rFonts w:cs="Times New Roman"/>
          <w:bCs/>
          <w:szCs w:val="24"/>
        </w:rPr>
        <w:t xml:space="preserve"> Lietuvos Respublikos v</w:t>
      </w:r>
      <w:r w:rsidR="00F43FD7" w:rsidRPr="006F67B8">
        <w:rPr>
          <w:rFonts w:cs="Times New Roman"/>
          <w:bCs/>
          <w:szCs w:val="24"/>
        </w:rPr>
        <w:t>alstybės ir savivaldybės įmonių įstatymo Nr. I-722 1</w:t>
      </w:r>
      <w:r w:rsidRPr="006F67B8">
        <w:rPr>
          <w:rFonts w:cs="Times New Roman"/>
          <w:bCs/>
          <w:szCs w:val="24"/>
        </w:rPr>
        <w:t>0</w:t>
      </w:r>
      <w:r w:rsidR="00D87864" w:rsidRPr="006F67B8">
        <w:rPr>
          <w:rFonts w:cs="Times New Roman"/>
          <w:bCs/>
          <w:szCs w:val="24"/>
        </w:rPr>
        <w:t xml:space="preserve"> straipsnio pakeitimo įstatymo, </w:t>
      </w:r>
      <w:r w:rsidRPr="006F67B8">
        <w:rPr>
          <w:rFonts w:cs="Times New Roman"/>
          <w:bCs/>
          <w:szCs w:val="24"/>
        </w:rPr>
        <w:t>Lietuvos Respublikos vi</w:t>
      </w:r>
      <w:r w:rsidR="00F43FD7" w:rsidRPr="006F67B8">
        <w:rPr>
          <w:rFonts w:cs="Times New Roman"/>
          <w:bCs/>
          <w:szCs w:val="24"/>
        </w:rPr>
        <w:t xml:space="preserve">ešųjų įstaigų įstatymo Nr. I-1428 9 straipsnio pakeitimo įstatymo </w:t>
      </w:r>
      <w:r w:rsidR="00D87864" w:rsidRPr="006F67B8">
        <w:rPr>
          <w:rFonts w:cs="Times New Roman"/>
          <w:bCs/>
          <w:szCs w:val="24"/>
        </w:rPr>
        <w:t>ir Lietuvos Respublikos</w:t>
      </w:r>
      <w:r w:rsidR="00D87864" w:rsidRPr="006F67B8">
        <w:rPr>
          <w:rFonts w:cs="Times New Roman"/>
          <w:szCs w:val="24"/>
        </w:rPr>
        <w:t xml:space="preserve"> </w:t>
      </w:r>
      <w:r w:rsidR="00D87864" w:rsidRPr="006F67B8">
        <w:rPr>
          <w:rFonts w:cs="Times New Roman"/>
          <w:bCs/>
          <w:szCs w:val="24"/>
        </w:rPr>
        <w:t xml:space="preserve">profesinio mokymo įstatymo Nr. VIII-450 17 straipsnio pakeitimo įstatymo projektai </w:t>
      </w:r>
      <w:r w:rsidR="00F43FD7" w:rsidRPr="006F67B8">
        <w:rPr>
          <w:rFonts w:cs="Times New Roman"/>
          <w:bCs/>
          <w:szCs w:val="24"/>
        </w:rPr>
        <w:t xml:space="preserve">parengti siekiant reglamentuoti valstybės tarnautojų darbo užmokesčio mokėjimą einant </w:t>
      </w:r>
      <w:r w:rsidR="00F43FD7" w:rsidRPr="006F67B8">
        <w:rPr>
          <w:rFonts w:eastAsia="Times New Roman" w:cs="Times New Roman"/>
          <w:szCs w:val="24"/>
        </w:rPr>
        <w:t>su valstybės ar savivaldybės atstovavimu susijusias pareigas</w:t>
      </w:r>
      <w:r w:rsidR="00F43FD7" w:rsidRPr="006F67B8">
        <w:rPr>
          <w:rFonts w:cs="Times New Roman"/>
          <w:bCs/>
          <w:szCs w:val="24"/>
        </w:rPr>
        <w:t xml:space="preserve"> įmonių ir viešųjų įstaigų </w:t>
      </w:r>
      <w:r w:rsidR="00F43FD7" w:rsidRPr="006F67B8">
        <w:rPr>
          <w:rFonts w:eastAsia="Times New Roman" w:cs="Times New Roman"/>
          <w:szCs w:val="24"/>
        </w:rPr>
        <w:t>kolegialiuose organuose.</w:t>
      </w:r>
    </w:p>
    <w:p w14:paraId="70E7AF26" w14:textId="7B9F9F8B" w:rsidR="009966C6" w:rsidRPr="006F67B8" w:rsidRDefault="00BB3FF6" w:rsidP="001B26CC">
      <w:pPr>
        <w:tabs>
          <w:tab w:val="left" w:pos="1134"/>
        </w:tabs>
        <w:spacing w:line="276" w:lineRule="auto"/>
        <w:ind w:firstLine="709"/>
        <w:jc w:val="both"/>
        <w:rPr>
          <w:rFonts w:cs="Times New Roman"/>
          <w:bCs/>
          <w:szCs w:val="24"/>
        </w:rPr>
      </w:pPr>
      <w:r w:rsidRPr="006F67B8">
        <w:rPr>
          <w:rFonts w:cs="Times New Roman"/>
          <w:b/>
          <w:bCs/>
          <w:szCs w:val="24"/>
        </w:rPr>
        <w:t>VTĮ</w:t>
      </w:r>
      <w:r w:rsidR="006223D3" w:rsidRPr="006F67B8">
        <w:rPr>
          <w:rFonts w:cs="Times New Roman"/>
          <w:b/>
          <w:bCs/>
          <w:szCs w:val="24"/>
        </w:rPr>
        <w:t xml:space="preserve"> </w:t>
      </w:r>
      <w:r w:rsidR="00B71F5F" w:rsidRPr="006F67B8">
        <w:rPr>
          <w:rFonts w:cs="Times New Roman"/>
          <w:b/>
          <w:bCs/>
          <w:szCs w:val="24"/>
        </w:rPr>
        <w:t>projekto</w:t>
      </w:r>
      <w:r w:rsidR="00BC64F7" w:rsidRPr="006F67B8">
        <w:rPr>
          <w:rFonts w:cs="Times New Roman"/>
          <w:b/>
          <w:bCs/>
          <w:szCs w:val="24"/>
        </w:rPr>
        <w:t xml:space="preserve"> tiksla</w:t>
      </w:r>
      <w:r w:rsidR="003F4F9B" w:rsidRPr="006F67B8">
        <w:rPr>
          <w:rFonts w:cs="Times New Roman"/>
          <w:b/>
          <w:bCs/>
          <w:szCs w:val="24"/>
        </w:rPr>
        <w:t xml:space="preserve">s </w:t>
      </w:r>
      <w:r w:rsidR="006F67B8" w:rsidRPr="008842DB">
        <w:rPr>
          <w:rFonts w:cs="Times New Roman"/>
          <w:bCs/>
          <w:szCs w:val="24"/>
        </w:rPr>
        <w:t>–</w:t>
      </w:r>
      <w:r w:rsidR="003F4F9B" w:rsidRPr="006F67B8">
        <w:rPr>
          <w:rFonts w:cs="Times New Roman"/>
          <w:b/>
          <w:bCs/>
          <w:szCs w:val="24"/>
        </w:rPr>
        <w:t xml:space="preserve"> </w:t>
      </w:r>
      <w:r w:rsidR="00CF23A8" w:rsidRPr="006F67B8">
        <w:rPr>
          <w:rFonts w:cs="Times New Roman"/>
          <w:bCs/>
          <w:szCs w:val="24"/>
        </w:rPr>
        <w:t xml:space="preserve">tobulinti Valstybės tarnybos įstatyme </w:t>
      </w:r>
      <w:r w:rsidR="00B154BB" w:rsidRPr="006F67B8">
        <w:rPr>
          <w:rFonts w:cs="Times New Roman"/>
          <w:bCs/>
          <w:szCs w:val="24"/>
        </w:rPr>
        <w:t xml:space="preserve">(toliau – VTĮ) </w:t>
      </w:r>
      <w:r w:rsidR="00CF23A8" w:rsidRPr="006F67B8">
        <w:rPr>
          <w:rFonts w:cs="Times New Roman"/>
          <w:bCs/>
          <w:szCs w:val="24"/>
        </w:rPr>
        <w:t>nustatytą teisinį reguliavimą</w:t>
      </w:r>
      <w:r w:rsidR="003F4F9B" w:rsidRPr="006F67B8">
        <w:rPr>
          <w:rFonts w:cs="Times New Roman"/>
          <w:bCs/>
          <w:szCs w:val="24"/>
        </w:rPr>
        <w:t>.</w:t>
      </w:r>
    </w:p>
    <w:p w14:paraId="0337399F" w14:textId="77777777" w:rsidR="00AE2774" w:rsidRPr="006F67B8" w:rsidRDefault="00BB3FF6" w:rsidP="001B26CC">
      <w:pPr>
        <w:pStyle w:val="Sraopastraipa"/>
        <w:tabs>
          <w:tab w:val="left" w:pos="851"/>
          <w:tab w:val="left" w:pos="1134"/>
        </w:tabs>
        <w:spacing w:before="40" w:after="40" w:line="276" w:lineRule="auto"/>
        <w:ind w:left="0" w:firstLine="709"/>
        <w:jc w:val="both"/>
        <w:rPr>
          <w:rFonts w:cs="Times New Roman"/>
          <w:b/>
          <w:bCs/>
          <w:szCs w:val="24"/>
        </w:rPr>
      </w:pPr>
      <w:r w:rsidRPr="006F67B8">
        <w:rPr>
          <w:rFonts w:cs="Times New Roman"/>
          <w:b/>
          <w:bCs/>
          <w:szCs w:val="24"/>
        </w:rPr>
        <w:t xml:space="preserve">VTĮ </w:t>
      </w:r>
      <w:r w:rsidR="00AE2774" w:rsidRPr="006F67B8">
        <w:rPr>
          <w:rFonts w:cs="Times New Roman"/>
          <w:b/>
          <w:bCs/>
          <w:szCs w:val="24"/>
        </w:rPr>
        <w:t>projekt</w:t>
      </w:r>
      <w:r w:rsidR="00E55514" w:rsidRPr="006F67B8">
        <w:rPr>
          <w:rFonts w:cs="Times New Roman"/>
          <w:b/>
          <w:bCs/>
          <w:szCs w:val="24"/>
        </w:rPr>
        <w:t>o</w:t>
      </w:r>
      <w:r w:rsidR="00AE2774" w:rsidRPr="006F67B8">
        <w:rPr>
          <w:rFonts w:cs="Times New Roman"/>
          <w:b/>
          <w:bCs/>
          <w:szCs w:val="24"/>
        </w:rPr>
        <w:t xml:space="preserve"> uždaviniai:</w:t>
      </w:r>
    </w:p>
    <w:p w14:paraId="5F15D7F8" w14:textId="77777777" w:rsidR="00EF73C7" w:rsidRPr="006F67B8" w:rsidRDefault="00EF73C7"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6F67B8">
        <w:rPr>
          <w:rFonts w:cs="Times New Roman"/>
          <w:szCs w:val="24"/>
        </w:rPr>
        <w:lastRenderedPageBreak/>
        <w:t xml:space="preserve">nustatyti lankstesnes valstybės tarnautojų karjeros galimybes; </w:t>
      </w:r>
    </w:p>
    <w:p w14:paraId="19ABA8A1" w14:textId="3996DC24" w:rsidR="00EF73C7" w:rsidRPr="006F67B8" w:rsidRDefault="00EF73C7"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6F67B8">
        <w:rPr>
          <w:rFonts w:cs="Times New Roman"/>
          <w:szCs w:val="24"/>
        </w:rPr>
        <w:t>patikslinti nuostatas, susijusias su valstybės tarnautojų karjera, konkursų organizavimu, darbo užmokesčiu, skatinimu, tarnybine atsakomybe ir socialinėmis garantijomis</w:t>
      </w:r>
      <w:r w:rsidR="00D157D8" w:rsidRPr="006F67B8">
        <w:rPr>
          <w:rFonts w:cs="Times New Roman"/>
          <w:szCs w:val="24"/>
        </w:rPr>
        <w:t>;</w:t>
      </w:r>
    </w:p>
    <w:p w14:paraId="78AA4321" w14:textId="6970DFA2" w:rsidR="00CF23A8" w:rsidRPr="006F67B8" w:rsidRDefault="00E55514"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6F67B8">
        <w:rPr>
          <w:rFonts w:cs="Times New Roman"/>
          <w:szCs w:val="24"/>
        </w:rPr>
        <w:t>p</w:t>
      </w:r>
      <w:r w:rsidR="00CF23A8" w:rsidRPr="006F67B8">
        <w:rPr>
          <w:rFonts w:cs="Times New Roman"/>
          <w:szCs w:val="24"/>
        </w:rPr>
        <w:t>atikslinti nuostatas dėl kolektyvinių sutarčių sudar</w:t>
      </w:r>
      <w:r w:rsidRPr="006F67B8">
        <w:rPr>
          <w:rFonts w:cs="Times New Roman"/>
          <w:szCs w:val="24"/>
        </w:rPr>
        <w:t xml:space="preserve">ymo ir taikymo </w:t>
      </w:r>
      <w:r w:rsidR="00CF23A8" w:rsidRPr="006F67B8">
        <w:rPr>
          <w:rFonts w:cs="Times New Roman"/>
          <w:szCs w:val="24"/>
        </w:rPr>
        <w:t>valstybės ir savivaldybių institucijose ir įstaigose (toliau – įstaigos)</w:t>
      </w:r>
      <w:r w:rsidRPr="006F67B8">
        <w:rPr>
          <w:rFonts w:cs="Times New Roman"/>
          <w:szCs w:val="24"/>
        </w:rPr>
        <w:t>;</w:t>
      </w:r>
      <w:r w:rsidR="00CF23A8" w:rsidRPr="006F67B8">
        <w:rPr>
          <w:rFonts w:cs="Times New Roman"/>
          <w:szCs w:val="24"/>
        </w:rPr>
        <w:t xml:space="preserve"> </w:t>
      </w:r>
    </w:p>
    <w:p w14:paraId="36DE35F0" w14:textId="35B895FA" w:rsidR="00CF23A8" w:rsidRPr="006F67B8" w:rsidRDefault="00CF23A8"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6F67B8">
        <w:rPr>
          <w:rFonts w:cs="Times New Roman"/>
          <w:szCs w:val="24"/>
        </w:rPr>
        <w:t>pagal S</w:t>
      </w:r>
      <w:r w:rsidR="006F67B8">
        <w:rPr>
          <w:rFonts w:cs="Times New Roman"/>
          <w:szCs w:val="24"/>
        </w:rPr>
        <w:t>TT</w:t>
      </w:r>
      <w:r w:rsidR="00E55514" w:rsidRPr="006F67B8">
        <w:rPr>
          <w:rFonts w:cs="Times New Roman"/>
          <w:szCs w:val="24"/>
        </w:rPr>
        <w:t xml:space="preserve"> rekomendacijas išplėsti </w:t>
      </w:r>
      <w:r w:rsidRPr="006F67B8">
        <w:rPr>
          <w:rFonts w:cs="Times New Roman"/>
          <w:szCs w:val="24"/>
        </w:rPr>
        <w:t>valstybės tarnautoj</w:t>
      </w:r>
      <w:r w:rsidR="00E55514" w:rsidRPr="006F67B8">
        <w:rPr>
          <w:rFonts w:cs="Times New Roman"/>
          <w:szCs w:val="24"/>
        </w:rPr>
        <w:t>ų</w:t>
      </w:r>
      <w:r w:rsidRPr="006F67B8">
        <w:rPr>
          <w:rFonts w:cs="Times New Roman"/>
          <w:szCs w:val="24"/>
        </w:rPr>
        <w:t xml:space="preserve"> nepriekaištingos </w:t>
      </w:r>
      <w:r w:rsidR="00E55514" w:rsidRPr="006F67B8">
        <w:rPr>
          <w:rFonts w:cs="Times New Roman"/>
          <w:szCs w:val="24"/>
        </w:rPr>
        <w:t>reputacijos reikalavimų sąrašą</w:t>
      </w:r>
      <w:r w:rsidR="0040664C" w:rsidRPr="006F67B8">
        <w:rPr>
          <w:rStyle w:val="Puslapioinaosnuoroda"/>
          <w:rFonts w:cs="Times New Roman"/>
          <w:szCs w:val="24"/>
        </w:rPr>
        <w:footnoteReference w:id="1"/>
      </w:r>
      <w:r w:rsidR="00E55514" w:rsidRPr="006F67B8">
        <w:rPr>
          <w:rFonts w:cs="Times New Roman"/>
          <w:szCs w:val="24"/>
        </w:rPr>
        <w:t>;</w:t>
      </w:r>
    </w:p>
    <w:p w14:paraId="0E30D3C6" w14:textId="6686C9DD" w:rsidR="00CF23A8" w:rsidRPr="006F67B8" w:rsidRDefault="00E55514"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6F67B8">
        <w:rPr>
          <w:rFonts w:cs="Times New Roman"/>
          <w:szCs w:val="24"/>
        </w:rPr>
        <w:t>vadovaujantis konstitucine doktrina, reikalavimus, būtinus norint teikti valstybės tarnautojų užsienio kalbų mokėjimo tikrinimo paslaugas, nustatyti įstatyme.</w:t>
      </w:r>
    </w:p>
    <w:p w14:paraId="02390F53" w14:textId="77777777" w:rsidR="00925FA9" w:rsidRPr="006F67B8" w:rsidRDefault="00925FA9" w:rsidP="001B26CC">
      <w:pPr>
        <w:tabs>
          <w:tab w:val="left" w:pos="1134"/>
        </w:tabs>
        <w:spacing w:before="40" w:after="40" w:line="276" w:lineRule="auto"/>
        <w:ind w:firstLine="709"/>
        <w:jc w:val="both"/>
        <w:rPr>
          <w:rFonts w:cs="Times New Roman"/>
          <w:bCs/>
          <w:szCs w:val="24"/>
        </w:rPr>
      </w:pPr>
    </w:p>
    <w:p w14:paraId="620DA610" w14:textId="77777777" w:rsidR="003B4567" w:rsidRPr="006F67B8" w:rsidRDefault="003B4567" w:rsidP="001B26CC">
      <w:pPr>
        <w:tabs>
          <w:tab w:val="left" w:pos="567"/>
          <w:tab w:val="left" w:pos="709"/>
          <w:tab w:val="left" w:pos="851"/>
          <w:tab w:val="left" w:pos="1080"/>
          <w:tab w:val="left" w:pos="1134"/>
        </w:tabs>
        <w:spacing w:before="40" w:after="40" w:line="276" w:lineRule="auto"/>
        <w:ind w:firstLine="709"/>
        <w:jc w:val="both"/>
        <w:rPr>
          <w:rFonts w:eastAsia="Times New Roman" w:cs="Times New Roman"/>
          <w:b/>
          <w:szCs w:val="24"/>
        </w:rPr>
      </w:pPr>
      <w:r w:rsidRPr="006F67B8">
        <w:rPr>
          <w:rFonts w:eastAsia="Times New Roman" w:cs="Times New Roman"/>
          <w:b/>
          <w:szCs w:val="24"/>
        </w:rPr>
        <w:t xml:space="preserve">2. </w:t>
      </w:r>
      <w:r w:rsidR="00D44F2F" w:rsidRPr="006F67B8">
        <w:rPr>
          <w:rFonts w:eastAsia="Times New Roman" w:cs="Times New Roman"/>
          <w:b/>
          <w:szCs w:val="24"/>
        </w:rPr>
        <w:t>Į</w:t>
      </w:r>
      <w:r w:rsidR="00BF47F4" w:rsidRPr="006F67B8">
        <w:rPr>
          <w:rFonts w:eastAsia="Times New Roman" w:cs="Times New Roman"/>
          <w:b/>
          <w:szCs w:val="24"/>
          <w:lang w:eastAsia="lt-LT"/>
        </w:rPr>
        <w:t>statym</w:t>
      </w:r>
      <w:r w:rsidR="000C6D5C" w:rsidRPr="006F67B8">
        <w:rPr>
          <w:rFonts w:eastAsia="Times New Roman" w:cs="Times New Roman"/>
          <w:b/>
          <w:szCs w:val="24"/>
          <w:lang w:eastAsia="lt-LT"/>
        </w:rPr>
        <w:t>ų</w:t>
      </w:r>
      <w:r w:rsidR="00D44F2F" w:rsidRPr="006F67B8">
        <w:rPr>
          <w:rFonts w:eastAsia="Times New Roman" w:cs="Times New Roman"/>
          <w:b/>
          <w:szCs w:val="24"/>
          <w:lang w:eastAsia="lt-LT"/>
        </w:rPr>
        <w:t xml:space="preserve"> projekt</w:t>
      </w:r>
      <w:r w:rsidR="000C6D5C" w:rsidRPr="006F67B8">
        <w:rPr>
          <w:rFonts w:eastAsia="Times New Roman" w:cs="Times New Roman"/>
          <w:b/>
          <w:szCs w:val="24"/>
          <w:lang w:eastAsia="lt-LT"/>
        </w:rPr>
        <w:t>ų</w:t>
      </w:r>
      <w:r w:rsidR="00D44F2F" w:rsidRPr="006F67B8">
        <w:rPr>
          <w:rFonts w:eastAsia="Times New Roman" w:cs="Times New Roman"/>
          <w:b/>
          <w:szCs w:val="24"/>
          <w:lang w:eastAsia="lt-LT"/>
        </w:rPr>
        <w:t xml:space="preserve"> </w:t>
      </w:r>
      <w:r w:rsidRPr="006F67B8">
        <w:rPr>
          <w:rFonts w:eastAsia="Times New Roman" w:cs="Times New Roman"/>
          <w:b/>
          <w:szCs w:val="24"/>
          <w:lang w:eastAsia="lt-LT"/>
        </w:rPr>
        <w:t>iniciatoriai (institucija, asmenys ar piliečių įgalioti atstovai) ir rengėjai</w:t>
      </w:r>
    </w:p>
    <w:p w14:paraId="40A89586" w14:textId="4A7D5C08" w:rsidR="00376AA8" w:rsidRPr="006F67B8" w:rsidRDefault="00F416DF" w:rsidP="001B26CC">
      <w:pPr>
        <w:pStyle w:val="Sraopastraipa"/>
        <w:tabs>
          <w:tab w:val="left" w:pos="851"/>
          <w:tab w:val="left" w:pos="1080"/>
          <w:tab w:val="left" w:pos="1134"/>
        </w:tabs>
        <w:spacing w:before="40" w:after="40" w:line="276" w:lineRule="auto"/>
        <w:ind w:left="0" w:firstLine="709"/>
        <w:jc w:val="both"/>
        <w:rPr>
          <w:rFonts w:cs="Times New Roman"/>
          <w:szCs w:val="24"/>
        </w:rPr>
      </w:pPr>
      <w:r w:rsidRPr="006F67B8">
        <w:rPr>
          <w:rFonts w:cs="Times New Roman"/>
          <w:szCs w:val="24"/>
        </w:rPr>
        <w:t>Įstatym</w:t>
      </w:r>
      <w:r w:rsidR="000C6D5C" w:rsidRPr="006F67B8">
        <w:rPr>
          <w:rFonts w:cs="Times New Roman"/>
          <w:szCs w:val="24"/>
        </w:rPr>
        <w:t>ų</w:t>
      </w:r>
      <w:r w:rsidRPr="006F67B8">
        <w:rPr>
          <w:rFonts w:cs="Times New Roman"/>
          <w:szCs w:val="24"/>
        </w:rPr>
        <w:t xml:space="preserve"> p</w:t>
      </w:r>
      <w:r w:rsidR="004A4DC8" w:rsidRPr="006F67B8">
        <w:rPr>
          <w:rFonts w:cs="Times New Roman"/>
          <w:szCs w:val="24"/>
        </w:rPr>
        <w:t>rojekt</w:t>
      </w:r>
      <w:r w:rsidR="000C6D5C" w:rsidRPr="006F67B8">
        <w:rPr>
          <w:rFonts w:cs="Times New Roman"/>
          <w:szCs w:val="24"/>
        </w:rPr>
        <w:t>us</w:t>
      </w:r>
      <w:r w:rsidR="004A4DC8" w:rsidRPr="006F67B8">
        <w:rPr>
          <w:rFonts w:cs="Times New Roman"/>
          <w:szCs w:val="24"/>
        </w:rPr>
        <w:t xml:space="preserve"> parengė Lietuvos Respublikos vidaus reikalų ministerija</w:t>
      </w:r>
      <w:r w:rsidR="004055AA">
        <w:rPr>
          <w:rFonts w:cs="Times New Roman"/>
          <w:szCs w:val="24"/>
        </w:rPr>
        <w:t xml:space="preserve"> (toliau – VRM)</w:t>
      </w:r>
      <w:r w:rsidR="004A4DC8" w:rsidRPr="006F67B8">
        <w:rPr>
          <w:rFonts w:cs="Times New Roman"/>
          <w:szCs w:val="24"/>
        </w:rPr>
        <w:t xml:space="preserve">. </w:t>
      </w:r>
    </w:p>
    <w:p w14:paraId="1E7CFAC4" w14:textId="77777777" w:rsidR="004A4DC8" w:rsidRPr="006F67B8" w:rsidRDefault="004A4DC8" w:rsidP="001B26CC">
      <w:pPr>
        <w:pStyle w:val="Sraopastraipa"/>
        <w:tabs>
          <w:tab w:val="left" w:pos="851"/>
          <w:tab w:val="left" w:pos="1080"/>
          <w:tab w:val="left" w:pos="1134"/>
        </w:tabs>
        <w:spacing w:before="40" w:after="40" w:line="276" w:lineRule="auto"/>
        <w:ind w:left="0" w:firstLine="709"/>
        <w:jc w:val="both"/>
        <w:rPr>
          <w:rFonts w:cs="Times New Roman"/>
          <w:szCs w:val="24"/>
        </w:rPr>
      </w:pPr>
    </w:p>
    <w:p w14:paraId="3BACF6D0" w14:textId="77777777" w:rsidR="00C03433" w:rsidRPr="006F67B8" w:rsidRDefault="00C03433" w:rsidP="001B26CC">
      <w:pPr>
        <w:tabs>
          <w:tab w:val="left" w:pos="567"/>
          <w:tab w:val="left" w:pos="709"/>
          <w:tab w:val="left" w:pos="851"/>
          <w:tab w:val="left" w:pos="1080"/>
          <w:tab w:val="left" w:pos="1134"/>
        </w:tabs>
        <w:spacing w:before="40" w:after="40" w:line="276" w:lineRule="auto"/>
        <w:ind w:firstLine="709"/>
        <w:jc w:val="both"/>
        <w:rPr>
          <w:rFonts w:eastAsia="Times New Roman" w:cs="Times New Roman"/>
          <w:b/>
          <w:szCs w:val="24"/>
        </w:rPr>
      </w:pPr>
      <w:r w:rsidRPr="006F67B8">
        <w:rPr>
          <w:rFonts w:eastAsia="Times New Roman" w:cs="Times New Roman"/>
          <w:b/>
          <w:szCs w:val="24"/>
        </w:rPr>
        <w:t>3. Kaip šiu</w:t>
      </w:r>
      <w:r w:rsidR="007D626D" w:rsidRPr="006F67B8">
        <w:rPr>
          <w:rFonts w:eastAsia="Times New Roman" w:cs="Times New Roman"/>
          <w:b/>
          <w:szCs w:val="24"/>
        </w:rPr>
        <w:t>o metu yra reguliuojami įstatym</w:t>
      </w:r>
      <w:r w:rsidR="000C6D5C" w:rsidRPr="006F67B8">
        <w:rPr>
          <w:rFonts w:eastAsia="Times New Roman" w:cs="Times New Roman"/>
          <w:b/>
          <w:szCs w:val="24"/>
        </w:rPr>
        <w:t>ų</w:t>
      </w:r>
      <w:r w:rsidRPr="006F67B8">
        <w:rPr>
          <w:rFonts w:eastAsia="Times New Roman" w:cs="Times New Roman"/>
          <w:b/>
          <w:szCs w:val="24"/>
        </w:rPr>
        <w:t xml:space="preserve"> projekt</w:t>
      </w:r>
      <w:r w:rsidR="000C6D5C" w:rsidRPr="006F67B8">
        <w:rPr>
          <w:rFonts w:eastAsia="Times New Roman" w:cs="Times New Roman"/>
          <w:b/>
          <w:szCs w:val="24"/>
        </w:rPr>
        <w:t>uos</w:t>
      </w:r>
      <w:r w:rsidR="00BF47F4" w:rsidRPr="006F67B8">
        <w:rPr>
          <w:rFonts w:eastAsia="Times New Roman" w:cs="Times New Roman"/>
          <w:b/>
          <w:szCs w:val="24"/>
        </w:rPr>
        <w:t>e</w:t>
      </w:r>
      <w:r w:rsidRPr="006F67B8">
        <w:rPr>
          <w:rFonts w:eastAsia="Times New Roman" w:cs="Times New Roman"/>
          <w:b/>
          <w:szCs w:val="24"/>
        </w:rPr>
        <w:t xml:space="preserve"> aptarti teisiniai santykiai</w:t>
      </w:r>
    </w:p>
    <w:p w14:paraId="75855995" w14:textId="77777777" w:rsidR="00B154BB" w:rsidRPr="006F67B8" w:rsidRDefault="00B154BB" w:rsidP="001B26CC">
      <w:pPr>
        <w:tabs>
          <w:tab w:val="left" w:pos="567"/>
          <w:tab w:val="left" w:pos="709"/>
          <w:tab w:val="left" w:pos="851"/>
          <w:tab w:val="left" w:pos="1080"/>
          <w:tab w:val="left" w:pos="1134"/>
        </w:tabs>
        <w:spacing w:before="40" w:after="40" w:line="276" w:lineRule="auto"/>
        <w:ind w:firstLine="709"/>
        <w:jc w:val="both"/>
        <w:rPr>
          <w:rFonts w:eastAsia="Times New Roman" w:cs="Times New Roman"/>
          <w:i/>
          <w:szCs w:val="24"/>
        </w:rPr>
      </w:pPr>
      <w:r w:rsidRPr="006F67B8">
        <w:rPr>
          <w:rFonts w:eastAsia="Times New Roman" w:cs="Times New Roman"/>
          <w:i/>
          <w:szCs w:val="24"/>
        </w:rPr>
        <w:t>Teisinio reguliavimo apžvalga:</w:t>
      </w:r>
    </w:p>
    <w:p w14:paraId="17CAA909" w14:textId="77777777" w:rsidR="00934C07" w:rsidRPr="006F67B8" w:rsidRDefault="00934C07" w:rsidP="001B26CC">
      <w:pPr>
        <w:pStyle w:val="Betarp0"/>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 xml:space="preserve">VTĮ nustatyta </w:t>
      </w:r>
      <w:r w:rsidRPr="006F67B8">
        <w:rPr>
          <w:rFonts w:cs="Times New Roman"/>
          <w:i/>
          <w:szCs w:val="24"/>
        </w:rPr>
        <w:t>pakaitinio valstybės tarnautojo</w:t>
      </w:r>
      <w:r w:rsidRPr="006F67B8">
        <w:rPr>
          <w:rFonts w:cs="Times New Roman"/>
          <w:szCs w:val="24"/>
        </w:rPr>
        <w:t xml:space="preserve"> sąvoka (pakaitinis valstybės tarnautojas </w:t>
      </w:r>
      <w:r w:rsidR="007168E4" w:rsidRPr="006F67B8">
        <w:rPr>
          <w:rFonts w:cs="Times New Roman"/>
          <w:szCs w:val="24"/>
        </w:rPr>
        <w:t>–</w:t>
      </w:r>
      <w:r w:rsidRPr="006F67B8">
        <w:rPr>
          <w:rFonts w:cs="Times New Roman"/>
          <w:szCs w:val="24"/>
        </w:rPr>
        <w:t xml:space="preserve"> valstybės tarnautojas, priimtas į karjeros valstybės tarnautojo pareigas, iki šio įstatymo nustatyta tvarka į jas bus priimtas karjeros valstybės tarnautojas, taip pat valstybės tarnautojas, pakeičiantis laikinai negalintį eiti pareigų valstybės tarnautoją</w:t>
      </w:r>
      <w:r w:rsidR="007168E4" w:rsidRPr="006F67B8">
        <w:rPr>
          <w:rFonts w:cs="Times New Roman"/>
          <w:szCs w:val="24"/>
        </w:rPr>
        <w:t>)</w:t>
      </w:r>
      <w:r w:rsidRPr="006F67B8">
        <w:rPr>
          <w:rFonts w:cs="Times New Roman"/>
          <w:szCs w:val="24"/>
        </w:rPr>
        <w:t>.</w:t>
      </w:r>
    </w:p>
    <w:p w14:paraId="54C37424" w14:textId="37169F0C" w:rsidR="007168E4" w:rsidRPr="006F67B8" w:rsidRDefault="00B154BB" w:rsidP="001B26CC">
      <w:pPr>
        <w:pStyle w:val="Betarp0"/>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Pagal VTĮ į</w:t>
      </w:r>
      <w:r w:rsidR="00787180" w:rsidRPr="006F67B8">
        <w:rPr>
          <w:rFonts w:cs="Times New Roman"/>
          <w:szCs w:val="24"/>
        </w:rPr>
        <w:t xml:space="preserve">statymų nustatyta tvarka pripažinus valstybės tarnautoją kaltu dėl nusikalstamos veikos (baudžiamojo nusižengimo, neatsargaus nusikaltimo, nesunkaus ar apysunkio tyčinio nusikaltimo) padarymo, tačiau jį atleidus nuo baudžiamosios atsakomybės pagal Baudžiamojo kodekso </w:t>
      </w:r>
      <w:r w:rsidR="001330B1" w:rsidRPr="006F67B8">
        <w:rPr>
          <w:rFonts w:cs="Times New Roman"/>
          <w:szCs w:val="24"/>
        </w:rPr>
        <w:t xml:space="preserve">(toliau – BK) </w:t>
      </w:r>
      <w:r w:rsidR="00787180" w:rsidRPr="006F67B8">
        <w:rPr>
          <w:rFonts w:cs="Times New Roman"/>
          <w:szCs w:val="24"/>
        </w:rPr>
        <w:t>36-40 straipsnių nuostatas, valstybės tarnautojas ir toliau laikomas nepriekaištingos reputacijos</w:t>
      </w:r>
      <w:r w:rsidR="009477B1" w:rsidRPr="006F67B8">
        <w:rPr>
          <w:rFonts w:cs="Times New Roman"/>
          <w:szCs w:val="24"/>
        </w:rPr>
        <w:t>. Pagal B</w:t>
      </w:r>
      <w:r w:rsidR="001330B1" w:rsidRPr="006F67B8">
        <w:rPr>
          <w:rFonts w:cs="Times New Roman"/>
          <w:szCs w:val="24"/>
        </w:rPr>
        <w:t>K</w:t>
      </w:r>
      <w:r w:rsidR="009477B1" w:rsidRPr="006F67B8">
        <w:rPr>
          <w:rFonts w:cs="Times New Roman"/>
          <w:szCs w:val="24"/>
        </w:rPr>
        <w:t xml:space="preserve"> – už b</w:t>
      </w:r>
      <w:r w:rsidR="009477B1" w:rsidRPr="006F67B8">
        <w:rPr>
          <w:rFonts w:cs="Times New Roman"/>
          <w:color w:val="000000"/>
          <w:szCs w:val="24"/>
        </w:rPr>
        <w:t xml:space="preserve">audžiamąjį nusižengimą skiriama bausmė, nesusijusi su laisvės atėmimu, išskyrus areštą; nesunkus nusikaltimas yra tyčinis nusikaltimas, už kurį baudžiamajame įstatyme numatyta didžiausia bausmė </w:t>
      </w:r>
      <w:r w:rsidR="009477B1" w:rsidRPr="006F67B8">
        <w:rPr>
          <w:rFonts w:cs="Times New Roman"/>
          <w:i/>
          <w:color w:val="000000"/>
          <w:szCs w:val="24"/>
        </w:rPr>
        <w:t>neviršija trejų metų</w:t>
      </w:r>
      <w:r w:rsidR="009477B1" w:rsidRPr="006F67B8">
        <w:rPr>
          <w:rFonts w:cs="Times New Roman"/>
          <w:color w:val="000000"/>
          <w:szCs w:val="24"/>
        </w:rPr>
        <w:t xml:space="preserve"> laisvės atėmimo; apysunkis nusikaltimas yra tyčinis nusikaltimas, už kurį baudžiamajame įstatyme numatyta didžiausia bausmė </w:t>
      </w:r>
      <w:r w:rsidR="009477B1" w:rsidRPr="006F67B8">
        <w:rPr>
          <w:rFonts w:cs="Times New Roman"/>
          <w:i/>
          <w:color w:val="000000"/>
          <w:szCs w:val="24"/>
        </w:rPr>
        <w:t>viršija trejus metus</w:t>
      </w:r>
      <w:r w:rsidR="009477B1" w:rsidRPr="006F67B8">
        <w:rPr>
          <w:rFonts w:cs="Times New Roman"/>
          <w:color w:val="000000"/>
          <w:szCs w:val="24"/>
        </w:rPr>
        <w:t xml:space="preserve"> laisvės atėmimo, bet </w:t>
      </w:r>
      <w:r w:rsidR="009477B1" w:rsidRPr="006F67B8">
        <w:rPr>
          <w:rFonts w:cs="Times New Roman"/>
          <w:i/>
          <w:color w:val="000000"/>
          <w:szCs w:val="24"/>
        </w:rPr>
        <w:t>neviršija šešerių metų</w:t>
      </w:r>
      <w:r w:rsidR="009477B1" w:rsidRPr="006F67B8">
        <w:rPr>
          <w:rFonts w:cs="Times New Roman"/>
          <w:color w:val="000000"/>
          <w:szCs w:val="24"/>
        </w:rPr>
        <w:t xml:space="preserve"> laisvės atėmimo.</w:t>
      </w:r>
      <w:r w:rsidR="00BC1269" w:rsidRPr="006F67B8">
        <w:rPr>
          <w:rFonts w:cs="Times New Roman"/>
          <w:color w:val="000000"/>
          <w:szCs w:val="24"/>
        </w:rPr>
        <w:t xml:space="preserve"> Pagal BK 36</w:t>
      </w:r>
      <w:r w:rsidR="004055AA">
        <w:rPr>
          <w:rFonts w:cs="Times New Roman"/>
          <w:color w:val="000000"/>
          <w:szCs w:val="24"/>
        </w:rPr>
        <w:t>–</w:t>
      </w:r>
      <w:r w:rsidR="00BC1269" w:rsidRPr="006F67B8">
        <w:rPr>
          <w:rFonts w:cs="Times New Roman"/>
          <w:color w:val="000000"/>
          <w:szCs w:val="24"/>
        </w:rPr>
        <w:t>40 straipsnius</w:t>
      </w:r>
      <w:r w:rsidR="004055AA">
        <w:rPr>
          <w:rFonts w:cs="Times New Roman"/>
          <w:color w:val="000000"/>
          <w:szCs w:val="24"/>
        </w:rPr>
        <w:t>,</w:t>
      </w:r>
      <w:r w:rsidR="00BC1269" w:rsidRPr="006F67B8">
        <w:rPr>
          <w:rFonts w:cs="Times New Roman"/>
          <w:color w:val="000000"/>
          <w:szCs w:val="24"/>
        </w:rPr>
        <w:t xml:space="preserve"> asmuo gali būti atleidžiamas nuo baudžiamosios atsakomybės šiais pagrindais: </w:t>
      </w:r>
    </w:p>
    <w:p w14:paraId="694B79EB" w14:textId="77777777" w:rsidR="007168E4" w:rsidRPr="006F67B8" w:rsidRDefault="00BC1269" w:rsidP="001B26CC">
      <w:pPr>
        <w:pStyle w:val="Betarp0"/>
        <w:tabs>
          <w:tab w:val="left" w:pos="1080"/>
          <w:tab w:val="left" w:pos="1134"/>
        </w:tabs>
        <w:spacing w:line="276" w:lineRule="auto"/>
        <w:ind w:firstLine="709"/>
        <w:jc w:val="both"/>
        <w:rPr>
          <w:rFonts w:cs="Times New Roman"/>
          <w:color w:val="000000"/>
          <w:szCs w:val="24"/>
        </w:rPr>
      </w:pPr>
      <w:r w:rsidRPr="006F67B8">
        <w:rPr>
          <w:rFonts w:cs="Times New Roman"/>
          <w:color w:val="000000"/>
          <w:szCs w:val="24"/>
        </w:rPr>
        <w:t xml:space="preserve">1) asmeniui ar veikai praradus pavojingumą; </w:t>
      </w:r>
    </w:p>
    <w:p w14:paraId="0F911B58" w14:textId="77777777" w:rsidR="007168E4" w:rsidRPr="006F67B8" w:rsidRDefault="00BC1269" w:rsidP="001B26CC">
      <w:pPr>
        <w:pStyle w:val="Betarp0"/>
        <w:tabs>
          <w:tab w:val="left" w:pos="1080"/>
          <w:tab w:val="left" w:pos="1134"/>
        </w:tabs>
        <w:spacing w:line="276" w:lineRule="auto"/>
        <w:ind w:firstLine="709"/>
        <w:jc w:val="both"/>
        <w:rPr>
          <w:rFonts w:cs="Times New Roman"/>
          <w:color w:val="000000"/>
          <w:szCs w:val="24"/>
        </w:rPr>
      </w:pPr>
      <w:r w:rsidRPr="006F67B8">
        <w:rPr>
          <w:rFonts w:cs="Times New Roman"/>
          <w:color w:val="000000"/>
          <w:szCs w:val="24"/>
        </w:rPr>
        <w:t xml:space="preserve">2) dėl nusikaltimo mažareikšmiškumo; </w:t>
      </w:r>
    </w:p>
    <w:p w14:paraId="4CD2B2D2" w14:textId="77777777" w:rsidR="007168E4" w:rsidRPr="006F67B8" w:rsidRDefault="00BC1269" w:rsidP="001B26CC">
      <w:pPr>
        <w:pStyle w:val="Betarp0"/>
        <w:tabs>
          <w:tab w:val="left" w:pos="1080"/>
          <w:tab w:val="left" w:pos="1134"/>
        </w:tabs>
        <w:spacing w:line="276" w:lineRule="auto"/>
        <w:ind w:firstLine="709"/>
        <w:jc w:val="both"/>
        <w:rPr>
          <w:rFonts w:cs="Times New Roman"/>
          <w:color w:val="000000"/>
          <w:szCs w:val="24"/>
        </w:rPr>
      </w:pPr>
      <w:r w:rsidRPr="006F67B8">
        <w:rPr>
          <w:rFonts w:cs="Times New Roman"/>
          <w:color w:val="000000"/>
          <w:szCs w:val="24"/>
        </w:rPr>
        <w:t xml:space="preserve">3) kaltininkui ir nukentėjusiajam susitaikius; </w:t>
      </w:r>
    </w:p>
    <w:p w14:paraId="4A22F070" w14:textId="77777777" w:rsidR="007168E4" w:rsidRPr="006F67B8" w:rsidRDefault="00BC1269" w:rsidP="001B26CC">
      <w:pPr>
        <w:pStyle w:val="Betarp0"/>
        <w:tabs>
          <w:tab w:val="left" w:pos="1080"/>
          <w:tab w:val="left" w:pos="1134"/>
        </w:tabs>
        <w:spacing w:line="276" w:lineRule="auto"/>
        <w:ind w:firstLine="709"/>
        <w:jc w:val="both"/>
        <w:rPr>
          <w:rFonts w:cs="Times New Roman"/>
          <w:color w:val="000000"/>
          <w:szCs w:val="24"/>
        </w:rPr>
      </w:pPr>
      <w:r w:rsidRPr="006F67B8">
        <w:rPr>
          <w:rFonts w:cs="Times New Roman"/>
          <w:color w:val="000000"/>
          <w:szCs w:val="24"/>
        </w:rPr>
        <w:t xml:space="preserve">4) kai yra lengvinančių aplinkybių; </w:t>
      </w:r>
    </w:p>
    <w:p w14:paraId="396EE3D6" w14:textId="77777777" w:rsidR="007168E4" w:rsidRPr="006F67B8" w:rsidRDefault="00BC1269" w:rsidP="001B26CC">
      <w:pPr>
        <w:pStyle w:val="Betarp0"/>
        <w:tabs>
          <w:tab w:val="left" w:pos="1080"/>
          <w:tab w:val="left" w:pos="1134"/>
        </w:tabs>
        <w:spacing w:line="276" w:lineRule="auto"/>
        <w:ind w:firstLine="709"/>
        <w:jc w:val="both"/>
        <w:rPr>
          <w:rFonts w:cs="Times New Roman"/>
          <w:bCs/>
          <w:color w:val="000000"/>
          <w:szCs w:val="24"/>
        </w:rPr>
      </w:pPr>
      <w:r w:rsidRPr="006F67B8">
        <w:rPr>
          <w:rFonts w:cs="Times New Roman"/>
          <w:color w:val="000000"/>
          <w:szCs w:val="24"/>
        </w:rPr>
        <w:t xml:space="preserve">5) </w:t>
      </w:r>
      <w:r w:rsidR="00E25BE1" w:rsidRPr="006F67B8">
        <w:rPr>
          <w:rFonts w:cs="Times New Roman"/>
          <w:color w:val="000000"/>
          <w:szCs w:val="24"/>
        </w:rPr>
        <w:t xml:space="preserve">kai </w:t>
      </w:r>
      <w:r w:rsidRPr="006F67B8">
        <w:rPr>
          <w:rFonts w:cs="Times New Roman"/>
          <w:bCs/>
          <w:color w:val="000000"/>
          <w:szCs w:val="24"/>
        </w:rPr>
        <w:t>asmuo aktyviai padėjo atskleisti organizuotos grupės ar nusikalstamo susivienijimo narių padarytas nusikalstamas veikas</w:t>
      </w:r>
      <w:r w:rsidR="00E25BE1" w:rsidRPr="006F67B8">
        <w:rPr>
          <w:rFonts w:cs="Times New Roman"/>
          <w:bCs/>
          <w:color w:val="000000"/>
          <w:szCs w:val="24"/>
        </w:rPr>
        <w:t xml:space="preserve">; </w:t>
      </w:r>
    </w:p>
    <w:p w14:paraId="6E2758D7" w14:textId="77777777" w:rsidR="007168E4" w:rsidRPr="006F67B8" w:rsidRDefault="00E25BE1" w:rsidP="001B26CC">
      <w:pPr>
        <w:pStyle w:val="Betarp0"/>
        <w:tabs>
          <w:tab w:val="left" w:pos="1080"/>
          <w:tab w:val="left" w:pos="1134"/>
        </w:tabs>
        <w:spacing w:line="276" w:lineRule="auto"/>
        <w:ind w:firstLine="709"/>
        <w:jc w:val="both"/>
        <w:rPr>
          <w:rFonts w:cs="Times New Roman"/>
          <w:bCs/>
          <w:color w:val="000000"/>
          <w:szCs w:val="24"/>
        </w:rPr>
      </w:pPr>
      <w:r w:rsidRPr="006F67B8">
        <w:rPr>
          <w:rFonts w:cs="Times New Roman"/>
          <w:bCs/>
          <w:color w:val="000000"/>
          <w:szCs w:val="24"/>
        </w:rPr>
        <w:t xml:space="preserve">6) kai nusikalstamą veiką padaręs asmuo, pripažintas pranešėju; </w:t>
      </w:r>
    </w:p>
    <w:p w14:paraId="7688109C" w14:textId="77777777" w:rsidR="009477B1" w:rsidRPr="006F67B8" w:rsidRDefault="00E25BE1" w:rsidP="001B26CC">
      <w:pPr>
        <w:pStyle w:val="Betarp0"/>
        <w:tabs>
          <w:tab w:val="left" w:pos="1080"/>
          <w:tab w:val="left" w:pos="1134"/>
        </w:tabs>
        <w:spacing w:line="276" w:lineRule="auto"/>
        <w:ind w:firstLine="709"/>
        <w:jc w:val="both"/>
        <w:rPr>
          <w:rFonts w:cs="Times New Roman"/>
          <w:szCs w:val="24"/>
        </w:rPr>
      </w:pPr>
      <w:r w:rsidRPr="006F67B8">
        <w:rPr>
          <w:rFonts w:cs="Times New Roman"/>
          <w:bCs/>
          <w:color w:val="000000"/>
          <w:szCs w:val="24"/>
        </w:rPr>
        <w:t>7) pagal laidavimą.</w:t>
      </w:r>
    </w:p>
    <w:p w14:paraId="5CF22F13" w14:textId="77777777" w:rsidR="00B622A3" w:rsidRPr="006F67B8" w:rsidRDefault="00B622A3" w:rsidP="001B26CC">
      <w:pPr>
        <w:pStyle w:val="Betarp0"/>
        <w:numPr>
          <w:ilvl w:val="0"/>
          <w:numId w:val="26"/>
        </w:numPr>
        <w:tabs>
          <w:tab w:val="left" w:pos="1080"/>
          <w:tab w:val="left" w:pos="1134"/>
        </w:tabs>
        <w:spacing w:line="276" w:lineRule="auto"/>
        <w:ind w:left="0" w:firstLine="709"/>
        <w:jc w:val="both"/>
        <w:rPr>
          <w:rFonts w:cs="Times New Roman"/>
          <w:bCs/>
          <w:i/>
          <w:color w:val="000000"/>
          <w:szCs w:val="24"/>
        </w:rPr>
      </w:pPr>
      <w:r w:rsidRPr="006F67B8">
        <w:rPr>
          <w:rFonts w:cs="Times New Roman"/>
          <w:bCs/>
          <w:color w:val="000000"/>
          <w:szCs w:val="24"/>
        </w:rPr>
        <w:lastRenderedPageBreak/>
        <w:t>VTĮ 5 straipsnio 5 dalyje nustatyta, jeigu šio straipsnio 2, 3 ir 4 dalyse nurodytų asmenų veiklą reglamentuojančiuose įstatymuose yra nustatyti specialieji nepriekaištingos reputacijos reikalavimai, šis įstatymas taikomas tiek, kiek jų nepriekaištingos reputacijos nereglamentuoja specialių įstatymų nuostatos.</w:t>
      </w:r>
    </w:p>
    <w:p w14:paraId="5204D63A" w14:textId="3999DEE1" w:rsidR="00B154BB" w:rsidRPr="006F67B8" w:rsidRDefault="00B154BB" w:rsidP="001B26CC">
      <w:pPr>
        <w:pStyle w:val="Betarp0"/>
        <w:numPr>
          <w:ilvl w:val="0"/>
          <w:numId w:val="26"/>
        </w:numPr>
        <w:tabs>
          <w:tab w:val="left" w:pos="1080"/>
          <w:tab w:val="left" w:pos="1134"/>
        </w:tabs>
        <w:spacing w:line="276" w:lineRule="auto"/>
        <w:ind w:left="0" w:firstLine="709"/>
        <w:jc w:val="both"/>
        <w:rPr>
          <w:rFonts w:cs="Times New Roman"/>
          <w:bCs/>
          <w:i/>
          <w:color w:val="000000"/>
          <w:szCs w:val="24"/>
        </w:rPr>
      </w:pPr>
      <w:r w:rsidRPr="006F67B8">
        <w:rPr>
          <w:rFonts w:cs="Times New Roman"/>
          <w:bCs/>
          <w:color w:val="000000"/>
          <w:szCs w:val="24"/>
        </w:rPr>
        <w:t>VTĮ</w:t>
      </w:r>
      <w:r w:rsidR="00EC3696" w:rsidRPr="006F67B8">
        <w:rPr>
          <w:rFonts w:cs="Times New Roman"/>
          <w:bCs/>
          <w:color w:val="000000"/>
          <w:szCs w:val="24"/>
        </w:rPr>
        <w:t xml:space="preserve"> 6 straipsnyje nustatyta, kas yra nacionalinė kolektyvinė sutartis ir įstaigos kolektyvinė sutartis</w:t>
      </w:r>
      <w:r w:rsidRPr="006F67B8">
        <w:rPr>
          <w:rFonts w:cs="Times New Roman"/>
          <w:bCs/>
          <w:i/>
          <w:color w:val="000000"/>
          <w:szCs w:val="24"/>
        </w:rPr>
        <w:t xml:space="preserve">. </w:t>
      </w:r>
    </w:p>
    <w:p w14:paraId="1E9B3F3F" w14:textId="77777777" w:rsidR="00814749" w:rsidRPr="006F67B8" w:rsidRDefault="00814749" w:rsidP="00A70DBE">
      <w:pPr>
        <w:pStyle w:val="Betarp0"/>
        <w:numPr>
          <w:ilvl w:val="0"/>
          <w:numId w:val="26"/>
        </w:numPr>
        <w:tabs>
          <w:tab w:val="left" w:pos="1080"/>
          <w:tab w:val="left" w:pos="1134"/>
        </w:tabs>
        <w:spacing w:line="276" w:lineRule="auto"/>
        <w:ind w:left="0" w:firstLine="709"/>
        <w:jc w:val="both"/>
        <w:rPr>
          <w:rFonts w:cs="Times New Roman"/>
          <w:bCs/>
          <w:color w:val="000000"/>
          <w:szCs w:val="24"/>
        </w:rPr>
      </w:pPr>
      <w:r w:rsidRPr="006F67B8">
        <w:rPr>
          <w:rFonts w:cs="Times New Roman"/>
          <w:bCs/>
          <w:color w:val="000000"/>
          <w:szCs w:val="24"/>
        </w:rPr>
        <w:t>VTĮ nėra nustatyti atvejai, kokiu būdu nustatoma pareigybių grupė pagal VTĮ 1 priede nustatytą pareigybių hierarchiją, kai pareigybės pavadinimas yra nustatomas kituose įstatymuose, o ne VTĮ.</w:t>
      </w:r>
    </w:p>
    <w:p w14:paraId="44D61500" w14:textId="58B48F3E" w:rsidR="00B154BB" w:rsidRPr="00A70DBE" w:rsidRDefault="00411208" w:rsidP="00A70DBE">
      <w:pPr>
        <w:pStyle w:val="Betarp0"/>
        <w:numPr>
          <w:ilvl w:val="0"/>
          <w:numId w:val="26"/>
        </w:numPr>
        <w:tabs>
          <w:tab w:val="left" w:pos="1080"/>
          <w:tab w:val="left" w:pos="1134"/>
        </w:tabs>
        <w:spacing w:line="276" w:lineRule="auto"/>
        <w:ind w:left="0" w:firstLine="709"/>
        <w:jc w:val="both"/>
        <w:rPr>
          <w:rFonts w:cs="Times New Roman"/>
          <w:bCs/>
          <w:color w:val="000000"/>
          <w:szCs w:val="24"/>
        </w:rPr>
      </w:pPr>
      <w:r w:rsidRPr="006F67B8">
        <w:rPr>
          <w:rFonts w:cs="Times New Roman"/>
          <w:color w:val="000000"/>
          <w:szCs w:val="24"/>
        </w:rPr>
        <w:t>VTĮ 11 straipsnio 2 dalyje nustatyta, kad į</w:t>
      </w:r>
      <w:r w:rsidR="00B154BB" w:rsidRPr="006F67B8">
        <w:rPr>
          <w:rFonts w:cs="Times New Roman"/>
          <w:color w:val="000000"/>
          <w:szCs w:val="24"/>
        </w:rPr>
        <w:t xml:space="preserve"> įstaigos vadovo, įstaigos vadovo pavaduotojo ir įstaigos padalinio vadovo pareigas priimančiam asmeniui Vyriausybės įgaliota įstaiga </w:t>
      </w:r>
      <w:r w:rsidR="00B154BB" w:rsidRPr="006F67B8">
        <w:rPr>
          <w:rFonts w:cs="Times New Roman"/>
          <w:i/>
          <w:color w:val="000000"/>
          <w:szCs w:val="24"/>
        </w:rPr>
        <w:t>atrenka 2 geriausiai</w:t>
      </w:r>
      <w:r w:rsidR="00B154BB" w:rsidRPr="006F67B8">
        <w:rPr>
          <w:rFonts w:cs="Times New Roman"/>
          <w:color w:val="000000"/>
          <w:szCs w:val="24"/>
        </w:rPr>
        <w:t xml:space="preserve"> </w:t>
      </w:r>
      <w:r w:rsidR="00B154BB" w:rsidRPr="006F67B8">
        <w:rPr>
          <w:rFonts w:cs="Times New Roman"/>
          <w:i/>
          <w:color w:val="000000"/>
          <w:szCs w:val="24"/>
        </w:rPr>
        <w:t>centralizuotame konkurse įvertintus pretendentus</w:t>
      </w:r>
      <w:r w:rsidR="00B154BB" w:rsidRPr="006F67B8">
        <w:rPr>
          <w:rFonts w:cs="Times New Roman"/>
          <w:color w:val="000000"/>
          <w:szCs w:val="24"/>
        </w:rPr>
        <w:t>.</w:t>
      </w:r>
      <w:r w:rsidRPr="006F67B8">
        <w:rPr>
          <w:rFonts w:cs="Times New Roman"/>
          <w:color w:val="000000"/>
          <w:szCs w:val="24"/>
        </w:rPr>
        <w:t xml:space="preserve"> Tačiau nėra reglamentuota, kaip vyksta tolesnė pretendentų atranka, jei</w:t>
      </w:r>
      <w:r w:rsidR="00A70DBE">
        <w:rPr>
          <w:rFonts w:cs="Times New Roman"/>
          <w:color w:val="000000"/>
          <w:szCs w:val="24"/>
        </w:rPr>
        <w:t xml:space="preserve"> </w:t>
      </w:r>
      <w:r w:rsidR="00A70DBE" w:rsidRPr="00A70DBE">
        <w:rPr>
          <w:rFonts w:cs="Times New Roman"/>
          <w:color w:val="000000"/>
          <w:szCs w:val="24"/>
        </w:rPr>
        <w:t>po centralizuoto konkurso yra tik vienas pretendentas, gavęs ne mažesnį nei Vyriausybės nustatytą įvertinimą</w:t>
      </w:r>
      <w:r w:rsidR="00A70DBE">
        <w:rPr>
          <w:rFonts w:cs="Times New Roman"/>
          <w:color w:val="000000"/>
          <w:szCs w:val="24"/>
        </w:rPr>
        <w:t>.</w:t>
      </w:r>
      <w:r w:rsidRPr="006F67B8">
        <w:rPr>
          <w:rFonts w:cs="Times New Roman"/>
          <w:color w:val="000000"/>
          <w:szCs w:val="24"/>
        </w:rPr>
        <w:t xml:space="preserve"> 2 geriausiai centralizuotame konkurse įvertinti pretendentai arba vienas iš jų atsisako būti teikiami į pareigas priimančiam asmeniui dalyvauti atrankoje į valstybės tarnautojo pareigas. </w:t>
      </w:r>
    </w:p>
    <w:p w14:paraId="0A3E5BCC" w14:textId="7BECD536" w:rsidR="00A70DBE" w:rsidRPr="006F67B8" w:rsidRDefault="00A70DBE" w:rsidP="00A70DBE">
      <w:pPr>
        <w:pStyle w:val="Betarp0"/>
        <w:numPr>
          <w:ilvl w:val="0"/>
          <w:numId w:val="26"/>
        </w:numPr>
        <w:tabs>
          <w:tab w:val="left" w:pos="1080"/>
          <w:tab w:val="left" w:pos="1134"/>
        </w:tabs>
        <w:spacing w:line="276" w:lineRule="auto"/>
        <w:ind w:left="0" w:firstLine="709"/>
        <w:jc w:val="both"/>
        <w:rPr>
          <w:rFonts w:cs="Times New Roman"/>
          <w:bCs/>
          <w:color w:val="000000"/>
          <w:szCs w:val="24"/>
        </w:rPr>
      </w:pPr>
      <w:r>
        <w:rPr>
          <w:rFonts w:cs="Times New Roman"/>
          <w:bCs/>
          <w:color w:val="000000"/>
          <w:szCs w:val="24"/>
        </w:rPr>
        <w:t xml:space="preserve">VTĮ 12 straipsnio 3 dalyje nustatyta, kad </w:t>
      </w:r>
      <w:r>
        <w:rPr>
          <w:rFonts w:eastAsia="Times New Roman" w:cs="Times New Roman"/>
          <w:szCs w:val="24"/>
        </w:rPr>
        <w:t>k</w:t>
      </w:r>
      <w:r w:rsidRPr="001C4F54">
        <w:rPr>
          <w:rFonts w:eastAsia="Times New Roman" w:cs="Times New Roman"/>
          <w:szCs w:val="24"/>
        </w:rPr>
        <w:t xml:space="preserve">onkursas į laisvas karjeros valstybės tarnautojo </w:t>
      </w:r>
      <w:r w:rsidRPr="00A70DBE">
        <w:rPr>
          <w:rFonts w:eastAsia="Times New Roman" w:cs="Times New Roman"/>
          <w:szCs w:val="24"/>
        </w:rPr>
        <w:t>pareigas tuo atveju, jeigu į šias pareigas valstybės tarnautojas nebuvo priimtas kitu šiame įstatyme nustatytu būdu, turi būti paskelbtas ne vėliau kaip per 6 mėnesius nuo valstybės tarnautojo pareigų atsilaisvinimo ar per 3 mėnesius nuo naujos pareigybės įsteigimo</w:t>
      </w:r>
      <w:r w:rsidRPr="001C4F54">
        <w:rPr>
          <w:rFonts w:eastAsia="Times New Roman" w:cs="Times New Roman"/>
          <w:szCs w:val="24"/>
        </w:rPr>
        <w:t>.</w:t>
      </w:r>
    </w:p>
    <w:p w14:paraId="63F074EB" w14:textId="77777777" w:rsidR="00411208" w:rsidRPr="006F67B8" w:rsidRDefault="00411208" w:rsidP="00A70DBE">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6F67B8">
        <w:rPr>
          <w:rFonts w:cs="Times New Roman"/>
          <w:color w:val="000000"/>
          <w:szCs w:val="24"/>
        </w:rPr>
        <w:t xml:space="preserve">VTĮ nustatyta, kad į įstaigų vadovų pareigas priimama </w:t>
      </w:r>
      <w:r w:rsidRPr="006F67B8">
        <w:rPr>
          <w:rFonts w:cs="Times New Roman"/>
          <w:i/>
          <w:color w:val="000000"/>
          <w:szCs w:val="24"/>
        </w:rPr>
        <w:t>5 metų kadencijai</w:t>
      </w:r>
      <w:r w:rsidR="001E7AF3" w:rsidRPr="006F67B8">
        <w:rPr>
          <w:rFonts w:cs="Times New Roman"/>
          <w:color w:val="000000"/>
          <w:szCs w:val="24"/>
        </w:rPr>
        <w:t>, t</w:t>
      </w:r>
      <w:r w:rsidRPr="006F67B8">
        <w:rPr>
          <w:rFonts w:cs="Times New Roman"/>
          <w:color w:val="000000"/>
          <w:szCs w:val="24"/>
        </w:rPr>
        <w:t>ačiau ši nuostata nesuderinta su kitais įstatymais, pavyzdžiui, Vyriausybės įstatym</w:t>
      </w:r>
      <w:r w:rsidR="001330B1" w:rsidRPr="006F67B8">
        <w:rPr>
          <w:rFonts w:cs="Times New Roman"/>
          <w:color w:val="000000"/>
          <w:szCs w:val="24"/>
        </w:rPr>
        <w:t>o 30 straipsn</w:t>
      </w:r>
      <w:r w:rsidR="00F200FE" w:rsidRPr="006F67B8">
        <w:rPr>
          <w:rFonts w:cs="Times New Roman"/>
          <w:color w:val="000000"/>
          <w:szCs w:val="24"/>
        </w:rPr>
        <w:t>io 5 dalyje</w:t>
      </w:r>
      <w:r w:rsidRPr="006F67B8">
        <w:rPr>
          <w:rFonts w:cs="Times New Roman"/>
          <w:color w:val="000000"/>
          <w:szCs w:val="24"/>
        </w:rPr>
        <w:t xml:space="preserve"> nustatyta, kad įstaigų prie ministerijų vadovai priimami į pareigas VTĮ nustatyta tvarka, tačiau kiti įstatymai gali nustatyti ir kitokią šių vadovų kadencijos trukmę. </w:t>
      </w:r>
    </w:p>
    <w:p w14:paraId="1AC245FF" w14:textId="22F5A53A" w:rsidR="00411208" w:rsidRPr="006F67B8" w:rsidRDefault="00523EAA" w:rsidP="00A70DBE">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6F67B8">
        <w:rPr>
          <w:rFonts w:cs="Times New Roman"/>
          <w:color w:val="000000"/>
          <w:szCs w:val="24"/>
        </w:rPr>
        <w:t xml:space="preserve">VTĮ įtvirtintas teisinis reguliavimas suponuoja, kad yra įstaigų vadovų, kurie į pareigas priimami </w:t>
      </w:r>
      <w:r w:rsidRPr="006F67B8">
        <w:rPr>
          <w:rFonts w:cs="Times New Roman"/>
          <w:i/>
          <w:color w:val="000000"/>
          <w:szCs w:val="24"/>
        </w:rPr>
        <w:t>neterminuotam laikui</w:t>
      </w:r>
      <w:r w:rsidRPr="006F67B8">
        <w:rPr>
          <w:rFonts w:cs="Times New Roman"/>
          <w:color w:val="000000"/>
          <w:szCs w:val="24"/>
        </w:rPr>
        <w:t>, tačiau pagal VTĮ 14 straipsnio 1 dalį kadencijos (terminuotas pareigų ėjimas) nustatytas visiems įstaigų vadovams.</w:t>
      </w:r>
      <w:r w:rsidR="00023C3F" w:rsidRPr="006F67B8">
        <w:rPr>
          <w:rFonts w:cs="Times New Roman"/>
          <w:color w:val="000000"/>
          <w:szCs w:val="24"/>
        </w:rPr>
        <w:t xml:space="preserve"> Kiti įstatymai taip pat nenumato atvejų, jog įstaigų vadovai į pareigas valstybės tarnyboje galėtų būti priimi neterminuotam laikui. VTĮ neterminuotai į pareigas priimtiems įstaigų vadovams nustato socialines garantijas, pavyzdžiui, teisę atkurti įstaigos vadovo statusą, o nesant tokios galimybės būti siūlomiems į karjeros valstybės tarnautojų pareigas. Tačiau</w:t>
      </w:r>
      <w:r w:rsidR="006F67B8">
        <w:rPr>
          <w:rFonts w:cs="Times New Roman"/>
          <w:color w:val="000000"/>
          <w:szCs w:val="24"/>
        </w:rPr>
        <w:t>,</w:t>
      </w:r>
      <w:r w:rsidR="00023C3F" w:rsidRPr="006F67B8">
        <w:rPr>
          <w:rFonts w:cs="Times New Roman"/>
          <w:color w:val="000000"/>
          <w:szCs w:val="24"/>
        </w:rPr>
        <w:t xml:space="preserve"> įvertinus tai, kad šiuo metu valstybės tarnyboje nėra įstaigų vadovų, kurie būtų priimti į pareigas neterminuotam laikui, VTĮ nustatytos socialinės garantijos minėtiems vadovams yra perteklinės ir realiai neįgyvendinamos.</w:t>
      </w:r>
      <w:r w:rsidR="006223D3" w:rsidRPr="006F67B8">
        <w:rPr>
          <w:rFonts w:cs="Times New Roman"/>
          <w:color w:val="000000"/>
          <w:szCs w:val="24"/>
        </w:rPr>
        <w:t xml:space="preserve"> </w:t>
      </w:r>
    </w:p>
    <w:p w14:paraId="2A040D52" w14:textId="77777777" w:rsidR="00023C3F" w:rsidRPr="006F67B8" w:rsidRDefault="00023C3F"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6F67B8">
        <w:rPr>
          <w:rFonts w:cs="Times New Roman"/>
          <w:color w:val="000000"/>
          <w:szCs w:val="24"/>
        </w:rPr>
        <w:t xml:space="preserve">VTĮ nenustato galimybės atkurti karjeros valstybės tarnautojo statusą asmenims, kurie savo noru atsistatydino iš karjeros valstybės tarnautojo pareigų dėl priėmimo ar paskyrimo į </w:t>
      </w:r>
      <w:r w:rsidRPr="006F67B8">
        <w:rPr>
          <w:rFonts w:cs="Times New Roman"/>
          <w:i/>
          <w:color w:val="000000"/>
          <w:szCs w:val="24"/>
        </w:rPr>
        <w:t>Vyriausybės priimamų</w:t>
      </w:r>
      <w:r w:rsidR="007541B7" w:rsidRPr="006F67B8">
        <w:rPr>
          <w:rFonts w:cs="Times New Roman"/>
          <w:color w:val="000000"/>
          <w:szCs w:val="24"/>
        </w:rPr>
        <w:t xml:space="preserve"> </w:t>
      </w:r>
      <w:r w:rsidRPr="006F67B8">
        <w:rPr>
          <w:rFonts w:cs="Times New Roman"/>
          <w:color w:val="000000"/>
          <w:szCs w:val="24"/>
        </w:rPr>
        <w:t xml:space="preserve">ar </w:t>
      </w:r>
      <w:r w:rsidRPr="006F67B8">
        <w:rPr>
          <w:rFonts w:cs="Times New Roman"/>
          <w:i/>
          <w:color w:val="000000"/>
          <w:szCs w:val="24"/>
        </w:rPr>
        <w:t>Ministro Pirmininko</w:t>
      </w:r>
      <w:r w:rsidRPr="006F67B8">
        <w:rPr>
          <w:rFonts w:cs="Times New Roman"/>
          <w:color w:val="000000"/>
          <w:szCs w:val="24"/>
        </w:rPr>
        <w:t xml:space="preserve"> skiriamų </w:t>
      </w:r>
      <w:r w:rsidRPr="006F67B8">
        <w:rPr>
          <w:rFonts w:cs="Times New Roman"/>
          <w:i/>
          <w:color w:val="000000"/>
          <w:szCs w:val="24"/>
        </w:rPr>
        <w:t>valstybės pareigūnų</w:t>
      </w:r>
      <w:r w:rsidRPr="006F67B8">
        <w:rPr>
          <w:rFonts w:cs="Times New Roman"/>
          <w:color w:val="000000"/>
          <w:szCs w:val="24"/>
        </w:rPr>
        <w:t xml:space="preserve"> pareigas.</w:t>
      </w:r>
      <w:r w:rsidR="006223D3" w:rsidRPr="006F67B8">
        <w:rPr>
          <w:rFonts w:cs="Times New Roman"/>
          <w:color w:val="000000"/>
          <w:szCs w:val="24"/>
        </w:rPr>
        <w:t xml:space="preserve"> </w:t>
      </w:r>
    </w:p>
    <w:p w14:paraId="787FD9C7" w14:textId="77777777" w:rsidR="00771562" w:rsidRPr="006F67B8" w:rsidRDefault="00771562"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6F67B8">
        <w:rPr>
          <w:rFonts w:cs="Times New Roman"/>
          <w:color w:val="000000"/>
          <w:szCs w:val="24"/>
        </w:rPr>
        <w:t xml:space="preserve">Buvę valstybės tarnautojai valstybės tarnautojo statusą turi teisę atkurti </w:t>
      </w:r>
      <w:r w:rsidRPr="006F67B8">
        <w:rPr>
          <w:rFonts w:cs="Times New Roman"/>
          <w:i/>
          <w:color w:val="000000"/>
          <w:szCs w:val="24"/>
        </w:rPr>
        <w:t>per 3 mėnesius</w:t>
      </w:r>
      <w:r w:rsidRPr="006F67B8">
        <w:rPr>
          <w:rFonts w:cs="Times New Roman"/>
          <w:color w:val="000000"/>
          <w:szCs w:val="24"/>
        </w:rPr>
        <w:t xml:space="preserve"> nuo paskyrimo ar išrinkimo </w:t>
      </w:r>
      <w:r w:rsidRPr="006F67B8">
        <w:rPr>
          <w:rFonts w:eastAsia="Times New Roman" w:cs="Times New Roman"/>
          <w:szCs w:val="24"/>
        </w:rPr>
        <w:t xml:space="preserve">į valstybės politiko, Europos Parlamento nario, Seimo ar Respublikos Prezidento skiriamo valstybės institucijos ar įstaigos vadovo, kito Seimo ar Respublikos Prezidento skiriamo valstybės pareigūno, Seimo ar Respublikos Prezidento skiriamo valstybinės (nuolatinės) komisijos ar tarybos pirmininko, jo pavaduotojo ar nario, taip pat pagal specialų įstatymą įsteigtos komisijos, tarybos, fondo valdybos pirmininko ar nario, politinio (asmeninio) pasitikėjimo valstybės tarnautojo, valstybės tarnautojo statusą turinčio įstaigos vadovo, priimto į pareigas įstatymo nustatytai kadencijai, pareigas dienos; nuo darbo tarptautinėje institucijoje arba užsienio valstybės institucijoje pabaigos; po sutuoktinio priimto, perkelto, paskirto arba išrinkto darbui užsienyje priėmimo, perkėlimo ar paskyrimo laikotarpio pabaigos arba nuo prašymo atkurti karjeros valstybės </w:t>
      </w:r>
      <w:r w:rsidRPr="006F67B8">
        <w:rPr>
          <w:rFonts w:eastAsia="Times New Roman" w:cs="Times New Roman"/>
          <w:szCs w:val="24"/>
        </w:rPr>
        <w:lastRenderedPageBreak/>
        <w:t>tarnautojo arba įstaigos vadovo statusą pateikimo dienos, jeigu toks prašymas pateikiamas nepasibaigus sutuoktinio perkėlimo laikotarpiui, dienos.</w:t>
      </w:r>
    </w:p>
    <w:p w14:paraId="5BD2A313" w14:textId="77777777" w:rsidR="007541B7" w:rsidRPr="006F67B8" w:rsidRDefault="007541B7"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6F67B8">
        <w:rPr>
          <w:rFonts w:cs="Times New Roman"/>
          <w:color w:val="000000"/>
          <w:szCs w:val="24"/>
        </w:rPr>
        <w:t xml:space="preserve">VTĮ įtvirtintas </w:t>
      </w:r>
      <w:r w:rsidRPr="006F67B8">
        <w:rPr>
          <w:rFonts w:cs="Times New Roman"/>
          <w:i/>
          <w:color w:val="000000"/>
          <w:szCs w:val="24"/>
        </w:rPr>
        <w:t>pretendentų rezervas</w:t>
      </w:r>
      <w:r w:rsidRPr="006F67B8">
        <w:rPr>
          <w:rFonts w:cs="Times New Roman"/>
          <w:color w:val="000000"/>
          <w:szCs w:val="24"/>
        </w:rPr>
        <w:t xml:space="preserve">, kurį sudaro asmenys, nustatyta tvarka </w:t>
      </w:r>
      <w:r w:rsidRPr="006F67B8">
        <w:rPr>
          <w:rFonts w:cs="Times New Roman"/>
          <w:i/>
          <w:color w:val="000000"/>
          <w:szCs w:val="24"/>
        </w:rPr>
        <w:t>turintys teisę atkurti valstybės tarnautojo statusą, nelaimėję centralizuoto konkurso, bet gerai pasirodę pretendentai, pasibaigus priėmimo laikui, atleisti ne mažiau kaip 2 metus nepertraukiamai valstybės tarnautojo pareigas ėję pakaitiniai valstybės tarnautojai ir dėl pareigybės panaikinimo atleisti valstybės tarnautojai</w:t>
      </w:r>
      <w:r w:rsidRPr="006F67B8">
        <w:rPr>
          <w:rFonts w:cs="Times New Roman"/>
          <w:color w:val="000000"/>
          <w:szCs w:val="24"/>
        </w:rPr>
        <w:t>. Į pretendentų rezervą įtraukti asmenys turi teisę dalyvauti centralizuotuose konkursuose Vyriausybės nustatyta supaprastinta tvarka.</w:t>
      </w:r>
    </w:p>
    <w:p w14:paraId="7C696B09" w14:textId="77777777" w:rsidR="0035716C" w:rsidRPr="006F67B8" w:rsidRDefault="001F2F1E"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 xml:space="preserve">VTĮ nereglamentuoja </w:t>
      </w:r>
      <w:r w:rsidR="00DA4FE3" w:rsidRPr="006F67B8">
        <w:rPr>
          <w:rFonts w:cs="Times New Roman"/>
          <w:szCs w:val="24"/>
        </w:rPr>
        <w:t xml:space="preserve">sprendimų įgyvendinimo </w:t>
      </w:r>
      <w:r w:rsidRPr="006F67B8">
        <w:rPr>
          <w:rFonts w:cs="Times New Roman"/>
          <w:szCs w:val="24"/>
        </w:rPr>
        <w:t xml:space="preserve">tais atvejais, kai </w:t>
      </w:r>
      <w:r w:rsidR="00DA4FE3" w:rsidRPr="006F67B8">
        <w:rPr>
          <w:rFonts w:cs="Times New Roman"/>
          <w:szCs w:val="24"/>
        </w:rPr>
        <w:t xml:space="preserve">valstybės tarnautojo </w:t>
      </w:r>
      <w:r w:rsidRPr="006F67B8">
        <w:rPr>
          <w:rFonts w:cs="Times New Roman"/>
          <w:szCs w:val="24"/>
        </w:rPr>
        <w:t xml:space="preserve">laikino perkėlimo į kitas pareigas laikotarpiu </w:t>
      </w:r>
      <w:r w:rsidR="00CE0323" w:rsidRPr="006F67B8">
        <w:rPr>
          <w:rFonts w:cs="Times New Roman"/>
          <w:szCs w:val="24"/>
        </w:rPr>
        <w:t xml:space="preserve">atlikus </w:t>
      </w:r>
      <w:r w:rsidRPr="006F67B8">
        <w:rPr>
          <w:rFonts w:cs="Times New Roman"/>
          <w:szCs w:val="24"/>
        </w:rPr>
        <w:t>tarnybinės veiklos vertinim</w:t>
      </w:r>
      <w:r w:rsidR="00CE0323" w:rsidRPr="006F67B8">
        <w:rPr>
          <w:rFonts w:cs="Times New Roman"/>
          <w:szCs w:val="24"/>
        </w:rPr>
        <w:t>ą,</w:t>
      </w:r>
      <w:r w:rsidRPr="006F67B8">
        <w:rPr>
          <w:rFonts w:cs="Times New Roman"/>
          <w:szCs w:val="24"/>
        </w:rPr>
        <w:t xml:space="preserve"> padidinamas </w:t>
      </w:r>
      <w:r w:rsidR="00CE0323" w:rsidRPr="006F67B8">
        <w:rPr>
          <w:rFonts w:cs="Times New Roman"/>
          <w:szCs w:val="24"/>
        </w:rPr>
        <w:t xml:space="preserve">valstybės tarnautojo </w:t>
      </w:r>
      <w:r w:rsidRPr="006F67B8">
        <w:rPr>
          <w:rFonts w:cs="Times New Roman"/>
          <w:szCs w:val="24"/>
        </w:rPr>
        <w:t xml:space="preserve">pareiginės algos koeficientas </w:t>
      </w:r>
      <w:r w:rsidR="00DA4FE3" w:rsidRPr="006F67B8">
        <w:rPr>
          <w:rFonts w:cs="Times New Roman"/>
          <w:szCs w:val="24"/>
        </w:rPr>
        <w:t xml:space="preserve">ar priimami kiti sprendimai </w:t>
      </w:r>
      <w:r w:rsidRPr="006F67B8">
        <w:rPr>
          <w:rFonts w:cs="Times New Roman"/>
          <w:szCs w:val="24"/>
        </w:rPr>
        <w:t>ir toks valstybės tarnautojas grąžinamas į iki perkėlimo eitas pareigas.</w:t>
      </w:r>
    </w:p>
    <w:p w14:paraId="733C3D1D" w14:textId="28B45087" w:rsidR="00B2236D" w:rsidRPr="006F67B8" w:rsidRDefault="00D56FB8"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VTĮ 29 straipsnio 4 dal</w:t>
      </w:r>
      <w:r w:rsidR="006B0275" w:rsidRPr="006F67B8">
        <w:rPr>
          <w:rFonts w:cs="Times New Roman"/>
          <w:szCs w:val="24"/>
        </w:rPr>
        <w:t>yje nustatyta</w:t>
      </w:r>
      <w:r w:rsidR="00020AC0" w:rsidRPr="006F67B8">
        <w:rPr>
          <w:rFonts w:cs="Times New Roman"/>
          <w:szCs w:val="24"/>
        </w:rPr>
        <w:t>, kad</w:t>
      </w:r>
      <w:r w:rsidR="006F67B8">
        <w:rPr>
          <w:rFonts w:cs="Times New Roman"/>
          <w:szCs w:val="24"/>
        </w:rPr>
        <w:t>,</w:t>
      </w:r>
      <w:r w:rsidR="00020AC0" w:rsidRPr="006F67B8">
        <w:rPr>
          <w:rFonts w:cs="Times New Roman"/>
          <w:szCs w:val="24"/>
        </w:rPr>
        <w:t xml:space="preserve"> laikinai perkeliant į lygiavertes ar žemesnes pareigas, perkeliant ar atkuriant valstybės tarnautojo statusą į lygiavertes pareigas, nustatoma valstybės tarnautojo </w:t>
      </w:r>
      <w:r w:rsidR="00020AC0" w:rsidRPr="006F67B8">
        <w:rPr>
          <w:rFonts w:cs="Times New Roman"/>
          <w:i/>
          <w:szCs w:val="24"/>
        </w:rPr>
        <w:t>turėta pareiginė alga</w:t>
      </w:r>
      <w:r w:rsidR="00020AC0" w:rsidRPr="006F67B8">
        <w:rPr>
          <w:rFonts w:cs="Times New Roman"/>
          <w:szCs w:val="24"/>
        </w:rPr>
        <w:t xml:space="preserve">, t y. ši taisyklė taikoma net ir tais atvejais, kai perkeliama į lygiavertes ar žemesnes pareigas </w:t>
      </w:r>
      <w:r w:rsidR="00020AC0" w:rsidRPr="006F67B8">
        <w:rPr>
          <w:rFonts w:cs="Times New Roman"/>
          <w:i/>
          <w:szCs w:val="24"/>
        </w:rPr>
        <w:t>skirtingose įstaigų grupėse</w:t>
      </w:r>
      <w:r w:rsidR="006F67B8">
        <w:rPr>
          <w:rFonts w:cs="Times New Roman"/>
          <w:szCs w:val="24"/>
        </w:rPr>
        <w:t xml:space="preserve">, </w:t>
      </w:r>
      <w:r w:rsidR="00020AC0" w:rsidRPr="006F67B8">
        <w:rPr>
          <w:rFonts w:cs="Times New Roman"/>
          <w:szCs w:val="24"/>
        </w:rPr>
        <w:t xml:space="preserve">dėl ko neretai turėtas iki perkėlimo pareiginės algos koeficientas nepatenka į pareigybei, į kurią perkeliama, nustatytą pareiginės algos koeficientų intervalą, o tai nedera su VTĮ 29 straipsnio 1 dalyje įtvirtinta </w:t>
      </w:r>
      <w:r w:rsidR="00B22183" w:rsidRPr="006F67B8">
        <w:rPr>
          <w:rFonts w:cs="Times New Roman"/>
          <w:szCs w:val="24"/>
        </w:rPr>
        <w:t xml:space="preserve">esmine </w:t>
      </w:r>
      <w:r w:rsidR="00020AC0" w:rsidRPr="006F67B8">
        <w:rPr>
          <w:rFonts w:cs="Times New Roman"/>
          <w:szCs w:val="24"/>
        </w:rPr>
        <w:t xml:space="preserve">pareiginės algos nustatymo taisykle, jog pareiginė alga </w:t>
      </w:r>
      <w:r w:rsidR="00B22183" w:rsidRPr="006F67B8">
        <w:rPr>
          <w:rFonts w:cs="Times New Roman"/>
          <w:szCs w:val="24"/>
        </w:rPr>
        <w:t xml:space="preserve">nustatoma iš pareigybei nustatyto pareiginės algos koeficientų intervalo. </w:t>
      </w:r>
    </w:p>
    <w:p w14:paraId="7A25BE0B" w14:textId="77777777" w:rsidR="009C429F" w:rsidRPr="006F67B8" w:rsidRDefault="009C429F"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 xml:space="preserve">VTĮ nustato 2 rūšių priemokas (už pavadavimą ir papildomų užduočių atlikimą), priemokų mokėjimas ribojamas 6 mėnesių terminu, priemokų ribos – nuo 10 iki 40 procentų pareiginės algos. </w:t>
      </w:r>
    </w:p>
    <w:p w14:paraId="14F8944D" w14:textId="4948F303" w:rsidR="00E1538D" w:rsidRPr="006F67B8" w:rsidRDefault="009C429F"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 xml:space="preserve">VTĮ numato, kad valstybės tarnautojai </w:t>
      </w:r>
      <w:r w:rsidRPr="006F67B8">
        <w:rPr>
          <w:rFonts w:cs="Times New Roman"/>
          <w:i/>
          <w:szCs w:val="24"/>
        </w:rPr>
        <w:t>inter alia</w:t>
      </w:r>
      <w:r w:rsidRPr="006F67B8">
        <w:rPr>
          <w:rFonts w:cs="Times New Roman"/>
          <w:szCs w:val="24"/>
        </w:rPr>
        <w:t xml:space="preserve"> gali būti skatinami suteikiant jiems iki 5 </w:t>
      </w:r>
      <w:r w:rsidRPr="006F67B8">
        <w:rPr>
          <w:rFonts w:cs="Times New Roman"/>
          <w:i/>
          <w:szCs w:val="24"/>
        </w:rPr>
        <w:t>mokamų poilsio dienų</w:t>
      </w:r>
      <w:r w:rsidRPr="006F67B8">
        <w:rPr>
          <w:rFonts w:cs="Times New Roman"/>
          <w:szCs w:val="24"/>
        </w:rPr>
        <w:t>, bet ne daugiau kaip 10 darbo dienų per metus. Tačiau nėra reglamentuotas darbo apmokėjimas už šį laikotarpį</w:t>
      </w:r>
      <w:r w:rsidR="00352D02" w:rsidRPr="006F67B8">
        <w:rPr>
          <w:rFonts w:cs="Times New Roman"/>
          <w:szCs w:val="24"/>
        </w:rPr>
        <w:t xml:space="preserve"> –</w:t>
      </w:r>
      <w:r w:rsidRPr="006F67B8">
        <w:rPr>
          <w:rFonts w:cs="Times New Roman"/>
          <w:szCs w:val="24"/>
        </w:rPr>
        <w:t xml:space="preserve"> neaišku, ar už šias papildomas mokamas poilsio dienas turi būti apmokama kaip už kasmetinių atostogų laikotarpį,</w:t>
      </w:r>
      <w:r w:rsidR="00352D02" w:rsidRPr="006F67B8">
        <w:rPr>
          <w:rFonts w:cs="Times New Roman"/>
          <w:szCs w:val="24"/>
        </w:rPr>
        <w:t xml:space="preserve"> t. y. </w:t>
      </w:r>
      <w:r w:rsidRPr="006F67B8">
        <w:rPr>
          <w:rFonts w:cs="Times New Roman"/>
          <w:szCs w:val="24"/>
        </w:rPr>
        <w:t>mokant vidutinį valstybės tarnautojo darbo užmokestį, ar kitokia tvarka ir dydžiais.</w:t>
      </w:r>
      <w:r w:rsidR="006223D3" w:rsidRPr="006F67B8">
        <w:rPr>
          <w:rFonts w:cs="Times New Roman"/>
          <w:szCs w:val="24"/>
        </w:rPr>
        <w:t xml:space="preserve"> </w:t>
      </w:r>
    </w:p>
    <w:p w14:paraId="1F5DFB75" w14:textId="1A8F2A7E" w:rsidR="009B591A" w:rsidRPr="006F67B8" w:rsidRDefault="00352D02"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 xml:space="preserve">VTĮ nėra reglamentuota, kaip turi būti sprendžiama situacija, kai po tarnybinės veiklos vertinimo priimtas sprendimas perkelti valstybės tarnautoją į žemesnes pareigas, tačiau valstybės tarnautojas nesutinka būti perkeltas į jas, nereglamentuota, kaip turi būti sprendžiama, jei </w:t>
      </w:r>
      <w:r w:rsidR="00F645A0" w:rsidRPr="006F67B8">
        <w:rPr>
          <w:rFonts w:cs="Times New Roman"/>
          <w:szCs w:val="24"/>
        </w:rPr>
        <w:t>valstybės tarnautojui einant pareigas (tarnybos eigoje) atsiranda VTĮ 9 straipsnio 2 dalyje nustatytos aplinkybės, dėl kurių asmuo negali būti priimtas į valstybės tarnautojo pareigas (teisę eiti valstybės tarnautojo pareigas atima teismas, valstybės tarnautojas pripažįstamas neveiksniu su valstybės tarnautojo atliekamomis funkcijomis susijusioje srityje, kitų įstatymų nustatytais atvejais, pvz., pagal Vaiko teisių apsaugos pagrindų įstatymo 30 straipsnį</w:t>
      </w:r>
      <w:r w:rsidR="003952BB">
        <w:rPr>
          <w:rFonts w:cs="Times New Roman"/>
          <w:szCs w:val="24"/>
        </w:rPr>
        <w:t>,</w:t>
      </w:r>
      <w:r w:rsidR="00F645A0" w:rsidRPr="006F67B8">
        <w:rPr>
          <w:rFonts w:cs="Times New Roman"/>
          <w:szCs w:val="24"/>
        </w:rPr>
        <w:t xml:space="preserve"> draudžiamas darbas su vaikais, jei padaromi atitinkami nusikaltimai prieš vaikus).</w:t>
      </w:r>
    </w:p>
    <w:p w14:paraId="3B817FEA" w14:textId="1A59EA61" w:rsidR="00EA4414" w:rsidRPr="006F67B8" w:rsidRDefault="00EA4414"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VTĮ numato kompensacijos mokėjimą valstybės tarnautojui tik tuo atveju, kai jo sveikata buvo sužalota</w:t>
      </w:r>
      <w:r w:rsidR="006223D3" w:rsidRPr="006F67B8">
        <w:rPr>
          <w:rFonts w:cs="Times New Roman"/>
          <w:szCs w:val="24"/>
        </w:rPr>
        <w:t xml:space="preserve"> </w:t>
      </w:r>
      <w:r w:rsidRPr="006F67B8">
        <w:rPr>
          <w:rFonts w:cs="Times New Roman"/>
          <w:szCs w:val="24"/>
        </w:rPr>
        <w:t>ar jis susirgo sunkia liga atlik</w:t>
      </w:r>
      <w:r w:rsidR="003952BB">
        <w:rPr>
          <w:rFonts w:cs="Times New Roman"/>
          <w:szCs w:val="24"/>
        </w:rPr>
        <w:t>damas</w:t>
      </w:r>
      <w:r w:rsidRPr="006F67B8">
        <w:rPr>
          <w:rFonts w:cs="Times New Roman"/>
          <w:szCs w:val="24"/>
        </w:rPr>
        <w:t xml:space="preserve"> tarnybines pareigas užsienyje (ne Lietuvoje).</w:t>
      </w:r>
    </w:p>
    <w:p w14:paraId="72150AB2" w14:textId="77777777" w:rsidR="000C6D5C" w:rsidRPr="006F67B8" w:rsidRDefault="000C6D5C"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Diplomatinės tarnybos įstatymo</w:t>
      </w:r>
      <w:r w:rsidR="00484F7A" w:rsidRPr="006F67B8">
        <w:rPr>
          <w:rFonts w:cs="Times New Roman"/>
          <w:szCs w:val="24"/>
        </w:rPr>
        <w:t xml:space="preserve"> (toliau – DTĮ)</w:t>
      </w:r>
      <w:r w:rsidRPr="006F67B8">
        <w:rPr>
          <w:rFonts w:cs="Times New Roman"/>
          <w:szCs w:val="24"/>
        </w:rPr>
        <w:t xml:space="preserve"> 90 straipsnio 1 dalyje nėra nustatyta galimybė valstybės lėšomis apmokėti pagal VTĮ 25 straipsnio 1 dalį į kitas pareigas diplomatinėse atstovybėse, konsulinėse įstaigose, atstovybėse prie tarptautinių organizacijų ar dirbti į specialiąsias misijas perkeltų valstybės tarnautojų žuvusių (mirusių) šeimos narių palaikų pervežimo į Lietuvą išlaidų.</w:t>
      </w:r>
    </w:p>
    <w:p w14:paraId="2C4854F0" w14:textId="77777777" w:rsidR="00484F7A" w:rsidRPr="006F67B8" w:rsidRDefault="00484F7A"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lastRenderedPageBreak/>
        <w:t xml:space="preserve">Vidaus tarnybos statuto (toliau – VTS) 59 straipsnio 2 dalyje nustatyta, kad žuvęs pareigūnas ar kursantas laidojamas už valstybės lėšas arba </w:t>
      </w:r>
      <w:r w:rsidRPr="006F67B8">
        <w:rPr>
          <w:rFonts w:cs="Times New Roman"/>
          <w:i/>
          <w:szCs w:val="24"/>
        </w:rPr>
        <w:t>jo artimiesiems giminaičiams išmokama 40 bazinių socialinių išmokų dydžio piniginė kompensacija laidotuvių išlaidoms padengti</w:t>
      </w:r>
      <w:r w:rsidRPr="006F67B8">
        <w:rPr>
          <w:rFonts w:cs="Times New Roman"/>
          <w:szCs w:val="24"/>
        </w:rPr>
        <w:t xml:space="preserve">. Pareigūno, kuris žuvo užsienyje atlikdamas tarnybines pareigas ar profesinio mokymo metu, palaikų pervežimo į Lietuvą išlaidas Vyriausybės nustatyta tvarka apmoka valstybė. Valstybės apmokamų laidojimo išlaidų aprašą tvirtina Vyriausybė ar jos įgaliota institucija. VTS nėra nustatyta, kad su </w:t>
      </w:r>
      <w:r w:rsidR="00F200FE" w:rsidRPr="006F67B8">
        <w:rPr>
          <w:rFonts w:cs="Times New Roman"/>
          <w:szCs w:val="24"/>
        </w:rPr>
        <w:t xml:space="preserve">vidaus tarnybos sistemos pareigūnu </w:t>
      </w:r>
      <w:r w:rsidRPr="006F67B8">
        <w:rPr>
          <w:rFonts w:cs="Times New Roman"/>
          <w:szCs w:val="24"/>
        </w:rPr>
        <w:t xml:space="preserve">užsienyje gyvenusių ir žuvusių (mirusių) </w:t>
      </w:r>
      <w:r w:rsidR="00F200FE" w:rsidRPr="006F67B8">
        <w:rPr>
          <w:rFonts w:cs="Times New Roman"/>
          <w:szCs w:val="24"/>
        </w:rPr>
        <w:t xml:space="preserve">jo </w:t>
      </w:r>
      <w:r w:rsidRPr="006F67B8">
        <w:rPr>
          <w:rFonts w:cs="Times New Roman"/>
          <w:szCs w:val="24"/>
        </w:rPr>
        <w:t>šeimos narių palaikai būtų pervežami į Lietuvą. Taip pat VTS nėra nustatyta, kad Vyriausybė nustato laidojimo išlaidų dydį</w:t>
      </w:r>
      <w:r w:rsidR="00F200FE" w:rsidRPr="006F67B8">
        <w:rPr>
          <w:rFonts w:cs="Times New Roman"/>
          <w:szCs w:val="24"/>
        </w:rPr>
        <w:t>, nors Žvalgybos įstatyme ir Krašto apsaugos sistemos organizavimo ir karo tarnybos įstatyme tokie įgaliojimai Vyriausybei yra suteikti</w:t>
      </w:r>
      <w:r w:rsidRPr="006F67B8">
        <w:rPr>
          <w:rFonts w:cs="Times New Roman"/>
          <w:szCs w:val="24"/>
        </w:rPr>
        <w:t xml:space="preserve">. </w:t>
      </w:r>
    </w:p>
    <w:p w14:paraId="6DEF41D8" w14:textId="77777777" w:rsidR="00484F7A" w:rsidRPr="006F67B8" w:rsidRDefault="00484F7A"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VTĮ 49 straipsnio 1 dalyje nustatyta, kad tik karjeros valstybės tarnautojas</w:t>
      </w:r>
      <w:r w:rsidR="0025462C" w:rsidRPr="006F67B8">
        <w:rPr>
          <w:rFonts w:cs="Times New Roman"/>
          <w:szCs w:val="24"/>
        </w:rPr>
        <w:t>,</w:t>
      </w:r>
      <w:r w:rsidRPr="006F67B8">
        <w:rPr>
          <w:rFonts w:cs="Times New Roman"/>
          <w:szCs w:val="24"/>
        </w:rPr>
        <w:t xml:space="preserve"> </w:t>
      </w:r>
      <w:r w:rsidRPr="006F67B8">
        <w:rPr>
          <w:rFonts w:eastAsia="Times New Roman" w:cs="Times New Roman"/>
          <w:szCs w:val="24"/>
        </w:rPr>
        <w:t>kurio pareigybė naikinama, su jo sutikimu paskiriamas į kitas lygiavertes karjeros valstybės tarnautojo pareigas, o jeigu tokių pareigų nėra ir valstybės tarnautojas sutinka, – į žemesnes pareigas.</w:t>
      </w:r>
    </w:p>
    <w:p w14:paraId="0EBDE053" w14:textId="275583E5" w:rsidR="00484F7A" w:rsidRPr="006F67B8" w:rsidRDefault="00484F7A"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 xml:space="preserve">VTĮ 51 straipsnio 1 dalyje yra baigtinis atleidimo iš valstybės tarnybos sąrašas, tačiau viename punkte gali būti ir keli tarpusavyje nesusiję atleidimo pagrindai. Pavyzdžiui, VTĮ </w:t>
      </w:r>
      <w:r w:rsidR="005B4E4B" w:rsidRPr="006F67B8">
        <w:rPr>
          <w:rFonts w:cs="Times New Roman"/>
          <w:szCs w:val="24"/>
        </w:rPr>
        <w:t xml:space="preserve">51 straipsnio 1 dalies 6 punkte yra išdėstyti 3 tarpusavyje nesusiję atleidimo iš valstybės tarnautojo pareigų pagrindai: 1) </w:t>
      </w:r>
      <w:r w:rsidR="005B4E4B" w:rsidRPr="006F67B8">
        <w:rPr>
          <w:rFonts w:cs="Times New Roman"/>
          <w:color w:val="000000"/>
          <w:szCs w:val="24"/>
        </w:rPr>
        <w:t>pasibaigia pakaitinio valstybės tarnautojo priėmimo laikas, 2) valstybės tarnautojui sukanka 65 metai, 3) baigiasi politinio (asmeninio) pasitikėjimo valstybės tarnautoją į pareigas</w:t>
      </w:r>
      <w:r w:rsidR="003952BB">
        <w:rPr>
          <w:rFonts w:cs="Times New Roman"/>
          <w:color w:val="000000"/>
          <w:szCs w:val="24"/>
        </w:rPr>
        <w:t xml:space="preserve"> </w:t>
      </w:r>
      <w:r w:rsidR="005B4E4B" w:rsidRPr="006F67B8">
        <w:rPr>
          <w:rFonts w:cs="Times New Roman"/>
          <w:color w:val="000000"/>
          <w:spacing w:val="2"/>
          <w:szCs w:val="24"/>
        </w:rPr>
        <w:t>pasirinkusio</w:t>
      </w:r>
      <w:r w:rsidR="003952BB">
        <w:rPr>
          <w:rFonts w:cs="Times New Roman"/>
          <w:color w:val="000000"/>
          <w:spacing w:val="2"/>
          <w:szCs w:val="24"/>
        </w:rPr>
        <w:t xml:space="preserve"> </w:t>
      </w:r>
      <w:r w:rsidR="005B4E4B" w:rsidRPr="006F67B8">
        <w:rPr>
          <w:rFonts w:cs="Times New Roman"/>
          <w:color w:val="000000"/>
          <w:szCs w:val="24"/>
        </w:rPr>
        <w:t>valstybės politiko ar kolegialios valstybės institucijos įgaliojimai.</w:t>
      </w:r>
    </w:p>
    <w:p w14:paraId="25539683" w14:textId="6F0249D2" w:rsidR="005B4E4B" w:rsidRPr="006F67B8" w:rsidRDefault="005B4E4B"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 xml:space="preserve">VTĮ 1 priede nėra nurodytos galimos karjeros valstybės tarnautojų pareigybės statutinėse įstaigose (poskyrio vedėjas), taip pat nėra nustatytas skyriaus, kuris yra kitame administracijos padalinyje, vedėjo pavaduotojo pareiginės algos koeficientas. </w:t>
      </w:r>
      <w:r w:rsidR="002320F5">
        <w:rPr>
          <w:rFonts w:cs="Times New Roman"/>
          <w:szCs w:val="24"/>
        </w:rPr>
        <w:t>Ministerijos gynybos politikos direktoriaus pareigybė yra nustatyta VTĮ 1 priedo 5.1 papunktyje.</w:t>
      </w:r>
    </w:p>
    <w:p w14:paraId="12C1E893" w14:textId="77777777" w:rsidR="00363087" w:rsidRPr="006F67B8" w:rsidRDefault="00363087"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Akcinių bendrovių įstatyme, Valstybės ir savivaldybės įmonių įstatyme ir Viešųjų įstaigų įstatyme nustatyta, kad už veiklą įmonių ir viešųjų įstaigų veikloje kolegialių organų nariams (neišskiriant valstybės tarnautojų) mokamas atlyginimas (Akcinių bendrovių įstatyme nustatyta, kad už veiklą stebėtojų taryboje ar valdyboje jos nariams gali būti mokamos ir tantjemos).</w:t>
      </w:r>
      <w:r w:rsidR="00D87864" w:rsidRPr="006F67B8">
        <w:rPr>
          <w:rFonts w:cs="Times New Roman"/>
          <w:szCs w:val="24"/>
        </w:rPr>
        <w:t xml:space="preserve"> Profesinio mokymo įstatymo 17 straipsnio 9 dalyje nustatyta, kad už veiklą taryboje jos nariams (neišskiriant valstybės tarnautojų) atlyginama profesinės mokymo įstaigos lėšomis profesinio mokymo įstaigos įstatuose nustatyta tvarka.</w:t>
      </w:r>
    </w:p>
    <w:p w14:paraId="3403FFBB" w14:textId="77777777" w:rsidR="00352D02" w:rsidRPr="006F67B8" w:rsidRDefault="006223D3" w:rsidP="001B26CC">
      <w:pPr>
        <w:tabs>
          <w:tab w:val="left" w:pos="1134"/>
        </w:tabs>
        <w:spacing w:line="276" w:lineRule="auto"/>
        <w:ind w:firstLine="709"/>
        <w:jc w:val="both"/>
        <w:rPr>
          <w:rFonts w:cs="Times New Roman"/>
          <w:color w:val="000000"/>
          <w:szCs w:val="24"/>
        </w:rPr>
      </w:pPr>
      <w:r w:rsidRPr="006F67B8">
        <w:rPr>
          <w:rFonts w:cs="Times New Roman"/>
          <w:szCs w:val="24"/>
        </w:rPr>
        <w:t xml:space="preserve"> </w:t>
      </w:r>
    </w:p>
    <w:p w14:paraId="187688D8" w14:textId="77777777" w:rsidR="001C7869" w:rsidRPr="006F67B8" w:rsidRDefault="001C7869" w:rsidP="001B26CC">
      <w:pPr>
        <w:tabs>
          <w:tab w:val="left" w:pos="567"/>
          <w:tab w:val="left" w:pos="709"/>
          <w:tab w:val="left" w:pos="851"/>
          <w:tab w:val="left" w:pos="1080"/>
          <w:tab w:val="left" w:pos="1134"/>
        </w:tabs>
        <w:spacing w:line="276" w:lineRule="auto"/>
        <w:ind w:firstLine="709"/>
        <w:jc w:val="both"/>
        <w:rPr>
          <w:rFonts w:eastAsia="Times New Roman" w:cs="Times New Roman"/>
          <w:b/>
          <w:szCs w:val="24"/>
          <w:lang w:eastAsia="lt-LT"/>
        </w:rPr>
      </w:pPr>
      <w:r w:rsidRPr="006F67B8">
        <w:rPr>
          <w:rFonts w:eastAsia="Times New Roman" w:cs="Times New Roman"/>
          <w:b/>
          <w:szCs w:val="24"/>
        </w:rPr>
        <w:t xml:space="preserve">4. </w:t>
      </w:r>
      <w:r w:rsidRPr="006F67B8">
        <w:rPr>
          <w:rFonts w:eastAsia="Times New Roman" w:cs="Times New Roman"/>
          <w:b/>
          <w:szCs w:val="24"/>
          <w:lang w:eastAsia="lt-LT"/>
        </w:rPr>
        <w:t>Kokios siūlomos naujos teisinio reguliavimo nuostatos ir kokių teigiamų rezultatų laukiama</w:t>
      </w:r>
    </w:p>
    <w:p w14:paraId="166C8D21" w14:textId="77777777" w:rsidR="00EA4414" w:rsidRPr="006F67B8" w:rsidRDefault="00EA4414" w:rsidP="001B26CC">
      <w:pPr>
        <w:pStyle w:val="Sraopastraipa"/>
        <w:numPr>
          <w:ilvl w:val="0"/>
          <w:numId w:val="25"/>
        </w:numPr>
        <w:tabs>
          <w:tab w:val="left" w:pos="567"/>
          <w:tab w:val="left" w:pos="709"/>
          <w:tab w:val="left" w:pos="851"/>
          <w:tab w:val="left" w:pos="1080"/>
          <w:tab w:val="left" w:pos="1134"/>
        </w:tabs>
        <w:spacing w:line="276" w:lineRule="auto"/>
        <w:ind w:left="0" w:firstLine="709"/>
        <w:jc w:val="both"/>
        <w:rPr>
          <w:rFonts w:eastAsia="Times New Roman" w:cs="Times New Roman"/>
          <w:b/>
          <w:i/>
          <w:szCs w:val="24"/>
          <w:lang w:eastAsia="lt-LT"/>
        </w:rPr>
      </w:pPr>
      <w:r w:rsidRPr="006F67B8">
        <w:rPr>
          <w:rFonts w:eastAsia="Times New Roman" w:cs="Times New Roman"/>
          <w:b/>
          <w:i/>
          <w:szCs w:val="24"/>
          <w:lang w:eastAsia="lt-LT"/>
        </w:rPr>
        <w:t xml:space="preserve">VTĮ 2 straipsnio pakeitimas. Keičiama </w:t>
      </w:r>
      <w:r w:rsidR="009E4196" w:rsidRPr="006F67B8">
        <w:rPr>
          <w:rFonts w:eastAsia="Times New Roman" w:cs="Times New Roman"/>
          <w:b/>
          <w:i/>
          <w:szCs w:val="24"/>
          <w:lang w:eastAsia="lt-LT"/>
        </w:rPr>
        <w:t xml:space="preserve">karjeros </w:t>
      </w:r>
      <w:r w:rsidRPr="006F67B8">
        <w:rPr>
          <w:rFonts w:eastAsia="Times New Roman" w:cs="Times New Roman"/>
          <w:b/>
          <w:i/>
          <w:szCs w:val="24"/>
          <w:lang w:eastAsia="lt-LT"/>
        </w:rPr>
        <w:t>valstybės tarnautojo sąvoka</w:t>
      </w:r>
    </w:p>
    <w:p w14:paraId="5D6EE97A" w14:textId="753FEE3C" w:rsidR="00EA4414" w:rsidRPr="006F67B8" w:rsidRDefault="00EA4414" w:rsidP="001B26CC">
      <w:pPr>
        <w:tabs>
          <w:tab w:val="left" w:pos="567"/>
          <w:tab w:val="left" w:pos="709"/>
          <w:tab w:val="left" w:pos="851"/>
          <w:tab w:val="left" w:pos="1080"/>
          <w:tab w:val="left" w:pos="1134"/>
        </w:tabs>
        <w:spacing w:line="276" w:lineRule="auto"/>
        <w:ind w:firstLine="709"/>
        <w:jc w:val="both"/>
        <w:rPr>
          <w:rFonts w:eastAsia="Times New Roman" w:cs="Times New Roman"/>
          <w:szCs w:val="24"/>
          <w:lang w:eastAsia="lt-LT"/>
        </w:rPr>
      </w:pPr>
      <w:r w:rsidRPr="006F67B8">
        <w:rPr>
          <w:rFonts w:eastAsia="Times New Roman" w:cs="Times New Roman"/>
          <w:szCs w:val="24"/>
          <w:lang w:eastAsia="lt-LT"/>
        </w:rPr>
        <w:t>VTĮ 2 straipsnio 2 dalyje siūloma pakeisti karjeros valstybės tarnautoją sąvoką taip, kad ji apimtų ir</w:t>
      </w:r>
      <w:r w:rsidR="007168E4" w:rsidRPr="006F67B8">
        <w:rPr>
          <w:rFonts w:eastAsia="Times New Roman" w:cs="Times New Roman"/>
          <w:szCs w:val="24"/>
          <w:lang w:eastAsia="lt-LT"/>
        </w:rPr>
        <w:t xml:space="preserve"> tuos atvejus, kai karjeros valstybės tarnautojas priimamas </w:t>
      </w:r>
      <w:r w:rsidR="007168E4" w:rsidRPr="006F67B8">
        <w:rPr>
          <w:rFonts w:eastAsia="Times New Roman" w:cs="Times New Roman"/>
          <w:szCs w:val="24"/>
        </w:rPr>
        <w:t>pakeisti laikinai pareigų negalintį eiti karjeros valstybės tarnautoją, t. y. šiuo metu galiojanti pakaitinio valstybės tarnautojo sąvoka integruojama į karjeros valstybės tarnautojo sąvoką.</w:t>
      </w:r>
      <w:r w:rsidR="007168E4" w:rsidRPr="006F67B8">
        <w:rPr>
          <w:rFonts w:eastAsia="Times New Roman" w:cs="Times New Roman"/>
          <w:szCs w:val="24"/>
          <w:lang w:eastAsia="lt-LT"/>
        </w:rPr>
        <w:t xml:space="preserve"> </w:t>
      </w:r>
      <w:r w:rsidR="004F1E30" w:rsidRPr="006F67B8">
        <w:rPr>
          <w:rFonts w:eastAsia="Times New Roman" w:cs="Times New Roman"/>
          <w:szCs w:val="24"/>
          <w:lang w:eastAsia="lt-LT"/>
        </w:rPr>
        <w:t xml:space="preserve">Šis pakeitimas sistemiškai susijęs su kitais VTĮ straipsnių pakeitimais. </w:t>
      </w:r>
      <w:r w:rsidRPr="006F67B8">
        <w:rPr>
          <w:rFonts w:eastAsia="Times New Roman" w:cs="Times New Roman"/>
          <w:szCs w:val="24"/>
          <w:lang w:eastAsia="lt-LT"/>
        </w:rPr>
        <w:t xml:space="preserve">Tokiu būdu </w:t>
      </w:r>
      <w:r w:rsidR="004F1E30" w:rsidRPr="006F67B8">
        <w:rPr>
          <w:rFonts w:eastAsia="Times New Roman" w:cs="Times New Roman"/>
          <w:szCs w:val="24"/>
          <w:lang w:eastAsia="lt-LT"/>
        </w:rPr>
        <w:t>būtų sudaroma galimybė</w:t>
      </w:r>
      <w:r w:rsidR="007168E4" w:rsidRPr="006F67B8">
        <w:rPr>
          <w:rFonts w:eastAsia="Times New Roman" w:cs="Times New Roman"/>
          <w:szCs w:val="24"/>
          <w:lang w:eastAsia="lt-LT"/>
        </w:rPr>
        <w:t xml:space="preserve"> įstaigų vadovams lengviau valdyti žmogiškuosius išteklius, o karjeros valstybės tarnautojams</w:t>
      </w:r>
      <w:r w:rsidR="003952BB">
        <w:rPr>
          <w:rFonts w:eastAsia="Times New Roman" w:cs="Times New Roman"/>
          <w:szCs w:val="24"/>
          <w:lang w:eastAsia="lt-LT"/>
        </w:rPr>
        <w:t>,</w:t>
      </w:r>
      <w:r w:rsidR="007168E4" w:rsidRPr="006F67B8">
        <w:rPr>
          <w:rFonts w:eastAsia="Times New Roman" w:cs="Times New Roman"/>
          <w:szCs w:val="24"/>
          <w:lang w:eastAsia="lt-LT"/>
        </w:rPr>
        <w:t xml:space="preserve"> ne</w:t>
      </w:r>
      <w:r w:rsidR="003952BB">
        <w:rPr>
          <w:rFonts w:eastAsia="Times New Roman" w:cs="Times New Roman"/>
          <w:szCs w:val="24"/>
          <w:lang w:eastAsia="lt-LT"/>
        </w:rPr>
        <w:t>atsižvelgiant į</w:t>
      </w:r>
      <w:r w:rsidR="007168E4" w:rsidRPr="006F67B8">
        <w:rPr>
          <w:rFonts w:eastAsia="Times New Roman" w:cs="Times New Roman"/>
          <w:szCs w:val="24"/>
          <w:lang w:eastAsia="lt-LT"/>
        </w:rPr>
        <w:t xml:space="preserve"> jų priėmimo į valstybės tarnybą sąlyg</w:t>
      </w:r>
      <w:r w:rsidR="003952BB">
        <w:rPr>
          <w:rFonts w:eastAsia="Times New Roman" w:cs="Times New Roman"/>
          <w:szCs w:val="24"/>
          <w:lang w:eastAsia="lt-LT"/>
        </w:rPr>
        <w:t>as</w:t>
      </w:r>
      <w:r w:rsidR="007168E4" w:rsidRPr="006F67B8">
        <w:rPr>
          <w:rFonts w:eastAsia="Times New Roman" w:cs="Times New Roman"/>
          <w:szCs w:val="24"/>
          <w:lang w:eastAsia="lt-LT"/>
        </w:rPr>
        <w:t xml:space="preserve"> (priėmimas terminuotam laikui)</w:t>
      </w:r>
      <w:r w:rsidR="003952BB">
        <w:rPr>
          <w:rFonts w:eastAsia="Times New Roman" w:cs="Times New Roman"/>
          <w:szCs w:val="24"/>
          <w:lang w:eastAsia="lt-LT"/>
        </w:rPr>
        <w:t>,</w:t>
      </w:r>
      <w:r w:rsidR="007168E4" w:rsidRPr="006F67B8">
        <w:rPr>
          <w:rFonts w:eastAsia="Times New Roman" w:cs="Times New Roman"/>
          <w:szCs w:val="24"/>
          <w:lang w:eastAsia="lt-LT"/>
        </w:rPr>
        <w:t xml:space="preserve"> sudaromos sąlygos siekti tiek vertikalios, tiek horizontalios karjeros valstybės tarnyboje. Atsisakius pakaitinių valstybės tarnautojų instituto, nereikės organizuoti „dvigubų“ konkursų į valstybės tarnybą</w:t>
      </w:r>
      <w:r w:rsidR="003E09FF" w:rsidRPr="006F67B8">
        <w:rPr>
          <w:rFonts w:eastAsia="Times New Roman" w:cs="Times New Roman"/>
          <w:szCs w:val="24"/>
          <w:lang w:eastAsia="lt-LT"/>
        </w:rPr>
        <w:t>, karjeros valstybės tarnautojas, priimtas laikinai pakeisti pareigų negalintį eiti karjeros valstybės tarnautoją, galės būti perkeliamas į kitas karjeros valstybės tarnautojo pareigas toje pačioje ar kitoje įstaigoje</w:t>
      </w:r>
      <w:r w:rsidR="00106AEA" w:rsidRPr="006F67B8">
        <w:rPr>
          <w:rFonts w:eastAsia="Times New Roman" w:cs="Times New Roman"/>
          <w:szCs w:val="24"/>
          <w:lang w:eastAsia="lt-LT"/>
        </w:rPr>
        <w:t xml:space="preserve">, sumažės administracinė našta įstaigai tvarkant žmogiškuosius išteklius (skelbiant pakaitinių valstybės </w:t>
      </w:r>
      <w:r w:rsidR="00106AEA" w:rsidRPr="006F67B8">
        <w:rPr>
          <w:rFonts w:eastAsia="Times New Roman" w:cs="Times New Roman"/>
          <w:szCs w:val="24"/>
          <w:lang w:eastAsia="lt-LT"/>
        </w:rPr>
        <w:lastRenderedPageBreak/>
        <w:t>tarnautojų atrankas, dalyvaujant atrankoje, priimant pakaitinius valstybės tarnautojus į pareigas ir kt.)</w:t>
      </w:r>
      <w:r w:rsidR="003E09FF" w:rsidRPr="006F67B8">
        <w:rPr>
          <w:rFonts w:eastAsia="Times New Roman" w:cs="Times New Roman"/>
          <w:szCs w:val="24"/>
          <w:lang w:eastAsia="lt-LT"/>
        </w:rPr>
        <w:t>.</w:t>
      </w:r>
      <w:r w:rsidR="00106AEA" w:rsidRPr="006F67B8">
        <w:rPr>
          <w:rFonts w:eastAsia="Times New Roman" w:cs="Times New Roman"/>
          <w:szCs w:val="24"/>
          <w:lang w:eastAsia="lt-LT"/>
        </w:rPr>
        <w:t xml:space="preserve"> Valstybės tarnautojų registro duomenimis</w:t>
      </w:r>
      <w:r w:rsidR="003952BB">
        <w:rPr>
          <w:rFonts w:eastAsia="Times New Roman" w:cs="Times New Roman"/>
          <w:szCs w:val="24"/>
          <w:lang w:eastAsia="lt-LT"/>
        </w:rPr>
        <w:t>,</w:t>
      </w:r>
      <w:r w:rsidR="00106AEA" w:rsidRPr="006F67B8">
        <w:rPr>
          <w:rFonts w:eastAsia="Times New Roman" w:cs="Times New Roman"/>
          <w:szCs w:val="24"/>
          <w:lang w:eastAsia="lt-LT"/>
        </w:rPr>
        <w:t xml:space="preserve"> 2019 m. apie 20 proc. visų paskelbtų konkursų sudarė pakaitinių valstybės tarnautojų atrankos.</w:t>
      </w:r>
      <w:r w:rsidR="003E09FF" w:rsidRPr="006F67B8">
        <w:rPr>
          <w:rFonts w:eastAsia="Times New Roman" w:cs="Times New Roman"/>
          <w:szCs w:val="24"/>
          <w:lang w:eastAsia="lt-LT"/>
        </w:rPr>
        <w:t xml:space="preserve"> Taip pat </w:t>
      </w:r>
      <w:r w:rsidR="004F1E30" w:rsidRPr="006F67B8">
        <w:rPr>
          <w:rFonts w:eastAsia="Times New Roman" w:cs="Times New Roman"/>
          <w:szCs w:val="24"/>
          <w:lang w:eastAsia="lt-LT"/>
        </w:rPr>
        <w:t>VTĮ suv</w:t>
      </w:r>
      <w:r w:rsidR="003E09FF" w:rsidRPr="006F67B8">
        <w:rPr>
          <w:rFonts w:eastAsia="Times New Roman" w:cs="Times New Roman"/>
          <w:szCs w:val="24"/>
          <w:lang w:eastAsia="lt-LT"/>
        </w:rPr>
        <w:t xml:space="preserve">ienodinamos sąvokos: </w:t>
      </w:r>
      <w:r w:rsidR="004F1E30" w:rsidRPr="006F67B8">
        <w:rPr>
          <w:rFonts w:eastAsia="Times New Roman" w:cs="Times New Roman"/>
          <w:szCs w:val="24"/>
          <w:lang w:eastAsia="lt-LT"/>
        </w:rPr>
        <w:t xml:space="preserve">VTĮ sistemiškai atsisakoma </w:t>
      </w:r>
      <w:r w:rsidR="003952BB">
        <w:rPr>
          <w:rFonts w:eastAsia="Times New Roman" w:cs="Times New Roman"/>
          <w:szCs w:val="24"/>
          <w:lang w:eastAsia="lt-LT"/>
        </w:rPr>
        <w:t>vart</w:t>
      </w:r>
      <w:r w:rsidR="004F1E30" w:rsidRPr="006F67B8">
        <w:rPr>
          <w:rFonts w:eastAsia="Times New Roman" w:cs="Times New Roman"/>
          <w:szCs w:val="24"/>
          <w:lang w:eastAsia="lt-LT"/>
        </w:rPr>
        <w:t xml:space="preserve">ojamos sąvokos „pakaitinių valstybės tarnautojų atranka“, o vietoj šios sąvokos </w:t>
      </w:r>
      <w:r w:rsidR="00AF4D3E" w:rsidRPr="006F67B8">
        <w:rPr>
          <w:rFonts w:eastAsia="Times New Roman" w:cs="Times New Roman"/>
          <w:szCs w:val="24"/>
          <w:lang w:eastAsia="lt-LT"/>
        </w:rPr>
        <w:t xml:space="preserve">vartojama </w:t>
      </w:r>
      <w:r w:rsidR="004F1E30" w:rsidRPr="006F67B8">
        <w:rPr>
          <w:rFonts w:eastAsia="Times New Roman" w:cs="Times New Roman"/>
          <w:szCs w:val="24"/>
          <w:lang w:eastAsia="lt-LT"/>
        </w:rPr>
        <w:t xml:space="preserve">sąvoka „konkursas į </w:t>
      </w:r>
      <w:r w:rsidR="007168E4" w:rsidRPr="006F67B8">
        <w:rPr>
          <w:rFonts w:eastAsia="Times New Roman" w:cs="Times New Roman"/>
          <w:szCs w:val="24"/>
          <w:lang w:eastAsia="lt-LT"/>
        </w:rPr>
        <w:t>valstybės tarnautojo pareigas“.</w:t>
      </w:r>
    </w:p>
    <w:p w14:paraId="0B76B1F6" w14:textId="280EBC3F" w:rsidR="00272F23" w:rsidRPr="006F67B8" w:rsidRDefault="00272F23" w:rsidP="00963746">
      <w:pPr>
        <w:tabs>
          <w:tab w:val="left" w:pos="567"/>
          <w:tab w:val="left" w:pos="709"/>
          <w:tab w:val="left" w:pos="851"/>
          <w:tab w:val="left" w:pos="1080"/>
          <w:tab w:val="left" w:pos="1134"/>
        </w:tabs>
        <w:spacing w:line="276" w:lineRule="auto"/>
        <w:ind w:firstLine="709"/>
        <w:jc w:val="both"/>
        <w:rPr>
          <w:rFonts w:eastAsia="Times New Roman" w:cs="Times New Roman"/>
          <w:szCs w:val="24"/>
          <w:lang w:eastAsia="lt-LT"/>
        </w:rPr>
      </w:pPr>
      <w:r w:rsidRPr="006F67B8">
        <w:rPr>
          <w:rFonts w:eastAsia="Times New Roman" w:cs="Times New Roman"/>
          <w:szCs w:val="24"/>
          <w:lang w:eastAsia="lt-LT"/>
        </w:rPr>
        <w:t>Tuo tikslu yra keičiamas Lietuvos Respublikos mobilizacijos ir priimančiosios šalies paramos įstatymo 8 straipsnio 2 dalies 7 punktas ir Lietuvos Respublikos diplomatinės tarnybos įstatymo 10 straipsnis, kuriose yra minima „pakaitinio valstybės tarnautojo“ sąvoka.</w:t>
      </w:r>
    </w:p>
    <w:p w14:paraId="02FFD9E5" w14:textId="7511A4B9" w:rsidR="003E09FF" w:rsidRDefault="003E09FF" w:rsidP="00963746">
      <w:pPr>
        <w:tabs>
          <w:tab w:val="left" w:pos="567"/>
          <w:tab w:val="left" w:pos="709"/>
          <w:tab w:val="left" w:pos="851"/>
          <w:tab w:val="left" w:pos="1080"/>
          <w:tab w:val="left" w:pos="1134"/>
        </w:tabs>
        <w:spacing w:line="276" w:lineRule="auto"/>
        <w:ind w:firstLine="709"/>
        <w:jc w:val="both"/>
        <w:rPr>
          <w:rFonts w:eastAsia="Times New Roman" w:cs="Times New Roman"/>
          <w:szCs w:val="24"/>
          <w:lang w:eastAsia="lt-LT"/>
        </w:rPr>
      </w:pPr>
      <w:r w:rsidRPr="006F67B8">
        <w:rPr>
          <w:rFonts w:eastAsia="Times New Roman" w:cs="Times New Roman"/>
          <w:szCs w:val="24"/>
          <w:lang w:eastAsia="lt-LT"/>
        </w:rPr>
        <w:t xml:space="preserve">Analogiškai keičiama ir politinio (asmeninio) pasitikėjimo valstybės tarnautojo sąvoka (politinio (asmeninio) pasitikėjimo valstybės tarnautojas – valstybės tarnautojas, priimtas į pareigas jį pasirinkusio valstybės politiko ar kolegialios valstybės ar savivaldybės institucijos įgaliojimų laikui arba kituose įstatymuose nustatytam laikui, </w:t>
      </w:r>
      <w:r w:rsidRPr="006F67B8">
        <w:rPr>
          <w:rFonts w:eastAsia="Times New Roman" w:cs="Times New Roman"/>
          <w:i/>
          <w:szCs w:val="24"/>
          <w:lang w:eastAsia="lt-LT"/>
        </w:rPr>
        <w:t>taip pat pakeisti laikinai pareigų negalintį eiti politinio (asmeninio) pasitikėjimo valstybės tarnautoją</w:t>
      </w:r>
      <w:r w:rsidRPr="006F67B8">
        <w:rPr>
          <w:rFonts w:eastAsia="Times New Roman" w:cs="Times New Roman"/>
          <w:szCs w:val="24"/>
          <w:lang w:eastAsia="lt-LT"/>
        </w:rPr>
        <w:t>.</w:t>
      </w:r>
    </w:p>
    <w:p w14:paraId="3CC7BEE2" w14:textId="77777777" w:rsidR="00BF3379" w:rsidRPr="006F67B8" w:rsidRDefault="00BF3379" w:rsidP="00963746">
      <w:pPr>
        <w:tabs>
          <w:tab w:val="left" w:pos="567"/>
          <w:tab w:val="left" w:pos="709"/>
          <w:tab w:val="left" w:pos="851"/>
          <w:tab w:val="left" w:pos="1080"/>
          <w:tab w:val="left" w:pos="1134"/>
        </w:tabs>
        <w:spacing w:line="276" w:lineRule="auto"/>
        <w:ind w:firstLine="709"/>
        <w:jc w:val="both"/>
        <w:rPr>
          <w:rFonts w:eastAsia="Times New Roman" w:cs="Times New Roman"/>
          <w:szCs w:val="24"/>
          <w:lang w:eastAsia="lt-LT"/>
        </w:rPr>
      </w:pPr>
    </w:p>
    <w:p w14:paraId="1C0B99BC" w14:textId="77777777" w:rsidR="008C2F20" w:rsidRPr="006F67B8" w:rsidRDefault="00C665E6" w:rsidP="00963746">
      <w:pPr>
        <w:pStyle w:val="Sraopastraipa"/>
        <w:numPr>
          <w:ilvl w:val="0"/>
          <w:numId w:val="25"/>
        </w:numPr>
        <w:tabs>
          <w:tab w:val="left" w:pos="567"/>
          <w:tab w:val="left" w:pos="709"/>
          <w:tab w:val="left" w:pos="851"/>
          <w:tab w:val="left" w:pos="1080"/>
          <w:tab w:val="left" w:pos="1134"/>
        </w:tabs>
        <w:spacing w:line="276" w:lineRule="auto"/>
        <w:ind w:left="0" w:firstLine="709"/>
        <w:jc w:val="both"/>
        <w:rPr>
          <w:rFonts w:eastAsia="Times New Roman" w:cs="Times New Roman"/>
          <w:szCs w:val="24"/>
          <w:lang w:eastAsia="lt-LT"/>
        </w:rPr>
      </w:pPr>
      <w:r w:rsidRPr="006F67B8">
        <w:rPr>
          <w:rFonts w:eastAsia="Times New Roman" w:cs="Times New Roman"/>
          <w:b/>
          <w:i/>
          <w:szCs w:val="24"/>
          <w:lang w:eastAsia="lt-LT"/>
        </w:rPr>
        <w:t xml:space="preserve">VTĮ 4 straipsnio pakeitimas. </w:t>
      </w:r>
      <w:r w:rsidR="00F902D5" w:rsidRPr="006F67B8">
        <w:rPr>
          <w:rFonts w:eastAsia="Times New Roman" w:cs="Times New Roman"/>
          <w:b/>
          <w:i/>
          <w:szCs w:val="24"/>
          <w:lang w:eastAsia="lt-LT"/>
        </w:rPr>
        <w:t>Griežtinami nepriekaištingos reputacijos reikalavimai.</w:t>
      </w:r>
      <w:r w:rsidR="006223D3" w:rsidRPr="006F67B8">
        <w:rPr>
          <w:rFonts w:eastAsia="Times New Roman" w:cs="Times New Roman"/>
          <w:b/>
          <w:i/>
          <w:szCs w:val="24"/>
          <w:lang w:eastAsia="lt-LT"/>
        </w:rPr>
        <w:t xml:space="preserve"> </w:t>
      </w:r>
    </w:p>
    <w:p w14:paraId="04159119" w14:textId="1588BB1D" w:rsidR="00880A32" w:rsidRPr="006F67B8" w:rsidRDefault="000E319C" w:rsidP="00C314BF">
      <w:pPr>
        <w:pStyle w:val="Betarp0"/>
        <w:tabs>
          <w:tab w:val="left" w:pos="1134"/>
        </w:tabs>
        <w:spacing w:line="276" w:lineRule="auto"/>
        <w:ind w:firstLine="709"/>
        <w:jc w:val="both"/>
        <w:rPr>
          <w:rFonts w:cs="Times New Roman"/>
          <w:szCs w:val="24"/>
        </w:rPr>
      </w:pPr>
      <w:r w:rsidRPr="006F67B8">
        <w:rPr>
          <w:rFonts w:eastAsia="Times New Roman" w:cs="Times New Roman"/>
          <w:szCs w:val="24"/>
          <w:lang w:eastAsia="lt-LT"/>
        </w:rPr>
        <w:t>S</w:t>
      </w:r>
      <w:r w:rsidR="003952BB">
        <w:rPr>
          <w:rFonts w:eastAsia="Times New Roman" w:cs="Times New Roman"/>
          <w:szCs w:val="24"/>
          <w:lang w:eastAsia="lt-LT"/>
        </w:rPr>
        <w:t>TT</w:t>
      </w:r>
      <w:r w:rsidRPr="006F67B8">
        <w:rPr>
          <w:rFonts w:eastAsia="Times New Roman" w:cs="Times New Roman"/>
          <w:szCs w:val="24"/>
          <w:lang w:eastAsia="lt-LT"/>
        </w:rPr>
        <w:t xml:space="preserve"> 2018 m. rugsėjo 10 d. antikorupcinio vertinimo išvadoje Nr. 4-01-6982</w:t>
      </w:r>
      <w:r w:rsidRPr="006F67B8">
        <w:rPr>
          <w:rStyle w:val="Puslapioinaosnuoroda"/>
          <w:rFonts w:eastAsia="Times New Roman" w:cs="Times New Roman"/>
          <w:szCs w:val="24"/>
          <w:lang w:eastAsia="lt-LT"/>
        </w:rPr>
        <w:footnoteReference w:id="2"/>
      </w:r>
      <w:r w:rsidRPr="006F67B8">
        <w:rPr>
          <w:rFonts w:eastAsia="Times New Roman" w:cs="Times New Roman"/>
          <w:szCs w:val="24"/>
          <w:lang w:eastAsia="lt-LT"/>
        </w:rPr>
        <w:t xml:space="preserve"> </w:t>
      </w:r>
      <w:r w:rsidR="00607284" w:rsidRPr="006F67B8">
        <w:rPr>
          <w:rFonts w:eastAsia="Times New Roman" w:cs="Times New Roman"/>
          <w:szCs w:val="24"/>
          <w:lang w:eastAsia="lt-LT"/>
        </w:rPr>
        <w:t>nurodyta</w:t>
      </w:r>
      <w:r w:rsidRPr="006F67B8">
        <w:rPr>
          <w:rFonts w:eastAsia="Times New Roman" w:cs="Times New Roman"/>
          <w:szCs w:val="24"/>
          <w:lang w:eastAsia="lt-LT"/>
        </w:rPr>
        <w:t xml:space="preserve">, kad </w:t>
      </w:r>
      <w:r w:rsidRPr="006F67B8">
        <w:rPr>
          <w:rFonts w:cs="Times New Roman"/>
          <w:szCs w:val="24"/>
        </w:rPr>
        <w:t xml:space="preserve">VTĮ nustatyti nepriekaištingos reputacijos kriterijai </w:t>
      </w:r>
      <w:r w:rsidR="008B4263" w:rsidRPr="006F67B8">
        <w:rPr>
          <w:rFonts w:cs="Times New Roman"/>
          <w:szCs w:val="24"/>
        </w:rPr>
        <w:t xml:space="preserve">BK </w:t>
      </w:r>
      <w:r w:rsidRPr="006F67B8">
        <w:rPr>
          <w:rFonts w:cs="Times New Roman"/>
          <w:szCs w:val="24"/>
        </w:rPr>
        <w:t xml:space="preserve">nustatytų veikų padarymo atvejais siejami iš esmės tik su </w:t>
      </w:r>
      <w:r w:rsidRPr="006F67B8">
        <w:rPr>
          <w:rFonts w:cs="Times New Roman"/>
          <w:i/>
          <w:szCs w:val="24"/>
        </w:rPr>
        <w:t>asmens turimu teistumo statusu</w:t>
      </w:r>
      <w:r w:rsidRPr="006F67B8">
        <w:rPr>
          <w:rFonts w:cs="Times New Roman"/>
          <w:szCs w:val="24"/>
        </w:rPr>
        <w:t xml:space="preserve">. Tačiau tais atvejais, kai teismo nuosprendžiu asmuo pripažįstamas padaręs baudžiamojo įstatymo uždraustą veiką ir atleidžiamas nuo baudžiamosios atsakomybės, pagal galiojantį teisinį reguliavimą jis laikomas nepriekaištingos reputacijos asmeniu. </w:t>
      </w:r>
      <w:r w:rsidR="00607284" w:rsidRPr="006F67B8">
        <w:rPr>
          <w:rFonts w:cs="Times New Roman"/>
          <w:szCs w:val="24"/>
        </w:rPr>
        <w:t>A</w:t>
      </w:r>
      <w:r w:rsidRPr="006F67B8">
        <w:rPr>
          <w:rFonts w:cs="Times New Roman"/>
          <w:szCs w:val="24"/>
        </w:rPr>
        <w:t xml:space="preserve">smenys, atleisti nuo baudžiamosios atsakomybės, negali būti laikomi nepriekaištingos reputacijos, nes tokiu nuosprendžiu pripažįstama, kad asmuo padarė nusikalstamą veiką, taigi, buvo įrodyti visi padarytos nusikalstamos veikos požymiai. </w:t>
      </w:r>
      <w:r w:rsidR="00607284" w:rsidRPr="006F67B8">
        <w:rPr>
          <w:rFonts w:cs="Times New Roman"/>
          <w:szCs w:val="24"/>
        </w:rPr>
        <w:t>T</w:t>
      </w:r>
      <w:r w:rsidRPr="006F67B8">
        <w:rPr>
          <w:rFonts w:cs="Times New Roman"/>
          <w:szCs w:val="24"/>
        </w:rPr>
        <w:t>eigiama praktika laikytina Lietuvos Respublikos notariato įstatymo 3 straipsnio ir Lietuvos Respublikos advokatūros įstatymo 3 straipsnio 3 punkto nuostatos, kuriose nustatyta, kad asmuo tam tikrą laiką nuo nuosprendžio, kuriuo buvo atleistas nuo baudžiamosios atsakomybės, įsiteisėjimo dienos negali būti laikomas nepriekaištingos reputacijos.</w:t>
      </w:r>
      <w:r w:rsidR="00607284" w:rsidRPr="006F67B8">
        <w:rPr>
          <w:rFonts w:cs="Times New Roman"/>
          <w:szCs w:val="24"/>
        </w:rPr>
        <w:t xml:space="preserve"> Siek</w:t>
      </w:r>
      <w:r w:rsidR="003952BB">
        <w:rPr>
          <w:rFonts w:cs="Times New Roman"/>
          <w:szCs w:val="24"/>
        </w:rPr>
        <w:t>dama</w:t>
      </w:r>
      <w:r w:rsidR="00607284" w:rsidRPr="006F67B8">
        <w:rPr>
          <w:rFonts w:cs="Times New Roman"/>
          <w:szCs w:val="24"/>
        </w:rPr>
        <w:t xml:space="preserve"> </w:t>
      </w:r>
      <w:r w:rsidRPr="006F67B8">
        <w:rPr>
          <w:rFonts w:cs="Times New Roman"/>
          <w:szCs w:val="24"/>
        </w:rPr>
        <w:t>užtikrinti, kad</w:t>
      </w:r>
      <w:r w:rsidR="003952BB">
        <w:rPr>
          <w:rFonts w:cs="Times New Roman"/>
          <w:szCs w:val="24"/>
        </w:rPr>
        <w:t xml:space="preserve"> </w:t>
      </w:r>
      <w:r w:rsidRPr="006F67B8">
        <w:rPr>
          <w:rFonts w:cs="Times New Roman"/>
          <w:szCs w:val="24"/>
        </w:rPr>
        <w:t>valstybės tarnautojų</w:t>
      </w:r>
      <w:r w:rsidR="00607284" w:rsidRPr="006F67B8">
        <w:rPr>
          <w:rFonts w:cs="Times New Roman"/>
          <w:szCs w:val="24"/>
        </w:rPr>
        <w:t xml:space="preserve"> </w:t>
      </w:r>
      <w:r w:rsidRPr="006F67B8">
        <w:rPr>
          <w:rFonts w:cs="Times New Roman"/>
          <w:szCs w:val="24"/>
        </w:rPr>
        <w:t>pareigas</w:t>
      </w:r>
      <w:r w:rsidR="003952BB">
        <w:rPr>
          <w:rFonts w:cs="Times New Roman"/>
          <w:szCs w:val="24"/>
        </w:rPr>
        <w:t xml:space="preserve"> </w:t>
      </w:r>
      <w:r w:rsidRPr="006F67B8">
        <w:rPr>
          <w:rFonts w:cs="Times New Roman"/>
          <w:szCs w:val="24"/>
        </w:rPr>
        <w:t xml:space="preserve">eitų sąžiningi ir korupcijai atsparūs asmenys, skaidriai bei efektyviai naudotų valstybės ir (ar) savivaldybės biudžeto lėšas, </w:t>
      </w:r>
      <w:r w:rsidR="00607284" w:rsidRPr="006F67B8">
        <w:rPr>
          <w:rFonts w:cs="Times New Roman"/>
          <w:szCs w:val="24"/>
        </w:rPr>
        <w:t>S</w:t>
      </w:r>
      <w:r w:rsidR="003952BB">
        <w:rPr>
          <w:rFonts w:cs="Times New Roman"/>
          <w:szCs w:val="24"/>
        </w:rPr>
        <w:t>TT</w:t>
      </w:r>
      <w:r w:rsidR="00607284" w:rsidRPr="006F67B8">
        <w:rPr>
          <w:rFonts w:cs="Times New Roman"/>
          <w:szCs w:val="24"/>
        </w:rPr>
        <w:t xml:space="preserve"> pasiūlė keisti VTĮ ir jame nustatyti, kad valstybės tarnautojas ar asmuo, pripažintas padaręs nusikalstamą veiką, tačiau atleistas nuo baudžiamosios atsakomybės, tam tikrą laikotarpį nuo nuosprendžio įsigaliojimo </w:t>
      </w:r>
      <w:r w:rsidR="008B4263" w:rsidRPr="006F67B8">
        <w:rPr>
          <w:rFonts w:cs="Times New Roman"/>
          <w:szCs w:val="24"/>
        </w:rPr>
        <w:t xml:space="preserve">būtų laikomas priekaištingos reputacijos ir dėl to negalėtų eiti valstybės tarnautojo pareigų ar būti priimamas į šias pareigas. </w:t>
      </w:r>
      <w:r w:rsidR="00607284" w:rsidRPr="006F67B8">
        <w:rPr>
          <w:rFonts w:cs="Times New Roman"/>
          <w:szCs w:val="24"/>
        </w:rPr>
        <w:t xml:space="preserve">Atsižvelgus į šiuos </w:t>
      </w:r>
      <w:r w:rsidR="003952BB">
        <w:rPr>
          <w:rFonts w:cs="Times New Roman"/>
          <w:szCs w:val="24"/>
        </w:rPr>
        <w:t>pa</w:t>
      </w:r>
      <w:r w:rsidR="00607284" w:rsidRPr="006F67B8">
        <w:rPr>
          <w:rFonts w:cs="Times New Roman"/>
          <w:szCs w:val="24"/>
        </w:rPr>
        <w:t>siūlymus, VTĮ 4 straipsnio 2 dal</w:t>
      </w:r>
      <w:r w:rsidR="008B4263" w:rsidRPr="006F67B8">
        <w:rPr>
          <w:rFonts w:cs="Times New Roman"/>
          <w:szCs w:val="24"/>
        </w:rPr>
        <w:t xml:space="preserve">ies 5 punkte siūloma nustatyti, kad </w:t>
      </w:r>
      <w:r w:rsidR="00607284" w:rsidRPr="006F67B8">
        <w:rPr>
          <w:rFonts w:cs="Times New Roman"/>
          <w:i/>
          <w:szCs w:val="24"/>
        </w:rPr>
        <w:t xml:space="preserve">valstybės tarnautojas ar asmuo, pretenduojantis tapti valstybės tarnautoju, nelaikomas nepriekaištingos reputacijos, jeigu jis </w:t>
      </w:r>
      <w:r w:rsidR="00752F78" w:rsidRPr="006F67B8">
        <w:rPr>
          <w:rFonts w:cs="Times New Roman"/>
          <w:i/>
          <w:szCs w:val="24"/>
        </w:rPr>
        <w:t>įstatymų nustatyta tvarka pripažintas kaltu dėl šios dalies 1, 2, 3 ar 4 punkte nurodytos nusikalstamos veikos padarymo, tačiau</w:t>
      </w:r>
      <w:r w:rsidR="00E6233D" w:rsidRPr="006F67B8">
        <w:rPr>
          <w:rFonts w:cs="Times New Roman"/>
          <w:i/>
          <w:szCs w:val="24"/>
        </w:rPr>
        <w:t xml:space="preserve"> </w:t>
      </w:r>
      <w:r w:rsidR="00752F78" w:rsidRPr="006F67B8">
        <w:rPr>
          <w:rFonts w:cs="Times New Roman"/>
          <w:i/>
          <w:szCs w:val="24"/>
        </w:rPr>
        <w:t xml:space="preserve">atleistas nuo baudžiamosios atsakomybės (išskyrus atleidimą nuo baudžiamosios atsakomybės dėl nusikaltimo mažareikšmiškumo arba kai asmuo ar nusikalstama veika prarado pavojingumą) ir nuo atleidimo nuo baudžiamosios atsakomybės nepraėjo 3 metai. </w:t>
      </w:r>
      <w:r w:rsidR="008B4263" w:rsidRPr="006F67B8">
        <w:rPr>
          <w:rFonts w:cs="Times New Roman"/>
          <w:szCs w:val="24"/>
        </w:rPr>
        <w:t>Atsižvelgus į BK 36 ir 37 straipsnių nuostatas, siūloma nustatyti, kad tais atvejais, kai asmuo nuo baudžiamosios atsakomybės atleidžiamas asmeniui ar nusikalstamai veikai praradus pavojingumą</w:t>
      </w:r>
      <w:r w:rsidR="006223D3" w:rsidRPr="006F67B8">
        <w:rPr>
          <w:rFonts w:cs="Times New Roman"/>
          <w:szCs w:val="24"/>
        </w:rPr>
        <w:t xml:space="preserve"> </w:t>
      </w:r>
      <w:r w:rsidR="008B4263" w:rsidRPr="006F67B8">
        <w:rPr>
          <w:rFonts w:cs="Times New Roman"/>
          <w:szCs w:val="24"/>
        </w:rPr>
        <w:t>(BK 36 straipsnis) arba kai nusikaltimas yra mažareikšmis (BK 37 straipsnis), asmuo ir toliau laikomas nepriekaištingos reputacijos</w:t>
      </w:r>
      <w:r w:rsidR="003E09FF" w:rsidRPr="006F67B8">
        <w:rPr>
          <w:rFonts w:cs="Times New Roman"/>
          <w:szCs w:val="24"/>
        </w:rPr>
        <w:t xml:space="preserve"> (3 metus </w:t>
      </w:r>
      <w:r w:rsidR="003E09FF" w:rsidRPr="006F67B8">
        <w:rPr>
          <w:rFonts w:cs="Times New Roman"/>
          <w:szCs w:val="24"/>
        </w:rPr>
        <w:lastRenderedPageBreak/>
        <w:t>nuo apkaltinamojo nuosprendžio įsiteisėjimo dienos)</w:t>
      </w:r>
      <w:r w:rsidR="008B4263" w:rsidRPr="006F67B8">
        <w:rPr>
          <w:rFonts w:cs="Times New Roman"/>
          <w:szCs w:val="24"/>
        </w:rPr>
        <w:t>, nes priešingu atveju, nesant šių išimčių</w:t>
      </w:r>
      <w:r w:rsidR="008F7339" w:rsidRPr="006F67B8">
        <w:rPr>
          <w:rFonts w:cs="Times New Roman"/>
          <w:szCs w:val="24"/>
        </w:rPr>
        <w:t>,</w:t>
      </w:r>
      <w:r w:rsidR="008B4263" w:rsidRPr="006F67B8">
        <w:rPr>
          <w:rFonts w:cs="Times New Roman"/>
          <w:szCs w:val="24"/>
        </w:rPr>
        <w:t xml:space="preserve"> asmenims taikomi apribojimai būtų neproporcingi. </w:t>
      </w:r>
    </w:p>
    <w:p w14:paraId="1DBC4D50" w14:textId="397F02CE" w:rsidR="008F0501" w:rsidRDefault="00BD5B63" w:rsidP="00C314BF">
      <w:pPr>
        <w:pStyle w:val="Betarp0"/>
        <w:tabs>
          <w:tab w:val="left" w:pos="1134"/>
        </w:tabs>
        <w:spacing w:line="276" w:lineRule="auto"/>
        <w:ind w:firstLine="709"/>
        <w:jc w:val="both"/>
        <w:rPr>
          <w:rFonts w:cs="Times New Roman"/>
          <w:bCs/>
          <w:szCs w:val="24"/>
        </w:rPr>
      </w:pPr>
      <w:r w:rsidRPr="006F67B8">
        <w:rPr>
          <w:rFonts w:cs="Times New Roman"/>
          <w:szCs w:val="24"/>
        </w:rPr>
        <w:t>Tuo tikslu kartu teikiamas</w:t>
      </w:r>
      <w:r w:rsidRPr="006F67B8">
        <w:rPr>
          <w:rFonts w:cs="Times New Roman"/>
          <w:bCs/>
          <w:szCs w:val="24"/>
        </w:rPr>
        <w:t xml:space="preserve"> Lietuvos Respublikos vidaus tarnybos statuto 9</w:t>
      </w:r>
      <w:r w:rsidR="001E0EB7" w:rsidRPr="006F67B8">
        <w:rPr>
          <w:rFonts w:cs="Times New Roman"/>
          <w:bCs/>
          <w:szCs w:val="24"/>
        </w:rPr>
        <w:t>, 22</w:t>
      </w:r>
      <w:r w:rsidRPr="006F67B8">
        <w:rPr>
          <w:rFonts w:cs="Times New Roman"/>
          <w:bCs/>
          <w:szCs w:val="24"/>
        </w:rPr>
        <w:t xml:space="preserve"> ir 59 straipsnio pakeitimo įstatymo projektas ir Lietuvos Respublikos diplomatinės tarnybos įstatymo Nr. VIII-1012 </w:t>
      </w:r>
      <w:r w:rsidR="001E0EB7" w:rsidRPr="006F67B8">
        <w:rPr>
          <w:szCs w:val="24"/>
        </w:rPr>
        <w:t>6, 10, 45, 47, 62, 88</w:t>
      </w:r>
      <w:r w:rsidRPr="006F67B8">
        <w:rPr>
          <w:rFonts w:cs="Times New Roman"/>
          <w:bCs/>
          <w:szCs w:val="24"/>
        </w:rPr>
        <w:t xml:space="preserve"> ir 90 straipsnių pakeitimo įstatymo projektas, kuriuose taip pat suvienodinami nepriekaištingos reputacijos reikalavimai.</w:t>
      </w:r>
    </w:p>
    <w:p w14:paraId="45B4FC78" w14:textId="6DD6D048" w:rsidR="009E40D6" w:rsidRPr="006F67B8" w:rsidRDefault="009E40D6" w:rsidP="00C314BF">
      <w:pPr>
        <w:pStyle w:val="Betarp0"/>
        <w:tabs>
          <w:tab w:val="left" w:pos="1134"/>
        </w:tabs>
        <w:spacing w:line="276" w:lineRule="auto"/>
        <w:ind w:firstLine="709"/>
        <w:jc w:val="both"/>
        <w:rPr>
          <w:rFonts w:cs="Times New Roman"/>
          <w:bCs/>
          <w:szCs w:val="24"/>
        </w:rPr>
      </w:pPr>
      <w:r>
        <w:rPr>
          <w:rFonts w:cs="Times New Roman"/>
          <w:bCs/>
          <w:szCs w:val="24"/>
        </w:rPr>
        <w:t>Taip pat VTĮ 4 straipsnyje atsisakoma perteklinių žodžių „įstatymų nustatyta tvarka“.</w:t>
      </w:r>
    </w:p>
    <w:p w14:paraId="13B3A01E" w14:textId="77777777" w:rsidR="000C2BBE" w:rsidRPr="006F67B8" w:rsidRDefault="000C2BBE" w:rsidP="00C314BF">
      <w:pPr>
        <w:pStyle w:val="Betarp0"/>
        <w:tabs>
          <w:tab w:val="left" w:pos="1134"/>
        </w:tabs>
        <w:spacing w:line="276" w:lineRule="auto"/>
        <w:ind w:firstLine="709"/>
        <w:jc w:val="both"/>
        <w:rPr>
          <w:rFonts w:cs="Times New Roman"/>
          <w:szCs w:val="24"/>
        </w:rPr>
      </w:pPr>
    </w:p>
    <w:p w14:paraId="6D124FD3" w14:textId="589B6650" w:rsidR="00F26EA9" w:rsidRPr="006F67B8" w:rsidRDefault="00C665E6" w:rsidP="00C314BF">
      <w:pPr>
        <w:pStyle w:val="Betarp0"/>
        <w:numPr>
          <w:ilvl w:val="0"/>
          <w:numId w:val="25"/>
        </w:numPr>
        <w:tabs>
          <w:tab w:val="left" w:pos="1134"/>
        </w:tabs>
        <w:spacing w:line="276" w:lineRule="auto"/>
        <w:ind w:left="0" w:firstLine="709"/>
        <w:jc w:val="both"/>
        <w:rPr>
          <w:rFonts w:cs="Times New Roman"/>
          <w:b/>
          <w:i/>
          <w:szCs w:val="24"/>
        </w:rPr>
      </w:pPr>
      <w:r w:rsidRPr="006F67B8">
        <w:rPr>
          <w:rFonts w:cs="Times New Roman"/>
          <w:b/>
          <w:i/>
          <w:szCs w:val="24"/>
        </w:rPr>
        <w:t xml:space="preserve">VTĮ 6 straipsnio pakeitimas. </w:t>
      </w:r>
      <w:r w:rsidR="00911634">
        <w:rPr>
          <w:rFonts w:cs="Times New Roman"/>
          <w:b/>
          <w:i/>
          <w:szCs w:val="24"/>
        </w:rPr>
        <w:t>Tikslinamos nuostatos dėl kolektyvinių sutarčių valstybės tarnyboje sudarymo</w:t>
      </w:r>
      <w:r w:rsidR="00F26EA9" w:rsidRPr="006F67B8">
        <w:rPr>
          <w:rFonts w:cs="Times New Roman"/>
          <w:b/>
          <w:i/>
          <w:szCs w:val="24"/>
        </w:rPr>
        <w:t>.</w:t>
      </w:r>
    </w:p>
    <w:p w14:paraId="58E5DF83" w14:textId="77777777" w:rsidR="00C314BF" w:rsidRPr="00C314BF" w:rsidRDefault="00C314BF" w:rsidP="00C314BF">
      <w:pPr>
        <w:pStyle w:val="Betarp0"/>
        <w:tabs>
          <w:tab w:val="left" w:pos="1134"/>
        </w:tabs>
        <w:spacing w:line="276" w:lineRule="auto"/>
        <w:ind w:firstLine="709"/>
        <w:jc w:val="both"/>
        <w:rPr>
          <w:rFonts w:cs="Times New Roman"/>
          <w:szCs w:val="24"/>
        </w:rPr>
      </w:pPr>
      <w:r w:rsidRPr="00C314BF">
        <w:rPr>
          <w:rFonts w:cs="Times New Roman"/>
          <w:szCs w:val="24"/>
        </w:rPr>
        <w:t xml:space="preserve">VTĮ 6 straipsnio 2 dalyje nustatyta, kad kolektyvinėms deryboms ir kolektyvinių sutarčių sudarymui valstybės tarnyboje taikomos Lietuvos Respublikos </w:t>
      </w:r>
      <w:bookmarkStart w:id="0" w:name="n1_71"/>
      <w:r w:rsidRPr="00C314BF">
        <w:rPr>
          <w:rFonts w:cs="Times New Roman"/>
          <w:szCs w:val="24"/>
        </w:rPr>
        <w:fldChar w:fldCharType="begin"/>
      </w:r>
      <w:r w:rsidRPr="00C314BF">
        <w:rPr>
          <w:rFonts w:cs="Times New Roman"/>
          <w:szCs w:val="24"/>
        </w:rPr>
        <w:instrText xml:space="preserve"> HYPERLINK "https://www.infolex.lt/ta/368200" \o "Lietuvos Respublikos darbo kodeksas" \t "_blank" </w:instrText>
      </w:r>
      <w:r w:rsidRPr="00C314BF">
        <w:rPr>
          <w:rFonts w:cs="Times New Roman"/>
          <w:szCs w:val="24"/>
        </w:rPr>
        <w:fldChar w:fldCharType="separate"/>
      </w:r>
      <w:r w:rsidRPr="00C314BF">
        <w:rPr>
          <w:rStyle w:val="Hipersaitas"/>
          <w:rFonts w:cs="Times New Roman"/>
          <w:color w:val="auto"/>
          <w:szCs w:val="24"/>
        </w:rPr>
        <w:t>darbo kodekso</w:t>
      </w:r>
      <w:r w:rsidRPr="00C314BF">
        <w:rPr>
          <w:rFonts w:cs="Times New Roman"/>
          <w:szCs w:val="24"/>
        </w:rPr>
        <w:fldChar w:fldCharType="end"/>
      </w:r>
      <w:bookmarkStart w:id="1" w:name="pn1_71"/>
      <w:bookmarkEnd w:id="0"/>
      <w:bookmarkEnd w:id="1"/>
      <w:r w:rsidRPr="00C314BF">
        <w:rPr>
          <w:rFonts w:cs="Times New Roman"/>
          <w:szCs w:val="24"/>
        </w:rPr>
        <w:t xml:space="preserve"> nuostatos. To paties straipsnio 3 ir 4 dalyse apibrėžtos </w:t>
      </w:r>
      <w:r w:rsidRPr="00C314BF">
        <w:rPr>
          <w:rFonts w:cs="Times New Roman"/>
          <w:i/>
          <w:szCs w:val="24"/>
        </w:rPr>
        <w:t>nacionalinės kolektyvinės</w:t>
      </w:r>
      <w:r w:rsidRPr="00C314BF">
        <w:rPr>
          <w:rFonts w:cs="Times New Roman"/>
          <w:szCs w:val="24"/>
        </w:rPr>
        <w:t xml:space="preserve"> </w:t>
      </w:r>
      <w:r w:rsidRPr="00C314BF">
        <w:rPr>
          <w:rFonts w:cs="Times New Roman"/>
          <w:i/>
          <w:szCs w:val="24"/>
        </w:rPr>
        <w:t>sutarties</w:t>
      </w:r>
      <w:r w:rsidRPr="00C314BF">
        <w:rPr>
          <w:rFonts w:cs="Times New Roman"/>
          <w:szCs w:val="24"/>
        </w:rPr>
        <w:t xml:space="preserve"> ir </w:t>
      </w:r>
      <w:r w:rsidRPr="00C314BF">
        <w:rPr>
          <w:rFonts w:cs="Times New Roman"/>
          <w:i/>
          <w:szCs w:val="24"/>
        </w:rPr>
        <w:t>įstaigos kolektyvinės sutarties</w:t>
      </w:r>
      <w:r w:rsidRPr="00C314BF">
        <w:rPr>
          <w:rFonts w:cs="Times New Roman"/>
          <w:szCs w:val="24"/>
        </w:rPr>
        <w:t xml:space="preserve"> sąvokos. Pažymėtina, kad įgyvendinant VTĮ 6 straipsnio nuostatas kyla neaiškumų dėl kolektyvinių sutarčių rūšies (šiuo metu galiojančiame VTĮ 6 straipsnyje nėra nustatyta, kad valstybės tarnyboje galima sudaryti ir šakos kolektyvinę sutartį) ir apimties sudarymo valstybės tarnyboje. Tuo tikslu siūloma atsisakyti VTĮ 6 straipsnio 3 ir 4 dalių, apibrėžiančių nacionalinės kolektyvinės sutarties ir įstaigos kolektyvinės sutarties sąlygas ir turinį, nes kolektyvinių sutarčių sudarymo nuostatos yra darbo kodekse ir jas dubliuoti VTĮ yra netikslinga.</w:t>
      </w:r>
    </w:p>
    <w:p w14:paraId="05BC96C9" w14:textId="77777777" w:rsidR="00C314BF" w:rsidRPr="00C314BF" w:rsidRDefault="00C314BF" w:rsidP="00C314BF">
      <w:pPr>
        <w:pStyle w:val="Betarp0"/>
        <w:tabs>
          <w:tab w:val="left" w:pos="1134"/>
        </w:tabs>
        <w:spacing w:line="276" w:lineRule="auto"/>
        <w:ind w:firstLine="709"/>
        <w:jc w:val="both"/>
        <w:rPr>
          <w:rFonts w:cs="Times New Roman"/>
          <w:szCs w:val="24"/>
        </w:rPr>
      </w:pPr>
      <w:r w:rsidRPr="00C314BF">
        <w:rPr>
          <w:rFonts w:cs="Times New Roman"/>
          <w:szCs w:val="24"/>
        </w:rPr>
        <w:t xml:space="preserve">VTĮ 6 straipsnio 2 dalyje siūloma nustatyti, kad kolektyvinėms deryboms ir kolektyvinių sutarčių sudarymui valstybės tarnyboje taikomos Lietuvos Respublikos darbo kodekso nuostatos </w:t>
      </w:r>
      <w:r w:rsidRPr="00C314BF">
        <w:rPr>
          <w:rFonts w:cs="Times New Roman"/>
          <w:i/>
          <w:szCs w:val="24"/>
        </w:rPr>
        <w:t>tiek, kiek jos neprieštarauja imperatyvioms šio įstatymo nuostatoms</w:t>
      </w:r>
      <w:r w:rsidRPr="00C314BF">
        <w:rPr>
          <w:rFonts w:cs="Times New Roman"/>
          <w:szCs w:val="24"/>
        </w:rPr>
        <w:t xml:space="preserve">. Pažymėtina, kad Darbo kodeksas nustato minimalias darbuotojų socialines ir kitas garantijas, o pagal VTĮ 1 straipsnį būtent VTĮ nustato pagrindinius valstybės tarnybos principus, valstybės tarnautojo teises ir pareigas, atsakomybę, darbo užmokestį, socialines ir kitas garantijas, valstybės tarnybos valdymo teisinius pagrindus,  (pavyzdžiui, VTĮ 42 straipsnio 1 ir 2 dalyse nustatyta valstybės tarnautojų papildomų kasmetinių atostogų suteikimo tvarka ir maksimalūs dydžiai: valstybės tarnautojui suteikiamos 22 darbo dienų trukmės kasmetinės minimalios atostogos; valstybės tarnautojui, vienam auginančiam vaiką (įvaikį) iki 14 metų arba neįgalų vaiką (įvaikį) iki 18 metų, taip pat valstybės tarnautojui, kuris pripažintas neįgaliuoju, suteikiamos 27 darbo dienų trukmės kasmetinės minimalios atostogos; valstybės tarnautojui už kiekvienų 5 metų tarnybos stažą suteikiamos 3 darbo dienos kasmetinių papildomų atostogų, tačiau bendra kasmetinių atostogų trukmė negali būti ilgesnė kaip 37 darbo dienos).  </w:t>
      </w:r>
    </w:p>
    <w:p w14:paraId="2EF1499A" w14:textId="77777777" w:rsidR="00C314BF" w:rsidRPr="006F67B8" w:rsidRDefault="00C314BF" w:rsidP="00C314BF">
      <w:pPr>
        <w:pStyle w:val="Betarp0"/>
        <w:tabs>
          <w:tab w:val="left" w:pos="1134"/>
        </w:tabs>
        <w:spacing w:line="276" w:lineRule="auto"/>
        <w:ind w:firstLine="709"/>
        <w:jc w:val="both"/>
        <w:rPr>
          <w:rFonts w:cs="Times New Roman"/>
          <w:szCs w:val="24"/>
        </w:rPr>
      </w:pPr>
      <w:r w:rsidRPr="00C314BF">
        <w:rPr>
          <w:rFonts w:cs="Times New Roman"/>
          <w:szCs w:val="24"/>
        </w:rPr>
        <w:t>Taigi, pagal siūlomą  teisinį reguliavimą kolektyvinėse sutartyse valstybės tarnyboje pagal darbo kodekso nustatytus kolektyvinių sutarčių sudarymo principus galima būtų tartis tik dėl tų nuostatų, kurių imperatyviai nereglamentuoja VTĮ (pavyzdžiui, nors kolektyvinėse sutartyse negalima būtų tartis dėl daugiau nei 37 darbo dienų kasmetinių atostogų, tačiau galimos derybos dėl atostogų suteikimo eilės ir (ar) papildomų poilsio dienų suteikimo ir kt.).</w:t>
      </w:r>
      <w:r>
        <w:rPr>
          <w:rFonts w:cs="Times New Roman"/>
          <w:szCs w:val="24"/>
        </w:rPr>
        <w:t xml:space="preserve"> </w:t>
      </w:r>
    </w:p>
    <w:p w14:paraId="3F118EF9" w14:textId="45D6E1B1" w:rsidR="0046612B" w:rsidRPr="006F67B8" w:rsidRDefault="009E40D6" w:rsidP="00C314BF">
      <w:pPr>
        <w:pStyle w:val="Betarp0"/>
        <w:tabs>
          <w:tab w:val="left" w:pos="1134"/>
        </w:tabs>
        <w:spacing w:line="276" w:lineRule="auto"/>
        <w:ind w:firstLine="709"/>
        <w:jc w:val="both"/>
        <w:rPr>
          <w:rFonts w:cs="Times New Roman"/>
          <w:szCs w:val="24"/>
        </w:rPr>
      </w:pPr>
      <w:r>
        <w:rPr>
          <w:rFonts w:cs="Times New Roman"/>
          <w:szCs w:val="24"/>
        </w:rPr>
        <w:t xml:space="preserve"> </w:t>
      </w:r>
    </w:p>
    <w:p w14:paraId="79C23EF3" w14:textId="77777777" w:rsidR="00277B72" w:rsidRPr="006F67B8" w:rsidRDefault="00277B72" w:rsidP="00C314BF">
      <w:pPr>
        <w:pStyle w:val="Betarp0"/>
        <w:numPr>
          <w:ilvl w:val="0"/>
          <w:numId w:val="25"/>
        </w:numPr>
        <w:tabs>
          <w:tab w:val="left" w:pos="1134"/>
        </w:tabs>
        <w:spacing w:line="276" w:lineRule="auto"/>
        <w:ind w:left="0" w:firstLine="709"/>
        <w:jc w:val="both"/>
        <w:rPr>
          <w:rFonts w:cs="Times New Roman"/>
          <w:szCs w:val="24"/>
        </w:rPr>
      </w:pPr>
      <w:r w:rsidRPr="006F67B8">
        <w:rPr>
          <w:rFonts w:cs="Times New Roman"/>
          <w:b/>
          <w:i/>
          <w:szCs w:val="24"/>
        </w:rPr>
        <w:t xml:space="preserve">VTĮ 8 straipsnio pakeitimas. </w:t>
      </w:r>
      <w:r w:rsidR="005B4E4B" w:rsidRPr="006F67B8">
        <w:rPr>
          <w:rFonts w:cs="Times New Roman"/>
          <w:b/>
          <w:i/>
          <w:szCs w:val="24"/>
        </w:rPr>
        <w:t xml:space="preserve">Kitame nei VTĮ </w:t>
      </w:r>
      <w:r w:rsidR="0025462C" w:rsidRPr="006F67B8">
        <w:rPr>
          <w:rFonts w:cs="Times New Roman"/>
          <w:b/>
          <w:i/>
          <w:szCs w:val="24"/>
        </w:rPr>
        <w:t xml:space="preserve">įstatyme </w:t>
      </w:r>
      <w:r w:rsidR="005B4E4B" w:rsidRPr="006F67B8">
        <w:rPr>
          <w:rFonts w:cs="Times New Roman"/>
          <w:b/>
          <w:i/>
          <w:szCs w:val="24"/>
        </w:rPr>
        <w:t>nurodytos pareigybės prilyginimas VTĮ 1 priede nurodytai valstybės tarnautojo pareigybei</w:t>
      </w:r>
    </w:p>
    <w:p w14:paraId="2BF5DE93" w14:textId="77777777" w:rsidR="00D221CA" w:rsidRPr="006F67B8" w:rsidRDefault="00277B72" w:rsidP="00C314BF">
      <w:pPr>
        <w:pStyle w:val="Betarp0"/>
        <w:tabs>
          <w:tab w:val="left" w:pos="1134"/>
        </w:tabs>
        <w:spacing w:line="276" w:lineRule="auto"/>
        <w:ind w:firstLine="709"/>
        <w:jc w:val="both"/>
        <w:rPr>
          <w:rFonts w:cs="Times New Roman"/>
          <w:szCs w:val="24"/>
        </w:rPr>
      </w:pPr>
      <w:r w:rsidRPr="006F67B8">
        <w:rPr>
          <w:rFonts w:cs="Times New Roman"/>
          <w:szCs w:val="24"/>
        </w:rPr>
        <w:t>VTĮ 8 straipsnio 4 dalies 6 punkte siūloma nustatyti, kad tais atvejais, kai įstaigos vadovą į pareigas priima kolegiali</w:t>
      </w:r>
      <w:r w:rsidR="00D221CA" w:rsidRPr="006F67B8">
        <w:rPr>
          <w:rFonts w:cs="Times New Roman"/>
          <w:szCs w:val="24"/>
        </w:rPr>
        <w:t xml:space="preserve"> valstybės ar savivaldybės</w:t>
      </w:r>
      <w:r w:rsidRPr="006F67B8">
        <w:rPr>
          <w:rFonts w:cs="Times New Roman"/>
          <w:szCs w:val="24"/>
        </w:rPr>
        <w:t xml:space="preserve"> institucija</w:t>
      </w:r>
      <w:r w:rsidR="00D221CA" w:rsidRPr="006F67B8">
        <w:rPr>
          <w:rFonts w:cs="Times New Roman"/>
          <w:szCs w:val="24"/>
        </w:rPr>
        <w:t xml:space="preserve"> (sąvoka „valstybės ar savivaldybės institucija“ sistemiškai tikslinama ir kituose VTĮ straipsniuose)</w:t>
      </w:r>
      <w:r w:rsidRPr="006F67B8">
        <w:rPr>
          <w:rFonts w:cs="Times New Roman"/>
          <w:szCs w:val="24"/>
        </w:rPr>
        <w:t xml:space="preserve">, įstaigos vadovo pareigybės aprašymą tvirtina būtent šios kolegialios institucijos vadovas. Galiojanti nurodyto punkto redakcija </w:t>
      </w:r>
      <w:r w:rsidR="003D743C" w:rsidRPr="006F67B8">
        <w:rPr>
          <w:rFonts w:cs="Times New Roman"/>
          <w:szCs w:val="24"/>
        </w:rPr>
        <w:t xml:space="preserve">sudaro prielaidas skirtingam aiškinimui ir nuostatos taikymui, </w:t>
      </w:r>
      <w:r w:rsidRPr="006F67B8">
        <w:rPr>
          <w:rFonts w:cs="Times New Roman"/>
          <w:szCs w:val="24"/>
        </w:rPr>
        <w:t xml:space="preserve">pvz., </w:t>
      </w:r>
      <w:r w:rsidR="003D743C" w:rsidRPr="006F67B8">
        <w:rPr>
          <w:rFonts w:cs="Times New Roman"/>
          <w:szCs w:val="24"/>
        </w:rPr>
        <w:t xml:space="preserve">neaišku, </w:t>
      </w:r>
      <w:r w:rsidRPr="006F67B8">
        <w:rPr>
          <w:rFonts w:cs="Times New Roman"/>
          <w:szCs w:val="24"/>
        </w:rPr>
        <w:t xml:space="preserve">kas turi tvirtinti </w:t>
      </w:r>
      <w:r w:rsidRPr="006F67B8">
        <w:rPr>
          <w:rFonts w:cs="Times New Roman"/>
          <w:szCs w:val="24"/>
        </w:rPr>
        <w:lastRenderedPageBreak/>
        <w:t xml:space="preserve">Vyriausybės įstaigų vadovų, kuriuos į pareigas priima Vyriausybė, pareigybių aprašymus – Vyriausybė ar jos vadovas (Ministras Pirmininkas). Siūlomas pakeitimas pašalintų </w:t>
      </w:r>
      <w:r w:rsidR="003D743C" w:rsidRPr="006F67B8">
        <w:rPr>
          <w:rFonts w:cs="Times New Roman"/>
          <w:szCs w:val="24"/>
        </w:rPr>
        <w:t>šį neapibrėžtumą.</w:t>
      </w:r>
      <w:r w:rsidR="003C4E9B" w:rsidRPr="006F67B8">
        <w:rPr>
          <w:rFonts w:cs="Times New Roman"/>
          <w:szCs w:val="24"/>
        </w:rPr>
        <w:t xml:space="preserve"> </w:t>
      </w:r>
    </w:p>
    <w:p w14:paraId="12686F44" w14:textId="10554AA0" w:rsidR="001064BA" w:rsidRPr="006F67B8" w:rsidRDefault="003C4E9B" w:rsidP="001B26CC">
      <w:pPr>
        <w:pStyle w:val="Betarp0"/>
        <w:tabs>
          <w:tab w:val="left" w:pos="1134"/>
        </w:tabs>
        <w:spacing w:line="276" w:lineRule="auto"/>
        <w:ind w:firstLine="709"/>
        <w:jc w:val="both"/>
        <w:rPr>
          <w:rFonts w:cs="Times New Roman"/>
          <w:szCs w:val="24"/>
        </w:rPr>
      </w:pPr>
      <w:r w:rsidRPr="006F67B8">
        <w:rPr>
          <w:rFonts w:cs="Times New Roman"/>
          <w:szCs w:val="24"/>
        </w:rPr>
        <w:t>VTĮ 8 straipsnio 5 dalies pakeitimas leistų kituose įstatymuose nustatytas valstybės tarnautojų pareigybes, kurios nenurodytos VTĮ 1 priede, prilyginti VTĮ 1 priede nurodytoms pareigybėms, o tai padėtų tinkamai vykdyti su įstaigų personalo administravimu susijusias funkcijas (pvz., nustatyti pareiginę algą (koeficientus), vykdyti tarnybinį kaitumą, laikiną perkėlimą į kitas pareigas dėl tarnybinės būtinybės, įgyvendinti kompetencijomis grįstą valstybės tarnybą (nustatant tai pareigybei būtinas kompetencijas, tipinius reikalavimus) ir t.</w:t>
      </w:r>
      <w:r w:rsidR="003952BB">
        <w:rPr>
          <w:rFonts w:cs="Times New Roman"/>
          <w:szCs w:val="24"/>
        </w:rPr>
        <w:t> </w:t>
      </w:r>
      <w:r w:rsidRPr="006F67B8">
        <w:rPr>
          <w:rFonts w:cs="Times New Roman"/>
          <w:szCs w:val="24"/>
        </w:rPr>
        <w:t>t.).</w:t>
      </w:r>
      <w:r w:rsidR="006223D3" w:rsidRPr="006F67B8">
        <w:rPr>
          <w:rFonts w:cs="Times New Roman"/>
          <w:szCs w:val="24"/>
        </w:rPr>
        <w:t xml:space="preserve"> </w:t>
      </w:r>
      <w:r w:rsidR="00D237BB" w:rsidRPr="006F67B8">
        <w:rPr>
          <w:rFonts w:cs="Times New Roman"/>
          <w:szCs w:val="24"/>
        </w:rPr>
        <w:t>Pavyzdžiui, Lietuvos Respublikos jaunimo politikos pagrindų įstatymo 3 straipsnio 32 dalyje nustatyta, kad valstybinei (valstybės perduotai savivaldybėms) jaunimo politikos įgyvendinimo funkcijai atlikti savivaldybių administracijose steigiamos savivaldybės jaunimo reikalų koordinatoriaus pareigybės, o jaunimo reikalų koordinatorius yra savivaldybės administracijos valstybės tarnautojas.</w:t>
      </w:r>
    </w:p>
    <w:p w14:paraId="4B815094" w14:textId="77777777" w:rsidR="000C2BBE" w:rsidRPr="006F67B8" w:rsidRDefault="000C2BBE" w:rsidP="001B26CC">
      <w:pPr>
        <w:pStyle w:val="Betarp0"/>
        <w:tabs>
          <w:tab w:val="left" w:pos="1134"/>
        </w:tabs>
        <w:spacing w:line="276" w:lineRule="auto"/>
        <w:ind w:firstLine="709"/>
        <w:jc w:val="both"/>
        <w:rPr>
          <w:rFonts w:cs="Times New Roman"/>
          <w:szCs w:val="24"/>
        </w:rPr>
      </w:pPr>
    </w:p>
    <w:p w14:paraId="3AFD258B" w14:textId="05E69C42" w:rsidR="001064BA" w:rsidRPr="006F67B8" w:rsidRDefault="005B4E4B" w:rsidP="001B26CC">
      <w:pPr>
        <w:pStyle w:val="Betarp0"/>
        <w:numPr>
          <w:ilvl w:val="0"/>
          <w:numId w:val="25"/>
        </w:numPr>
        <w:tabs>
          <w:tab w:val="left" w:pos="1134"/>
        </w:tabs>
        <w:spacing w:line="276" w:lineRule="auto"/>
        <w:ind w:left="0" w:firstLine="709"/>
        <w:jc w:val="both"/>
        <w:rPr>
          <w:rFonts w:cs="Times New Roman"/>
          <w:szCs w:val="24"/>
        </w:rPr>
      </w:pPr>
      <w:r w:rsidRPr="006F67B8">
        <w:rPr>
          <w:rFonts w:cs="Times New Roman"/>
          <w:b/>
          <w:i/>
          <w:szCs w:val="24"/>
        </w:rPr>
        <w:t xml:space="preserve">VTĮ 9 straipsnio pakeitimas. Tikslinamos su priėmimu į valstybės tarnybą </w:t>
      </w:r>
      <w:r w:rsidR="00FA623F" w:rsidRPr="006F67B8">
        <w:rPr>
          <w:rFonts w:cs="Times New Roman"/>
          <w:b/>
          <w:i/>
          <w:szCs w:val="24"/>
        </w:rPr>
        <w:t>susijusios nuostatos.</w:t>
      </w:r>
    </w:p>
    <w:p w14:paraId="43C7743D" w14:textId="0CD1D7A5" w:rsidR="001064BA" w:rsidRPr="006F67B8" w:rsidRDefault="001064BA"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VTĮ 9 straipsnio 1 dalies 4 punkte sąvoka, susijusi su aukštojo mokslo kvalifikacija, suderinama su Lietuvos Respublikos mokslo ir studijų įstatyme </w:t>
      </w:r>
      <w:r w:rsidR="00B06AE0">
        <w:rPr>
          <w:rFonts w:cs="Times New Roman"/>
          <w:szCs w:val="24"/>
        </w:rPr>
        <w:t>vart</w:t>
      </w:r>
      <w:r w:rsidRPr="006F67B8">
        <w:rPr>
          <w:rFonts w:cs="Times New Roman"/>
          <w:szCs w:val="24"/>
        </w:rPr>
        <w:t>ojama sąvoka.</w:t>
      </w:r>
    </w:p>
    <w:p w14:paraId="37306BE0" w14:textId="77777777" w:rsidR="00D13E90" w:rsidRPr="006F67B8" w:rsidRDefault="009948B2" w:rsidP="001B26CC">
      <w:pPr>
        <w:pStyle w:val="Betarp0"/>
        <w:tabs>
          <w:tab w:val="left" w:pos="1134"/>
        </w:tabs>
        <w:spacing w:line="276" w:lineRule="auto"/>
        <w:ind w:firstLine="709"/>
        <w:jc w:val="both"/>
        <w:rPr>
          <w:rFonts w:cs="Times New Roman"/>
          <w:szCs w:val="24"/>
        </w:rPr>
      </w:pPr>
      <w:r w:rsidRPr="006F67B8">
        <w:rPr>
          <w:rFonts w:cs="Times New Roman"/>
          <w:szCs w:val="24"/>
        </w:rPr>
        <w:t>VTĮ 9 straipsnį siūloma papildyti 2</w:t>
      </w:r>
      <w:r w:rsidRPr="006F67B8">
        <w:rPr>
          <w:rFonts w:cs="Times New Roman"/>
          <w:szCs w:val="24"/>
          <w:vertAlign w:val="superscript"/>
        </w:rPr>
        <w:t>1</w:t>
      </w:r>
      <w:r w:rsidRPr="006F67B8">
        <w:rPr>
          <w:rFonts w:cs="Times New Roman"/>
          <w:szCs w:val="24"/>
        </w:rPr>
        <w:t xml:space="preserve"> dalimi ir</w:t>
      </w:r>
      <w:r w:rsidR="00D13E90" w:rsidRPr="006F67B8">
        <w:rPr>
          <w:rFonts w:cs="Times New Roman"/>
          <w:szCs w:val="24"/>
        </w:rPr>
        <w:t xml:space="preserve"> į pareigas priimančiam asmeniui, kilus abejonių dėl į valstybės tarnautojo pareigas priimamo asmens reputacijos, </w:t>
      </w:r>
      <w:r w:rsidRPr="006F67B8">
        <w:rPr>
          <w:rFonts w:cs="Times New Roman"/>
          <w:szCs w:val="24"/>
        </w:rPr>
        <w:t>sudaryti sąlygas</w:t>
      </w:r>
      <w:r w:rsidR="00D13E90" w:rsidRPr="006F67B8">
        <w:rPr>
          <w:rFonts w:cs="Times New Roman"/>
          <w:szCs w:val="24"/>
        </w:rPr>
        <w:t xml:space="preserve"> </w:t>
      </w:r>
      <w:r w:rsidR="00D13E90" w:rsidRPr="006F67B8">
        <w:rPr>
          <w:rFonts w:cs="Times New Roman"/>
          <w:color w:val="000000"/>
          <w:szCs w:val="24"/>
        </w:rPr>
        <w:t>motyvuotu rašytiniu prašymu kreiptis į teisėsaugos, kontrolės ir kitas institucijas, įstaigas, valstybės ar savivaldybės valdomas įmones, kad šios pateiktų apie tokį asmenį jų turimą informaciją</w:t>
      </w:r>
      <w:r w:rsidR="008D49DA" w:rsidRPr="006F67B8">
        <w:rPr>
          <w:rFonts w:cs="Times New Roman"/>
          <w:color w:val="000000"/>
          <w:szCs w:val="24"/>
        </w:rPr>
        <w:t>. Tokiu būdu ne bet kokia informacija (pavyzdžiui, gandai), o tik kompetentingų institucijų disponuojama ir teisėtai renkama informacija galėtų būti pasinaudojama nepriimant asmens į valstybės tarnautojo pareigas.</w:t>
      </w:r>
    </w:p>
    <w:p w14:paraId="4652E31C" w14:textId="694A8EA2" w:rsidR="00982525" w:rsidRPr="006F67B8" w:rsidRDefault="00982525" w:rsidP="001B26CC">
      <w:pPr>
        <w:pStyle w:val="Betarp0"/>
        <w:tabs>
          <w:tab w:val="left" w:pos="1134"/>
        </w:tabs>
        <w:spacing w:line="276" w:lineRule="auto"/>
        <w:ind w:firstLine="709"/>
        <w:jc w:val="both"/>
        <w:rPr>
          <w:rFonts w:cs="Times New Roman"/>
          <w:szCs w:val="24"/>
        </w:rPr>
      </w:pPr>
      <w:r w:rsidRPr="006F67B8">
        <w:rPr>
          <w:rFonts w:cs="Times New Roman"/>
          <w:szCs w:val="24"/>
        </w:rPr>
        <w:t>VTĮ 9 straipsnio 2 dalies 3 punkt</w:t>
      </w:r>
      <w:r w:rsidR="009E4196" w:rsidRPr="006F67B8">
        <w:rPr>
          <w:rFonts w:cs="Times New Roman"/>
          <w:szCs w:val="24"/>
        </w:rPr>
        <w:t>as</w:t>
      </w:r>
      <w:r w:rsidR="00190091" w:rsidRPr="006F67B8">
        <w:rPr>
          <w:rFonts w:cs="Times New Roman"/>
          <w:szCs w:val="24"/>
        </w:rPr>
        <w:t xml:space="preserve"> tiksli</w:t>
      </w:r>
      <w:r w:rsidR="009E4196" w:rsidRPr="006F67B8">
        <w:rPr>
          <w:rFonts w:cs="Times New Roman"/>
          <w:szCs w:val="24"/>
        </w:rPr>
        <w:t>namas, atsižvelgus į tai, kad</w:t>
      </w:r>
      <w:r w:rsidR="00B06AE0">
        <w:rPr>
          <w:rFonts w:cs="Times New Roman"/>
          <w:szCs w:val="24"/>
        </w:rPr>
        <w:t>,</w:t>
      </w:r>
      <w:r w:rsidR="009E4196" w:rsidRPr="006F67B8">
        <w:rPr>
          <w:rFonts w:cs="Times New Roman"/>
          <w:szCs w:val="24"/>
        </w:rPr>
        <w:t xml:space="preserve"> pagal Viešųjų ir privačių interesų derinimo įstatymo 6 straipsnio 1 dalies 2 punktą</w:t>
      </w:r>
      <w:r w:rsidR="00B06AE0">
        <w:rPr>
          <w:rFonts w:cs="Times New Roman"/>
          <w:szCs w:val="24"/>
        </w:rPr>
        <w:t>,</w:t>
      </w:r>
      <w:r w:rsidR="009E4196" w:rsidRPr="006F67B8">
        <w:rPr>
          <w:rFonts w:cs="Times New Roman"/>
          <w:szCs w:val="24"/>
        </w:rPr>
        <w:t xml:space="preserve"> privačių interesų deklaracijoje privaloma nurodyti sutuoktinio, sugyventinio, partnerio vardą, pavardę, asmens kodą bei darbovietes ir (ar) einamas pareigas, </w:t>
      </w:r>
      <w:r w:rsidR="00B06AE0">
        <w:rPr>
          <w:rFonts w:cs="Times New Roman"/>
          <w:szCs w:val="24"/>
        </w:rPr>
        <w:t>o</w:t>
      </w:r>
      <w:r w:rsidR="009E4196" w:rsidRPr="006F67B8">
        <w:rPr>
          <w:rFonts w:cs="Times New Roman"/>
          <w:szCs w:val="24"/>
        </w:rPr>
        <w:t xml:space="preserve"> VTĮ 9 straipsnio 2 dalies 3 punkto nuostata tokio imperatyvo nenustato.</w:t>
      </w:r>
    </w:p>
    <w:p w14:paraId="075FC82E" w14:textId="77777777" w:rsidR="006807FB" w:rsidRPr="006F67B8" w:rsidRDefault="006807FB" w:rsidP="001B26CC">
      <w:pPr>
        <w:pStyle w:val="Betarp0"/>
        <w:tabs>
          <w:tab w:val="left" w:pos="1134"/>
        </w:tabs>
        <w:spacing w:line="276" w:lineRule="auto"/>
        <w:ind w:firstLine="709"/>
        <w:jc w:val="both"/>
        <w:rPr>
          <w:rFonts w:cs="Times New Roman"/>
          <w:szCs w:val="24"/>
        </w:rPr>
      </w:pPr>
    </w:p>
    <w:p w14:paraId="40835B4D" w14:textId="25247E86" w:rsidR="005C1D1C" w:rsidRPr="006F67B8" w:rsidRDefault="00C665E6" w:rsidP="001B26CC">
      <w:pPr>
        <w:pStyle w:val="Betarp0"/>
        <w:numPr>
          <w:ilvl w:val="0"/>
          <w:numId w:val="25"/>
        </w:numPr>
        <w:tabs>
          <w:tab w:val="left" w:pos="1134"/>
        </w:tabs>
        <w:spacing w:line="276" w:lineRule="auto"/>
        <w:ind w:left="0" w:firstLine="709"/>
        <w:jc w:val="both"/>
        <w:rPr>
          <w:rFonts w:cs="Times New Roman"/>
          <w:szCs w:val="24"/>
        </w:rPr>
      </w:pPr>
      <w:r w:rsidRPr="006F67B8">
        <w:rPr>
          <w:rFonts w:cs="Times New Roman"/>
          <w:b/>
          <w:i/>
          <w:szCs w:val="24"/>
        </w:rPr>
        <w:t xml:space="preserve">VTĮ </w:t>
      </w:r>
      <w:r w:rsidR="00D43C30" w:rsidRPr="006F67B8">
        <w:rPr>
          <w:rFonts w:cs="Times New Roman"/>
          <w:b/>
          <w:i/>
          <w:szCs w:val="24"/>
        </w:rPr>
        <w:t>10</w:t>
      </w:r>
      <w:r w:rsidRPr="006F67B8">
        <w:rPr>
          <w:rFonts w:cs="Times New Roman"/>
          <w:b/>
          <w:i/>
          <w:szCs w:val="24"/>
        </w:rPr>
        <w:t xml:space="preserve"> straipsnio pakeitimas.</w:t>
      </w:r>
      <w:r w:rsidR="00C74862" w:rsidRPr="006F67B8">
        <w:rPr>
          <w:rFonts w:cs="Times New Roman"/>
          <w:b/>
          <w:i/>
          <w:szCs w:val="24"/>
        </w:rPr>
        <w:t xml:space="preserve"> </w:t>
      </w:r>
      <w:r w:rsidR="00D43C30" w:rsidRPr="006F67B8">
        <w:rPr>
          <w:rFonts w:cs="Times New Roman"/>
          <w:b/>
          <w:i/>
          <w:szCs w:val="24"/>
        </w:rPr>
        <w:t>Nustatomi reikalavimai asmenims, siekiantiems teikti valstybės tarnautojų užsienio kalbų mokėjimo tikrinimo paslaugas.</w:t>
      </w:r>
    </w:p>
    <w:p w14:paraId="105E0CA9" w14:textId="6AE2BA74" w:rsidR="009948B2" w:rsidRPr="006F67B8" w:rsidRDefault="00F24FD4" w:rsidP="001B26CC">
      <w:pPr>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Pažymėtina, kad šiuo metu reikalavimas </w:t>
      </w:r>
      <w:r w:rsidRPr="006F67B8">
        <w:rPr>
          <w:rFonts w:cs="Times New Roman"/>
          <w:i/>
          <w:color w:val="000000"/>
          <w:szCs w:val="24"/>
        </w:rPr>
        <w:t xml:space="preserve">turėti </w:t>
      </w:r>
      <w:r w:rsidRPr="006F67B8">
        <w:rPr>
          <w:rFonts w:eastAsia="Times New Roman" w:cs="Times New Roman"/>
          <w:i/>
          <w:szCs w:val="24"/>
        </w:rPr>
        <w:t xml:space="preserve">teisę naudoti </w:t>
      </w:r>
      <w:r w:rsidRPr="006F67B8">
        <w:rPr>
          <w:rFonts w:cs="Times New Roman"/>
          <w:i/>
          <w:color w:val="000000"/>
          <w:szCs w:val="24"/>
        </w:rPr>
        <w:t>tarptautinius užsienio kalbų egzaminus ir (ar) tarptautinius užsienio kalbų mokėjimo lygio nustatymo testus</w:t>
      </w:r>
      <w:r w:rsidRPr="006F67B8">
        <w:rPr>
          <w:rFonts w:cs="Times New Roman"/>
          <w:color w:val="000000"/>
          <w:szCs w:val="24"/>
        </w:rPr>
        <w:t xml:space="preserve"> asmenims, tikrinantiems valstybės tarnautojų užsienio kalbų mokėjimą,</w:t>
      </w:r>
      <w:r w:rsidR="00C74862" w:rsidRPr="006F67B8">
        <w:rPr>
          <w:rFonts w:cs="Times New Roman"/>
          <w:color w:val="000000"/>
          <w:szCs w:val="24"/>
        </w:rPr>
        <w:t xml:space="preserve"> vadovaujantis </w:t>
      </w:r>
      <w:r w:rsidR="00C74862" w:rsidRPr="006F67B8">
        <w:rPr>
          <w:rFonts w:cs="Times New Roman"/>
          <w:szCs w:val="24"/>
        </w:rPr>
        <w:t xml:space="preserve">Priėmimo </w:t>
      </w:r>
      <w:r w:rsidR="00C74862" w:rsidRPr="006F67B8">
        <w:rPr>
          <w:rFonts w:cs="Times New Roman"/>
          <w:color w:val="000000"/>
          <w:szCs w:val="24"/>
        </w:rPr>
        <w:t>į valstybės tarnautojo pareigas organizavimo tvarkos aprašo, patvirtinto Lietuvos Respublikos Vyriausybės 2018 m. lapkričio 28 d. nutarimu Nr. 1176 „Dėl Lietuvos Respublikos valstybės tarnybos įstatymo įgyvendinimo“, 37 punktu,</w:t>
      </w:r>
      <w:r w:rsidRPr="006F67B8">
        <w:rPr>
          <w:rFonts w:cs="Times New Roman"/>
          <w:color w:val="000000"/>
          <w:szCs w:val="24"/>
        </w:rPr>
        <w:t xml:space="preserve"> yra nustatytas Užsienio kalbų mokėjimo tikrinimo priimant į valstybės tarnautojo pareigas tvarkos apraše, patvirtintame Lietuvos Respublikos vidaus reikalų ministro 2013 m. gegužės 21 įsakymu Nr. 1V-447. </w:t>
      </w:r>
      <w:r w:rsidR="0032075B" w:rsidRPr="006F67B8">
        <w:rPr>
          <w:rFonts w:cs="Times New Roman"/>
          <w:color w:val="000000"/>
          <w:szCs w:val="24"/>
        </w:rPr>
        <w:t>Dėl šio reikalavimo taikymo praktikoje nekyla problemų ir ginčų, o asmenų, teikiančių valstybės tarnautojų užsienio kalbų mokėjimo tikrinimo paslaugas, veikla yra sklandi. Visgi</w:t>
      </w:r>
      <w:r w:rsidR="00E1450A" w:rsidRPr="006F67B8">
        <w:rPr>
          <w:rFonts w:cs="Times New Roman"/>
          <w:color w:val="000000"/>
          <w:szCs w:val="24"/>
        </w:rPr>
        <w:t>,</w:t>
      </w:r>
      <w:r w:rsidR="0032075B" w:rsidRPr="006F67B8">
        <w:rPr>
          <w:rFonts w:cs="Times New Roman"/>
          <w:color w:val="000000"/>
          <w:szCs w:val="24"/>
        </w:rPr>
        <w:t xml:space="preserve"> </w:t>
      </w:r>
      <w:r w:rsidR="009C0957" w:rsidRPr="006F67B8">
        <w:rPr>
          <w:rFonts w:cs="Times New Roman"/>
          <w:color w:val="000000"/>
          <w:szCs w:val="24"/>
        </w:rPr>
        <w:t>a</w:t>
      </w:r>
      <w:r w:rsidRPr="006F67B8">
        <w:rPr>
          <w:rFonts w:cs="Times New Roman"/>
          <w:color w:val="000000"/>
          <w:szCs w:val="24"/>
        </w:rPr>
        <w:t>tsižvelgus į</w:t>
      </w:r>
      <w:r w:rsidRPr="006F67B8">
        <w:rPr>
          <w:rFonts w:cs="Times New Roman"/>
          <w:i/>
          <w:color w:val="000000"/>
          <w:szCs w:val="24"/>
        </w:rPr>
        <w:t xml:space="preserve"> </w:t>
      </w:r>
      <w:r w:rsidRPr="006F67B8">
        <w:rPr>
          <w:rFonts w:cs="Times New Roman"/>
          <w:color w:val="000000"/>
          <w:szCs w:val="24"/>
        </w:rPr>
        <w:t xml:space="preserve">konstitucinę doktriną, jog asmenų teisės ir laisvės, ūkio subjektų veiklos sąlygos ir ribojimai turi būti nustatomi tik </w:t>
      </w:r>
      <w:r w:rsidRPr="006F67B8">
        <w:rPr>
          <w:rFonts w:cs="Times New Roman"/>
          <w:i/>
          <w:color w:val="000000"/>
          <w:szCs w:val="24"/>
        </w:rPr>
        <w:t>įstatymu</w:t>
      </w:r>
      <w:r w:rsidRPr="006F67B8">
        <w:rPr>
          <w:rFonts w:cs="Times New Roman"/>
          <w:color w:val="000000"/>
          <w:szCs w:val="24"/>
        </w:rPr>
        <w:t xml:space="preserve">, siūloma papildyti VTĮ 10 straipsnį </w:t>
      </w:r>
      <w:r w:rsidR="00D81CCC" w:rsidRPr="006F67B8">
        <w:rPr>
          <w:rFonts w:cs="Times New Roman"/>
          <w:color w:val="000000"/>
          <w:szCs w:val="24"/>
        </w:rPr>
        <w:t xml:space="preserve">6 </w:t>
      </w:r>
      <w:r w:rsidR="009948B2" w:rsidRPr="006F67B8">
        <w:rPr>
          <w:rFonts w:cs="Times New Roman"/>
          <w:color w:val="000000"/>
          <w:szCs w:val="24"/>
        </w:rPr>
        <w:t xml:space="preserve">ir </w:t>
      </w:r>
      <w:r w:rsidR="00D81CCC" w:rsidRPr="006F67B8">
        <w:rPr>
          <w:rFonts w:cs="Times New Roman"/>
          <w:color w:val="000000"/>
          <w:szCs w:val="24"/>
        </w:rPr>
        <w:t xml:space="preserve">7 </w:t>
      </w:r>
      <w:r w:rsidR="009948B2" w:rsidRPr="006F67B8">
        <w:rPr>
          <w:rFonts w:cs="Times New Roman"/>
          <w:color w:val="000000"/>
          <w:szCs w:val="24"/>
        </w:rPr>
        <w:t>dalimis ir jos</w:t>
      </w:r>
      <w:r w:rsidRPr="006F67B8">
        <w:rPr>
          <w:rFonts w:cs="Times New Roman"/>
          <w:color w:val="000000"/>
          <w:szCs w:val="24"/>
        </w:rPr>
        <w:t xml:space="preserve">e nustatyti </w:t>
      </w:r>
      <w:r w:rsidR="0032075B" w:rsidRPr="006F67B8">
        <w:rPr>
          <w:rFonts w:cs="Times New Roman"/>
          <w:color w:val="000000"/>
          <w:szCs w:val="24"/>
        </w:rPr>
        <w:t xml:space="preserve">reikalavimą </w:t>
      </w:r>
      <w:r w:rsidR="005F483D" w:rsidRPr="006F67B8">
        <w:rPr>
          <w:rFonts w:cs="Times New Roman"/>
          <w:color w:val="000000"/>
          <w:szCs w:val="24"/>
        </w:rPr>
        <w:t xml:space="preserve">asmenims </w:t>
      </w:r>
      <w:r w:rsidR="0032075B" w:rsidRPr="006F67B8">
        <w:rPr>
          <w:rFonts w:cs="Times New Roman"/>
          <w:color w:val="000000"/>
          <w:szCs w:val="24"/>
        </w:rPr>
        <w:t xml:space="preserve">turėti teisę </w:t>
      </w:r>
      <w:r w:rsidR="0032075B" w:rsidRPr="006F67B8">
        <w:rPr>
          <w:rFonts w:eastAsia="Times New Roman" w:cs="Times New Roman"/>
          <w:i/>
          <w:szCs w:val="24"/>
        </w:rPr>
        <w:t xml:space="preserve">naudoti vidaus reikalų ministro nustatytus </w:t>
      </w:r>
      <w:r w:rsidR="0032075B" w:rsidRPr="006F67B8">
        <w:rPr>
          <w:rFonts w:cs="Times New Roman"/>
          <w:i/>
          <w:color w:val="000000"/>
          <w:szCs w:val="24"/>
        </w:rPr>
        <w:t xml:space="preserve">tarptautinius užsienio kalbų egzaminus ir (ar) tarptautinius užsienio kalbų </w:t>
      </w:r>
      <w:r w:rsidR="0032075B" w:rsidRPr="006F67B8">
        <w:rPr>
          <w:rFonts w:cs="Times New Roman"/>
          <w:i/>
          <w:color w:val="000000"/>
          <w:szCs w:val="24"/>
        </w:rPr>
        <w:lastRenderedPageBreak/>
        <w:t xml:space="preserve">mokėjimo lygio nustatymo testus. </w:t>
      </w:r>
      <w:r w:rsidR="0032075B" w:rsidRPr="006F67B8">
        <w:rPr>
          <w:rFonts w:cs="Times New Roman"/>
          <w:color w:val="000000"/>
          <w:szCs w:val="24"/>
        </w:rPr>
        <w:t>Šio reikalavimo nustatymas nediskriminuo</w:t>
      </w:r>
      <w:r w:rsidR="005F483D" w:rsidRPr="006F67B8">
        <w:rPr>
          <w:rFonts w:cs="Times New Roman"/>
          <w:color w:val="000000"/>
          <w:szCs w:val="24"/>
        </w:rPr>
        <w:t>tų</w:t>
      </w:r>
      <w:r w:rsidR="0032075B" w:rsidRPr="006F67B8">
        <w:rPr>
          <w:rFonts w:cs="Times New Roman"/>
          <w:color w:val="000000"/>
          <w:szCs w:val="24"/>
        </w:rPr>
        <w:t xml:space="preserve"> asmenų dėl jų pilietybės, gyvenamosios vietos ar valstybės narės, kurioje paslaugų teikėjas yra įsteigtas, </w:t>
      </w:r>
      <w:r w:rsidR="00B16C5B" w:rsidRPr="006F67B8">
        <w:rPr>
          <w:rFonts w:cs="Times New Roman"/>
          <w:color w:val="000000"/>
          <w:szCs w:val="24"/>
        </w:rPr>
        <w:t xml:space="preserve">nes </w:t>
      </w:r>
      <w:r w:rsidR="003F541E" w:rsidRPr="006F67B8">
        <w:rPr>
          <w:rFonts w:cs="Times New Roman"/>
          <w:color w:val="000000"/>
          <w:szCs w:val="24"/>
        </w:rPr>
        <w:t xml:space="preserve">tokių diskriminacinių pagrindų VTĮ nenustato. </w:t>
      </w:r>
      <w:r w:rsidR="00B16C5B" w:rsidRPr="006F67B8">
        <w:rPr>
          <w:rFonts w:cs="Times New Roman"/>
          <w:color w:val="000000"/>
          <w:szCs w:val="24"/>
        </w:rPr>
        <w:t xml:space="preserve">Kadangi užsienio kalbų mokėjimas yra vienas iš specialiųjų reikalavimų, nustatomų valstybės tarnautojų pareigybių aprašymuose, </w:t>
      </w:r>
      <w:r w:rsidR="003F541E" w:rsidRPr="006F67B8">
        <w:rPr>
          <w:rFonts w:cs="Times New Roman"/>
          <w:color w:val="000000"/>
          <w:szCs w:val="24"/>
        </w:rPr>
        <w:t>o</w:t>
      </w:r>
      <w:r w:rsidR="00B16C5B" w:rsidRPr="006F67B8">
        <w:rPr>
          <w:rFonts w:cs="Times New Roman"/>
          <w:color w:val="000000"/>
          <w:szCs w:val="24"/>
        </w:rPr>
        <w:t xml:space="preserve"> pagal VTĮ nuostatas asmuo</w:t>
      </w:r>
      <w:r w:rsidR="006B35E9">
        <w:rPr>
          <w:rFonts w:cs="Times New Roman"/>
          <w:color w:val="000000"/>
          <w:szCs w:val="24"/>
        </w:rPr>
        <w:t>,</w:t>
      </w:r>
      <w:r w:rsidR="00B16C5B" w:rsidRPr="006F67B8">
        <w:rPr>
          <w:rFonts w:cs="Times New Roman"/>
          <w:color w:val="000000"/>
          <w:szCs w:val="24"/>
        </w:rPr>
        <w:t xml:space="preserve"> priimamas į valstybės tarnautojo pareigas ar perkeliamas į kitas valstybės tarnautojo pareigas</w:t>
      </w:r>
      <w:r w:rsidR="006B35E9">
        <w:rPr>
          <w:rFonts w:cs="Times New Roman"/>
          <w:color w:val="000000"/>
          <w:szCs w:val="24"/>
        </w:rPr>
        <w:t>,</w:t>
      </w:r>
      <w:r w:rsidR="00B16C5B" w:rsidRPr="006F67B8">
        <w:rPr>
          <w:rFonts w:cs="Times New Roman"/>
          <w:color w:val="000000"/>
          <w:szCs w:val="24"/>
        </w:rPr>
        <w:t xml:space="preserve"> privalo atitikti pareigyb</w:t>
      </w:r>
      <w:r w:rsidR="00A05172" w:rsidRPr="006F67B8">
        <w:rPr>
          <w:rFonts w:cs="Times New Roman"/>
          <w:color w:val="000000"/>
          <w:szCs w:val="24"/>
        </w:rPr>
        <w:t>ių</w:t>
      </w:r>
      <w:r w:rsidR="00B16C5B" w:rsidRPr="006F67B8">
        <w:rPr>
          <w:rFonts w:cs="Times New Roman"/>
          <w:color w:val="000000"/>
          <w:szCs w:val="24"/>
        </w:rPr>
        <w:t xml:space="preserve"> aprašymuose nustatytus specialiuosius reikalavimus (taip pat ir užsienio kalbų</w:t>
      </w:r>
      <w:r w:rsidR="00E1450A" w:rsidRPr="006F67B8">
        <w:rPr>
          <w:rFonts w:cs="Times New Roman"/>
          <w:color w:val="000000"/>
          <w:szCs w:val="24"/>
        </w:rPr>
        <w:t xml:space="preserve"> mokėjimo</w:t>
      </w:r>
      <w:r w:rsidR="003F541E" w:rsidRPr="006F67B8">
        <w:rPr>
          <w:rFonts w:cs="Times New Roman"/>
          <w:color w:val="000000"/>
          <w:szCs w:val="24"/>
        </w:rPr>
        <w:t>)</w:t>
      </w:r>
      <w:r w:rsidR="00B16C5B" w:rsidRPr="006F67B8">
        <w:rPr>
          <w:rFonts w:cs="Times New Roman"/>
          <w:color w:val="000000"/>
          <w:szCs w:val="24"/>
        </w:rPr>
        <w:t xml:space="preserve">, </w:t>
      </w:r>
      <w:r w:rsidR="003F541E" w:rsidRPr="006F67B8">
        <w:rPr>
          <w:rFonts w:cs="Times New Roman"/>
          <w:color w:val="000000"/>
          <w:szCs w:val="24"/>
        </w:rPr>
        <w:t xml:space="preserve">siekiant užtikrinti, kad į valstybės tarnybą būti priimami </w:t>
      </w:r>
      <w:r w:rsidR="003C4E9B" w:rsidRPr="006F67B8">
        <w:rPr>
          <w:rFonts w:cs="Times New Roman"/>
          <w:color w:val="000000"/>
          <w:szCs w:val="24"/>
        </w:rPr>
        <w:t xml:space="preserve">ir joje pareigas eitų </w:t>
      </w:r>
      <w:r w:rsidR="003F541E" w:rsidRPr="006F67B8">
        <w:rPr>
          <w:rFonts w:cs="Times New Roman"/>
          <w:color w:val="000000"/>
          <w:szCs w:val="24"/>
        </w:rPr>
        <w:t xml:space="preserve">kompetentingi asmenys (profesionalumo reikalavimas), </w:t>
      </w:r>
      <w:r w:rsidR="00B16C5B" w:rsidRPr="006F67B8">
        <w:rPr>
          <w:rFonts w:cs="Times New Roman"/>
          <w:color w:val="000000"/>
          <w:szCs w:val="24"/>
        </w:rPr>
        <w:t xml:space="preserve">VTĮ 10 straipsnio </w:t>
      </w:r>
      <w:r w:rsidR="00D81CCC" w:rsidRPr="006F67B8">
        <w:rPr>
          <w:rFonts w:cs="Times New Roman"/>
          <w:color w:val="000000"/>
          <w:szCs w:val="24"/>
        </w:rPr>
        <w:t xml:space="preserve">6 </w:t>
      </w:r>
      <w:r w:rsidR="00B16C5B" w:rsidRPr="006F67B8">
        <w:rPr>
          <w:rFonts w:cs="Times New Roman"/>
          <w:color w:val="000000"/>
          <w:szCs w:val="24"/>
        </w:rPr>
        <w:t xml:space="preserve">dalyje </w:t>
      </w:r>
      <w:r w:rsidR="003F541E" w:rsidRPr="006F67B8">
        <w:rPr>
          <w:rFonts w:cs="Times New Roman"/>
          <w:color w:val="000000"/>
          <w:szCs w:val="24"/>
        </w:rPr>
        <w:t>siūloma nustatyti, kad užsienio kalb</w:t>
      </w:r>
      <w:r w:rsidR="00E1450A" w:rsidRPr="006F67B8">
        <w:rPr>
          <w:rFonts w:cs="Times New Roman"/>
          <w:color w:val="000000"/>
          <w:szCs w:val="24"/>
        </w:rPr>
        <w:t>ų mokėjimą</w:t>
      </w:r>
      <w:r w:rsidR="003F541E" w:rsidRPr="006F67B8">
        <w:rPr>
          <w:rFonts w:cs="Times New Roman"/>
          <w:color w:val="000000"/>
          <w:szCs w:val="24"/>
        </w:rPr>
        <w:t xml:space="preserve"> tikrintų tik tie asmenys, kurie turi teisę naudoti </w:t>
      </w:r>
      <w:r w:rsidR="003C4E9B" w:rsidRPr="006F67B8">
        <w:rPr>
          <w:rFonts w:eastAsia="Times New Roman" w:cs="Times New Roman"/>
          <w:i/>
          <w:szCs w:val="24"/>
        </w:rPr>
        <w:t xml:space="preserve">vidaus reikalų ministro nustatytus </w:t>
      </w:r>
      <w:r w:rsidR="003C4E9B" w:rsidRPr="006F67B8">
        <w:rPr>
          <w:rFonts w:cs="Times New Roman"/>
          <w:i/>
          <w:color w:val="000000"/>
          <w:szCs w:val="24"/>
        </w:rPr>
        <w:t>tarptautinius užsienio kalbų egzaminus ir (ar) tarptautinius užsienio kalbų mokėjimo lygio nustatymo testus</w:t>
      </w:r>
      <w:r w:rsidR="003F541E" w:rsidRPr="006F67B8">
        <w:rPr>
          <w:rFonts w:cs="Times New Roman"/>
          <w:color w:val="000000"/>
          <w:szCs w:val="24"/>
        </w:rPr>
        <w:t xml:space="preserve">. </w:t>
      </w:r>
      <w:r w:rsidR="003C4E9B" w:rsidRPr="006F67B8">
        <w:rPr>
          <w:rFonts w:cs="Times New Roman"/>
          <w:color w:val="000000"/>
          <w:szCs w:val="24"/>
        </w:rPr>
        <w:t>T</w:t>
      </w:r>
      <w:r w:rsidR="00304652" w:rsidRPr="006F67B8">
        <w:rPr>
          <w:rFonts w:cs="Times New Roman"/>
          <w:color w:val="000000"/>
          <w:szCs w:val="24"/>
        </w:rPr>
        <w:t xml:space="preserve">aip būtų maksimaliai užtikrinama, jog užsienio kalbų mokėjimo tikrinimo paslaugas teikiančių asmenų pateikti vertinimai (išvados) dėl užsienio kalbų mokėjimo yra pagrįsti kompetencija ir patikimi. </w:t>
      </w:r>
    </w:p>
    <w:p w14:paraId="03185C81" w14:textId="77E7DF5B" w:rsidR="009948B2" w:rsidRPr="006F67B8" w:rsidRDefault="009948B2" w:rsidP="001B26CC">
      <w:pPr>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10 straipsnio </w:t>
      </w:r>
      <w:r w:rsidR="00D81CCC" w:rsidRPr="006F67B8">
        <w:rPr>
          <w:rFonts w:cs="Times New Roman"/>
          <w:color w:val="000000"/>
          <w:szCs w:val="24"/>
        </w:rPr>
        <w:t xml:space="preserve">7 </w:t>
      </w:r>
      <w:r w:rsidRPr="006F67B8">
        <w:rPr>
          <w:rFonts w:cs="Times New Roman"/>
          <w:color w:val="000000"/>
          <w:szCs w:val="24"/>
        </w:rPr>
        <w:t xml:space="preserve">dalyje siūloma nustatyti, kad pakartotinis užsienio kalbos mokėjimo tikrinimas gali būti atliekamas ne anksčiau kaip po 3 mėnesių nuo paskutinio užsienio kalbų mokėjimo tikrinimo. 3 mėnesių pakartotinis užsienio kalbų mokėjimo tikrinimo terminas siejamas </w:t>
      </w:r>
      <w:r w:rsidR="00E1450A" w:rsidRPr="006F67B8">
        <w:rPr>
          <w:rFonts w:cs="Times New Roman"/>
          <w:color w:val="000000"/>
          <w:szCs w:val="24"/>
        </w:rPr>
        <w:t xml:space="preserve">su </w:t>
      </w:r>
      <w:r w:rsidR="00CF614F" w:rsidRPr="006F67B8">
        <w:rPr>
          <w:rFonts w:cs="Times New Roman"/>
          <w:color w:val="000000"/>
          <w:szCs w:val="24"/>
        </w:rPr>
        <w:t>pakankamu terminu patobulinti užsienio kalbos mokėjimo lygį (pavyzdžiui, iš B1 lygio į B2 lygį).</w:t>
      </w:r>
    </w:p>
    <w:p w14:paraId="58A181AD" w14:textId="77777777" w:rsidR="00E1070A" w:rsidRPr="006F67B8" w:rsidRDefault="00357A7A" w:rsidP="001B26CC">
      <w:pPr>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 </w:t>
      </w:r>
    </w:p>
    <w:p w14:paraId="4C5BD7B9" w14:textId="1C898287" w:rsidR="00124617" w:rsidRPr="006F67B8" w:rsidRDefault="00124617" w:rsidP="001B26CC">
      <w:pPr>
        <w:pStyle w:val="Sraopastraipa"/>
        <w:numPr>
          <w:ilvl w:val="0"/>
          <w:numId w:val="25"/>
        </w:numPr>
        <w:tabs>
          <w:tab w:val="left" w:pos="1134"/>
        </w:tabs>
        <w:spacing w:line="276" w:lineRule="auto"/>
        <w:ind w:left="0" w:firstLine="709"/>
        <w:jc w:val="both"/>
        <w:rPr>
          <w:rFonts w:cs="Times New Roman"/>
          <w:color w:val="000000"/>
          <w:szCs w:val="24"/>
        </w:rPr>
      </w:pPr>
      <w:r w:rsidRPr="006F67B8">
        <w:rPr>
          <w:rFonts w:cs="Times New Roman"/>
          <w:b/>
          <w:i/>
          <w:szCs w:val="24"/>
        </w:rPr>
        <w:t>VTĮ 11 straipsnio pakeitimas.</w:t>
      </w:r>
      <w:r w:rsidR="00872A73" w:rsidRPr="006F67B8">
        <w:rPr>
          <w:rFonts w:cs="Times New Roman"/>
          <w:b/>
          <w:i/>
          <w:szCs w:val="24"/>
        </w:rPr>
        <w:t xml:space="preserve"> </w:t>
      </w:r>
      <w:r w:rsidR="00911634">
        <w:rPr>
          <w:rFonts w:cs="Times New Roman"/>
          <w:b/>
          <w:i/>
          <w:szCs w:val="24"/>
        </w:rPr>
        <w:t>Tikslinamos nuostatos dėl valstybės tarnautojų atrankos.</w:t>
      </w:r>
      <w:r w:rsidR="00B47941" w:rsidRPr="006F67B8">
        <w:rPr>
          <w:rFonts w:cs="Times New Roman"/>
          <w:b/>
          <w:i/>
          <w:szCs w:val="24"/>
        </w:rPr>
        <w:t xml:space="preserve"> </w:t>
      </w:r>
    </w:p>
    <w:p w14:paraId="7A6FB5AF" w14:textId="77777777" w:rsidR="00CF614F" w:rsidRPr="006F67B8" w:rsidRDefault="001C04C1" w:rsidP="001B26CC">
      <w:pPr>
        <w:pStyle w:val="Betarp0"/>
        <w:tabs>
          <w:tab w:val="left" w:pos="1134"/>
        </w:tabs>
        <w:spacing w:line="276" w:lineRule="auto"/>
        <w:ind w:firstLine="709"/>
        <w:jc w:val="both"/>
        <w:rPr>
          <w:rFonts w:cs="Times New Roman"/>
          <w:szCs w:val="24"/>
        </w:rPr>
      </w:pPr>
      <w:r w:rsidRPr="006F67B8">
        <w:rPr>
          <w:rFonts w:cs="Times New Roman"/>
          <w:szCs w:val="24"/>
        </w:rPr>
        <w:t>Atsižvelgiant į tai, kad VTĮ projekte siūloma atsisakyti pakaitinio valstybės tarnautojo sąvokos, atitinkamai koreguojama VTĮ 11 straipsnio 1 dalis</w:t>
      </w:r>
      <w:r w:rsidR="00E1450A" w:rsidRPr="006F67B8">
        <w:rPr>
          <w:rFonts w:cs="Times New Roman"/>
          <w:szCs w:val="24"/>
        </w:rPr>
        <w:t>,</w:t>
      </w:r>
      <w:r w:rsidRPr="006F67B8">
        <w:rPr>
          <w:rFonts w:cs="Times New Roman"/>
          <w:szCs w:val="24"/>
        </w:rPr>
        <w:t xml:space="preserve"> atsisakant nuostatos, kad į pakaitinio valstybės tarnautojo pareigas organizuojamos atrankos. </w:t>
      </w:r>
    </w:p>
    <w:p w14:paraId="2A9A06D7" w14:textId="6261261F" w:rsidR="00CF614F" w:rsidRPr="006F67B8" w:rsidRDefault="00CF614F" w:rsidP="001B26CC">
      <w:pPr>
        <w:pStyle w:val="Betarp0"/>
        <w:tabs>
          <w:tab w:val="left" w:pos="1134"/>
        </w:tabs>
        <w:spacing w:line="276" w:lineRule="auto"/>
        <w:ind w:firstLine="709"/>
        <w:jc w:val="both"/>
        <w:rPr>
          <w:rFonts w:cs="Times New Roman"/>
          <w:spacing w:val="-2"/>
          <w:szCs w:val="24"/>
        </w:rPr>
      </w:pPr>
      <w:r w:rsidRPr="006F67B8">
        <w:rPr>
          <w:rFonts w:cs="Times New Roman"/>
          <w:spacing w:val="-2"/>
          <w:szCs w:val="24"/>
        </w:rPr>
        <w:t>Siekiant didinti neįgalių asmenų užimtumą, VTĮ 11 straipsnio 1 dal</w:t>
      </w:r>
      <w:r w:rsidR="005D68ED" w:rsidRPr="006F67B8">
        <w:rPr>
          <w:rFonts w:cs="Times New Roman"/>
          <w:spacing w:val="-2"/>
          <w:szCs w:val="24"/>
        </w:rPr>
        <w:t>yje</w:t>
      </w:r>
      <w:r w:rsidRPr="006F67B8">
        <w:rPr>
          <w:rFonts w:cs="Times New Roman"/>
          <w:spacing w:val="-2"/>
          <w:szCs w:val="24"/>
        </w:rPr>
        <w:t xml:space="preserve"> siūloma nustatyti, kad skelbime būtų papildomai nurodoma, ar darbo sąlygos yra tinkamos negalią turintiems asmenims. Tokiu būdu tikimasi prisidėti prie Nacionalinės neįgaliųjų socialinės integracijos 2013</w:t>
      </w:r>
      <w:r w:rsidR="004E3486">
        <w:rPr>
          <w:rFonts w:cs="Times New Roman"/>
          <w:spacing w:val="-2"/>
          <w:szCs w:val="24"/>
        </w:rPr>
        <w:t>–</w:t>
      </w:r>
      <w:r w:rsidRPr="006F67B8">
        <w:rPr>
          <w:rFonts w:cs="Times New Roman"/>
          <w:spacing w:val="-2"/>
          <w:szCs w:val="24"/>
        </w:rPr>
        <w:t xml:space="preserve">2020 m. programos, patvirtintos Lietuvos Respublikos Vyriausybės 2012 m. lapkričio 21 d. nutarimu Nr. 1408 „Dėl Nacionalinės neįgaliųjų socialinės integracijos 2013–2020 metų programos patvirtinimo“, įgyvendinimo. </w:t>
      </w:r>
    </w:p>
    <w:p w14:paraId="4EA0F684" w14:textId="57546E33" w:rsidR="00E1070A" w:rsidRPr="006F67B8" w:rsidRDefault="00124617" w:rsidP="007E764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11 straipsnio </w:t>
      </w:r>
      <w:r w:rsidR="00264920" w:rsidRPr="006F67B8">
        <w:rPr>
          <w:rFonts w:cs="Times New Roman"/>
          <w:color w:val="000000"/>
          <w:szCs w:val="24"/>
        </w:rPr>
        <w:t>2</w:t>
      </w:r>
      <w:r w:rsidR="005D68ED" w:rsidRPr="006F67B8">
        <w:rPr>
          <w:rFonts w:cs="Times New Roman"/>
          <w:color w:val="000000"/>
          <w:szCs w:val="24"/>
        </w:rPr>
        <w:t xml:space="preserve"> </w:t>
      </w:r>
      <w:r w:rsidRPr="006F67B8">
        <w:rPr>
          <w:rFonts w:cs="Times New Roman"/>
          <w:color w:val="000000"/>
          <w:szCs w:val="24"/>
        </w:rPr>
        <w:t xml:space="preserve">dalyje nustatyta, kad į įstaigos vadovo, įstaigos vadovo pavaduotojo ir įstaigos padalinio vadovo pareigas priimančiam asmeniui Vyriausybės įgaliota įstaiga </w:t>
      </w:r>
      <w:r w:rsidRPr="006F67B8">
        <w:rPr>
          <w:rFonts w:cs="Times New Roman"/>
          <w:i/>
          <w:color w:val="000000"/>
          <w:szCs w:val="24"/>
        </w:rPr>
        <w:t>atrenka 2 geriausiai</w:t>
      </w:r>
      <w:r w:rsidRPr="006F67B8">
        <w:rPr>
          <w:rFonts w:cs="Times New Roman"/>
          <w:color w:val="000000"/>
          <w:szCs w:val="24"/>
        </w:rPr>
        <w:t xml:space="preserve"> </w:t>
      </w:r>
      <w:r w:rsidRPr="006F67B8">
        <w:rPr>
          <w:rFonts w:cs="Times New Roman"/>
          <w:i/>
          <w:color w:val="000000"/>
          <w:szCs w:val="24"/>
        </w:rPr>
        <w:t>centralizuotame konkurse įvertintus pretendentus</w:t>
      </w:r>
      <w:r w:rsidRPr="006F67B8">
        <w:rPr>
          <w:rFonts w:cs="Times New Roman"/>
          <w:color w:val="000000"/>
          <w:szCs w:val="24"/>
        </w:rPr>
        <w:t xml:space="preserve">. </w:t>
      </w:r>
      <w:r w:rsidR="00D047D8" w:rsidRPr="006F67B8">
        <w:rPr>
          <w:rFonts w:cs="Times New Roman"/>
          <w:color w:val="000000"/>
          <w:szCs w:val="24"/>
        </w:rPr>
        <w:t xml:space="preserve">Pažymėtina, kad asmenys, pretenduojantys į valstybės tarnautojo pareigas, tuo pačiu </w:t>
      </w:r>
      <w:r w:rsidR="002E7AE1" w:rsidRPr="006F67B8">
        <w:rPr>
          <w:rFonts w:cs="Times New Roman"/>
          <w:color w:val="000000"/>
          <w:szCs w:val="24"/>
        </w:rPr>
        <w:t xml:space="preserve">metu </w:t>
      </w:r>
      <w:r w:rsidR="00D047D8" w:rsidRPr="006F67B8">
        <w:rPr>
          <w:rFonts w:cs="Times New Roman"/>
          <w:color w:val="000000"/>
          <w:szCs w:val="24"/>
        </w:rPr>
        <w:t xml:space="preserve">dalyvauja ir kituose centralizuotuose konkursuose, todėl nereti atvejai, kai Vyriausybės įgaliota įstaiga pasibaigus konkursui atrenka </w:t>
      </w:r>
      <w:r w:rsidRPr="006F67B8">
        <w:rPr>
          <w:rFonts w:cs="Times New Roman"/>
          <w:color w:val="000000"/>
          <w:szCs w:val="24"/>
        </w:rPr>
        <w:t>2 geriausiai centralizuotame konkurse įvertint</w:t>
      </w:r>
      <w:r w:rsidR="00D047D8" w:rsidRPr="006F67B8">
        <w:rPr>
          <w:rFonts w:cs="Times New Roman"/>
          <w:color w:val="000000"/>
          <w:szCs w:val="24"/>
        </w:rPr>
        <w:t>us pretendentus, tačiau vienas iš jų</w:t>
      </w:r>
      <w:r w:rsidR="006D530D" w:rsidRPr="006F67B8">
        <w:rPr>
          <w:rFonts w:cs="Times New Roman"/>
          <w:color w:val="000000"/>
          <w:szCs w:val="24"/>
        </w:rPr>
        <w:t xml:space="preserve"> arba abu</w:t>
      </w:r>
      <w:r w:rsidR="00D047D8" w:rsidRPr="006F67B8">
        <w:rPr>
          <w:rFonts w:cs="Times New Roman"/>
          <w:color w:val="000000"/>
          <w:szCs w:val="24"/>
        </w:rPr>
        <w:t xml:space="preserve"> atsisako </w:t>
      </w:r>
      <w:r w:rsidRPr="006F67B8">
        <w:rPr>
          <w:rFonts w:cs="Times New Roman"/>
          <w:color w:val="000000"/>
          <w:szCs w:val="24"/>
        </w:rPr>
        <w:t>būti teikiam</w:t>
      </w:r>
      <w:r w:rsidR="006D530D" w:rsidRPr="006F67B8">
        <w:rPr>
          <w:rFonts w:cs="Times New Roman"/>
          <w:color w:val="000000"/>
          <w:szCs w:val="24"/>
        </w:rPr>
        <w:t>i</w:t>
      </w:r>
      <w:r w:rsidRPr="006F67B8">
        <w:rPr>
          <w:rFonts w:cs="Times New Roman"/>
          <w:color w:val="000000"/>
          <w:szCs w:val="24"/>
        </w:rPr>
        <w:t xml:space="preserve"> į pareigas priimančiam asmeniui dalyvauti tolesnėje atrankoje į valstybės tarnautojo pareigas. </w:t>
      </w:r>
      <w:r w:rsidR="00D047D8" w:rsidRPr="006F67B8">
        <w:rPr>
          <w:rFonts w:cs="Times New Roman"/>
          <w:color w:val="000000"/>
          <w:szCs w:val="24"/>
        </w:rPr>
        <w:t>Tokiu atveju kyla neaiškumų, ar į pareigas priimančiam asmeniui gali būti teikiamas kitas</w:t>
      </w:r>
      <w:r w:rsidR="006D530D" w:rsidRPr="006F67B8">
        <w:rPr>
          <w:rFonts w:cs="Times New Roman"/>
          <w:color w:val="000000"/>
          <w:szCs w:val="24"/>
        </w:rPr>
        <w:t xml:space="preserve"> (kiti)</w:t>
      </w:r>
      <w:r w:rsidR="00D047D8" w:rsidRPr="006F67B8">
        <w:rPr>
          <w:rFonts w:cs="Times New Roman"/>
          <w:color w:val="000000"/>
          <w:szCs w:val="24"/>
        </w:rPr>
        <w:t xml:space="preserve"> iš eilės geriausiai tame pačiame konkurse įvertintas pretendentas</w:t>
      </w:r>
      <w:r w:rsidR="006D530D" w:rsidRPr="006F67B8">
        <w:rPr>
          <w:rFonts w:cs="Times New Roman"/>
          <w:color w:val="000000"/>
          <w:szCs w:val="24"/>
        </w:rPr>
        <w:t xml:space="preserve"> (-ai)</w:t>
      </w:r>
      <w:r w:rsidR="00D047D8" w:rsidRPr="006F67B8">
        <w:rPr>
          <w:rFonts w:cs="Times New Roman"/>
          <w:color w:val="000000"/>
          <w:szCs w:val="24"/>
        </w:rPr>
        <w:t xml:space="preserve">, ar turi būti skelbiamas naujas konkursas. </w:t>
      </w:r>
      <w:r w:rsidR="004E3486">
        <w:rPr>
          <w:rFonts w:cs="Times New Roman"/>
          <w:color w:val="000000"/>
          <w:szCs w:val="24"/>
        </w:rPr>
        <w:t>Atsižvelgus į tai, kad</w:t>
      </w:r>
      <w:r w:rsidR="00D047D8" w:rsidRPr="006F67B8">
        <w:rPr>
          <w:rFonts w:cs="Times New Roman"/>
          <w:color w:val="000000"/>
          <w:szCs w:val="24"/>
        </w:rPr>
        <w:t xml:space="preserve"> naujų konkursų skelbimas ir naujų pretendentų atrinkimas reikalauja papildomų finansinių ir laiko išteklių, o užsitęsę konkursai gali </w:t>
      </w:r>
      <w:r w:rsidR="004E3486">
        <w:rPr>
          <w:rFonts w:cs="Times New Roman"/>
          <w:color w:val="000000"/>
          <w:szCs w:val="24"/>
        </w:rPr>
        <w:t xml:space="preserve">turėti </w:t>
      </w:r>
      <w:r w:rsidR="00D047D8" w:rsidRPr="006F67B8">
        <w:rPr>
          <w:rFonts w:cs="Times New Roman"/>
          <w:color w:val="000000"/>
          <w:szCs w:val="24"/>
        </w:rPr>
        <w:t>neigiam</w:t>
      </w:r>
      <w:r w:rsidR="004E3486">
        <w:rPr>
          <w:rFonts w:cs="Times New Roman"/>
          <w:color w:val="000000"/>
          <w:szCs w:val="24"/>
        </w:rPr>
        <w:t>ą</w:t>
      </w:r>
      <w:r w:rsidR="00D047D8" w:rsidRPr="006F67B8">
        <w:rPr>
          <w:rFonts w:cs="Times New Roman"/>
          <w:color w:val="000000"/>
          <w:szCs w:val="24"/>
        </w:rPr>
        <w:t xml:space="preserve"> įtak</w:t>
      </w:r>
      <w:r w:rsidR="004E3486">
        <w:rPr>
          <w:rFonts w:cs="Times New Roman"/>
          <w:color w:val="000000"/>
          <w:szCs w:val="24"/>
        </w:rPr>
        <w:t>ą</w:t>
      </w:r>
      <w:r w:rsidR="00D047D8" w:rsidRPr="006F67B8">
        <w:rPr>
          <w:rFonts w:cs="Times New Roman"/>
          <w:color w:val="000000"/>
          <w:szCs w:val="24"/>
        </w:rPr>
        <w:t xml:space="preserve"> įstaigų veikl</w:t>
      </w:r>
      <w:r w:rsidR="004E3486">
        <w:rPr>
          <w:rFonts w:cs="Times New Roman"/>
          <w:color w:val="000000"/>
          <w:szCs w:val="24"/>
        </w:rPr>
        <w:t>ai</w:t>
      </w:r>
      <w:r w:rsidR="00D047D8" w:rsidRPr="006F67B8">
        <w:rPr>
          <w:rFonts w:cs="Times New Roman"/>
          <w:color w:val="000000"/>
          <w:szCs w:val="24"/>
        </w:rPr>
        <w:t xml:space="preserve"> be nuolatinio vadovo</w:t>
      </w:r>
      <w:r w:rsidR="004E3486">
        <w:rPr>
          <w:rFonts w:cs="Times New Roman"/>
          <w:color w:val="000000"/>
          <w:szCs w:val="24"/>
        </w:rPr>
        <w:t>,</w:t>
      </w:r>
      <w:r w:rsidR="008842DB">
        <w:rPr>
          <w:rFonts w:cs="Times New Roman"/>
          <w:color w:val="000000"/>
          <w:szCs w:val="24"/>
        </w:rPr>
        <w:t xml:space="preserve"> </w:t>
      </w:r>
      <w:r w:rsidR="004E3486">
        <w:rPr>
          <w:rFonts w:cs="Times New Roman"/>
          <w:color w:val="000000"/>
          <w:szCs w:val="24"/>
        </w:rPr>
        <w:t>ir</w:t>
      </w:r>
      <w:r w:rsidR="00D047D8" w:rsidRPr="006F67B8">
        <w:rPr>
          <w:rFonts w:cs="Times New Roman"/>
          <w:color w:val="000000"/>
          <w:szCs w:val="24"/>
        </w:rPr>
        <w:t xml:space="preserve"> į tai, kad</w:t>
      </w:r>
      <w:r w:rsidR="004E3486">
        <w:rPr>
          <w:rFonts w:cs="Times New Roman"/>
          <w:color w:val="000000"/>
          <w:szCs w:val="24"/>
        </w:rPr>
        <w:t>,</w:t>
      </w:r>
      <w:r w:rsidR="00D047D8" w:rsidRPr="006F67B8">
        <w:rPr>
          <w:rFonts w:cs="Times New Roman"/>
          <w:color w:val="000000"/>
          <w:szCs w:val="24"/>
        </w:rPr>
        <w:t xml:space="preserve"> pagal Konstitucinio Teismo 2004 m. gruodžio 13 d. nutarimą</w:t>
      </w:r>
      <w:r w:rsidR="004E3486">
        <w:rPr>
          <w:rFonts w:cs="Times New Roman"/>
          <w:color w:val="000000"/>
          <w:szCs w:val="24"/>
        </w:rPr>
        <w:t>,</w:t>
      </w:r>
      <w:r w:rsidR="00D047D8" w:rsidRPr="006F67B8">
        <w:rPr>
          <w:rFonts w:cs="Times New Roman"/>
          <w:color w:val="000000"/>
          <w:szCs w:val="24"/>
        </w:rPr>
        <w:t xml:space="preserve"> valstybės tarnyboje turi būti užtikrinamas </w:t>
      </w:r>
      <w:r w:rsidR="00D047D8" w:rsidRPr="006F67B8">
        <w:rPr>
          <w:rFonts w:cs="Times New Roman"/>
          <w:i/>
          <w:color w:val="000000"/>
          <w:szCs w:val="24"/>
        </w:rPr>
        <w:t>nepertraukiamas</w:t>
      </w:r>
      <w:r w:rsidR="00D047D8" w:rsidRPr="006F67B8">
        <w:rPr>
          <w:rFonts w:cs="Times New Roman"/>
          <w:color w:val="000000"/>
          <w:szCs w:val="24"/>
        </w:rPr>
        <w:t xml:space="preserve"> ir efektyvus įstaigų funkcionavimas (veikimas), </w:t>
      </w:r>
      <w:r w:rsidR="00983668" w:rsidRPr="006F67B8">
        <w:rPr>
          <w:rFonts w:cs="Times New Roman"/>
          <w:color w:val="000000"/>
          <w:szCs w:val="24"/>
        </w:rPr>
        <w:t xml:space="preserve">VTĮ 11 straipsnio </w:t>
      </w:r>
      <w:r w:rsidR="005D68ED" w:rsidRPr="006F67B8">
        <w:rPr>
          <w:rFonts w:cs="Times New Roman"/>
          <w:color w:val="000000"/>
          <w:szCs w:val="24"/>
        </w:rPr>
        <w:t xml:space="preserve">3 </w:t>
      </w:r>
      <w:r w:rsidR="00983668" w:rsidRPr="006F67B8">
        <w:rPr>
          <w:rFonts w:cs="Times New Roman"/>
          <w:color w:val="000000"/>
          <w:szCs w:val="24"/>
        </w:rPr>
        <w:t xml:space="preserve">dalyje siūloma nustatyti, kad vienam iš dviejų pretendentų arba abiem pretendentams atsisakius būti teikiamiems į pareigas priimančiam asmeniui, pateikus pretendentų kandidatūras minėtam asmeniui vienas iš pretendentų arba abu pretendentai </w:t>
      </w:r>
      <w:r w:rsidR="00983668" w:rsidRPr="006F67B8">
        <w:rPr>
          <w:rFonts w:cs="Times New Roman"/>
          <w:color w:val="000000"/>
          <w:szCs w:val="24"/>
        </w:rPr>
        <w:lastRenderedPageBreak/>
        <w:t>atsisako dalyvauti atrankoje į valstybės tarnautojo pareigas, į pareigas priimančio asmens prašymu būtų teikiami kiti</w:t>
      </w:r>
      <w:r w:rsidR="004E3486">
        <w:rPr>
          <w:rFonts w:cs="Times New Roman"/>
          <w:color w:val="000000"/>
          <w:szCs w:val="24"/>
        </w:rPr>
        <w:t>,</w:t>
      </w:r>
      <w:r w:rsidR="00983668" w:rsidRPr="006F67B8">
        <w:rPr>
          <w:rFonts w:cs="Times New Roman"/>
          <w:color w:val="000000"/>
          <w:szCs w:val="24"/>
        </w:rPr>
        <w:t xml:space="preserve"> ne mažesnį nei Vyriausybės nustatytą įvertinimą gavę kandidatai</w:t>
      </w:r>
      <w:r w:rsidR="00BD2815" w:rsidRPr="007353F2">
        <w:rPr>
          <w:rFonts w:cs="Times New Roman"/>
          <w:color w:val="000000"/>
          <w:szCs w:val="24"/>
        </w:rPr>
        <w:t>, o kai po konkurso apskritai yra vienas pretendentas, gavęs ne mažesnį nei Vyriausybės nustatytą įvertinimą, į pareigas priimančiam asmeniui jo prašymu būtų teikiamas vienas pretendentas</w:t>
      </w:r>
      <w:r w:rsidR="00BD2815">
        <w:rPr>
          <w:rFonts w:cs="Times New Roman"/>
          <w:color w:val="000000"/>
          <w:szCs w:val="24"/>
        </w:rPr>
        <w:t>.</w:t>
      </w:r>
      <w:r w:rsidR="007E764C">
        <w:rPr>
          <w:rFonts w:cs="Times New Roman"/>
          <w:color w:val="000000"/>
          <w:szCs w:val="24"/>
        </w:rPr>
        <w:t xml:space="preserve"> </w:t>
      </w:r>
      <w:r w:rsidR="00983668" w:rsidRPr="006F67B8">
        <w:rPr>
          <w:rFonts w:cs="Times New Roman"/>
          <w:color w:val="000000"/>
          <w:szCs w:val="24"/>
        </w:rPr>
        <w:t>Tokiu būdu būtų užtikrinama sklandesnė pretendentų atranka, taupomas laikas ir finansiniai ištekliai, greičiau atrenkami asmenys į vadovaujančias pareigas</w:t>
      </w:r>
      <w:r w:rsidR="00164D13">
        <w:rPr>
          <w:rFonts w:cs="Times New Roman"/>
          <w:color w:val="000000"/>
          <w:szCs w:val="24"/>
        </w:rPr>
        <w:t>, o į pareigas priimantis asmuo pasirinktų vieną iš dviejų jo manymu geriausių pretendentų</w:t>
      </w:r>
      <w:r w:rsidR="00983668" w:rsidRPr="006F67B8">
        <w:rPr>
          <w:rFonts w:cs="Times New Roman"/>
          <w:color w:val="000000"/>
          <w:szCs w:val="24"/>
        </w:rPr>
        <w:t>.</w:t>
      </w:r>
      <w:r w:rsidR="00E6233D" w:rsidRPr="006F67B8">
        <w:rPr>
          <w:rFonts w:cs="Times New Roman"/>
          <w:color w:val="000000"/>
          <w:szCs w:val="24"/>
        </w:rPr>
        <w:t xml:space="preserve"> </w:t>
      </w:r>
    </w:p>
    <w:p w14:paraId="101E0A49" w14:textId="77777777" w:rsidR="000C2BBE" w:rsidRPr="006F67B8" w:rsidRDefault="000C2BBE" w:rsidP="007E764C">
      <w:pPr>
        <w:pStyle w:val="Betarp0"/>
        <w:tabs>
          <w:tab w:val="left" w:pos="1134"/>
        </w:tabs>
        <w:spacing w:line="276" w:lineRule="auto"/>
        <w:ind w:firstLine="709"/>
        <w:jc w:val="both"/>
        <w:rPr>
          <w:rFonts w:cs="Times New Roman"/>
          <w:color w:val="000000"/>
          <w:szCs w:val="24"/>
        </w:rPr>
      </w:pPr>
    </w:p>
    <w:p w14:paraId="11431D15" w14:textId="07D2CF98" w:rsidR="007E764C" w:rsidRPr="00A70DBE" w:rsidRDefault="007E764C" w:rsidP="007E764C">
      <w:pPr>
        <w:pStyle w:val="Betarp0"/>
        <w:numPr>
          <w:ilvl w:val="0"/>
          <w:numId w:val="25"/>
        </w:numPr>
        <w:tabs>
          <w:tab w:val="left" w:pos="1134"/>
        </w:tabs>
        <w:spacing w:line="276" w:lineRule="auto"/>
        <w:ind w:left="0" w:firstLine="709"/>
        <w:jc w:val="both"/>
        <w:rPr>
          <w:rFonts w:cs="Times New Roman"/>
          <w:b/>
          <w:i/>
          <w:color w:val="000000"/>
          <w:szCs w:val="24"/>
        </w:rPr>
      </w:pPr>
      <w:r w:rsidRPr="00A70DBE">
        <w:rPr>
          <w:rFonts w:cs="Times New Roman"/>
          <w:b/>
          <w:i/>
          <w:color w:val="000000"/>
          <w:szCs w:val="24"/>
        </w:rPr>
        <w:t>Dėl VTĮ 12 straipsnio pakeitimo.</w:t>
      </w:r>
    </w:p>
    <w:p w14:paraId="56BF66AD" w14:textId="5FD36F67" w:rsidR="007E764C" w:rsidRDefault="007E764C" w:rsidP="00A70DBE">
      <w:pPr>
        <w:pStyle w:val="Betarp0"/>
        <w:tabs>
          <w:tab w:val="left" w:pos="1134"/>
        </w:tabs>
        <w:spacing w:line="276" w:lineRule="auto"/>
        <w:ind w:firstLine="709"/>
        <w:jc w:val="both"/>
        <w:rPr>
          <w:rFonts w:cs="Times New Roman"/>
          <w:color w:val="000000"/>
          <w:szCs w:val="24"/>
        </w:rPr>
      </w:pPr>
      <w:r w:rsidRPr="00A70DBE">
        <w:rPr>
          <w:rFonts w:cs="Times New Roman"/>
          <w:color w:val="000000"/>
          <w:szCs w:val="24"/>
        </w:rPr>
        <w:t>VTĮ 12 straipsnio 3 dalyje siūloma trumpinti atrankos terminus ir nustatyti vieną terminą, per kurį turi būti paskelbtas konkursas, t.</w:t>
      </w:r>
      <w:r w:rsidR="00A70DBE" w:rsidRPr="00E779F3">
        <w:rPr>
          <w:rFonts w:cs="Times New Roman"/>
          <w:color w:val="000000"/>
          <w:szCs w:val="24"/>
        </w:rPr>
        <w:t xml:space="preserve"> </w:t>
      </w:r>
      <w:r w:rsidRPr="00A70DBE">
        <w:rPr>
          <w:rFonts w:cs="Times New Roman"/>
          <w:color w:val="000000"/>
          <w:szCs w:val="24"/>
        </w:rPr>
        <w:t xml:space="preserve">y. </w:t>
      </w:r>
      <w:r w:rsidR="00A70DBE" w:rsidRPr="00A70DBE">
        <w:rPr>
          <w:rFonts w:cs="Times New Roman"/>
          <w:color w:val="000000"/>
          <w:szCs w:val="24"/>
        </w:rPr>
        <w:t>konkursas į laisvas karjeros valstybės tarnautojo pareigas tuo atveju, jeigu į šias pareigas valstybės tarnautojas nebuvo priimtas kitu šiame įstatyme nustatytu būdu, turi būti paskelbtas ne vėliau kaip per 3 mėnesius nuo valstybės tarnautojo pareigų atsilaisvinimo ar nuo naujos pareigybės įsteigimo.</w:t>
      </w:r>
    </w:p>
    <w:p w14:paraId="75FF5A7E" w14:textId="77777777" w:rsidR="007E764C" w:rsidRDefault="007E764C" w:rsidP="00A70DBE">
      <w:pPr>
        <w:pStyle w:val="Betarp0"/>
        <w:tabs>
          <w:tab w:val="left" w:pos="1134"/>
        </w:tabs>
        <w:spacing w:line="276" w:lineRule="auto"/>
        <w:ind w:firstLine="709"/>
        <w:jc w:val="both"/>
        <w:rPr>
          <w:rFonts w:cs="Times New Roman"/>
          <w:color w:val="000000"/>
          <w:szCs w:val="24"/>
        </w:rPr>
      </w:pPr>
    </w:p>
    <w:p w14:paraId="619577F5" w14:textId="77777777" w:rsidR="005B4E4B" w:rsidRPr="006F67B8" w:rsidRDefault="005B4E4B" w:rsidP="007E764C">
      <w:pPr>
        <w:pStyle w:val="Betarp0"/>
        <w:numPr>
          <w:ilvl w:val="0"/>
          <w:numId w:val="25"/>
        </w:numPr>
        <w:tabs>
          <w:tab w:val="left" w:pos="1134"/>
        </w:tabs>
        <w:spacing w:line="276" w:lineRule="auto"/>
        <w:ind w:left="0" w:firstLine="709"/>
        <w:jc w:val="both"/>
        <w:rPr>
          <w:rFonts w:cs="Times New Roman"/>
          <w:b/>
          <w:i/>
          <w:color w:val="000000"/>
          <w:szCs w:val="24"/>
        </w:rPr>
      </w:pPr>
      <w:r w:rsidRPr="006F67B8">
        <w:rPr>
          <w:rFonts w:cs="Times New Roman"/>
          <w:b/>
          <w:i/>
          <w:color w:val="000000"/>
          <w:szCs w:val="24"/>
        </w:rPr>
        <w:t>Dėl VTĮ 13 straipsnio pakeitimo.</w:t>
      </w:r>
    </w:p>
    <w:p w14:paraId="3E27D8BB" w14:textId="77777777" w:rsidR="005B4E4B" w:rsidRPr="006F67B8" w:rsidRDefault="005B4E4B" w:rsidP="007E764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13 straipsnyje šalinamos įstatymo spragos, susijusios ne tik su valstybės, bet ir </w:t>
      </w:r>
      <w:r w:rsidRPr="006F67B8">
        <w:rPr>
          <w:rFonts w:cs="Times New Roman"/>
          <w:i/>
          <w:color w:val="000000"/>
          <w:szCs w:val="24"/>
        </w:rPr>
        <w:t>savivaldybės</w:t>
      </w:r>
      <w:r w:rsidRPr="006F67B8">
        <w:rPr>
          <w:rFonts w:cs="Times New Roman"/>
          <w:color w:val="000000"/>
          <w:szCs w:val="24"/>
        </w:rPr>
        <w:t xml:space="preserve"> institucijos teise asmenį priimti į politinio (asmeninio) pasitikėjimo valstybės tarnautojo pareigas.</w:t>
      </w:r>
    </w:p>
    <w:p w14:paraId="19B258E6"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6A0936A9" w14:textId="77777777" w:rsidR="00985D99" w:rsidRPr="006F67B8" w:rsidRDefault="00985D99"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 xml:space="preserve">Dėl VTĮ 14 straipsnio pakeitimo. </w:t>
      </w:r>
    </w:p>
    <w:p w14:paraId="7E82D9B1" w14:textId="759D6DB6" w:rsidR="00985D99" w:rsidRPr="006F67B8" w:rsidRDefault="00985D99"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14 straipsnio 1 dalyje nustatyta, kad į įstaigų vadovų pareigas priimama </w:t>
      </w:r>
      <w:r w:rsidRPr="006F67B8">
        <w:rPr>
          <w:rFonts w:cs="Times New Roman"/>
          <w:i/>
          <w:color w:val="000000"/>
          <w:szCs w:val="24"/>
        </w:rPr>
        <w:t>5 metų kadencijai</w:t>
      </w:r>
      <w:r w:rsidR="004E3486">
        <w:rPr>
          <w:rFonts w:cs="Times New Roman"/>
          <w:color w:val="000000"/>
          <w:szCs w:val="24"/>
        </w:rPr>
        <w:t>, t</w:t>
      </w:r>
      <w:r w:rsidRPr="006F67B8">
        <w:rPr>
          <w:rFonts w:cs="Times New Roman"/>
          <w:color w:val="000000"/>
          <w:szCs w:val="24"/>
        </w:rPr>
        <w:t>ačiau ši nuostata nesuderinta su kitais įstatymais, p</w:t>
      </w:r>
      <w:r w:rsidR="00021F60" w:rsidRPr="006F67B8">
        <w:rPr>
          <w:rFonts w:cs="Times New Roman"/>
          <w:color w:val="000000"/>
          <w:szCs w:val="24"/>
        </w:rPr>
        <w:t>vz.</w:t>
      </w:r>
      <w:r w:rsidRPr="006F67B8">
        <w:rPr>
          <w:rFonts w:cs="Times New Roman"/>
          <w:color w:val="000000"/>
          <w:szCs w:val="24"/>
        </w:rPr>
        <w:t>, Vyriausybės įstatym</w:t>
      </w:r>
      <w:r w:rsidR="00021F60" w:rsidRPr="006F67B8">
        <w:rPr>
          <w:rFonts w:cs="Times New Roman"/>
          <w:color w:val="000000"/>
          <w:szCs w:val="24"/>
        </w:rPr>
        <w:t xml:space="preserve">o 30 straipsnio 5 dalyje </w:t>
      </w:r>
      <w:r w:rsidRPr="006F67B8">
        <w:rPr>
          <w:rFonts w:cs="Times New Roman"/>
          <w:color w:val="000000"/>
          <w:szCs w:val="24"/>
        </w:rPr>
        <w:t xml:space="preserve">nustatyta, kad įstaigų prie ministerijų vadovai priimami į pareigas VTĮ nustatyta tvarka, tačiau </w:t>
      </w:r>
      <w:r w:rsidRPr="006F67B8">
        <w:rPr>
          <w:rFonts w:cs="Times New Roman"/>
          <w:i/>
          <w:color w:val="000000"/>
          <w:szCs w:val="24"/>
        </w:rPr>
        <w:t xml:space="preserve">kiti įstatymai gali nustatyti ir kitokią šių vadovų </w:t>
      </w:r>
      <w:r w:rsidRPr="006F67B8">
        <w:rPr>
          <w:rFonts w:cs="Times New Roman"/>
          <w:b/>
          <w:i/>
          <w:color w:val="000000"/>
          <w:szCs w:val="24"/>
        </w:rPr>
        <w:t xml:space="preserve">kadencijos </w:t>
      </w:r>
      <w:r w:rsidRPr="006F67B8">
        <w:rPr>
          <w:rFonts w:cs="Times New Roman"/>
          <w:i/>
          <w:color w:val="000000"/>
          <w:szCs w:val="24"/>
        </w:rPr>
        <w:t>trukmę</w:t>
      </w:r>
      <w:r w:rsidRPr="006F67B8">
        <w:rPr>
          <w:rFonts w:cs="Times New Roman"/>
          <w:color w:val="000000"/>
          <w:szCs w:val="24"/>
        </w:rPr>
        <w:t xml:space="preserve">. </w:t>
      </w:r>
      <w:r w:rsidR="00B47941" w:rsidRPr="006F67B8">
        <w:rPr>
          <w:rFonts w:cs="Times New Roman"/>
          <w:color w:val="000000"/>
          <w:szCs w:val="24"/>
        </w:rPr>
        <w:t xml:space="preserve">Siekiant įstatymų suderinamumo, </w:t>
      </w:r>
      <w:r w:rsidRPr="006F67B8">
        <w:rPr>
          <w:rFonts w:cs="Times New Roman"/>
          <w:color w:val="000000"/>
          <w:szCs w:val="24"/>
        </w:rPr>
        <w:t xml:space="preserve">14 straipsnio 1 dalyje nustatoma, kad įstatymai gali nustatyti kitokią įstaigų vadovų kadencijos trukmę. </w:t>
      </w:r>
    </w:p>
    <w:p w14:paraId="7CE65581" w14:textId="3562DDA6" w:rsidR="00D40B4F" w:rsidRPr="006F67B8" w:rsidRDefault="00D40B4F"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Taip pat</w:t>
      </w:r>
      <w:r w:rsidR="004E3486">
        <w:rPr>
          <w:rFonts w:cs="Times New Roman"/>
          <w:color w:val="000000"/>
          <w:szCs w:val="24"/>
        </w:rPr>
        <w:t>,</w:t>
      </w:r>
      <w:r w:rsidRPr="006F67B8">
        <w:rPr>
          <w:rFonts w:cs="Times New Roman"/>
          <w:color w:val="000000"/>
          <w:szCs w:val="24"/>
        </w:rPr>
        <w:t xml:space="preserve"> siekiant valstybės tarnyboje išlaikyti kompetentingus įstaigų vadovus, siūloma nustatyti, kad </w:t>
      </w:r>
      <w:r w:rsidR="00C314BF">
        <w:rPr>
          <w:rFonts w:eastAsia="Times New Roman" w:cs="Times New Roman"/>
          <w:szCs w:val="24"/>
        </w:rPr>
        <w:t>į</w:t>
      </w:r>
      <w:r w:rsidR="003A2C6D" w:rsidRPr="008842DB">
        <w:rPr>
          <w:rFonts w:eastAsia="Times New Roman" w:cs="Times New Roman"/>
          <w:szCs w:val="24"/>
        </w:rPr>
        <w:t>staigos vadovas, išskyrus įstaigos vadovą, priimamą į pareigas politinio (asmeninio) pasitikėjimo pagrindu, kurio tarnybinė veikla eitos kadencijos metu visuose tarnybinės veiklos vertinimuose buvo įvertinta labai gerai, į tos pačios valstybės ar savivaldybės institucijos ar</w:t>
      </w:r>
      <w:r w:rsidR="003A2C6D" w:rsidRPr="003A2C6D">
        <w:rPr>
          <w:rFonts w:eastAsia="Times New Roman" w:cs="Times New Roman"/>
          <w:szCs w:val="24"/>
        </w:rPr>
        <w:t xml:space="preserve"> </w:t>
      </w:r>
      <w:r w:rsidR="003A2C6D" w:rsidRPr="008842DB">
        <w:rPr>
          <w:rFonts w:eastAsia="Times New Roman" w:cs="Times New Roman"/>
          <w:szCs w:val="24"/>
        </w:rPr>
        <w:t>įstaigos vadovo pareigas antrai kadencijai gali būti priimamas be konkurso</w:t>
      </w:r>
      <w:r w:rsidRPr="006F67B8">
        <w:rPr>
          <w:rFonts w:cs="Times New Roman"/>
          <w:color w:val="000000"/>
          <w:szCs w:val="24"/>
        </w:rPr>
        <w:t>. Atsižvelgiant į tai, kad įstaigos vadovas be konkurso gali būti skiriamas antrai kadencijai,</w:t>
      </w:r>
      <w:r w:rsidR="00A1674F" w:rsidRPr="006F67B8">
        <w:rPr>
          <w:rFonts w:cs="Times New Roman"/>
          <w:color w:val="000000"/>
          <w:szCs w:val="24"/>
        </w:rPr>
        <w:t xml:space="preserve"> o tarp tarnybinės veiklos vertinimo termino pabaigos ir kadencijos pabaigos gali būti likęs nedidelis laiko tarpas,</w:t>
      </w:r>
      <w:r w:rsidRPr="006F67B8">
        <w:rPr>
          <w:rFonts w:cs="Times New Roman"/>
          <w:color w:val="000000"/>
          <w:szCs w:val="24"/>
        </w:rPr>
        <w:t xml:space="preserve"> pripažintina netekusia galios VTĮ 14 straipsnio 3 dalis, kurioje nustatyta, kad „</w:t>
      </w:r>
      <w:r w:rsidRPr="006F67B8">
        <w:rPr>
          <w:rFonts w:cs="Times New Roman"/>
          <w:i/>
          <w:color w:val="000000"/>
          <w:szCs w:val="24"/>
        </w:rPr>
        <w:t>konkursas į įstaigos vadovo pareigas skelbiamas ne vėliau kaip likus 6 mėnesiams iki įstaigos vadovo kadencijos pabaigos. Konkursas turi būti baigtas ir jo rezultatai skelbiami ne vėliau kaip likus vienam mėnesiui iki įstaigos vadovo kadencijos pabaigos</w:t>
      </w:r>
      <w:r w:rsidRPr="006F67B8">
        <w:rPr>
          <w:rFonts w:cs="Times New Roman"/>
          <w:color w:val="000000"/>
          <w:szCs w:val="24"/>
        </w:rPr>
        <w:t>“.</w:t>
      </w:r>
    </w:p>
    <w:p w14:paraId="2B6B3FF5" w14:textId="0CBE3134" w:rsidR="00985D99" w:rsidRPr="006F67B8" w:rsidRDefault="00985D99"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VTĮ 17 straipsnio 2 ir 3 dalyse teisė atkurti įstaigos vadovo statusą suteikiama būtent įstaigų vadovams, kurie į pareigas priimti neterminuotam laikui (ne kadencijai). Tačiau</w:t>
      </w:r>
      <w:r w:rsidR="0081760C">
        <w:rPr>
          <w:rFonts w:cs="Times New Roman"/>
          <w:color w:val="000000"/>
          <w:szCs w:val="24"/>
        </w:rPr>
        <w:t>,</w:t>
      </w:r>
      <w:r w:rsidRPr="006F67B8">
        <w:rPr>
          <w:rFonts w:cs="Times New Roman"/>
          <w:color w:val="000000"/>
          <w:szCs w:val="24"/>
        </w:rPr>
        <w:t xml:space="preserve"> </w:t>
      </w:r>
      <w:r w:rsidR="00DE64EF" w:rsidRPr="006F67B8">
        <w:rPr>
          <w:rFonts w:cs="Times New Roman"/>
          <w:color w:val="000000"/>
          <w:szCs w:val="24"/>
        </w:rPr>
        <w:t>įvertinus</w:t>
      </w:r>
      <w:r w:rsidRPr="006F67B8">
        <w:rPr>
          <w:rFonts w:cs="Times New Roman"/>
          <w:color w:val="000000"/>
          <w:szCs w:val="24"/>
        </w:rPr>
        <w:t xml:space="preserve"> tai, kad nei VTĮ, nei kiti įstatymai nenustato, jog įstaigų vadovai į pareigas galėtų būti priimti neterminuotam laikui</w:t>
      </w:r>
      <w:r w:rsidR="00DE64EF" w:rsidRPr="006F67B8">
        <w:rPr>
          <w:rFonts w:cs="Times New Roman"/>
          <w:color w:val="000000"/>
          <w:szCs w:val="24"/>
        </w:rPr>
        <w:t xml:space="preserve"> (ne kadencijai)</w:t>
      </w:r>
      <w:r w:rsidRPr="006F67B8">
        <w:rPr>
          <w:rFonts w:cs="Times New Roman"/>
          <w:color w:val="000000"/>
          <w:szCs w:val="24"/>
        </w:rPr>
        <w:t>, VTĮ 17 straipsnyje nustatyta socialinė garantija – teisė atkurti įstaigos vadovo statusą – realiai negali būti įgyvendinta, todėl jos at</w:t>
      </w:r>
      <w:r w:rsidR="00DE64EF" w:rsidRPr="006F67B8">
        <w:rPr>
          <w:rFonts w:cs="Times New Roman"/>
          <w:color w:val="000000"/>
          <w:szCs w:val="24"/>
        </w:rPr>
        <w:t>s</w:t>
      </w:r>
      <w:r w:rsidRPr="006F67B8">
        <w:rPr>
          <w:rFonts w:cs="Times New Roman"/>
          <w:color w:val="000000"/>
          <w:szCs w:val="24"/>
        </w:rPr>
        <w:t>isakoma</w:t>
      </w:r>
      <w:r w:rsidR="00DE64EF" w:rsidRPr="006F67B8">
        <w:rPr>
          <w:rFonts w:cs="Times New Roman"/>
          <w:color w:val="000000"/>
          <w:szCs w:val="24"/>
        </w:rPr>
        <w:t xml:space="preserve">. Atitinkamai </w:t>
      </w:r>
      <w:r w:rsidRPr="006F67B8">
        <w:rPr>
          <w:rFonts w:cs="Times New Roman"/>
          <w:color w:val="000000"/>
          <w:szCs w:val="24"/>
        </w:rPr>
        <w:t xml:space="preserve">siūloma atsisakyti ir 14 straipsnio 5 dalies, kuri numato įstaigų vadovų, turinčių teisę atkurti įstaigos vadovo statusą, teisę be konkurso </w:t>
      </w:r>
      <w:r w:rsidR="0081760C">
        <w:rPr>
          <w:rFonts w:cs="Times New Roman"/>
          <w:color w:val="000000"/>
          <w:szCs w:val="24"/>
        </w:rPr>
        <w:t>eiti</w:t>
      </w:r>
      <w:r w:rsidRPr="006F67B8">
        <w:rPr>
          <w:rFonts w:cs="Times New Roman"/>
          <w:color w:val="000000"/>
          <w:szCs w:val="24"/>
        </w:rPr>
        <w:t xml:space="preserve"> įstaigos vadovo pareigas. </w:t>
      </w:r>
    </w:p>
    <w:p w14:paraId="4C816ADA"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1BED06AA" w14:textId="77777777" w:rsidR="00B47941" w:rsidRPr="006F67B8" w:rsidRDefault="00B47941"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lastRenderedPageBreak/>
        <w:t xml:space="preserve">Dėl VTĮ 15 straipsnio </w:t>
      </w:r>
      <w:r w:rsidR="00070DF4" w:rsidRPr="006F67B8">
        <w:rPr>
          <w:rFonts w:cs="Times New Roman"/>
          <w:b/>
          <w:i/>
          <w:color w:val="000000"/>
          <w:szCs w:val="24"/>
        </w:rPr>
        <w:t>pripažinimo netekusiu galios</w:t>
      </w:r>
      <w:r w:rsidRPr="006F67B8">
        <w:rPr>
          <w:rFonts w:cs="Times New Roman"/>
          <w:b/>
          <w:i/>
          <w:color w:val="000000"/>
          <w:szCs w:val="24"/>
        </w:rPr>
        <w:t>.</w:t>
      </w:r>
      <w:r w:rsidR="006223D3" w:rsidRPr="006F67B8">
        <w:rPr>
          <w:rFonts w:cs="Times New Roman"/>
          <w:b/>
          <w:i/>
          <w:color w:val="000000"/>
          <w:szCs w:val="24"/>
        </w:rPr>
        <w:t xml:space="preserve"> </w:t>
      </w:r>
    </w:p>
    <w:p w14:paraId="6F255696" w14:textId="77777777" w:rsidR="00D90637" w:rsidRPr="006F67B8" w:rsidRDefault="00D90637"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Atsižvelgiant į tai, kad siūloma pripažinti netekusi</w:t>
      </w:r>
      <w:r w:rsidR="007E5730" w:rsidRPr="006F67B8">
        <w:rPr>
          <w:rFonts w:cs="Times New Roman"/>
          <w:color w:val="000000"/>
          <w:szCs w:val="24"/>
        </w:rPr>
        <w:t>a</w:t>
      </w:r>
      <w:r w:rsidRPr="006F67B8">
        <w:rPr>
          <w:rFonts w:cs="Times New Roman"/>
          <w:color w:val="000000"/>
          <w:szCs w:val="24"/>
        </w:rPr>
        <w:t xml:space="preserve"> galios VTĮ 2 straipsnio 4 dalį ir atsi</w:t>
      </w:r>
      <w:r w:rsidR="002C58E0" w:rsidRPr="006F67B8">
        <w:rPr>
          <w:rFonts w:cs="Times New Roman"/>
          <w:color w:val="000000"/>
          <w:szCs w:val="24"/>
        </w:rPr>
        <w:t>s</w:t>
      </w:r>
      <w:r w:rsidRPr="006F67B8">
        <w:rPr>
          <w:rFonts w:cs="Times New Roman"/>
          <w:color w:val="000000"/>
          <w:szCs w:val="24"/>
        </w:rPr>
        <w:t>akyti „pakaitinio valstybės tarnautojo“ sąvokos, naikintinas VTĮ 15 straipsnis, reguliuojantis pakaitinių valstybės tarnautojų priėmimą.</w:t>
      </w:r>
    </w:p>
    <w:p w14:paraId="0677A67E" w14:textId="77777777" w:rsidR="00E05EC9" w:rsidRPr="006F67B8" w:rsidRDefault="00E05EC9" w:rsidP="001B26CC">
      <w:pPr>
        <w:pStyle w:val="Betarp0"/>
        <w:tabs>
          <w:tab w:val="left" w:pos="1134"/>
        </w:tabs>
        <w:spacing w:line="276" w:lineRule="auto"/>
        <w:ind w:firstLine="709"/>
        <w:jc w:val="both"/>
        <w:rPr>
          <w:rFonts w:cs="Times New Roman"/>
          <w:color w:val="000000"/>
          <w:szCs w:val="24"/>
        </w:rPr>
      </w:pPr>
    </w:p>
    <w:p w14:paraId="373AD5C3" w14:textId="77777777" w:rsidR="00B31F13" w:rsidRPr="006F67B8" w:rsidRDefault="00082EB5"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D</w:t>
      </w:r>
      <w:r w:rsidR="00070DF4" w:rsidRPr="006F67B8">
        <w:rPr>
          <w:rFonts w:cs="Times New Roman"/>
          <w:b/>
          <w:i/>
          <w:color w:val="000000"/>
          <w:szCs w:val="24"/>
        </w:rPr>
        <w:t>ėl VTĮ 17 straipsnio pakeitimo.</w:t>
      </w:r>
    </w:p>
    <w:p w14:paraId="67277733" w14:textId="77777777" w:rsidR="005D0FDA" w:rsidRPr="006F67B8" w:rsidRDefault="005D0FDA" w:rsidP="001B26CC">
      <w:pPr>
        <w:pStyle w:val="Betarp0"/>
        <w:tabs>
          <w:tab w:val="left" w:pos="1134"/>
        </w:tabs>
        <w:spacing w:line="276" w:lineRule="auto"/>
        <w:ind w:firstLine="709"/>
        <w:jc w:val="both"/>
        <w:rPr>
          <w:rFonts w:cs="Times New Roman"/>
          <w:i/>
          <w:color w:val="000000"/>
          <w:szCs w:val="24"/>
        </w:rPr>
      </w:pPr>
      <w:r w:rsidRPr="006F67B8">
        <w:rPr>
          <w:rFonts w:cs="Times New Roman"/>
          <w:i/>
          <w:color w:val="000000"/>
          <w:szCs w:val="24"/>
        </w:rPr>
        <w:t>Dėl valstybės tarnautojo teisės gauti įstatymų nustatytą darbo užmokestį.</w:t>
      </w:r>
    </w:p>
    <w:p w14:paraId="7014C5CD" w14:textId="685F6F62" w:rsidR="005D0FDA" w:rsidRPr="006F67B8" w:rsidRDefault="005D0FDA" w:rsidP="001B26CC">
      <w:pPr>
        <w:pStyle w:val="Betarp0"/>
        <w:tabs>
          <w:tab w:val="left" w:pos="1134"/>
        </w:tabs>
        <w:spacing w:line="276" w:lineRule="auto"/>
        <w:ind w:firstLine="709"/>
        <w:jc w:val="both"/>
        <w:rPr>
          <w:rFonts w:cs="Times New Roman"/>
          <w:szCs w:val="24"/>
        </w:rPr>
      </w:pPr>
      <w:r w:rsidRPr="006F67B8">
        <w:rPr>
          <w:rFonts w:cs="Times New Roman"/>
          <w:color w:val="000000"/>
          <w:szCs w:val="24"/>
        </w:rPr>
        <w:t>Keičiam</w:t>
      </w:r>
      <w:r w:rsidR="007E5730" w:rsidRPr="006F67B8">
        <w:rPr>
          <w:rFonts w:cs="Times New Roman"/>
          <w:color w:val="000000"/>
          <w:szCs w:val="24"/>
        </w:rPr>
        <w:t>o</w:t>
      </w:r>
      <w:r w:rsidRPr="006F67B8">
        <w:rPr>
          <w:rFonts w:cs="Times New Roman"/>
          <w:color w:val="000000"/>
          <w:szCs w:val="24"/>
        </w:rPr>
        <w:t xml:space="preserve">s VTĮ 17 straipsnio 1 dalies nuostatos, susijusios su valstybės tarnautojo teisėmis. VTĮ 17 straipsnio 1 dalies 1 punkto c ir d papunkčiuose siūloma patikslinti, už kokią veiklą valstybės tarnautojas turi teisę gauti įstatymų nustatytą darbo užmokestį, o d papunktyje siūloma padaryti išimtį ir nustatyti, kad valstybės tarnautojams nebūtų mokamas atlyginimas einant </w:t>
      </w:r>
      <w:r w:rsidRPr="006F67B8">
        <w:rPr>
          <w:rFonts w:eastAsia="Times New Roman" w:cs="Times New Roman"/>
          <w:szCs w:val="24"/>
        </w:rPr>
        <w:t>pareigas įmonių, įstaigų, organizacijų, nepaisant jų nuosavybės formos, teisinės formos, rūšies bei veiklos pobūdžio, kolegialiuose organuose</w:t>
      </w:r>
      <w:r w:rsidRPr="006F67B8">
        <w:rPr>
          <w:rFonts w:cs="Times New Roman"/>
          <w:szCs w:val="24"/>
        </w:rPr>
        <w:t xml:space="preserve">. Už šią veiklą valstybės tarnautojams būtų atlyginama VTĮ 30 straipsnio 1 dalies </w:t>
      </w:r>
      <w:r w:rsidR="006D530D" w:rsidRPr="006F67B8">
        <w:rPr>
          <w:rFonts w:cs="Times New Roman"/>
          <w:szCs w:val="24"/>
        </w:rPr>
        <w:t>2</w:t>
      </w:r>
      <w:r w:rsidRPr="006F67B8">
        <w:rPr>
          <w:rFonts w:cs="Times New Roman"/>
          <w:szCs w:val="24"/>
        </w:rPr>
        <w:t xml:space="preserve"> punkte nustatyta tvarka mokant priemoką.</w:t>
      </w:r>
    </w:p>
    <w:p w14:paraId="67F5475A" w14:textId="1384896B" w:rsidR="005D0FDA" w:rsidRPr="006F67B8" w:rsidRDefault="005D0FDA"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Siekiant įstatymų suderinamumo, kartu yra teikiami </w:t>
      </w:r>
      <w:r w:rsidR="00070DF4" w:rsidRPr="006F67B8">
        <w:rPr>
          <w:rFonts w:cs="Times New Roman"/>
          <w:szCs w:val="24"/>
        </w:rPr>
        <w:t>V</w:t>
      </w:r>
      <w:r w:rsidRPr="006F67B8">
        <w:rPr>
          <w:rFonts w:cs="Times New Roman"/>
          <w:szCs w:val="24"/>
        </w:rPr>
        <w:t>alstybės ir savivaldybių įmonių įstatymo Nr. I-722 10 straipsnio pakeitimo įstatymo</w:t>
      </w:r>
      <w:r w:rsidR="00070DF4" w:rsidRPr="006F67B8">
        <w:rPr>
          <w:rFonts w:cs="Times New Roman"/>
          <w:szCs w:val="24"/>
        </w:rPr>
        <w:t>, A</w:t>
      </w:r>
      <w:r w:rsidRPr="006F67B8">
        <w:rPr>
          <w:rFonts w:cs="Times New Roman"/>
          <w:szCs w:val="24"/>
        </w:rPr>
        <w:t>kcinių bendrovių įstatymo Nr. VIII-1835 31, 33 ir 37</w:t>
      </w:r>
      <w:r w:rsidRPr="006F67B8">
        <w:rPr>
          <w:rFonts w:cs="Times New Roman"/>
          <w:szCs w:val="24"/>
          <w:vertAlign w:val="superscript"/>
        </w:rPr>
        <w:t>3</w:t>
      </w:r>
      <w:r w:rsidRPr="006F67B8">
        <w:rPr>
          <w:rFonts w:cs="Times New Roman"/>
          <w:szCs w:val="24"/>
        </w:rPr>
        <w:t xml:space="preserve"> </w:t>
      </w:r>
      <w:r w:rsidR="00E05EC9" w:rsidRPr="006F67B8">
        <w:rPr>
          <w:rFonts w:cs="Times New Roman"/>
          <w:szCs w:val="24"/>
        </w:rPr>
        <w:t>straipsnių pakeitimo įstatymo,</w:t>
      </w:r>
      <w:r w:rsidRPr="006F67B8">
        <w:rPr>
          <w:rFonts w:cs="Times New Roman"/>
          <w:szCs w:val="24"/>
        </w:rPr>
        <w:t xml:space="preserve"> </w:t>
      </w:r>
      <w:r w:rsidR="00070DF4" w:rsidRPr="006F67B8">
        <w:rPr>
          <w:rFonts w:cs="Times New Roman"/>
          <w:szCs w:val="24"/>
        </w:rPr>
        <w:t>V</w:t>
      </w:r>
      <w:r w:rsidRPr="006F67B8">
        <w:rPr>
          <w:rFonts w:cs="Times New Roman"/>
          <w:szCs w:val="24"/>
        </w:rPr>
        <w:t>iešųjų įstaigų įstatymo Nr. I-1428 9 straips</w:t>
      </w:r>
      <w:r w:rsidR="00675102" w:rsidRPr="006F67B8">
        <w:rPr>
          <w:rFonts w:cs="Times New Roman"/>
          <w:szCs w:val="24"/>
        </w:rPr>
        <w:t xml:space="preserve">nio pakeitimo įstatymo </w:t>
      </w:r>
      <w:r w:rsidR="00E05EC9" w:rsidRPr="006F67B8">
        <w:rPr>
          <w:rFonts w:cs="Times New Roman"/>
          <w:szCs w:val="24"/>
        </w:rPr>
        <w:t xml:space="preserve">ir </w:t>
      </w:r>
      <w:r w:rsidR="00E05EC9" w:rsidRPr="006F67B8">
        <w:rPr>
          <w:rFonts w:cs="Times New Roman"/>
          <w:bCs/>
          <w:szCs w:val="24"/>
        </w:rPr>
        <w:t>Lietuvos Respublikos</w:t>
      </w:r>
      <w:r w:rsidR="00E05EC9" w:rsidRPr="006F67B8">
        <w:rPr>
          <w:rFonts w:cs="Times New Roman"/>
          <w:szCs w:val="24"/>
        </w:rPr>
        <w:t xml:space="preserve"> </w:t>
      </w:r>
      <w:r w:rsidR="00E05EC9" w:rsidRPr="006F67B8">
        <w:rPr>
          <w:rFonts w:cs="Times New Roman"/>
          <w:bCs/>
          <w:szCs w:val="24"/>
        </w:rPr>
        <w:t xml:space="preserve">profesinio mokymo įstatymo Nr. VIII-450 17 straipsnio pakeitimo įstatymo </w:t>
      </w:r>
      <w:r w:rsidR="00675102" w:rsidRPr="006F67B8">
        <w:rPr>
          <w:rFonts w:cs="Times New Roman"/>
          <w:szCs w:val="24"/>
        </w:rPr>
        <w:t>projektai</w:t>
      </w:r>
      <w:r w:rsidRPr="006F67B8">
        <w:rPr>
          <w:rFonts w:cs="Times New Roman"/>
          <w:szCs w:val="24"/>
        </w:rPr>
        <w:t>, kuriuose siūloma nustatyti, kad valstybės tarnautojams</w:t>
      </w:r>
      <w:r w:rsidR="0081760C">
        <w:rPr>
          <w:rFonts w:cs="Times New Roman"/>
          <w:szCs w:val="24"/>
        </w:rPr>
        <w:t>,</w:t>
      </w:r>
      <w:r w:rsidRPr="006F67B8">
        <w:rPr>
          <w:rFonts w:cs="Times New Roman"/>
          <w:szCs w:val="24"/>
        </w:rPr>
        <w:t xml:space="preserve"> </w:t>
      </w:r>
      <w:r w:rsidRPr="006F67B8">
        <w:rPr>
          <w:rFonts w:cs="Times New Roman"/>
          <w:color w:val="000000"/>
          <w:szCs w:val="24"/>
        </w:rPr>
        <w:t>einant</w:t>
      </w:r>
      <w:r w:rsidR="0081760C">
        <w:rPr>
          <w:rFonts w:cs="Times New Roman"/>
          <w:color w:val="000000"/>
          <w:szCs w:val="24"/>
        </w:rPr>
        <w:t>iems</w:t>
      </w:r>
      <w:r w:rsidRPr="006F67B8">
        <w:rPr>
          <w:rFonts w:cs="Times New Roman"/>
          <w:color w:val="000000"/>
          <w:szCs w:val="24"/>
        </w:rPr>
        <w:t xml:space="preserve"> </w:t>
      </w:r>
      <w:r w:rsidRPr="006F67B8">
        <w:rPr>
          <w:rFonts w:eastAsia="Times New Roman" w:cs="Times New Roman"/>
          <w:szCs w:val="24"/>
        </w:rPr>
        <w:t>pareigas įmonių, įstaigų, organizacijų, nepaisant jų nuosavybės formos, teisinės formos, rūšies bei veiklos pobūdžio, kolegialiuose organuose, yra atlyginama VTĮ nustatyta tvarka. Pagal konstitucinę valstybės tarnautojų darbo apmokėjimo doktriną</w:t>
      </w:r>
      <w:r w:rsidR="0081760C">
        <w:rPr>
          <w:rFonts w:eastAsia="Times New Roman" w:cs="Times New Roman"/>
          <w:szCs w:val="24"/>
        </w:rPr>
        <w:t>,</w:t>
      </w:r>
      <w:r w:rsidRPr="006F67B8">
        <w:rPr>
          <w:rFonts w:eastAsia="Times New Roman" w:cs="Times New Roman"/>
          <w:szCs w:val="24"/>
        </w:rPr>
        <w:t xml:space="preserve"> </w:t>
      </w:r>
      <w:r w:rsidRPr="006F67B8">
        <w:rPr>
          <w:rFonts w:cs="Times New Roman"/>
          <w:szCs w:val="24"/>
        </w:rPr>
        <w:t xml:space="preserve">už valstybės tarnautojų profesinę veiklą atlyginama iš </w:t>
      </w:r>
      <w:r w:rsidRPr="006F67B8">
        <w:rPr>
          <w:rFonts w:cs="Times New Roman"/>
          <w:b/>
          <w:i/>
          <w:szCs w:val="24"/>
        </w:rPr>
        <w:t>valstybės (savivaldybės) biudžeto</w:t>
      </w:r>
      <w:r w:rsidR="0092618E" w:rsidRPr="006F67B8">
        <w:rPr>
          <w:rFonts w:cs="Times New Roman"/>
          <w:b/>
          <w:i/>
          <w:szCs w:val="24"/>
        </w:rPr>
        <w:t xml:space="preserve"> lėšų</w:t>
      </w:r>
      <w:r w:rsidRPr="006F67B8">
        <w:rPr>
          <w:rFonts w:cs="Times New Roman"/>
          <w:szCs w:val="24"/>
        </w:rPr>
        <w:t xml:space="preserve"> (Konstitucinio Teismo 2004 m. gruodžio 13 d., 2009 m. gruodžio 11 d., 2015 m. rugsėjo 29 d.</w:t>
      </w:r>
      <w:r w:rsidR="0081760C">
        <w:rPr>
          <w:rFonts w:cs="Times New Roman"/>
          <w:szCs w:val="24"/>
        </w:rPr>
        <w:t xml:space="preserve"> ir</w:t>
      </w:r>
      <w:r w:rsidRPr="006F67B8">
        <w:rPr>
          <w:rFonts w:cs="Times New Roman"/>
          <w:szCs w:val="24"/>
        </w:rPr>
        <w:t xml:space="preserve"> 2016 m. spalio 27 d. nutarimai).</w:t>
      </w:r>
    </w:p>
    <w:p w14:paraId="47BF2787" w14:textId="77777777" w:rsidR="00E14083" w:rsidRPr="006F67B8" w:rsidRDefault="00E14083"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Pažymėtina, kad </w:t>
      </w:r>
      <w:r w:rsidRPr="006F67B8">
        <w:rPr>
          <w:rFonts w:eastAsia="Times New Roman" w:cs="Times New Roman"/>
          <w:color w:val="000000"/>
          <w:szCs w:val="24"/>
          <w:lang w:eastAsia="lt-LT"/>
        </w:rPr>
        <w:t xml:space="preserve">Valstybės ir savivaldybės įmonių įstatymo 10 straipsnio 17 dalyje nustatyta, kad už veiklą valdyboje jos nariams atlyginama įmonės lėšomis Vyriausybės nustatyta tvarka. Valdybos nariui išmokama suma per mėnesį negali būti didesnė kaip </w:t>
      </w:r>
      <w:r w:rsidRPr="006F67B8">
        <w:rPr>
          <w:rFonts w:eastAsia="Times New Roman" w:cs="Times New Roman"/>
          <w:i/>
          <w:color w:val="000000"/>
          <w:szCs w:val="24"/>
          <w:lang w:eastAsia="lt-LT"/>
        </w:rPr>
        <w:t>1/5 įmonės vadovo vidutinio mėnesinio darbo užmokesčio</w:t>
      </w:r>
      <w:r w:rsidRPr="006F67B8">
        <w:rPr>
          <w:rFonts w:eastAsia="Times New Roman" w:cs="Times New Roman"/>
          <w:color w:val="000000"/>
          <w:szCs w:val="24"/>
          <w:lang w:eastAsia="lt-LT"/>
        </w:rPr>
        <w:t xml:space="preserve">. Ši nuostata </w:t>
      </w:r>
      <w:r w:rsidR="00673E08" w:rsidRPr="006F67B8">
        <w:rPr>
          <w:rFonts w:eastAsia="Times New Roman" w:cs="Times New Roman"/>
          <w:color w:val="000000"/>
          <w:szCs w:val="24"/>
          <w:lang w:eastAsia="lt-LT"/>
        </w:rPr>
        <w:t>nedera</w:t>
      </w:r>
      <w:r w:rsidRPr="006F67B8">
        <w:rPr>
          <w:rFonts w:eastAsia="Times New Roman" w:cs="Times New Roman"/>
          <w:color w:val="000000"/>
          <w:szCs w:val="24"/>
          <w:lang w:eastAsia="lt-LT"/>
        </w:rPr>
        <w:t xml:space="preserve"> su VTĮ </w:t>
      </w:r>
      <w:r w:rsidR="00FF6471" w:rsidRPr="006F67B8">
        <w:rPr>
          <w:rFonts w:eastAsia="Times New Roman" w:cs="Times New Roman"/>
          <w:color w:val="000000"/>
          <w:szCs w:val="24"/>
          <w:lang w:eastAsia="lt-LT"/>
        </w:rPr>
        <w:t>30 straipsni</w:t>
      </w:r>
      <w:r w:rsidR="007E5730" w:rsidRPr="006F67B8">
        <w:rPr>
          <w:rFonts w:eastAsia="Times New Roman" w:cs="Times New Roman"/>
          <w:color w:val="000000"/>
          <w:szCs w:val="24"/>
          <w:lang w:eastAsia="lt-LT"/>
        </w:rPr>
        <w:t>u</w:t>
      </w:r>
      <w:r w:rsidR="00FF6471" w:rsidRPr="006F67B8">
        <w:rPr>
          <w:rFonts w:eastAsia="Times New Roman" w:cs="Times New Roman"/>
          <w:color w:val="000000"/>
          <w:szCs w:val="24"/>
          <w:lang w:eastAsia="lt-LT"/>
        </w:rPr>
        <w:t>, reglamentuojanči</w:t>
      </w:r>
      <w:r w:rsidR="007E5730" w:rsidRPr="006F67B8">
        <w:rPr>
          <w:rFonts w:eastAsia="Times New Roman" w:cs="Times New Roman"/>
          <w:color w:val="000000"/>
          <w:szCs w:val="24"/>
          <w:lang w:eastAsia="lt-LT"/>
        </w:rPr>
        <w:t>u</w:t>
      </w:r>
      <w:r w:rsidR="00FF6471" w:rsidRPr="006F67B8">
        <w:rPr>
          <w:rFonts w:eastAsia="Times New Roman" w:cs="Times New Roman"/>
          <w:color w:val="000000"/>
          <w:szCs w:val="24"/>
          <w:lang w:eastAsia="lt-LT"/>
        </w:rPr>
        <w:t xml:space="preserve"> priemokų mokėjimą valstybės tarnautojams</w:t>
      </w:r>
      <w:r w:rsidRPr="006F67B8">
        <w:rPr>
          <w:rFonts w:eastAsia="Times New Roman" w:cs="Times New Roman"/>
          <w:color w:val="000000"/>
          <w:szCs w:val="24"/>
          <w:lang w:eastAsia="lt-LT"/>
        </w:rPr>
        <w:t>, nes</w:t>
      </w:r>
      <w:r w:rsidR="00FF6471" w:rsidRPr="006F67B8">
        <w:rPr>
          <w:rFonts w:eastAsia="Times New Roman" w:cs="Times New Roman"/>
          <w:color w:val="000000"/>
          <w:szCs w:val="24"/>
          <w:lang w:eastAsia="lt-LT"/>
        </w:rPr>
        <w:t xml:space="preserve"> pagal VTĮ 1 straipsnio nuostatas</w:t>
      </w:r>
      <w:r w:rsidRPr="006F67B8">
        <w:rPr>
          <w:rFonts w:eastAsia="Times New Roman" w:cs="Times New Roman"/>
          <w:color w:val="000000"/>
          <w:szCs w:val="24"/>
          <w:lang w:eastAsia="lt-LT"/>
        </w:rPr>
        <w:t xml:space="preserve"> valsty</w:t>
      </w:r>
      <w:r w:rsidR="00FF6471" w:rsidRPr="006F67B8">
        <w:rPr>
          <w:rFonts w:eastAsia="Times New Roman" w:cs="Times New Roman"/>
          <w:color w:val="000000"/>
          <w:szCs w:val="24"/>
          <w:lang w:eastAsia="lt-LT"/>
        </w:rPr>
        <w:t xml:space="preserve">bės tarnautojų darbo užmokestį </w:t>
      </w:r>
      <w:r w:rsidRPr="006F67B8">
        <w:rPr>
          <w:rFonts w:eastAsia="Times New Roman" w:cs="Times New Roman"/>
          <w:color w:val="000000"/>
          <w:szCs w:val="24"/>
          <w:lang w:eastAsia="lt-LT"/>
        </w:rPr>
        <w:t>nustato VTĮ.</w:t>
      </w:r>
    </w:p>
    <w:p w14:paraId="0B5C4C19" w14:textId="7DD95BA9" w:rsidR="005D0FDA" w:rsidRPr="006F67B8" w:rsidRDefault="005D0FDA" w:rsidP="001B26CC">
      <w:pPr>
        <w:pStyle w:val="Betarp0"/>
        <w:tabs>
          <w:tab w:val="left" w:pos="1134"/>
        </w:tabs>
        <w:spacing w:line="276" w:lineRule="auto"/>
        <w:ind w:firstLine="709"/>
        <w:jc w:val="both"/>
        <w:rPr>
          <w:rFonts w:cs="Times New Roman"/>
          <w:i/>
          <w:szCs w:val="24"/>
        </w:rPr>
      </w:pPr>
      <w:r w:rsidRPr="006F67B8">
        <w:rPr>
          <w:rFonts w:cs="Times New Roman"/>
          <w:i/>
          <w:szCs w:val="24"/>
        </w:rPr>
        <w:t>Dėl valstybės tarnautojo statuso atkūrimo.</w:t>
      </w:r>
      <w:r w:rsidR="00070DF4" w:rsidRPr="006F67B8">
        <w:rPr>
          <w:rFonts w:cs="Times New Roman"/>
          <w:i/>
          <w:szCs w:val="24"/>
        </w:rPr>
        <w:t xml:space="preserve"> </w:t>
      </w:r>
      <w:r w:rsidRPr="006F67B8">
        <w:rPr>
          <w:rFonts w:cs="Times New Roman"/>
          <w:i/>
          <w:color w:val="000000"/>
          <w:szCs w:val="24"/>
        </w:rPr>
        <w:t xml:space="preserve">Plečiama </w:t>
      </w:r>
      <w:r w:rsidR="0081760C">
        <w:rPr>
          <w:rFonts w:cs="Times New Roman"/>
          <w:i/>
          <w:color w:val="000000"/>
          <w:szCs w:val="24"/>
        </w:rPr>
        <w:t>grupė</w:t>
      </w:r>
      <w:r w:rsidRPr="006F67B8">
        <w:rPr>
          <w:rFonts w:cs="Times New Roman"/>
          <w:i/>
          <w:color w:val="000000"/>
          <w:szCs w:val="24"/>
        </w:rPr>
        <w:t xml:space="preserve"> asmenų, turinčių teisę atkurti karjeros valstybės tarnautojo statusą ir be konkurso būti priimtiems į karjer</w:t>
      </w:r>
      <w:r w:rsidR="00070DF4" w:rsidRPr="006F67B8">
        <w:rPr>
          <w:rFonts w:cs="Times New Roman"/>
          <w:i/>
          <w:color w:val="000000"/>
          <w:szCs w:val="24"/>
        </w:rPr>
        <w:t>os valstybės tarnautojo pareigas.</w:t>
      </w:r>
    </w:p>
    <w:p w14:paraId="430DB499" w14:textId="0C673EA5" w:rsidR="00A1674F" w:rsidRPr="006F67B8" w:rsidRDefault="00A1674F"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Siekiant į valstybės tarnybą sugrąžinti arba valstybės tarnyboje palikti reikiamas kompetencijas viešajame ar privačiame sektoriuje įgijusius ar patobulinusius buvusius valstybės tarnautojus, VTĮ 17 straipsnio 2 dalies 1 punkte siūloma nustatyti, kad karjeros valstybės tarnautojams ir įstaigų vadovams,</w:t>
      </w:r>
      <w:r w:rsidRPr="006F67B8">
        <w:rPr>
          <w:rFonts w:cs="Times New Roman"/>
          <w:szCs w:val="24"/>
        </w:rPr>
        <w:t xml:space="preserve"> </w:t>
      </w:r>
      <w:r w:rsidRPr="006F67B8">
        <w:rPr>
          <w:rFonts w:cs="Times New Roman"/>
          <w:color w:val="000000"/>
          <w:szCs w:val="24"/>
        </w:rPr>
        <w:t xml:space="preserve">išskyrus įstaigos vadovą, priimamą į pareigas politinio (asmeninio) pasitikėjimo pagrindu, savo noru atsistatydinusiems iš valstybės tarnautojo pareigų, </w:t>
      </w:r>
      <w:r w:rsidRPr="006F67B8">
        <w:rPr>
          <w:rFonts w:eastAsia="Times New Roman" w:cs="Times New Roman"/>
          <w:szCs w:val="24"/>
        </w:rPr>
        <w:t>taip pat atleistiems VTĮ 51 straipsnio 1 dalies 7 (pasibaigia karjeros valstybės tarnautojo, priimto pakeisti laikinai pareigų negalintį eiti karjeros valstybės tarnautoją, priėmimo laikas), 13 (valstybės tarnautojo pareigybė panaikinama), 15 (į tas pareigas teismo sprendimu grąžinamas anksčiau jas ėjęs valstybės tarnautojas) ar 17 (nustatoma, kad dėl neįgalumo ar netekto darbingumo valstybės tarnautojas negali eiti pareigų) punkto pagrindu</w:t>
      </w:r>
      <w:r w:rsidRPr="006F67B8">
        <w:rPr>
          <w:rFonts w:cs="Times New Roman"/>
          <w:color w:val="000000"/>
          <w:szCs w:val="24"/>
        </w:rPr>
        <w:t xml:space="preserve"> sudaryti galimybę per 3 metus nuo atsistatydinimo iš valstybės tarnautojo pareigų atkurti valstybės tarnautojo statusą turint ne mažesnį kaip 2 metų valstybės tarnybos stažą per pastaruosius 5 metus iki atsistatydinimo. Siekiant terminų suderinamumo su kitais VTĮ p</w:t>
      </w:r>
      <w:r w:rsidR="00CF23DB" w:rsidRPr="006F67B8">
        <w:rPr>
          <w:rFonts w:cs="Times New Roman"/>
          <w:color w:val="000000"/>
          <w:szCs w:val="24"/>
        </w:rPr>
        <w:t>rojekto 17 straipsnio 2 dalies 2</w:t>
      </w:r>
      <w:r w:rsidR="0081760C">
        <w:rPr>
          <w:rFonts w:cs="Times New Roman"/>
          <w:color w:val="000000"/>
          <w:szCs w:val="24"/>
        </w:rPr>
        <w:t>–</w:t>
      </w:r>
      <w:r w:rsidR="00844425" w:rsidRPr="006F67B8">
        <w:rPr>
          <w:rFonts w:cs="Times New Roman"/>
          <w:color w:val="000000"/>
          <w:szCs w:val="24"/>
        </w:rPr>
        <w:t>4</w:t>
      </w:r>
      <w:r w:rsidRPr="006F67B8">
        <w:rPr>
          <w:rFonts w:cs="Times New Roman"/>
          <w:color w:val="000000"/>
          <w:szCs w:val="24"/>
        </w:rPr>
        <w:t xml:space="preserve"> punktuose</w:t>
      </w:r>
      <w:r w:rsidR="00844425" w:rsidRPr="006F67B8">
        <w:rPr>
          <w:rFonts w:cs="Times New Roman"/>
          <w:color w:val="000000"/>
          <w:szCs w:val="24"/>
        </w:rPr>
        <w:t>, 3 dalyje</w:t>
      </w:r>
      <w:r w:rsidRPr="006F67B8">
        <w:rPr>
          <w:rFonts w:cs="Times New Roman"/>
          <w:color w:val="000000"/>
          <w:szCs w:val="24"/>
        </w:rPr>
        <w:t xml:space="preserve"> siūlomais </w:t>
      </w:r>
      <w:r w:rsidRPr="006F67B8">
        <w:rPr>
          <w:rFonts w:cs="Times New Roman"/>
          <w:color w:val="000000"/>
          <w:szCs w:val="24"/>
        </w:rPr>
        <w:lastRenderedPageBreak/>
        <w:t xml:space="preserve">nustatyti atvejais, VTĮ projekto 17 straipsnio 2 dalies </w:t>
      </w:r>
      <w:r w:rsidR="00F07B51" w:rsidRPr="006F67B8">
        <w:rPr>
          <w:rFonts w:cs="Times New Roman"/>
          <w:color w:val="000000"/>
          <w:szCs w:val="24"/>
        </w:rPr>
        <w:t>1</w:t>
      </w:r>
      <w:r w:rsidRPr="006F67B8">
        <w:rPr>
          <w:rFonts w:cs="Times New Roman"/>
          <w:color w:val="000000"/>
          <w:szCs w:val="24"/>
        </w:rPr>
        <w:t xml:space="preserve"> punkte siūloma nustatyti, kad jeigu kyla šiame punkte nustatyto 3 metų termino atkurti karjeros valstybės tarnautojo statusą kolizija</w:t>
      </w:r>
      <w:r w:rsidR="00CF23DB" w:rsidRPr="006F67B8">
        <w:rPr>
          <w:rFonts w:cs="Times New Roman"/>
          <w:color w:val="000000"/>
          <w:szCs w:val="24"/>
        </w:rPr>
        <w:t xml:space="preserve"> su šios dalies 2</w:t>
      </w:r>
      <w:r w:rsidR="0081760C">
        <w:rPr>
          <w:rFonts w:cs="Times New Roman"/>
          <w:color w:val="000000"/>
          <w:szCs w:val="24"/>
        </w:rPr>
        <w:t>–</w:t>
      </w:r>
      <w:r w:rsidR="00844425" w:rsidRPr="006F67B8">
        <w:rPr>
          <w:rFonts w:cs="Times New Roman"/>
          <w:color w:val="000000"/>
          <w:szCs w:val="24"/>
        </w:rPr>
        <w:t>4</w:t>
      </w:r>
      <w:r w:rsidRPr="006F67B8">
        <w:rPr>
          <w:rFonts w:cs="Times New Roman"/>
          <w:color w:val="000000"/>
          <w:szCs w:val="24"/>
        </w:rPr>
        <w:t xml:space="preserve"> punktuose</w:t>
      </w:r>
      <w:r w:rsidR="00844425" w:rsidRPr="006F67B8">
        <w:rPr>
          <w:rFonts w:cs="Times New Roman"/>
          <w:color w:val="000000"/>
          <w:szCs w:val="24"/>
        </w:rPr>
        <w:t>, 3 dalyje</w:t>
      </w:r>
      <w:r w:rsidRPr="006F67B8">
        <w:rPr>
          <w:rFonts w:cs="Times New Roman"/>
          <w:color w:val="000000"/>
          <w:szCs w:val="24"/>
        </w:rPr>
        <w:t xml:space="preserve"> nustatytu 6 mėnesių terminu atkurti karjeros valstybės tarnautojo statusą, taikomas asmeniui palankesnis terminas atkurti valstybės tarnautojo statusą.</w:t>
      </w:r>
    </w:p>
    <w:p w14:paraId="6EE01DB1" w14:textId="3D4BE675" w:rsidR="005D0FDA" w:rsidRPr="006F67B8" w:rsidRDefault="005D0FD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Šiuo metu asmenys, savo noru atsistatydinę iš karjeros valstybės tarnautojo pareigų dėl VTĮ 17 straipsnio 2 ar 3 dalyje nurodytų priežasčių</w:t>
      </w:r>
      <w:r w:rsidR="007E5730" w:rsidRPr="006F67B8">
        <w:rPr>
          <w:rFonts w:cs="Times New Roman"/>
          <w:color w:val="000000"/>
          <w:szCs w:val="24"/>
        </w:rPr>
        <w:t xml:space="preserve"> (dėl priėmimo ar paskyrimo į </w:t>
      </w:r>
      <w:r w:rsidR="007E5730" w:rsidRPr="006F67B8">
        <w:rPr>
          <w:rFonts w:cs="Times New Roman"/>
          <w:i/>
          <w:color w:val="000000"/>
          <w:szCs w:val="24"/>
        </w:rPr>
        <w:t>Vyriausybės priimamo ar Ministro Pirmininko skiriamo valstybės pareigūno pareigas)</w:t>
      </w:r>
      <w:r w:rsidRPr="006F67B8">
        <w:rPr>
          <w:rFonts w:cs="Times New Roman"/>
          <w:color w:val="000000"/>
          <w:szCs w:val="24"/>
        </w:rPr>
        <w:t>, neturi teisės atkurti karjeros valstybės tarnautojo statuso, nors pask</w:t>
      </w:r>
      <w:r w:rsidR="0081760C">
        <w:rPr>
          <w:rFonts w:cs="Times New Roman"/>
          <w:color w:val="000000"/>
          <w:szCs w:val="24"/>
        </w:rPr>
        <w:t>irtas</w:t>
      </w:r>
      <w:r w:rsidRPr="006F67B8">
        <w:rPr>
          <w:rFonts w:cs="Times New Roman"/>
          <w:color w:val="000000"/>
          <w:szCs w:val="24"/>
        </w:rPr>
        <w:t xml:space="preserve"> ar pri</w:t>
      </w:r>
      <w:r w:rsidR="0081760C">
        <w:rPr>
          <w:rFonts w:cs="Times New Roman"/>
          <w:color w:val="000000"/>
          <w:szCs w:val="24"/>
        </w:rPr>
        <w:t>imtas</w:t>
      </w:r>
      <w:r w:rsidRPr="006F67B8">
        <w:rPr>
          <w:rFonts w:cs="Times New Roman"/>
          <w:color w:val="000000"/>
          <w:szCs w:val="24"/>
        </w:rPr>
        <w:t xml:space="preserve"> į Seimo ar Respublikos Prezidento skiriamo valstybės pareigūno pareigas, asmuo turi teisę atkurti karjeros valstybės tarnautojo statusą. Toks teisinis reguliavimas sudaro prielaidas nepagrįstai riboti asmenų teisę į karjeros valstybės tarnautojo statuso atkūrimą, pvz., neaišku, kodėl ribojamas karjeros valstybės tarnautojo statuso atkūrimas, jei buvęs karjeros valstybės tarnautojas buvo priimtas, pvz., į Lietuvos Respublikos Konstitucijoje numatytas </w:t>
      </w:r>
      <w:r w:rsidRPr="006F67B8">
        <w:rPr>
          <w:rFonts w:cs="Times New Roman"/>
          <w:i/>
          <w:color w:val="000000"/>
          <w:szCs w:val="24"/>
        </w:rPr>
        <w:t>Vyriausybės atstovo</w:t>
      </w:r>
      <w:r w:rsidRPr="006F67B8">
        <w:rPr>
          <w:rFonts w:cs="Times New Roman"/>
          <w:color w:val="000000"/>
          <w:szCs w:val="24"/>
        </w:rPr>
        <w:t>, esančio valstybės pareigūnu ir vykdančio nuolatinę savivaldybių administracinę priežiūrą, pareigas</w:t>
      </w:r>
      <w:r w:rsidR="007E5730" w:rsidRPr="006F67B8">
        <w:rPr>
          <w:rFonts w:cs="Times New Roman"/>
          <w:color w:val="000000"/>
          <w:szCs w:val="24"/>
        </w:rPr>
        <w:t>,</w:t>
      </w:r>
      <w:r w:rsidRPr="006F67B8">
        <w:rPr>
          <w:rFonts w:cs="Times New Roman"/>
          <w:color w:val="000000"/>
          <w:szCs w:val="24"/>
        </w:rPr>
        <w:t xml:space="preserve"> į kurias priima Vyriausybė. </w:t>
      </w:r>
    </w:p>
    <w:p w14:paraId="79C01C10" w14:textId="02AD83BF" w:rsidR="005D0FDA" w:rsidRPr="006F67B8" w:rsidRDefault="005D0FD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17 straipsnio </w:t>
      </w:r>
      <w:r w:rsidR="00176317" w:rsidRPr="006F67B8">
        <w:rPr>
          <w:rFonts w:cs="Times New Roman"/>
          <w:color w:val="000000"/>
          <w:szCs w:val="24"/>
        </w:rPr>
        <w:t xml:space="preserve">4 </w:t>
      </w:r>
      <w:r w:rsidRPr="006F67B8">
        <w:rPr>
          <w:rFonts w:cs="Times New Roman"/>
          <w:color w:val="000000"/>
          <w:szCs w:val="24"/>
        </w:rPr>
        <w:t xml:space="preserve">dalyje siūloma nustatyti, kad 6 mėnesius nuo atleidimo iš pareigų dienos be konkurso į lygiavertes ar žemesnes </w:t>
      </w:r>
      <w:r w:rsidR="005E585B" w:rsidRPr="006F67B8">
        <w:rPr>
          <w:rFonts w:cs="Times New Roman"/>
          <w:color w:val="000000"/>
          <w:szCs w:val="24"/>
        </w:rPr>
        <w:t xml:space="preserve">karjeros </w:t>
      </w:r>
      <w:r w:rsidRPr="006F67B8">
        <w:rPr>
          <w:rFonts w:cs="Times New Roman"/>
          <w:color w:val="000000"/>
          <w:szCs w:val="24"/>
        </w:rPr>
        <w:t>valstybės tarnautojo pareigas priimami</w:t>
      </w:r>
      <w:r w:rsidR="00E6233D" w:rsidRPr="006F67B8">
        <w:rPr>
          <w:rFonts w:cs="Times New Roman"/>
          <w:color w:val="000000"/>
          <w:szCs w:val="24"/>
        </w:rPr>
        <w:t xml:space="preserve"> </w:t>
      </w:r>
      <w:r w:rsidRPr="006F67B8">
        <w:rPr>
          <w:rFonts w:cs="Times New Roman"/>
          <w:color w:val="000000"/>
          <w:szCs w:val="24"/>
        </w:rPr>
        <w:t>įstatymuose nustatytai kadencijai į pareigas priimti įstaigų vadovai, išskyrus įstaigos vadovą, priimamą į pareigas politinio (asmeninio) pasitikėjimo pagrindu, ar kadencijai priimti karjeros valstybės tarnautojai (aktualu tiems asmenims, kurie</w:t>
      </w:r>
      <w:r w:rsidR="0081760C">
        <w:rPr>
          <w:rFonts w:cs="Times New Roman"/>
          <w:color w:val="000000"/>
          <w:szCs w:val="24"/>
        </w:rPr>
        <w:t>,</w:t>
      </w:r>
      <w:r w:rsidRPr="006F67B8">
        <w:rPr>
          <w:rFonts w:cs="Times New Roman"/>
          <w:color w:val="000000"/>
          <w:szCs w:val="24"/>
        </w:rPr>
        <w:t xml:space="preserve"> prieš juos paskiriant eiti įstaigos vadovo ar kadencijai priimamo karjeros valstybės tarnautojo pareigas</w:t>
      </w:r>
      <w:r w:rsidR="0081760C">
        <w:rPr>
          <w:rFonts w:cs="Times New Roman"/>
          <w:color w:val="000000"/>
          <w:szCs w:val="24"/>
        </w:rPr>
        <w:t>,</w:t>
      </w:r>
      <w:r w:rsidRPr="006F67B8">
        <w:rPr>
          <w:rFonts w:cs="Times New Roman"/>
          <w:color w:val="000000"/>
          <w:szCs w:val="24"/>
        </w:rPr>
        <w:t xml:space="preserve"> neturėjo valstybės tarnautojo statuso ir dėl to negali jo atkurti pagal VTĮ 17</w:t>
      </w:r>
      <w:r w:rsidR="0062630A" w:rsidRPr="006F67B8">
        <w:rPr>
          <w:rFonts w:cs="Times New Roman"/>
          <w:color w:val="000000"/>
          <w:szCs w:val="24"/>
        </w:rPr>
        <w:t xml:space="preserve"> straipsnio 2 dalies nuostatas)</w:t>
      </w:r>
      <w:r w:rsidRPr="006F67B8">
        <w:rPr>
          <w:rFonts w:cs="Times New Roman"/>
          <w:color w:val="000000"/>
          <w:szCs w:val="24"/>
        </w:rPr>
        <w:t>.</w:t>
      </w:r>
      <w:r w:rsidR="0062630A" w:rsidRPr="006F67B8">
        <w:rPr>
          <w:rFonts w:cs="Times New Roman"/>
          <w:color w:val="000000"/>
          <w:szCs w:val="24"/>
        </w:rPr>
        <w:t xml:space="preserve"> Tokiu būdu siekiama valstybės tarnyboje išlaikyti gabius ir kompetentingus įstaigų vadovus, baigusius įstaigos vadovo kadenciją (-as).</w:t>
      </w:r>
    </w:p>
    <w:p w14:paraId="5A01855A" w14:textId="3B7CACFC" w:rsidR="005D0FDA" w:rsidRPr="006F67B8" w:rsidRDefault="005D0FD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Taip pat</w:t>
      </w:r>
      <w:r w:rsidR="0062630A" w:rsidRPr="006F67B8">
        <w:rPr>
          <w:rFonts w:cs="Times New Roman"/>
          <w:color w:val="000000"/>
          <w:szCs w:val="24"/>
        </w:rPr>
        <w:t xml:space="preserve"> VTĮ projekto 17 straipsnio </w:t>
      </w:r>
      <w:r w:rsidR="00176317" w:rsidRPr="006F67B8">
        <w:rPr>
          <w:rFonts w:cs="Times New Roman"/>
          <w:color w:val="000000"/>
          <w:szCs w:val="24"/>
        </w:rPr>
        <w:t xml:space="preserve">5 </w:t>
      </w:r>
      <w:r w:rsidR="0062630A" w:rsidRPr="006F67B8">
        <w:rPr>
          <w:rFonts w:cs="Times New Roman"/>
          <w:color w:val="000000"/>
          <w:szCs w:val="24"/>
        </w:rPr>
        <w:t>dalyje</w:t>
      </w:r>
      <w:r w:rsidRPr="006F67B8">
        <w:rPr>
          <w:rFonts w:cs="Times New Roman"/>
          <w:color w:val="000000"/>
          <w:szCs w:val="24"/>
        </w:rPr>
        <w:t xml:space="preserve"> siūloma nustatyti, kad VTĮ 17 straipsnio 2</w:t>
      </w:r>
      <w:r w:rsidR="00176317" w:rsidRPr="006F67B8">
        <w:rPr>
          <w:rFonts w:cs="Times New Roman"/>
          <w:color w:val="000000"/>
          <w:szCs w:val="24"/>
        </w:rPr>
        <w:t xml:space="preserve"> dalyje, 3 dal</w:t>
      </w:r>
      <w:r w:rsidR="009F4F5C">
        <w:rPr>
          <w:rFonts w:cs="Times New Roman"/>
          <w:color w:val="000000"/>
          <w:szCs w:val="24"/>
        </w:rPr>
        <w:t xml:space="preserve">yje </w:t>
      </w:r>
      <w:r w:rsidRPr="006F67B8">
        <w:rPr>
          <w:rFonts w:cs="Times New Roman"/>
          <w:color w:val="000000"/>
          <w:szCs w:val="24"/>
        </w:rPr>
        <w:t>nustatytos statuso atkūrimo</w:t>
      </w:r>
      <w:r w:rsidR="00176317" w:rsidRPr="006F67B8">
        <w:rPr>
          <w:rFonts w:cs="Times New Roman"/>
          <w:color w:val="000000"/>
          <w:szCs w:val="24"/>
        </w:rPr>
        <w:t>, tai</w:t>
      </w:r>
      <w:r w:rsidR="0081760C">
        <w:rPr>
          <w:rFonts w:cs="Times New Roman"/>
          <w:color w:val="000000"/>
          <w:szCs w:val="24"/>
        </w:rPr>
        <w:t>p</w:t>
      </w:r>
      <w:r w:rsidR="00176317" w:rsidRPr="006F67B8">
        <w:rPr>
          <w:rFonts w:cs="Times New Roman"/>
          <w:color w:val="000000"/>
          <w:szCs w:val="24"/>
        </w:rPr>
        <w:t xml:space="preserve"> pat</w:t>
      </w:r>
      <w:r w:rsidRPr="006F67B8">
        <w:rPr>
          <w:rFonts w:cs="Times New Roman"/>
          <w:color w:val="000000"/>
          <w:szCs w:val="24"/>
        </w:rPr>
        <w:t xml:space="preserve"> </w:t>
      </w:r>
      <w:r w:rsidR="00176317" w:rsidRPr="006F67B8">
        <w:rPr>
          <w:rFonts w:cs="Times New Roman"/>
          <w:color w:val="000000"/>
          <w:szCs w:val="24"/>
        </w:rPr>
        <w:t>4</w:t>
      </w:r>
      <w:r w:rsidRPr="006F67B8">
        <w:rPr>
          <w:rFonts w:cs="Times New Roman"/>
          <w:color w:val="000000"/>
          <w:szCs w:val="24"/>
        </w:rPr>
        <w:t xml:space="preserve"> dalyje nustatytos priėmimo į lygiavertes ar žemesnes valstybės tarnautojo pareigas be konkurso procedūros</w:t>
      </w:r>
      <w:r w:rsidR="0062630A" w:rsidRPr="006F67B8">
        <w:rPr>
          <w:rFonts w:cs="Times New Roman"/>
          <w:color w:val="000000"/>
          <w:szCs w:val="24"/>
        </w:rPr>
        <w:t xml:space="preserve"> paprastai</w:t>
      </w:r>
      <w:r w:rsidRPr="006F67B8">
        <w:rPr>
          <w:rFonts w:cs="Times New Roman"/>
          <w:color w:val="000000"/>
          <w:szCs w:val="24"/>
        </w:rPr>
        <w:t xml:space="preserve"> pradedamos likus ne anksčiau kaip 3 mėnesiams iki tarnybos (darbo) santykių pabaigos.</w:t>
      </w:r>
      <w:r w:rsidR="006223D3" w:rsidRPr="006F67B8">
        <w:rPr>
          <w:rFonts w:cs="Times New Roman"/>
          <w:color w:val="000000"/>
          <w:szCs w:val="24"/>
        </w:rPr>
        <w:t xml:space="preserve"> </w:t>
      </w:r>
      <w:r w:rsidRPr="006F67B8">
        <w:rPr>
          <w:rFonts w:cs="Times New Roman"/>
          <w:color w:val="000000"/>
          <w:szCs w:val="24"/>
        </w:rPr>
        <w:t xml:space="preserve">Šiuo </w:t>
      </w:r>
      <w:r w:rsidR="0081760C">
        <w:rPr>
          <w:rFonts w:cs="Times New Roman"/>
          <w:color w:val="000000"/>
          <w:szCs w:val="24"/>
        </w:rPr>
        <w:t>pa</w:t>
      </w:r>
      <w:r w:rsidRPr="006F67B8">
        <w:rPr>
          <w:rFonts w:cs="Times New Roman"/>
          <w:color w:val="000000"/>
          <w:szCs w:val="24"/>
        </w:rPr>
        <w:t xml:space="preserve">siūlymu siekiama statuso atkūrimo ar priėmimo be konkurso į lygiavertes ar žemesnes valstybės tarnautojo pareigas procesą padaryti sklandesniu ir užtikrinti, kad nebūtų pertraukų tarp vienų tarnybos (darbo) teisinių santykių pabaigos (pvz., Seimo skiriamo valstybės pareigūno kadencijos pabaigos) ir kitų tarnybos teisinių santykių pradžios (pvz., Seimo skiriamo valstybės pareigūno atkurto karjeros valstybės tarnautojo statuso). </w:t>
      </w:r>
      <w:r w:rsidR="004E4919">
        <w:rPr>
          <w:rFonts w:cs="Times New Roman"/>
          <w:color w:val="000000"/>
          <w:szCs w:val="24"/>
        </w:rPr>
        <w:t>Minėta nuostata nebūtų taikoma, kai</w:t>
      </w:r>
      <w:r w:rsidR="004E4919" w:rsidRPr="004E4919">
        <w:rPr>
          <w:rFonts w:cs="Times New Roman"/>
          <w:color w:val="000000"/>
          <w:szCs w:val="24"/>
        </w:rPr>
        <w:t xml:space="preserve"> prašymas atkurti karjeros valstybės tarnautojo statusą pateikiamas nepasibaigus sutuoktinio priėmimo, perkėlimo, paskyrimo arba išrinkimo laikotarpiui </w:t>
      </w:r>
      <w:r w:rsidR="004E4919">
        <w:rPr>
          <w:rFonts w:cs="Times New Roman"/>
          <w:color w:val="000000"/>
          <w:szCs w:val="24"/>
        </w:rPr>
        <w:t xml:space="preserve">pagal VTĮ 17 straipsnio 2 dalies 4 punktą ir 3 dalies 1 punktą. </w:t>
      </w:r>
      <w:r w:rsidRPr="006F67B8">
        <w:rPr>
          <w:rFonts w:cs="Times New Roman"/>
          <w:color w:val="000000"/>
          <w:szCs w:val="24"/>
        </w:rPr>
        <w:t>Pagal dabartinį teisinį reguliavimą statuso atkūrimo procedūros pradedamos nuo tarnybos (darbo) teisinių santykių pabaigos, o statuso atkūrimo procedūra paprastai užtrunka 1</w:t>
      </w:r>
      <w:r w:rsidR="0081760C">
        <w:rPr>
          <w:rFonts w:cs="Times New Roman"/>
          <w:color w:val="000000"/>
          <w:szCs w:val="24"/>
        </w:rPr>
        <w:t>–</w:t>
      </w:r>
      <w:r w:rsidRPr="006F67B8">
        <w:rPr>
          <w:rFonts w:cs="Times New Roman"/>
          <w:color w:val="000000"/>
          <w:szCs w:val="24"/>
        </w:rPr>
        <w:t>3 mėn.</w:t>
      </w:r>
      <w:r w:rsidR="009F4F5C">
        <w:rPr>
          <w:rFonts w:cs="Times New Roman"/>
          <w:color w:val="000000"/>
          <w:szCs w:val="24"/>
        </w:rPr>
        <w:t xml:space="preserve"> </w:t>
      </w:r>
    </w:p>
    <w:p w14:paraId="34E81161" w14:textId="145DF49F" w:rsidR="00176317" w:rsidRPr="006F67B8" w:rsidRDefault="00176317"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Atsižvelgiant į tai, kad VTĮ siūloma valstybės tarnautojo statuso atkūrimo terminą ilginti iki 6 mėn</w:t>
      </w:r>
      <w:r w:rsidR="0081760C">
        <w:rPr>
          <w:rFonts w:cs="Times New Roman"/>
          <w:color w:val="000000"/>
          <w:szCs w:val="24"/>
        </w:rPr>
        <w:t>esių</w:t>
      </w:r>
      <w:r w:rsidRPr="006F67B8">
        <w:rPr>
          <w:rFonts w:cs="Times New Roman"/>
          <w:color w:val="000000"/>
          <w:szCs w:val="24"/>
        </w:rPr>
        <w:t>, tikslinamos ir Diplomatinės tarnybos įstatymo 45, 47 ir 62 straipsnių bei Vidaus tarnybos statuso 22 straipsnio nuostatos, kuriomis valstybės tarnautojams ar diplomatams taip pat ilginamas statuso atkūrimo terminas nuo 3 iki 6 mėn</w:t>
      </w:r>
      <w:r w:rsidR="0081760C">
        <w:rPr>
          <w:rFonts w:cs="Times New Roman"/>
          <w:color w:val="000000"/>
          <w:szCs w:val="24"/>
        </w:rPr>
        <w:t>esių</w:t>
      </w:r>
      <w:r w:rsidRPr="006F67B8">
        <w:rPr>
          <w:rFonts w:cs="Times New Roman"/>
          <w:color w:val="000000"/>
          <w:szCs w:val="24"/>
        </w:rPr>
        <w:t>.</w:t>
      </w:r>
    </w:p>
    <w:p w14:paraId="0765AB22" w14:textId="77777777" w:rsidR="00A83143" w:rsidRPr="006F67B8" w:rsidRDefault="00A83143" w:rsidP="001B26CC">
      <w:pPr>
        <w:pStyle w:val="Betarp0"/>
        <w:tabs>
          <w:tab w:val="left" w:pos="1134"/>
        </w:tabs>
        <w:spacing w:line="276" w:lineRule="auto"/>
        <w:ind w:firstLine="709"/>
        <w:jc w:val="both"/>
        <w:rPr>
          <w:rFonts w:cs="Times New Roman"/>
          <w:color w:val="000000"/>
          <w:szCs w:val="24"/>
        </w:rPr>
      </w:pPr>
    </w:p>
    <w:p w14:paraId="6262FE3B" w14:textId="77777777" w:rsidR="005D0FDA" w:rsidRPr="006F67B8" w:rsidRDefault="005D0FDA" w:rsidP="001B26CC">
      <w:pPr>
        <w:pStyle w:val="Betarp0"/>
        <w:tabs>
          <w:tab w:val="left" w:pos="1134"/>
        </w:tabs>
        <w:spacing w:line="276" w:lineRule="auto"/>
        <w:ind w:firstLine="709"/>
        <w:jc w:val="both"/>
        <w:rPr>
          <w:rFonts w:cs="Times New Roman"/>
          <w:b/>
          <w:i/>
          <w:color w:val="000000"/>
          <w:szCs w:val="24"/>
        </w:rPr>
      </w:pPr>
      <w:r w:rsidRPr="006F67B8">
        <w:rPr>
          <w:rFonts w:cs="Times New Roman"/>
          <w:b/>
          <w:i/>
          <w:color w:val="000000"/>
          <w:szCs w:val="24"/>
        </w:rPr>
        <w:t xml:space="preserve">Atsisakoma pretendentų rezervo. </w:t>
      </w:r>
    </w:p>
    <w:p w14:paraId="0AC01732" w14:textId="4C307F1B" w:rsidR="005D0FDA" w:rsidRPr="006F67B8" w:rsidRDefault="005D0FD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17 straipsnio 7 dalyje nustatyta, kad pretendentų rezerve esantys asmenys turi teisę dalyvauti centralizuotuose konkursuose Vyriausybės nustatyta </w:t>
      </w:r>
      <w:r w:rsidRPr="006F67B8">
        <w:rPr>
          <w:rFonts w:cs="Times New Roman"/>
          <w:i/>
          <w:color w:val="000000"/>
          <w:szCs w:val="24"/>
        </w:rPr>
        <w:t>supaprastinta tvarka</w:t>
      </w:r>
      <w:r w:rsidRPr="006F67B8">
        <w:rPr>
          <w:rFonts w:cs="Times New Roman"/>
          <w:color w:val="000000"/>
          <w:szCs w:val="24"/>
        </w:rPr>
        <w:t xml:space="preserve">. Priėmimo į valstybės tarnautojo pareigas organizavimo tvarkos aprašo 56 punkte nustatyta, kad jeigu pretendentų rezerve esančiam asmeniui buvo atliktas pretendentų vertinimas komisijoje, šis asmuo </w:t>
      </w:r>
      <w:r w:rsidRPr="006F67B8">
        <w:rPr>
          <w:rFonts w:cs="Times New Roman"/>
          <w:color w:val="000000"/>
          <w:szCs w:val="24"/>
        </w:rPr>
        <w:lastRenderedPageBreak/>
        <w:t>turi teisę raštu kreiptis į Valstybės tarnybos departamentą</w:t>
      </w:r>
      <w:r w:rsidR="00FB1D8A" w:rsidRPr="006F67B8">
        <w:rPr>
          <w:rFonts w:cs="Times New Roman"/>
          <w:color w:val="000000"/>
          <w:szCs w:val="24"/>
        </w:rPr>
        <w:t xml:space="preserve"> prie VRM</w:t>
      </w:r>
      <w:r w:rsidRPr="006F67B8">
        <w:rPr>
          <w:rFonts w:cs="Times New Roman"/>
          <w:color w:val="000000"/>
          <w:szCs w:val="24"/>
        </w:rPr>
        <w:t xml:space="preserve"> prašydamas įskaityti komisijos apskaičiuotą jo turimą balą jam pretenduojant į kitas identiškas pareigas. Pažymėtina, kad šia teise asmenys naudojasi labai retai</w:t>
      </w:r>
      <w:r w:rsidR="00F07B51" w:rsidRPr="006F67B8">
        <w:rPr>
          <w:rFonts w:cs="Times New Roman"/>
          <w:color w:val="000000"/>
          <w:szCs w:val="24"/>
        </w:rPr>
        <w:t xml:space="preserve"> (2019 m. rezerve esančių asmenų buvo 10</w:t>
      </w:r>
      <w:r w:rsidR="004055AA">
        <w:rPr>
          <w:rFonts w:cs="Times New Roman"/>
          <w:color w:val="000000"/>
          <w:szCs w:val="24"/>
        </w:rPr>
        <w:t>–</w:t>
      </w:r>
      <w:r w:rsidR="00F07B51" w:rsidRPr="006F67B8">
        <w:rPr>
          <w:rFonts w:cs="Times New Roman"/>
          <w:color w:val="000000"/>
          <w:szCs w:val="24"/>
        </w:rPr>
        <w:t>15, nė vienas rezerve esantis pretendentas nebuvo priimtas į pareigas pagal VTĮ 17 straipsnio 7 dalies nuostatą)</w:t>
      </w:r>
      <w:r w:rsidRPr="006F67B8">
        <w:rPr>
          <w:rFonts w:cs="Times New Roman"/>
          <w:color w:val="000000"/>
          <w:szCs w:val="24"/>
        </w:rPr>
        <w:t>. Pabrėžtina, kad pretendentų rezerve esantiems asmenims galiojantis VTĮ nustato pakankamas socialines garantijas dar iki įtraukimo į šį rezervą</w:t>
      </w:r>
      <w:r w:rsidR="004055AA">
        <w:rPr>
          <w:rFonts w:cs="Times New Roman"/>
          <w:color w:val="000000"/>
          <w:szCs w:val="24"/>
        </w:rPr>
        <w:t>,</w:t>
      </w:r>
      <w:r w:rsidRPr="006F67B8">
        <w:rPr>
          <w:rFonts w:cs="Times New Roman"/>
          <w:color w:val="000000"/>
          <w:szCs w:val="24"/>
        </w:rPr>
        <w:t xml:space="preserve"> pvz., pareigybės panaikinimo atveju karjeros valstybės tarnautojams pagal VTĮ 49 straipsnio 1 dalies nuostatas siūlomos kitos pareigos (papildoma socialinė garantija), asmenys, turintys teisę atkurti karjeros valstybės tarnautojo statusą, gali pasinaudoti galimybe grįžti į eitas pareigas, o jei nėra tokios galimybės, į kitas valstybės tarnautojo pareigas, taip pat VTĮ projekte nustatomos </w:t>
      </w:r>
      <w:r w:rsidRPr="006F67B8">
        <w:rPr>
          <w:rFonts w:cs="Times New Roman"/>
          <w:i/>
          <w:color w:val="000000"/>
          <w:szCs w:val="24"/>
        </w:rPr>
        <w:t>lankstesnės karjeros valstybės tarnautojų karjeros (įskaitant ir karjeros valstybės tarnautojus, priimtus laikinai pakeisti pareigų negalinčio eiti kito karjeros valstybės tarnautojo) galimybės</w:t>
      </w:r>
      <w:r w:rsidRPr="006F67B8">
        <w:rPr>
          <w:rFonts w:cs="Times New Roman"/>
          <w:color w:val="000000"/>
          <w:szCs w:val="24"/>
        </w:rPr>
        <w:t xml:space="preserve"> (pvz., tarnybinio kaitumo būdu būti perkeltiems į laisvas karjeros valstybės tarnautojo pareigas, būti perkeltiems į aukštesnes karjeros valstybės tarnautojo pareigas, kai po tarnybinės veiklos vertinimo pakaitinio valstybės tarnautojo veikla įvertinama labai gerai arba būti laikinai perkeltiems į kitas pareigas dėl tarnybinės būtinybės). Atsižvelgus į tai, manytina, kad pretendentų rezervo sudarymo tikslas yra perteklinis socialinių garantijų užtikrinimo atžvilgiu ir nepadeda pasiekti jam iškeltų tikslų, o šio rezervo administravimas sukuria papildomą administracinę naštą Vyriausybės įgaliotai įstaigai</w:t>
      </w:r>
      <w:r w:rsidR="00A31277" w:rsidRPr="006F67B8">
        <w:rPr>
          <w:rFonts w:cs="Times New Roman"/>
          <w:color w:val="000000"/>
          <w:szCs w:val="24"/>
        </w:rPr>
        <w:t xml:space="preserve"> (Valstybės tarnybos departamentui prie VRM)</w:t>
      </w:r>
      <w:r w:rsidRPr="006F67B8">
        <w:rPr>
          <w:rFonts w:cs="Times New Roman"/>
          <w:color w:val="000000"/>
          <w:szCs w:val="24"/>
        </w:rPr>
        <w:t>.</w:t>
      </w:r>
      <w:r w:rsidR="006223D3" w:rsidRPr="006F67B8">
        <w:rPr>
          <w:rFonts w:cs="Times New Roman"/>
          <w:color w:val="000000"/>
          <w:szCs w:val="24"/>
        </w:rPr>
        <w:t xml:space="preserve"> </w:t>
      </w:r>
    </w:p>
    <w:p w14:paraId="06469303"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469C0A2A" w14:textId="24902291" w:rsidR="00A31277" w:rsidRPr="006F67B8" w:rsidRDefault="00A31277" w:rsidP="001B26CC">
      <w:pPr>
        <w:pStyle w:val="Betarp0"/>
        <w:numPr>
          <w:ilvl w:val="0"/>
          <w:numId w:val="25"/>
        </w:numPr>
        <w:tabs>
          <w:tab w:val="left" w:pos="1134"/>
        </w:tabs>
        <w:spacing w:line="276" w:lineRule="auto"/>
        <w:ind w:left="0" w:firstLine="709"/>
        <w:jc w:val="both"/>
        <w:rPr>
          <w:rFonts w:cs="Times New Roman"/>
          <w:b/>
          <w:i/>
          <w:color w:val="000000"/>
          <w:szCs w:val="24"/>
        </w:rPr>
      </w:pPr>
      <w:r w:rsidRPr="006F67B8">
        <w:rPr>
          <w:rFonts w:cs="Times New Roman"/>
          <w:b/>
          <w:i/>
          <w:color w:val="000000"/>
          <w:szCs w:val="24"/>
        </w:rPr>
        <w:t>Dėl VTĮ 18 straipsnio pakeitimo</w:t>
      </w:r>
    </w:p>
    <w:p w14:paraId="488AEBAB" w14:textId="45687C7D" w:rsidR="00A31277" w:rsidRPr="006F67B8" w:rsidRDefault="00A31277"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18 straipsnio 2 dalyje siūloma nustatyti, kad sprendimą dėl leidimo valstybės tarnautojui dirbti kitą darbą pagal darbo sutartį priima valstybės tarnautoją į pareigas priimantis asmuo, </w:t>
      </w:r>
      <w:r w:rsidRPr="006F67B8">
        <w:rPr>
          <w:rFonts w:cs="Times New Roman"/>
          <w:i/>
          <w:color w:val="000000"/>
          <w:szCs w:val="24"/>
        </w:rPr>
        <w:t>o kai</w:t>
      </w:r>
      <w:r w:rsidR="00BE7003" w:rsidRPr="006F67B8">
        <w:rPr>
          <w:rFonts w:cs="Times New Roman"/>
          <w:i/>
          <w:color w:val="000000"/>
          <w:szCs w:val="24"/>
        </w:rPr>
        <w:t xml:space="preserve"> valstybės tarnautoją</w:t>
      </w:r>
      <w:r w:rsidRPr="006F67B8">
        <w:rPr>
          <w:rFonts w:cs="Times New Roman"/>
          <w:i/>
          <w:color w:val="000000"/>
          <w:szCs w:val="24"/>
        </w:rPr>
        <w:t xml:space="preserve"> į pareigas priima kolegiali valstybės ar savivaldybės institucij</w:t>
      </w:r>
      <w:r w:rsidR="00BE7003" w:rsidRPr="006F67B8">
        <w:rPr>
          <w:rFonts w:cs="Times New Roman"/>
          <w:i/>
          <w:color w:val="000000"/>
          <w:szCs w:val="24"/>
        </w:rPr>
        <w:t>a</w:t>
      </w:r>
      <w:r w:rsidR="004C7F18">
        <w:rPr>
          <w:rFonts w:cs="Times New Roman"/>
          <w:i/>
          <w:color w:val="000000"/>
          <w:szCs w:val="24"/>
        </w:rPr>
        <w:t>,</w:t>
      </w:r>
      <w:r w:rsidR="00BE7003" w:rsidRPr="006F67B8">
        <w:rPr>
          <w:rFonts w:cs="Times New Roman"/>
          <w:i/>
          <w:color w:val="000000"/>
          <w:szCs w:val="24"/>
        </w:rPr>
        <w:t xml:space="preserve"> – šios institucijos vadovas </w:t>
      </w:r>
      <w:r w:rsidRPr="006F67B8">
        <w:rPr>
          <w:rFonts w:cs="Times New Roman"/>
          <w:i/>
          <w:color w:val="000000"/>
          <w:szCs w:val="24"/>
        </w:rPr>
        <w:t>valstybės tarnautojo prašymu</w:t>
      </w:r>
      <w:r w:rsidRPr="006F67B8">
        <w:rPr>
          <w:rFonts w:cs="Times New Roman"/>
          <w:color w:val="000000"/>
          <w:szCs w:val="24"/>
        </w:rPr>
        <w:t xml:space="preserve">. VTĮ 18 straipsnio 3 dalyje siūloma nustatyti, kad valstybės tarnautoją perkėlus į kitas pareigas, pasikeitus jo pareigybės aprašyme nustatytoms funkcijoms, į pareigas priimantis asmuo, </w:t>
      </w:r>
      <w:r w:rsidRPr="006F67B8">
        <w:rPr>
          <w:rFonts w:cs="Times New Roman"/>
          <w:i/>
          <w:color w:val="000000"/>
          <w:szCs w:val="24"/>
        </w:rPr>
        <w:t>o kai į pareigas priima kolegiali valstybės ar savivaldybės institucija, – šios institucijos vadovas</w:t>
      </w:r>
      <w:r w:rsidR="004055AA">
        <w:rPr>
          <w:rFonts w:cs="Times New Roman"/>
          <w:i/>
          <w:color w:val="000000"/>
          <w:szCs w:val="24"/>
        </w:rPr>
        <w:t xml:space="preserve"> </w:t>
      </w:r>
      <w:r w:rsidRPr="006F67B8">
        <w:rPr>
          <w:rFonts w:cs="Times New Roman"/>
          <w:color w:val="000000"/>
          <w:szCs w:val="24"/>
        </w:rPr>
        <w:t>be valstybės tarnautojo atskiro prašymo įvertina šio straipsnio 1 dalyje nurodytas aplinkybes ir prima sprendimą dėl leidimo valstybės tarnautojui dirbti kitą darbą pagal darbo sutartį.</w:t>
      </w:r>
    </w:p>
    <w:p w14:paraId="147FD48B" w14:textId="4E95EB27" w:rsidR="00A31277" w:rsidRPr="006F67B8" w:rsidRDefault="00A31277"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VTĮ 18 straipsnio 2 ir 3 dalies pakeitimai skirti žmogiškųjų išteklių valdym</w:t>
      </w:r>
      <w:r w:rsidR="004055AA">
        <w:rPr>
          <w:rFonts w:cs="Times New Roman"/>
          <w:color w:val="000000"/>
          <w:szCs w:val="24"/>
        </w:rPr>
        <w:t>ui</w:t>
      </w:r>
      <w:r w:rsidR="004055AA" w:rsidRPr="004055AA">
        <w:rPr>
          <w:rFonts w:cs="Times New Roman"/>
          <w:color w:val="000000"/>
          <w:szCs w:val="24"/>
        </w:rPr>
        <w:t xml:space="preserve"> </w:t>
      </w:r>
      <w:r w:rsidR="004055AA" w:rsidRPr="006F67B8">
        <w:rPr>
          <w:rFonts w:cs="Times New Roman"/>
          <w:color w:val="000000"/>
          <w:szCs w:val="24"/>
        </w:rPr>
        <w:t>supaprastinti</w:t>
      </w:r>
      <w:r w:rsidRPr="006F67B8">
        <w:rPr>
          <w:rFonts w:cs="Times New Roman"/>
          <w:color w:val="000000"/>
          <w:szCs w:val="24"/>
        </w:rPr>
        <w:t>, kai asmenį į pareigas priima kolegiali valstybės ar savivaldybės institucija (žr. šios dalies 6 punktą).</w:t>
      </w:r>
    </w:p>
    <w:p w14:paraId="016709C4" w14:textId="77777777" w:rsidR="00A31277" w:rsidRPr="006F67B8" w:rsidRDefault="00A31277" w:rsidP="001B26CC">
      <w:pPr>
        <w:tabs>
          <w:tab w:val="left" w:pos="1134"/>
        </w:tabs>
        <w:spacing w:line="276" w:lineRule="auto"/>
        <w:ind w:firstLine="709"/>
        <w:jc w:val="both"/>
        <w:rPr>
          <w:rFonts w:eastAsia="Times New Roman" w:cs="Times New Roman"/>
          <w:szCs w:val="24"/>
        </w:rPr>
      </w:pPr>
    </w:p>
    <w:p w14:paraId="5C829641" w14:textId="77777777" w:rsidR="005D0FDA" w:rsidRPr="006F67B8" w:rsidRDefault="005D0FDA" w:rsidP="001B26CC">
      <w:pPr>
        <w:pStyle w:val="Betarp0"/>
        <w:numPr>
          <w:ilvl w:val="0"/>
          <w:numId w:val="25"/>
        </w:numPr>
        <w:tabs>
          <w:tab w:val="left" w:pos="1134"/>
        </w:tabs>
        <w:spacing w:line="276" w:lineRule="auto"/>
        <w:ind w:left="0" w:firstLine="709"/>
        <w:jc w:val="both"/>
        <w:rPr>
          <w:rFonts w:cs="Times New Roman"/>
          <w:b/>
          <w:i/>
          <w:color w:val="000000"/>
          <w:szCs w:val="24"/>
        </w:rPr>
      </w:pPr>
      <w:r w:rsidRPr="006F67B8">
        <w:rPr>
          <w:rFonts w:cs="Times New Roman"/>
          <w:b/>
          <w:i/>
          <w:color w:val="000000"/>
          <w:szCs w:val="24"/>
        </w:rPr>
        <w:t>Dėl VTĮ 21 straipsnio pakeitimo</w:t>
      </w:r>
      <w:r w:rsidR="00070DF4" w:rsidRPr="006F67B8">
        <w:rPr>
          <w:rFonts w:cs="Times New Roman"/>
          <w:b/>
          <w:i/>
          <w:color w:val="000000"/>
          <w:szCs w:val="24"/>
        </w:rPr>
        <w:t xml:space="preserve">. Sudaroma galimybė „pakaitinį valstybės tarnautoją“ perkelti į karjeros valstybės tarnautojo pareigas, </w:t>
      </w:r>
      <w:r w:rsidR="005E585B" w:rsidRPr="006F67B8">
        <w:rPr>
          <w:rFonts w:cs="Times New Roman"/>
          <w:b/>
          <w:i/>
          <w:color w:val="000000"/>
          <w:szCs w:val="24"/>
        </w:rPr>
        <w:t xml:space="preserve">karjeros </w:t>
      </w:r>
      <w:r w:rsidR="00070DF4" w:rsidRPr="006F67B8">
        <w:rPr>
          <w:rFonts w:cs="Times New Roman"/>
          <w:b/>
          <w:i/>
          <w:color w:val="000000"/>
          <w:szCs w:val="24"/>
        </w:rPr>
        <w:t>valstybės tarnautoją perkelti į politinio (asmeninio) pasitikėjimo valstybės tarnautojo pareigas.</w:t>
      </w:r>
    </w:p>
    <w:p w14:paraId="18CB3659" w14:textId="156B02A8" w:rsidR="005D0FDA" w:rsidRPr="006F67B8" w:rsidRDefault="005D0FD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Atsižvelgiant į tai, kad siūloma naikinti pakaitinio valstybės tarnautojo sąvoka,</w:t>
      </w:r>
      <w:r w:rsidR="00381C08" w:rsidRPr="006F67B8">
        <w:rPr>
          <w:rFonts w:cs="Times New Roman"/>
          <w:color w:val="000000"/>
          <w:szCs w:val="24"/>
        </w:rPr>
        <w:t xml:space="preserve"> atitinkamai siūloma keisti ir VTĮ 21 straipsnio nuostatas</w:t>
      </w:r>
      <w:r w:rsidRPr="006F67B8">
        <w:rPr>
          <w:rFonts w:cs="Times New Roman"/>
          <w:color w:val="000000"/>
          <w:szCs w:val="24"/>
        </w:rPr>
        <w:t xml:space="preserve">. </w:t>
      </w:r>
      <w:r w:rsidR="00070DF4" w:rsidRPr="006F67B8">
        <w:rPr>
          <w:rFonts w:cs="Times New Roman"/>
          <w:color w:val="000000"/>
          <w:szCs w:val="24"/>
        </w:rPr>
        <w:t>Tai reiškia, kad karjeros valstybės tarnautojas, priimtas laikinai pakeisti pareigų negalintį eiti karjeros valstybės tarnautoją, galės būti perkeltas į karjeros valstybės tarnautojo pareigas</w:t>
      </w:r>
      <w:r w:rsidR="004055AA">
        <w:rPr>
          <w:rFonts w:cs="Times New Roman"/>
          <w:color w:val="000000"/>
          <w:szCs w:val="24"/>
        </w:rPr>
        <w:t>,</w:t>
      </w:r>
      <w:r w:rsidR="00070DF4" w:rsidRPr="006F67B8">
        <w:rPr>
          <w:rFonts w:cs="Times New Roman"/>
          <w:color w:val="000000"/>
          <w:szCs w:val="24"/>
        </w:rPr>
        <w:t xml:space="preserve"> ir atvirkščiai.</w:t>
      </w:r>
    </w:p>
    <w:p w14:paraId="46F0BC0A" w14:textId="36EDBFE6" w:rsidR="008F3635" w:rsidRPr="006F67B8" w:rsidRDefault="0032197E" w:rsidP="0032197E">
      <w:pPr>
        <w:pStyle w:val="Betarp0"/>
        <w:tabs>
          <w:tab w:val="left" w:pos="1134"/>
        </w:tabs>
        <w:spacing w:line="276" w:lineRule="auto"/>
        <w:ind w:firstLine="709"/>
        <w:jc w:val="both"/>
        <w:rPr>
          <w:rFonts w:cs="Times New Roman"/>
          <w:color w:val="000000"/>
          <w:szCs w:val="24"/>
        </w:rPr>
      </w:pPr>
      <w:r>
        <w:rPr>
          <w:rFonts w:cs="Times New Roman"/>
          <w:color w:val="000000"/>
          <w:szCs w:val="24"/>
        </w:rPr>
        <w:t>Siūloma papildyti VTĮ 21 straipsnį nauja 7 dalimi ir nustatyti, kad karjeros valstybės tarnautojas</w:t>
      </w:r>
      <w:r w:rsidR="004E4919">
        <w:rPr>
          <w:rFonts w:cs="Times New Roman"/>
          <w:color w:val="000000"/>
          <w:szCs w:val="24"/>
        </w:rPr>
        <w:t xml:space="preserve"> jo rašytiniu sutikimu</w:t>
      </w:r>
      <w:r>
        <w:rPr>
          <w:rFonts w:cs="Times New Roman"/>
          <w:color w:val="000000"/>
          <w:szCs w:val="24"/>
        </w:rPr>
        <w:t xml:space="preserve"> </w:t>
      </w:r>
      <w:r w:rsidRPr="0032197E">
        <w:rPr>
          <w:rFonts w:cs="Times New Roman"/>
          <w:color w:val="000000"/>
          <w:szCs w:val="24"/>
        </w:rPr>
        <w:t>gali būti perkeltas į politinio (asmeninio) pasitikėjimo valstybės tarnautojo ar įstaigos vadovo, priimamo į pareigas politinio (asmeninio) pasitikėjimo pagrindu, pareigas jį pasirinkusio valstybės politiko ar kolegialios valstybės ar savivaldybės institucijos įgaliojimų laikui</w:t>
      </w:r>
      <w:r w:rsidR="00D5071A">
        <w:rPr>
          <w:rFonts w:cs="Times New Roman"/>
          <w:color w:val="000000"/>
          <w:szCs w:val="24"/>
        </w:rPr>
        <w:t>,</w:t>
      </w:r>
      <w:r w:rsidR="008842DB">
        <w:rPr>
          <w:rFonts w:cs="Times New Roman"/>
          <w:color w:val="000000"/>
          <w:szCs w:val="24"/>
        </w:rPr>
        <w:t xml:space="preserve"> </w:t>
      </w:r>
      <w:r w:rsidRPr="0032197E">
        <w:rPr>
          <w:rFonts w:cs="Times New Roman"/>
          <w:color w:val="000000"/>
          <w:szCs w:val="24"/>
        </w:rPr>
        <w:t>arba kituose įstatymuose nustatytam laikui, kuriam politinio (asmeninio) pasitikėjimo valstybės tarnautojas buvo priimtas į pareigas</w:t>
      </w:r>
      <w:r>
        <w:rPr>
          <w:rFonts w:cs="Times New Roman"/>
          <w:color w:val="000000"/>
          <w:szCs w:val="24"/>
        </w:rPr>
        <w:t>.</w:t>
      </w:r>
      <w:r w:rsidR="00D96B96" w:rsidRPr="006F67B8">
        <w:rPr>
          <w:rFonts w:cs="Times New Roman"/>
          <w:color w:val="000000"/>
          <w:szCs w:val="24"/>
        </w:rPr>
        <w:t xml:space="preserve"> Praktikoje yra poreikis turėti galimybę </w:t>
      </w:r>
      <w:r w:rsidR="00D96B96" w:rsidRPr="006F67B8">
        <w:rPr>
          <w:rFonts w:cs="Times New Roman"/>
          <w:color w:val="000000"/>
          <w:szCs w:val="24"/>
        </w:rPr>
        <w:lastRenderedPageBreak/>
        <w:t>karjeros valstybės tarnautoją perkelti į politinio (asmeninio) pasitikėjimo valstybės tarnautojo pareigas</w:t>
      </w:r>
      <w:r w:rsidR="00D5071A">
        <w:rPr>
          <w:rFonts w:cs="Times New Roman"/>
          <w:color w:val="000000"/>
          <w:szCs w:val="24"/>
        </w:rPr>
        <w:t xml:space="preserve"> </w:t>
      </w:r>
      <w:r w:rsidR="00D96B96" w:rsidRPr="006F67B8">
        <w:rPr>
          <w:rFonts w:cs="Times New Roman"/>
          <w:color w:val="000000"/>
          <w:szCs w:val="24"/>
        </w:rPr>
        <w:t xml:space="preserve">ir yra atvejų, kai pareigas einantys karjeros valstybės tarnautojai skiriami politinio (asmeninio) pasitikėjimo valstybės tarnautojais. </w:t>
      </w:r>
      <w:r w:rsidR="005D0FDA" w:rsidRPr="006F67B8">
        <w:rPr>
          <w:rFonts w:cs="Times New Roman"/>
          <w:color w:val="000000"/>
          <w:szCs w:val="24"/>
        </w:rPr>
        <w:t>Šis pakeitimas leistų paprasčiau valdyti žmogiškuosius išteklius</w:t>
      </w:r>
      <w:r w:rsidR="0062630A" w:rsidRPr="006F67B8">
        <w:rPr>
          <w:rFonts w:cs="Times New Roman"/>
          <w:color w:val="000000"/>
          <w:szCs w:val="24"/>
        </w:rPr>
        <w:t xml:space="preserve"> valstybės tarnyboje</w:t>
      </w:r>
      <w:r w:rsidR="005D0FDA" w:rsidRPr="006F67B8">
        <w:rPr>
          <w:rFonts w:cs="Times New Roman"/>
          <w:color w:val="000000"/>
          <w:szCs w:val="24"/>
        </w:rPr>
        <w:t xml:space="preserve"> (perkėlimo procedūros yra paprastesnės, nei atleidi</w:t>
      </w:r>
      <w:r w:rsidR="00D96B96" w:rsidRPr="006F67B8">
        <w:rPr>
          <w:rFonts w:cs="Times New Roman"/>
          <w:color w:val="000000"/>
          <w:szCs w:val="24"/>
        </w:rPr>
        <w:t>mo</w:t>
      </w:r>
      <w:r w:rsidR="004055AA">
        <w:rPr>
          <w:rFonts w:cs="Times New Roman"/>
          <w:color w:val="000000"/>
          <w:szCs w:val="24"/>
        </w:rPr>
        <w:t>–</w:t>
      </w:r>
      <w:r w:rsidR="00D96B96" w:rsidRPr="006F67B8">
        <w:rPr>
          <w:rFonts w:cs="Times New Roman"/>
          <w:color w:val="000000"/>
          <w:szCs w:val="24"/>
        </w:rPr>
        <w:t>priėmimo</w:t>
      </w:r>
      <w:r w:rsidR="001C3CDB" w:rsidRPr="006F67B8">
        <w:rPr>
          <w:rFonts w:cs="Times New Roman"/>
          <w:color w:val="000000"/>
          <w:szCs w:val="24"/>
        </w:rPr>
        <w:t xml:space="preserve"> ir valstybės tarnautojo statuso atkūrimo</w:t>
      </w:r>
      <w:r w:rsidR="00D96B96" w:rsidRPr="006F67B8">
        <w:rPr>
          <w:rFonts w:cs="Times New Roman"/>
          <w:color w:val="000000"/>
          <w:szCs w:val="24"/>
        </w:rPr>
        <w:t xml:space="preserve"> procedūros (pvz., nenutrūksta stažas tarnybos Lietuvos valstybei, stažas atostogoms gauti, galimybė grįžti į eitas pareigas ir kt.). </w:t>
      </w:r>
      <w:r w:rsidR="0062630A" w:rsidRPr="006F67B8">
        <w:rPr>
          <w:rFonts w:cs="Times New Roman"/>
          <w:color w:val="000000"/>
          <w:szCs w:val="24"/>
        </w:rPr>
        <w:t>Pasibaigus karjeros valstybės tarnautojo perkėlimo į politinio (asmeninio) pasitikėjimo valstybės tarnautojo pareigas terminui, karjeros valstybės tarnautojas būtų grąžinamas į eitas karjeros valstybės tarnautojo pareigas</w:t>
      </w:r>
      <w:r w:rsidR="001C3CDB" w:rsidRPr="006F67B8">
        <w:rPr>
          <w:rFonts w:cs="Times New Roman"/>
          <w:color w:val="000000"/>
          <w:szCs w:val="24"/>
        </w:rPr>
        <w:t>, o tuo atveju jei, pavyzdžiui, karjeros valstybės tarnautoją, priimtą pakeisti pareigų negalintį eiti karjeros valstybės tarnautoją, ir laikinai perkeltą į politinio (asmeninio) pasitikėjimo valstybės tarnautojo pareigas nebus galimybės grąžinti į eitas karjeros valstybės tarnautojo pareigas (pavyzdžiui, iš vaiko priežiūros grįžus karjeros valstybės tarnautojui, kurį laikinai pakeisti ir buvo priimtas karjeros valstybės tarnautojas), karjeros valstybės tarnautojas iš pareigų bus atleidžiamas pagal VTĮ 51 straipsnio 1 dalies 7 punkto nuostatas (pasibaigia karjeros valstybės tarnautojo, priimto pakeisti laikinai pareigų negalintį eiti karjeros valstybės tarnautoją, priėmimo laikas)</w:t>
      </w:r>
      <w:r w:rsidR="00BB2353" w:rsidRPr="006F67B8">
        <w:rPr>
          <w:rFonts w:cs="Times New Roman"/>
          <w:color w:val="000000"/>
          <w:szCs w:val="24"/>
        </w:rPr>
        <w:t>.</w:t>
      </w:r>
      <w:r w:rsidR="001C3CDB" w:rsidRPr="006F67B8">
        <w:rPr>
          <w:rFonts w:cs="Times New Roman"/>
          <w:color w:val="000000"/>
          <w:szCs w:val="24"/>
        </w:rPr>
        <w:t xml:space="preserve"> </w:t>
      </w:r>
      <w:r w:rsidR="00BB2353" w:rsidRPr="006F67B8">
        <w:rPr>
          <w:rFonts w:cs="Times New Roman"/>
          <w:color w:val="000000"/>
          <w:szCs w:val="24"/>
        </w:rPr>
        <w:t>K</w:t>
      </w:r>
      <w:r w:rsidR="001C3CDB" w:rsidRPr="006F67B8">
        <w:rPr>
          <w:rFonts w:cs="Times New Roman"/>
          <w:color w:val="000000"/>
          <w:szCs w:val="24"/>
        </w:rPr>
        <w:t>arjeros valstybės tarnautoją</w:t>
      </w:r>
      <w:r w:rsidR="008842DB">
        <w:rPr>
          <w:rFonts w:cs="Times New Roman"/>
          <w:color w:val="000000"/>
          <w:szCs w:val="24"/>
        </w:rPr>
        <w:t xml:space="preserve"> </w:t>
      </w:r>
      <w:r w:rsidR="001C3CDB" w:rsidRPr="006F67B8">
        <w:rPr>
          <w:rFonts w:cs="Times New Roman"/>
          <w:color w:val="000000"/>
          <w:szCs w:val="24"/>
        </w:rPr>
        <w:t>perkėlus į politinio (asmeninio) pasitikėjimo valstybės tarnautojo pareigas ir sukakus 65 m</w:t>
      </w:r>
      <w:r w:rsidR="001853C5">
        <w:rPr>
          <w:rFonts w:cs="Times New Roman"/>
          <w:color w:val="000000"/>
          <w:szCs w:val="24"/>
        </w:rPr>
        <w:t>etus</w:t>
      </w:r>
      <w:r w:rsidR="001C3CDB" w:rsidRPr="006F67B8">
        <w:rPr>
          <w:rFonts w:cs="Times New Roman"/>
          <w:color w:val="000000"/>
          <w:szCs w:val="24"/>
        </w:rPr>
        <w:t>, pasibaigus terminui, kuriam karjeros valstybės tarnautojas buvo perkeltas į politinio (asmeninio) pasitikėjimo valstybės tarnautojo pareigas, jis iš pareigų bus atleidžiamas pagal VTĮ 51 straipsnio 1 dalies 8 punkto nuostatas (</w:t>
      </w:r>
      <w:r w:rsidR="001C3CDB" w:rsidRPr="006F67B8">
        <w:rPr>
          <w:rFonts w:eastAsia="Times New Roman" w:cs="Times New Roman"/>
          <w:szCs w:val="24"/>
        </w:rPr>
        <w:t xml:space="preserve">sukanka 65 metai). Pagal VTĮ </w:t>
      </w:r>
      <w:r w:rsidR="004E4C1E" w:rsidRPr="006F67B8">
        <w:rPr>
          <w:rFonts w:eastAsia="Times New Roman" w:cs="Times New Roman"/>
          <w:szCs w:val="24"/>
        </w:rPr>
        <w:t>9 straipsnio 1 dalies 3 punktą</w:t>
      </w:r>
      <w:r w:rsidR="004055AA">
        <w:rPr>
          <w:rFonts w:eastAsia="Times New Roman" w:cs="Times New Roman"/>
          <w:szCs w:val="24"/>
        </w:rPr>
        <w:t>,</w:t>
      </w:r>
      <w:r w:rsidR="004E4C1E" w:rsidRPr="006F67B8">
        <w:rPr>
          <w:rFonts w:eastAsia="Times New Roman" w:cs="Times New Roman"/>
          <w:szCs w:val="24"/>
        </w:rPr>
        <w:t xml:space="preserve"> reikalavimas būti ne vyresniam kaip 65 metų amžiaus netaikomas politinio (asmeninio) pasitikėjimo valstybės tarnautojams.</w:t>
      </w:r>
      <w:r w:rsidR="008F3635" w:rsidRPr="006F67B8">
        <w:rPr>
          <w:rFonts w:eastAsia="Times New Roman" w:cs="Times New Roman"/>
          <w:szCs w:val="24"/>
        </w:rPr>
        <w:t xml:space="preserve"> </w:t>
      </w:r>
    </w:p>
    <w:p w14:paraId="52FF5B6B" w14:textId="2B297394" w:rsidR="00A31A61" w:rsidRPr="006F67B8" w:rsidRDefault="00A31A61" w:rsidP="001B26CC">
      <w:pPr>
        <w:tabs>
          <w:tab w:val="left" w:pos="1134"/>
        </w:tabs>
        <w:spacing w:line="276" w:lineRule="auto"/>
        <w:ind w:firstLine="709"/>
        <w:jc w:val="both"/>
        <w:rPr>
          <w:rFonts w:eastAsia="Times New Roman" w:cs="Times New Roman"/>
          <w:szCs w:val="24"/>
        </w:rPr>
      </w:pPr>
      <w:r w:rsidRPr="006F67B8">
        <w:rPr>
          <w:rFonts w:eastAsia="Times New Roman" w:cs="Times New Roman"/>
          <w:szCs w:val="24"/>
        </w:rPr>
        <w:t xml:space="preserve">Siūloma VTĮ 21 straipsnį papildyti nauja </w:t>
      </w:r>
      <w:r w:rsidR="0032197E" w:rsidRPr="006F67B8">
        <w:rPr>
          <w:rFonts w:eastAsia="Times New Roman" w:cs="Times New Roman"/>
          <w:szCs w:val="24"/>
        </w:rPr>
        <w:t>1</w:t>
      </w:r>
      <w:r w:rsidR="0032197E">
        <w:rPr>
          <w:rFonts w:eastAsia="Times New Roman" w:cs="Times New Roman"/>
          <w:szCs w:val="24"/>
        </w:rPr>
        <w:t>6</w:t>
      </w:r>
      <w:r w:rsidR="0032197E" w:rsidRPr="006F67B8">
        <w:rPr>
          <w:rFonts w:eastAsia="Times New Roman" w:cs="Times New Roman"/>
          <w:szCs w:val="24"/>
        </w:rPr>
        <w:t xml:space="preserve"> </w:t>
      </w:r>
      <w:r w:rsidRPr="006F67B8">
        <w:rPr>
          <w:rFonts w:eastAsia="Times New Roman" w:cs="Times New Roman"/>
          <w:szCs w:val="24"/>
        </w:rPr>
        <w:t xml:space="preserve">dalimi ir nustatyti, </w:t>
      </w:r>
      <w:r w:rsidR="00087BB0">
        <w:rPr>
          <w:rFonts w:eastAsia="Times New Roman" w:cs="Times New Roman"/>
          <w:szCs w:val="24"/>
        </w:rPr>
        <w:t xml:space="preserve">kad </w:t>
      </w:r>
      <w:r w:rsidRPr="006F67B8">
        <w:rPr>
          <w:rFonts w:eastAsia="Times New Roman" w:cs="Times New Roman"/>
          <w:szCs w:val="24"/>
        </w:rPr>
        <w:t>kai laikinai pareigų negalėjęs eiti karjeros valstybės tarnautojas grįžta į pareigas,</w:t>
      </w:r>
      <w:r w:rsidR="00E6233D" w:rsidRPr="006F67B8">
        <w:rPr>
          <w:rFonts w:eastAsia="Times New Roman" w:cs="Times New Roman"/>
          <w:szCs w:val="24"/>
        </w:rPr>
        <w:t xml:space="preserve"> </w:t>
      </w:r>
      <w:r w:rsidRPr="006F67B8">
        <w:rPr>
          <w:rFonts w:eastAsia="Times New Roman" w:cs="Times New Roman"/>
          <w:szCs w:val="24"/>
        </w:rPr>
        <w:t xml:space="preserve">jį laikinai pakeitęs karjeros valstybės tarnautojas </w:t>
      </w:r>
      <w:r w:rsidR="00087BB0">
        <w:rPr>
          <w:rFonts w:eastAsia="Times New Roman" w:cs="Times New Roman"/>
          <w:szCs w:val="24"/>
        </w:rPr>
        <w:t xml:space="preserve">VTĮ V skyriuje </w:t>
      </w:r>
      <w:r w:rsidRPr="006F67B8">
        <w:rPr>
          <w:rFonts w:eastAsia="Times New Roman" w:cs="Times New Roman"/>
          <w:szCs w:val="24"/>
        </w:rPr>
        <w:t>nustatytais atvejais ir tvarka gali būti perkeltas į kitas valstybės tarnautojo pareigas</w:t>
      </w:r>
      <w:r w:rsidR="00D5071A">
        <w:rPr>
          <w:rFonts w:eastAsia="Times New Roman" w:cs="Times New Roman"/>
          <w:szCs w:val="24"/>
        </w:rPr>
        <w:t xml:space="preserve"> (tiek toje pači</w:t>
      </w:r>
      <w:r w:rsidR="006B4A37">
        <w:rPr>
          <w:rFonts w:eastAsia="Times New Roman" w:cs="Times New Roman"/>
          <w:szCs w:val="24"/>
        </w:rPr>
        <w:t>oje, tiek kitoje įstaigoje)</w:t>
      </w:r>
      <w:r w:rsidRPr="006F67B8">
        <w:rPr>
          <w:rFonts w:eastAsia="Times New Roman" w:cs="Times New Roman"/>
          <w:szCs w:val="24"/>
        </w:rPr>
        <w:t>. Kai laikinai pareigų negalėjęs eiti karjeros valstybės tarnautojas atleidžiamas iš pareigų ar perkeliamas į kitas valstybės tarnautojo pareigas, jį laikinai pakeitęs karjeros valstybės tarnautojas toliau eina šias pareigas. Pastarąja nuostata siekiama valstybės tarnybos teisinių santykių reguliavimą suderinti su Darbo kodekso 67 straipsnio 3 dalies nuostata (terminuota darbo sutartis tampa neterminuota, kai darbo santykių buvimo laikotarpiu išnyksta aplinkybės, dėl kurių buvo apibrėžtas sutarties terminas). Pavyzdžiui, karjeros valstybės tarnautojas, laikinai pakeičiantis vaiko priežiūros atostogose esantį valstybės tarnautoją, ir vaiko priežiūros atostogose esančiam valstybės tarnautojui atsistatydinus iš valstybės tarnautojo pareigų, karjeros valstybės tarnautojas, laikinai pakeičiantis vaiko priežiūros atostogose esantį valstybės tarnautoją, ir toliau eitų šias karjeros valstybės tarnautojo pareigas</w:t>
      </w:r>
    </w:p>
    <w:p w14:paraId="4160CFE1"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3A13D164" w14:textId="77777777" w:rsidR="005D0FDA" w:rsidRPr="006F67B8" w:rsidRDefault="000F7813"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D</w:t>
      </w:r>
      <w:r w:rsidR="00BC78C9" w:rsidRPr="006F67B8">
        <w:rPr>
          <w:rFonts w:cs="Times New Roman"/>
          <w:b/>
          <w:i/>
          <w:color w:val="000000"/>
          <w:szCs w:val="24"/>
        </w:rPr>
        <w:t>ėl VTĮ 22 straipsnio pripažinimo netekusiu galios</w:t>
      </w:r>
      <w:r w:rsidR="00070DF4" w:rsidRPr="006F67B8">
        <w:rPr>
          <w:rFonts w:cs="Times New Roman"/>
          <w:b/>
          <w:i/>
          <w:color w:val="000000"/>
          <w:szCs w:val="24"/>
        </w:rPr>
        <w:t>.</w:t>
      </w:r>
    </w:p>
    <w:p w14:paraId="2554BD53" w14:textId="1F538D1E" w:rsidR="00BC78C9" w:rsidRPr="006F67B8" w:rsidRDefault="00BC78C9"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Siekiant nuoseklaus teisinio reguliavimo</w:t>
      </w:r>
      <w:r w:rsidR="00657338" w:rsidRPr="006F67B8">
        <w:rPr>
          <w:rFonts w:cs="Times New Roman"/>
          <w:color w:val="000000"/>
          <w:szCs w:val="24"/>
        </w:rPr>
        <w:t xml:space="preserve"> ir atsižvelgiant į tai, kad siūloma naikinti pakaitinio valstybės tarnautojo institutą</w:t>
      </w:r>
      <w:r w:rsidRPr="006F67B8">
        <w:rPr>
          <w:rFonts w:cs="Times New Roman"/>
          <w:color w:val="000000"/>
          <w:szCs w:val="24"/>
        </w:rPr>
        <w:t>, VTĮ 22 straipsnio nuostatos inkorporuojamos į VTĮ 21 straipsnio 1 ir 2 dalių nuostatas.</w:t>
      </w:r>
      <w:r w:rsidR="006223D3" w:rsidRPr="006F67B8">
        <w:rPr>
          <w:rFonts w:cs="Times New Roman"/>
          <w:color w:val="000000"/>
          <w:szCs w:val="24"/>
        </w:rPr>
        <w:t xml:space="preserve"> </w:t>
      </w:r>
    </w:p>
    <w:p w14:paraId="3EEFE461"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1419452B" w14:textId="77777777" w:rsidR="00BC78C9" w:rsidRPr="006F67B8" w:rsidRDefault="00BC78C9"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Dėl VTĮ 23 straipsnio pakeitimo</w:t>
      </w:r>
      <w:r w:rsidR="00070DF4" w:rsidRPr="006F67B8">
        <w:rPr>
          <w:rFonts w:cs="Times New Roman"/>
          <w:b/>
          <w:i/>
          <w:color w:val="000000"/>
          <w:szCs w:val="24"/>
        </w:rPr>
        <w:t>.</w:t>
      </w:r>
    </w:p>
    <w:p w14:paraId="287F33A0" w14:textId="77777777" w:rsidR="00BC78C9" w:rsidRPr="006F67B8" w:rsidRDefault="00BC78C9"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Siekiant nuoseklaus teisinio reguliavimo, tikslinamos VTĮ 23 straipsnio nuostatos</w:t>
      </w:r>
      <w:r w:rsidR="00FB1D8A" w:rsidRPr="006F67B8">
        <w:rPr>
          <w:rFonts w:cs="Times New Roman"/>
          <w:color w:val="000000"/>
          <w:szCs w:val="24"/>
        </w:rPr>
        <w:t>,</w:t>
      </w:r>
      <w:r w:rsidR="00F46C94" w:rsidRPr="006F67B8">
        <w:rPr>
          <w:rFonts w:cs="Times New Roman"/>
          <w:color w:val="000000"/>
          <w:szCs w:val="24"/>
        </w:rPr>
        <w:t xml:space="preserve"> jas derinant su kitų straipsnių nuostatomis</w:t>
      </w:r>
      <w:r w:rsidRPr="006F67B8">
        <w:rPr>
          <w:rFonts w:cs="Times New Roman"/>
          <w:color w:val="000000"/>
          <w:szCs w:val="24"/>
        </w:rPr>
        <w:t>.</w:t>
      </w:r>
      <w:r w:rsidR="006223D3" w:rsidRPr="006F67B8">
        <w:rPr>
          <w:rFonts w:cs="Times New Roman"/>
          <w:color w:val="000000"/>
          <w:szCs w:val="24"/>
        </w:rPr>
        <w:t xml:space="preserve"> </w:t>
      </w:r>
    </w:p>
    <w:p w14:paraId="32EC5306"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2F39D51D" w14:textId="77777777" w:rsidR="00F46C94" w:rsidRPr="006F67B8" w:rsidRDefault="00F46C94"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Dėl VTĮ 24 straipsnio pakeitimo</w:t>
      </w:r>
      <w:r w:rsidR="00070DF4" w:rsidRPr="006F67B8">
        <w:rPr>
          <w:rFonts w:cs="Times New Roman"/>
          <w:b/>
          <w:i/>
          <w:color w:val="000000"/>
          <w:szCs w:val="24"/>
        </w:rPr>
        <w:t>.</w:t>
      </w:r>
    </w:p>
    <w:p w14:paraId="58B17B65" w14:textId="77777777" w:rsidR="00F46C94" w:rsidRPr="006F67B8" w:rsidRDefault="00F46C94"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lastRenderedPageBreak/>
        <w:t xml:space="preserve">Nuostatos, reglamentuojančios atitiktį specialiesiems reikalavimams, susijusiems su įslaptinta informacija, suderinamos su Valstybės ir tarnybos paslapčių įstatymo nuostatomis. Analogiškas suderinimas atliekamas ir kituose VTĮ straipsniuose. </w:t>
      </w:r>
    </w:p>
    <w:p w14:paraId="2BD7C4EF"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0FAAC63D" w14:textId="77777777" w:rsidR="004E2406" w:rsidRPr="006F67B8" w:rsidRDefault="00AA6B8C"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Dėl VTĮ 25 straipsnio pakeitimo.</w:t>
      </w:r>
      <w:r w:rsidR="00DB087E" w:rsidRPr="006F67B8">
        <w:rPr>
          <w:rFonts w:cs="Times New Roman"/>
          <w:b/>
          <w:i/>
          <w:color w:val="000000"/>
          <w:szCs w:val="24"/>
        </w:rPr>
        <w:t xml:space="preserve"> </w:t>
      </w:r>
    </w:p>
    <w:p w14:paraId="2583DB98" w14:textId="5C8287EC" w:rsidR="00AA6B8C" w:rsidRPr="006F67B8" w:rsidRDefault="00AA6B8C"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Atsisakoma „atstovybių prie tarptautinių organizacijų“ sąvokos, kurią pagal Diplomatinės tarnybos įstatymą apima „diplomatinės atstovybės“ sąvoka. Analogiškas pakeitimas daromas ir kituose VTĮ straipsniuose, pvz., 44 straipsnio 1 dalyje. </w:t>
      </w:r>
      <w:r w:rsidR="00FC7753" w:rsidRPr="006F67B8">
        <w:rPr>
          <w:rFonts w:cs="Times New Roman"/>
          <w:color w:val="000000"/>
          <w:szCs w:val="24"/>
        </w:rPr>
        <w:t xml:space="preserve">Taip pat </w:t>
      </w:r>
      <w:r w:rsidRPr="006F67B8">
        <w:rPr>
          <w:rFonts w:cs="Times New Roman"/>
          <w:color w:val="000000"/>
          <w:szCs w:val="24"/>
        </w:rPr>
        <w:t xml:space="preserve">25 straipsnyje siūloma nuosekliai </w:t>
      </w:r>
      <w:r w:rsidR="004055AA">
        <w:rPr>
          <w:rFonts w:cs="Times New Roman"/>
          <w:color w:val="000000"/>
          <w:szCs w:val="24"/>
        </w:rPr>
        <w:t>vart</w:t>
      </w:r>
      <w:r w:rsidR="00070DF4" w:rsidRPr="006F67B8">
        <w:rPr>
          <w:rFonts w:cs="Times New Roman"/>
          <w:color w:val="000000"/>
          <w:szCs w:val="24"/>
        </w:rPr>
        <w:t>oti</w:t>
      </w:r>
      <w:r w:rsidRPr="006F67B8">
        <w:rPr>
          <w:rFonts w:cs="Times New Roman"/>
          <w:color w:val="000000"/>
          <w:szCs w:val="24"/>
        </w:rPr>
        <w:t xml:space="preserve"> „karjeros valstybės tarnautojo“ sąvoką. </w:t>
      </w:r>
    </w:p>
    <w:p w14:paraId="4E8C09FE"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6D6842D1" w14:textId="77777777" w:rsidR="00FB1D8A" w:rsidRPr="006F67B8" w:rsidRDefault="004E2406"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Dėl VTĮ 26 straipsnio</w:t>
      </w:r>
      <w:r w:rsidR="00FB1D8A" w:rsidRPr="006F67B8">
        <w:rPr>
          <w:rFonts w:cs="Times New Roman"/>
          <w:b/>
          <w:i/>
          <w:color w:val="000000"/>
          <w:szCs w:val="24"/>
        </w:rPr>
        <w:t xml:space="preserve"> pakeitimo</w:t>
      </w:r>
      <w:r w:rsidRPr="006F67B8">
        <w:rPr>
          <w:rFonts w:cs="Times New Roman"/>
          <w:b/>
          <w:i/>
          <w:color w:val="000000"/>
          <w:szCs w:val="24"/>
        </w:rPr>
        <w:t>.</w:t>
      </w:r>
    </w:p>
    <w:p w14:paraId="53D83B32" w14:textId="16A54CC4" w:rsidR="004E2406" w:rsidRPr="006F67B8" w:rsidRDefault="004E2406" w:rsidP="001B26CC">
      <w:pPr>
        <w:pStyle w:val="Betarp0"/>
        <w:tabs>
          <w:tab w:val="left" w:pos="1134"/>
        </w:tabs>
        <w:spacing w:line="276" w:lineRule="auto"/>
        <w:ind w:left="709"/>
        <w:jc w:val="both"/>
        <w:rPr>
          <w:rFonts w:cs="Times New Roman"/>
          <w:color w:val="000000"/>
          <w:szCs w:val="24"/>
        </w:rPr>
      </w:pPr>
      <w:r w:rsidRPr="006F67B8">
        <w:rPr>
          <w:rFonts w:cs="Times New Roman"/>
          <w:color w:val="000000"/>
          <w:szCs w:val="24"/>
        </w:rPr>
        <w:t>VTĮ 26 straipsnio nuostatos keičiamos sistemiškai jas derinant su kitomis VTĮ nuostatomis.</w:t>
      </w:r>
    </w:p>
    <w:p w14:paraId="2963BCF7"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7255145D" w14:textId="77777777" w:rsidR="004E2406" w:rsidRPr="006F67B8" w:rsidRDefault="004E2406" w:rsidP="001B26CC">
      <w:pPr>
        <w:pStyle w:val="Betarp0"/>
        <w:numPr>
          <w:ilvl w:val="0"/>
          <w:numId w:val="25"/>
        </w:numPr>
        <w:tabs>
          <w:tab w:val="left" w:pos="1134"/>
        </w:tabs>
        <w:spacing w:line="276" w:lineRule="auto"/>
        <w:ind w:left="0" w:firstLine="709"/>
        <w:jc w:val="both"/>
        <w:rPr>
          <w:rFonts w:cs="Times New Roman"/>
          <w:b/>
          <w:i/>
          <w:color w:val="000000"/>
          <w:szCs w:val="24"/>
        </w:rPr>
      </w:pPr>
      <w:r w:rsidRPr="006F67B8">
        <w:rPr>
          <w:rFonts w:cs="Times New Roman"/>
          <w:b/>
          <w:i/>
          <w:szCs w:val="24"/>
        </w:rPr>
        <w:t>Dėl VTĮ 27 straipsnio pakeitimo. Tobulinamos nuostatos dėl valstybės tarnautojų tarnybinės veiklos vertinimo.</w:t>
      </w:r>
    </w:p>
    <w:p w14:paraId="288484AE" w14:textId="7043C0BE" w:rsidR="0062589C" w:rsidRPr="006F67B8" w:rsidRDefault="0062589C"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VTĮ 27 straipsnio 1 dalyje tikslinamos nuostatos, kokių valstybės tarnautojų tarnybinė veikla yra vertinama</w:t>
      </w:r>
      <w:r w:rsidR="00C13D68">
        <w:rPr>
          <w:rFonts w:cs="Times New Roman"/>
          <w:color w:val="000000"/>
          <w:szCs w:val="24"/>
        </w:rPr>
        <w:t>:</w:t>
      </w:r>
      <w:r w:rsidRPr="006F67B8">
        <w:rPr>
          <w:rFonts w:cs="Times New Roman"/>
          <w:color w:val="000000"/>
          <w:szCs w:val="24"/>
        </w:rPr>
        <w:t xml:space="preserve"> vertinama įstaigų vadovų, išskyrus įstaigų vadovus, priimamus į pareigas politinio (asmeninio) pasitikėjimo pagrindu, ir karjeros valstybės tarnautojų, išskyrus karjeros valstybės tarnautojus, perkeltus į politinio (asmeninio) pasitikėjimo valstybės tarnautojo ar įstaigos vadovo, priimamo į pareigas politinio (asmeninio) pasitikėjimo pagrindu, pareigas.</w:t>
      </w:r>
    </w:p>
    <w:p w14:paraId="7EE2D8F4" w14:textId="69DDDE01" w:rsidR="0062589C" w:rsidRPr="006F67B8" w:rsidRDefault="0062589C"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VTĮ 27 straipsnio 4 dalyje siūloma trumpinti terminą, kurio pakanka įvertinti įstaigos vadovo ar karjeros valstybės tarnautojo, kurio tarnybinė veikla vertinama, tarnybinę veiklą (nuo 6 iki 4 mėn</w:t>
      </w:r>
      <w:r w:rsidR="00C13D68">
        <w:rPr>
          <w:rFonts w:cs="Times New Roman"/>
          <w:color w:val="000000"/>
          <w:szCs w:val="24"/>
        </w:rPr>
        <w:t>esių</w:t>
      </w:r>
      <w:r w:rsidRPr="006F67B8">
        <w:rPr>
          <w:rFonts w:cs="Times New Roman"/>
          <w:color w:val="000000"/>
          <w:szCs w:val="24"/>
        </w:rPr>
        <w:t>). Manytina, kad 4 mėn</w:t>
      </w:r>
      <w:r w:rsidR="00C13D68">
        <w:rPr>
          <w:rFonts w:cs="Times New Roman"/>
          <w:color w:val="000000"/>
          <w:szCs w:val="24"/>
        </w:rPr>
        <w:t>esių</w:t>
      </w:r>
      <w:r w:rsidRPr="006F67B8">
        <w:rPr>
          <w:rFonts w:cs="Times New Roman"/>
          <w:color w:val="000000"/>
          <w:szCs w:val="24"/>
        </w:rPr>
        <w:t xml:space="preserve"> terminas yra pakankamas nustatytoms užduotims atlikti ir valstybės tarnautojo veikl</w:t>
      </w:r>
      <w:r w:rsidR="00C13D68">
        <w:rPr>
          <w:rFonts w:cs="Times New Roman"/>
          <w:color w:val="000000"/>
          <w:szCs w:val="24"/>
        </w:rPr>
        <w:t>ai</w:t>
      </w:r>
      <w:r w:rsidR="00C13D68" w:rsidRPr="00C13D68">
        <w:rPr>
          <w:rFonts w:cs="Times New Roman"/>
          <w:color w:val="000000"/>
          <w:szCs w:val="24"/>
        </w:rPr>
        <w:t xml:space="preserve"> </w:t>
      </w:r>
      <w:r w:rsidR="00C13D68" w:rsidRPr="006F67B8">
        <w:rPr>
          <w:rFonts w:cs="Times New Roman"/>
          <w:color w:val="000000"/>
          <w:szCs w:val="24"/>
        </w:rPr>
        <w:t>vertinti</w:t>
      </w:r>
      <w:r w:rsidRPr="006F67B8">
        <w:rPr>
          <w:rFonts w:cs="Times New Roman"/>
          <w:color w:val="000000"/>
          <w:szCs w:val="24"/>
        </w:rPr>
        <w:t>.</w:t>
      </w:r>
    </w:p>
    <w:p w14:paraId="5FAA0F5C" w14:textId="7F9ABF60" w:rsidR="0062589C" w:rsidRPr="006F67B8" w:rsidRDefault="0062589C" w:rsidP="001B26CC">
      <w:pPr>
        <w:pStyle w:val="Betarp0"/>
        <w:tabs>
          <w:tab w:val="left" w:pos="1134"/>
        </w:tabs>
        <w:spacing w:line="276" w:lineRule="auto"/>
        <w:ind w:firstLine="709"/>
        <w:jc w:val="both"/>
        <w:rPr>
          <w:rFonts w:cs="Times New Roman"/>
          <w:color w:val="000000"/>
          <w:szCs w:val="24"/>
        </w:rPr>
      </w:pPr>
      <w:r w:rsidRPr="006F67B8">
        <w:rPr>
          <w:rFonts w:cs="Times New Roman"/>
          <w:szCs w:val="24"/>
        </w:rPr>
        <w:t>Pa</w:t>
      </w:r>
      <w:r w:rsidR="00C13D68">
        <w:rPr>
          <w:rFonts w:cs="Times New Roman"/>
          <w:szCs w:val="24"/>
        </w:rPr>
        <w:t>žymėtina</w:t>
      </w:r>
      <w:r w:rsidRPr="006F67B8">
        <w:rPr>
          <w:rFonts w:cs="Times New Roman"/>
          <w:szCs w:val="24"/>
        </w:rPr>
        <w:t xml:space="preserve">, kad jei tiesioginis vadovas įvertina valstybės tarnautojo tarnybinę veiklą </w:t>
      </w:r>
      <w:r w:rsidRPr="008842DB">
        <w:rPr>
          <w:rFonts w:cs="Times New Roman"/>
          <w:szCs w:val="24"/>
        </w:rPr>
        <w:t>gerai</w:t>
      </w:r>
      <w:r w:rsidRPr="006F67B8">
        <w:rPr>
          <w:rFonts w:cs="Times New Roman"/>
          <w:szCs w:val="24"/>
        </w:rPr>
        <w:t xml:space="preserve">, su tokiu įvertinimu gali nesutikti ne tik valstybės tarnautojas, kurio tarnybinė buvo vertinama, bet ir </w:t>
      </w:r>
      <w:r w:rsidRPr="006F67B8">
        <w:rPr>
          <w:rFonts w:cs="Times New Roman"/>
          <w:i/>
          <w:szCs w:val="24"/>
        </w:rPr>
        <w:t>į pareigas priimantis asmuo</w:t>
      </w:r>
      <w:r w:rsidRPr="006F67B8">
        <w:rPr>
          <w:rFonts w:cs="Times New Roman"/>
          <w:szCs w:val="24"/>
        </w:rPr>
        <w:t>. Tokiu atveju į pareigas priimantis asmuo turi teisę pagal VTĮ 27 straipsnio 13 dalį su prašymu kreiptis į vertinimo komisiją, kad ši pateiktų jam išvadą dėl atlikto valstybės tarnautojo tarnybinės veiklos vertinimo. Atsižvelgus į tai, tikslinama VTĮ 27 straipsnio 7 dalis.</w:t>
      </w:r>
    </w:p>
    <w:p w14:paraId="1A1C2CE4" w14:textId="6EACBF1B" w:rsidR="0062589C" w:rsidRPr="006F67B8" w:rsidRDefault="0062589C"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27 straipsnio 8 dalyje siūloma nustatyti, kad kai valstybės tarnautojo tarnybinė veikla įvertinama labai gerai, tiesioginio vadovo rašytiniu motyvuotu </w:t>
      </w:r>
      <w:r w:rsidR="00C13D68">
        <w:rPr>
          <w:rFonts w:cs="Times New Roman"/>
          <w:color w:val="000000"/>
          <w:szCs w:val="24"/>
        </w:rPr>
        <w:t>pa</w:t>
      </w:r>
      <w:r w:rsidRPr="006F67B8">
        <w:rPr>
          <w:rFonts w:cs="Times New Roman"/>
          <w:color w:val="000000"/>
          <w:szCs w:val="24"/>
        </w:rPr>
        <w:t>siūlymu valstybės tarnautoją į pareigas priimančio asmens sprendimu</w:t>
      </w:r>
      <w:r w:rsidRPr="006F67B8">
        <w:rPr>
          <w:rFonts w:cs="Times New Roman"/>
          <w:i/>
          <w:color w:val="000000"/>
          <w:szCs w:val="24"/>
        </w:rPr>
        <w:t xml:space="preserve">, o </w:t>
      </w:r>
      <w:r w:rsidR="00235FFA" w:rsidRPr="006F67B8">
        <w:rPr>
          <w:rFonts w:eastAsia="Times New Roman" w:cs="Times New Roman"/>
          <w:i/>
          <w:szCs w:val="24"/>
        </w:rPr>
        <w:t>kai valstybės tarnautoją į pareigas priimantis asmuo nėra priimtas į pareigas</w:t>
      </w:r>
      <w:r w:rsidR="004C7F18">
        <w:rPr>
          <w:rFonts w:eastAsia="Times New Roman" w:cs="Times New Roman"/>
          <w:i/>
          <w:szCs w:val="24"/>
        </w:rPr>
        <w:t>,</w:t>
      </w:r>
      <w:r w:rsidR="00235FFA" w:rsidRPr="006F67B8">
        <w:rPr>
          <w:rFonts w:eastAsia="Times New Roman" w:cs="Times New Roman"/>
          <w:i/>
          <w:szCs w:val="24"/>
        </w:rPr>
        <w:t xml:space="preserve"> – šios valstybės ar savivaldybės institucijos ar įstaigos vadovą į pareigas priimančio asmens sprendimu</w:t>
      </w:r>
      <w:r w:rsidRPr="006F67B8">
        <w:rPr>
          <w:rFonts w:cs="Times New Roman"/>
          <w:i/>
          <w:color w:val="000000"/>
          <w:szCs w:val="24"/>
        </w:rPr>
        <w:t xml:space="preserve"> </w:t>
      </w:r>
      <w:r w:rsidRPr="006F67B8">
        <w:rPr>
          <w:rFonts w:cs="Times New Roman"/>
          <w:color w:val="000000"/>
          <w:szCs w:val="24"/>
        </w:rPr>
        <w:t>valstybės tarnautojas yra skatinamas. Pavyzdžiui, nesant</w:t>
      </w:r>
      <w:r w:rsidR="00235FFA" w:rsidRPr="006F67B8">
        <w:rPr>
          <w:rFonts w:cs="Times New Roman"/>
          <w:color w:val="000000"/>
          <w:szCs w:val="24"/>
        </w:rPr>
        <w:t xml:space="preserve"> (nėra paskirto)</w:t>
      </w:r>
      <w:r w:rsidRPr="006F67B8">
        <w:rPr>
          <w:rFonts w:cs="Times New Roman"/>
          <w:color w:val="000000"/>
          <w:szCs w:val="24"/>
        </w:rPr>
        <w:t xml:space="preserve"> įstaigos vadovo</w:t>
      </w:r>
      <w:r w:rsidR="00C13D68">
        <w:rPr>
          <w:rFonts w:cs="Times New Roman"/>
          <w:color w:val="000000"/>
          <w:szCs w:val="24"/>
        </w:rPr>
        <w:t xml:space="preserve"> – </w:t>
      </w:r>
      <w:r w:rsidRPr="006F67B8">
        <w:rPr>
          <w:rFonts w:cs="Times New Roman"/>
          <w:color w:val="000000"/>
          <w:szCs w:val="24"/>
        </w:rPr>
        <w:t>valstybės pareigūno, jį pavaduoja karjeros valstybės tarnautojas, o nesant</w:t>
      </w:r>
      <w:r w:rsidR="00235FFA" w:rsidRPr="006F67B8">
        <w:rPr>
          <w:rFonts w:cs="Times New Roman"/>
          <w:color w:val="000000"/>
          <w:szCs w:val="24"/>
        </w:rPr>
        <w:t xml:space="preserve"> (nėra paskirto)</w:t>
      </w:r>
      <w:r w:rsidRPr="006F67B8">
        <w:rPr>
          <w:rFonts w:cs="Times New Roman"/>
          <w:color w:val="000000"/>
          <w:szCs w:val="24"/>
        </w:rPr>
        <w:t xml:space="preserve"> karjeros valstybės tarnautoją į pareigas priimančio asmens, šio karjeros valstybės tarnautojo tarnybinė veikla nėra vertinama.</w:t>
      </w:r>
    </w:p>
    <w:p w14:paraId="45F2F2F5" w14:textId="742C6AF6" w:rsidR="0062589C" w:rsidRPr="006F67B8" w:rsidRDefault="0062589C" w:rsidP="001B26CC">
      <w:pPr>
        <w:pStyle w:val="Betarp0"/>
        <w:tabs>
          <w:tab w:val="left" w:pos="1134"/>
        </w:tabs>
        <w:spacing w:line="276" w:lineRule="auto"/>
        <w:ind w:firstLine="709"/>
        <w:jc w:val="both"/>
        <w:rPr>
          <w:rFonts w:cs="Times New Roman"/>
          <w:szCs w:val="24"/>
        </w:rPr>
      </w:pPr>
      <w:r w:rsidRPr="006F67B8">
        <w:rPr>
          <w:rFonts w:cs="Times New Roman"/>
          <w:color w:val="000000"/>
          <w:szCs w:val="24"/>
        </w:rPr>
        <w:t>Siūloma keisti VTĮ 27 straipsnio 9 dalį.</w:t>
      </w:r>
      <w:r w:rsidRPr="006F67B8">
        <w:rPr>
          <w:rFonts w:cs="Times New Roman"/>
          <w:szCs w:val="24"/>
        </w:rPr>
        <w:t xml:space="preserve"> Pagal šiuo metu galiojančio VTĮ 27 straipsnio 10 dalį</w:t>
      </w:r>
      <w:r w:rsidR="00C13D68">
        <w:rPr>
          <w:rFonts w:cs="Times New Roman"/>
          <w:szCs w:val="24"/>
        </w:rPr>
        <w:t>,</w:t>
      </w:r>
      <w:r w:rsidRPr="006F67B8">
        <w:rPr>
          <w:rFonts w:cs="Times New Roman"/>
          <w:szCs w:val="24"/>
        </w:rPr>
        <w:t xml:space="preserve"> valstybės tarnautojo tarnybinės veiklos rezultatų gerinimo planas gali būti sudarytas esant šioms sąlygoms: 1) valstybės tarnautojo tarnybinė veikla įvertinama nepatenkinamai ir 2) valstybės tarnautojui yra nustatytas </w:t>
      </w:r>
      <w:r w:rsidRPr="006F67B8">
        <w:rPr>
          <w:rFonts w:cs="Times New Roman"/>
          <w:i/>
          <w:szCs w:val="24"/>
        </w:rPr>
        <w:t xml:space="preserve">mažesnis pareiginės algos koeficientas. </w:t>
      </w:r>
      <w:r w:rsidRPr="006F67B8">
        <w:rPr>
          <w:rFonts w:cs="Times New Roman"/>
          <w:szCs w:val="24"/>
        </w:rPr>
        <w:t xml:space="preserve">Toks teisinis reguliavimas nėra lankstus, nes norint sudaryti minėtą planą būtina sumažinti pareiginės algos koeficientą, tačiau toks pareiginės algos koeficiento sumažinimas gali būti objektyviai neįmanomas (pvz., tais atvejais, kai valstybės tarnautojui jau yra nustatytas žemiausias pareiginės algos koeficientas, tačiau poreikis tobulinti tarnybinės veiklos rezultatus išlieka). Siekiant lankstumo siūloma nustatyti, kad tarnybinės </w:t>
      </w:r>
      <w:r w:rsidRPr="006F67B8">
        <w:rPr>
          <w:rFonts w:cs="Times New Roman"/>
          <w:szCs w:val="24"/>
        </w:rPr>
        <w:lastRenderedPageBreak/>
        <w:t>veiklos rezultatų gerinimo planas gali būti sudaromas tiesiog įvertinus valstybės tarnautojo tarnybinę veiklą nepatenkinamai, nereikalaujant dar ir pareiginės algos koeficiento sumažinimo. VTĮ 27 straipsnio 9 dalies 4 punkte siūloma nustatyti papildomą neigiamo tarnybinės veiklos įvertinimo rezultatą – karjeros valstybės tarnautoją, laikinai perkeltą į kitas valstybės tarnautojo pareigas toje pačioje valstybės ar savivaldybės institucijoje ar įstaigoje, grąžinti į iki perkėlimo eitas karjeros valstybės tarnautojo pareigas. Gali pasitaikyti atvejų</w:t>
      </w:r>
      <w:r w:rsidR="00DF5647" w:rsidRPr="006F67B8">
        <w:rPr>
          <w:rFonts w:cs="Times New Roman"/>
          <w:szCs w:val="24"/>
        </w:rPr>
        <w:t xml:space="preserve"> (tačiau praktikoje tokie atvejai yra labai reti)</w:t>
      </w:r>
      <w:r w:rsidRPr="006F67B8">
        <w:rPr>
          <w:rFonts w:cs="Times New Roman"/>
          <w:szCs w:val="24"/>
        </w:rPr>
        <w:t>, kai valstybės tarnautojas laikinai buvo perkeltas į žemesnes karjeros valstybės tarnautojo pareigas ir tokį asmenį įvertinus nepatenkinamai, toks valstybės tarnautojas gali būti grąžintas į eitas (aukštesnes) karjeros valstybės tarnautojo pareigas. Šis valstybės tarnautojo tarnybinės veiklos vertinimo paradoksas, kai įvertin</w:t>
      </w:r>
      <w:r w:rsidR="00C13D68">
        <w:rPr>
          <w:rFonts w:cs="Times New Roman"/>
          <w:szCs w:val="24"/>
        </w:rPr>
        <w:t>ta</w:t>
      </w:r>
      <w:r w:rsidRPr="006F67B8">
        <w:rPr>
          <w:rFonts w:cs="Times New Roman"/>
          <w:szCs w:val="24"/>
        </w:rPr>
        <w:t>s nepatenkinamai valstybės tarnautojas grąžinamas į aukštesnes pareigas</w:t>
      </w:r>
      <w:r w:rsidR="00C13D68">
        <w:rPr>
          <w:rFonts w:cs="Times New Roman"/>
          <w:szCs w:val="24"/>
        </w:rPr>
        <w:t>,</w:t>
      </w:r>
      <w:r w:rsidRPr="006F67B8">
        <w:rPr>
          <w:rFonts w:cs="Times New Roman"/>
          <w:szCs w:val="24"/>
        </w:rPr>
        <w:t xml:space="preserve"> siejamas su valstybės tarnautojo turimomis kompetencijomis. Pavyzdžiui, asmenį laikinai perkeliant iš skyriaus vedėjo pareigų į vyriausiojo specialisto pareigas (karjeros valstybės tarnautojas laikinai gali būti perkeliamas ir į kitą įstaigą ar į kitą tos pačios įstaigos padalinį), skyriaus vedėjas neturės reikiamų kompetencijų, būtinų eiti žemesnes karjeros valstybės tarnautojo pareigas</w:t>
      </w:r>
      <w:r w:rsidR="00DF5647" w:rsidRPr="006F67B8">
        <w:rPr>
          <w:rFonts w:cs="Times New Roman"/>
          <w:szCs w:val="24"/>
        </w:rPr>
        <w:t>, ir kartu nėra poreikio mažinti pareiginės algos koeficientą</w:t>
      </w:r>
      <w:r w:rsidRPr="006F67B8">
        <w:rPr>
          <w:rFonts w:cs="Times New Roman"/>
          <w:szCs w:val="24"/>
        </w:rPr>
        <w:t xml:space="preserve">. </w:t>
      </w:r>
    </w:p>
    <w:p w14:paraId="145F6976" w14:textId="5816B802" w:rsidR="0062589C" w:rsidRPr="006F67B8" w:rsidRDefault="0062589C"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VTĮ 27 straipsnio 9 dalies 6 punkte siūloma atsisakyti žodžio „neeilinio“ (valstybės tarnautojas atleidžiamas iš pareigų, pasibaigus jo veiklos rezultatų gerinimo plano laikotarpiui valstybės tarnautojo tarnybinę veiklą </w:t>
      </w:r>
      <w:r w:rsidRPr="006F67B8">
        <w:rPr>
          <w:rFonts w:cs="Times New Roman"/>
          <w:i/>
          <w:szCs w:val="24"/>
        </w:rPr>
        <w:t>neeilinio</w:t>
      </w:r>
      <w:r w:rsidRPr="006F67B8">
        <w:rPr>
          <w:rFonts w:cs="Times New Roman"/>
          <w:szCs w:val="24"/>
        </w:rPr>
        <w:t xml:space="preserve"> vertinimo metu įvertinus nepatenkinamai), nes gali būti situacijų, kai veiklos rezultatų gerinimo plano laikotarpio pabaiga sutaps su kasmetinio vertinimo laikotarpiu, t.</w:t>
      </w:r>
      <w:r w:rsidR="00C13D68">
        <w:rPr>
          <w:rFonts w:cs="Times New Roman"/>
          <w:szCs w:val="24"/>
        </w:rPr>
        <w:t> </w:t>
      </w:r>
      <w:r w:rsidRPr="006F67B8">
        <w:rPr>
          <w:rFonts w:cs="Times New Roman"/>
          <w:szCs w:val="24"/>
        </w:rPr>
        <w:t>y. valstybės tarnautojui neeilinio vertinimo metu gali būti sudaromas nuo 2 iki 6 mėnesių valstybės tarnautojo tarnybinės veiklos rezultatų gerinimo planas, o jo pabaiga sutaps su kasmetiniu tarnybinės veiklos vertinimo laikotarpiu.</w:t>
      </w:r>
    </w:p>
    <w:p w14:paraId="2B5DA025" w14:textId="7A127713" w:rsidR="0062589C" w:rsidRPr="006F67B8" w:rsidRDefault="0062589C"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VTĮ 27 straipsnio 10 dalyje siūloma nustatyti tarnybinės veiklos vertinimo metu priimtų sprendimų įgyvendinimo tvarką tais atvejais, kai vertinama valstybės tarnautojo, laikinai perkelto į kitas pareigas, tarnybinė veikla. Manytina, kad sprendimas perkelti į žemesnes pareigas ar atleisti iš pareigų nesuderinamas su laikino perkėlimo į kitas pareigas institutu, </w:t>
      </w:r>
      <w:r w:rsidR="00C13D68">
        <w:rPr>
          <w:rFonts w:cs="Times New Roman"/>
          <w:szCs w:val="24"/>
        </w:rPr>
        <w:t>nes</w:t>
      </w:r>
      <w:r w:rsidRPr="006F67B8">
        <w:rPr>
          <w:rFonts w:cs="Times New Roman"/>
          <w:szCs w:val="24"/>
        </w:rPr>
        <w:t xml:space="preserve"> valstybės tarnautojas, perkeltas į laikinas pareigas (pvz., esant tarnybinei būtinybei) dėl pasikeitusių funkcijų pobūdžio, apimties ar atsakomybės laipsnio, ypač, kai perkeliama į aukštesnes pareigas, gali ne taip sėkmingai atlikti jam pavestas laikinas funkcijas. Todėl tokio valstybės tarnautojo perkėlimas į žemesnes pareigas ar atleidimas iš pareigų būtų neproporcingas ir neteisingas, nes nebūtų atsižvelgta į tai, kaip jis vykdė pareigas iki jo perkėlimo į laikinas pareigas. Taip pat siūloma nustatyti, kad sprendimai – sumažinti pareiginės algos koeficientą arba sudaryti tarnybinės veiklos rezultatų gerinimo planą – būtų įgyvendinami tik einant pareigas, į kurias laikinai yra perkeltas valstybės tarnautojas, t. y. neigiami sprendimai būtų siejami su ta tarnybine veikla, už kurios vykdymą ir buvo priimtas konkretus neigiamas sprendimas. Tuo atveju, jei laikinas pareigas einantis valstybės tarnautojas buvo įvertintas labai gerai ir įgijo teisę į didesnį pareiginės algos koeficientą, ši teisėtai įgyta teisė turėtų būti išsaugoma (teisinio tikrumo ir teisėtų lūkesčių apsaugos principai) valstybės tarnautoją grąžinus į eitas valstybės tarnautojo pareigas.</w:t>
      </w:r>
    </w:p>
    <w:p w14:paraId="41D581D5" w14:textId="0769F969" w:rsidR="0062589C" w:rsidRPr="006F67B8" w:rsidRDefault="0062589C" w:rsidP="001B26CC">
      <w:pPr>
        <w:pStyle w:val="Betarp0"/>
        <w:tabs>
          <w:tab w:val="left" w:pos="1134"/>
        </w:tabs>
        <w:spacing w:line="276" w:lineRule="auto"/>
        <w:ind w:firstLine="709"/>
        <w:jc w:val="both"/>
        <w:rPr>
          <w:rFonts w:cs="Times New Roman"/>
          <w:szCs w:val="24"/>
        </w:rPr>
      </w:pPr>
      <w:r w:rsidRPr="006F67B8">
        <w:rPr>
          <w:rFonts w:cs="Times New Roman"/>
          <w:szCs w:val="24"/>
        </w:rPr>
        <w:t>VTĮ 27 straipsnio 13 ir 14 dalyse siūloma reglamentuoti tarnybinės veiklos vertinimo komisijose aspektus, kai nėra įstaigos vadovo (įstaigos vadovas nėra priimtas į pareigas), kuris galėtų vertinti savo pavaldinius. Tokiu atveju nesa</w:t>
      </w:r>
      <w:r w:rsidR="00C13D68">
        <w:rPr>
          <w:rFonts w:cs="Times New Roman"/>
          <w:szCs w:val="24"/>
        </w:rPr>
        <w:t>mo</w:t>
      </w:r>
      <w:r w:rsidRPr="006F67B8">
        <w:rPr>
          <w:rFonts w:cs="Times New Roman"/>
          <w:szCs w:val="24"/>
        </w:rPr>
        <w:t xml:space="preserve"> įstaigos vadovo pavaldinių tarnybinę veiklą vertintų įstaigos vadovą į pareigas priimantis asmuo (pavyzdžiui, Prezidentas, Seimo Pirmininkas, Ministras Pirmininkas, ministras ar meras).</w:t>
      </w:r>
    </w:p>
    <w:p w14:paraId="36E2B2C7" w14:textId="0791E17A" w:rsidR="0062589C" w:rsidRPr="006F67B8" w:rsidRDefault="0062589C" w:rsidP="001B26CC">
      <w:pPr>
        <w:pStyle w:val="Betarp0"/>
        <w:tabs>
          <w:tab w:val="left" w:pos="1134"/>
        </w:tabs>
        <w:spacing w:line="276" w:lineRule="auto"/>
        <w:ind w:firstLine="709"/>
        <w:jc w:val="both"/>
        <w:rPr>
          <w:rFonts w:cs="Times New Roman"/>
          <w:szCs w:val="24"/>
        </w:rPr>
      </w:pPr>
      <w:r w:rsidRPr="006F67B8">
        <w:rPr>
          <w:rFonts w:cs="Times New Roman"/>
          <w:szCs w:val="24"/>
        </w:rPr>
        <w:t>Siekiant objektyvumo</w:t>
      </w:r>
      <w:r w:rsidR="00C13D68">
        <w:rPr>
          <w:rFonts w:cs="Times New Roman"/>
          <w:szCs w:val="24"/>
        </w:rPr>
        <w:t>,</w:t>
      </w:r>
      <w:r w:rsidRPr="006F67B8">
        <w:rPr>
          <w:rFonts w:cs="Times New Roman"/>
          <w:szCs w:val="24"/>
        </w:rPr>
        <w:t xml:space="preserve"> VTĮ 27 straipsnio 14 dalyje siūloma nustatyti, kad vertinant vidaus auditorių tarnybinę veiklą vertinimo komisijos darbe šios komisijos nario teisėmis gali būti kviečiamas dalyvauti </w:t>
      </w:r>
      <w:r w:rsidR="00C040E0">
        <w:rPr>
          <w:rFonts w:cs="Times New Roman"/>
          <w:szCs w:val="24"/>
        </w:rPr>
        <w:t>Lietuvos Respublikos f</w:t>
      </w:r>
      <w:r w:rsidRPr="006F67B8">
        <w:rPr>
          <w:rFonts w:cs="Times New Roman"/>
          <w:szCs w:val="24"/>
        </w:rPr>
        <w:t xml:space="preserve">inansų ministerijos atstovas ir atsisakyti nuostatos, kad </w:t>
      </w:r>
      <w:r w:rsidRPr="006F67B8">
        <w:rPr>
          <w:rFonts w:cs="Times New Roman"/>
          <w:szCs w:val="24"/>
        </w:rPr>
        <w:lastRenderedPageBreak/>
        <w:t>vertinant s</w:t>
      </w:r>
      <w:r w:rsidRPr="006F67B8">
        <w:rPr>
          <w:rFonts w:cs="Times New Roman"/>
          <w:color w:val="000000"/>
          <w:szCs w:val="24"/>
        </w:rPr>
        <w:t xml:space="preserve">avivaldybių įstaigų, kurių nepriklausomumas joms atliekant įstatymų nustatytas funkcijas ir priimant sprendimus turi būti užtikrintas vadovaujantis </w:t>
      </w:r>
      <w:r w:rsidRPr="008842DB">
        <w:rPr>
          <w:rFonts w:cs="Times New Roman"/>
          <w:color w:val="000000"/>
          <w:szCs w:val="24"/>
        </w:rPr>
        <w:t>Europos Sąjungos ir</w:t>
      </w:r>
      <w:r w:rsidRPr="006F67B8">
        <w:rPr>
          <w:rFonts w:cs="Times New Roman"/>
          <w:b/>
          <w:color w:val="000000"/>
          <w:szCs w:val="24"/>
        </w:rPr>
        <w:t xml:space="preserve"> </w:t>
      </w:r>
      <w:r w:rsidRPr="006F67B8">
        <w:rPr>
          <w:rFonts w:cs="Times New Roman"/>
          <w:color w:val="000000"/>
          <w:szCs w:val="24"/>
        </w:rPr>
        <w:t>nacionalinės teisės aktais, valstybės tarnautojų veiklą vertinimo komisijos darbe šios komisijos nario teisėmis gali būti kviečiamas dalyvauti Lietuvos Respublikos valstybės kontrolės</w:t>
      </w:r>
      <w:r w:rsidRPr="006F67B8">
        <w:rPr>
          <w:rFonts w:cs="Times New Roman"/>
          <w:szCs w:val="24"/>
        </w:rPr>
        <w:t xml:space="preserve"> atstovas. Valstybės kontrolė, vadovaudamasi Lietuvos Respublikos valstybės kontrolės 9 straipsnio 5 dalimi, atlieka savivaldybių kontrolės ir audito tarnybų atliekamo audito išorinę peržiūrą, kurios tikslas – įvertinti savivaldybės kontrolės ir audito tarnybos sukurtą audito kokybės kontrolės sistemą ir atliktų auditų kokybę, pareikšti dėl to nuomonę. Ar atliekant valstybinį auditą, ar savivaldybių kontrolės ir audito tarnybų atliekamo audito išorinę peržiūrą, Valstybės kontrolė vadovaujasi tarptautiniu mastu pripažintais standartais – Tarptautinės aukščiausiųjų audito institucijų organizacijos (INTOSAI) standartais </w:t>
      </w:r>
      <w:r w:rsidRPr="008842DB">
        <w:rPr>
          <w:rFonts w:cs="Times New Roman"/>
          <w:i/>
          <w:szCs w:val="24"/>
        </w:rPr>
        <w:t xml:space="preserve">inter alia </w:t>
      </w:r>
      <w:r w:rsidRPr="006F67B8">
        <w:rPr>
          <w:rFonts w:cs="Times New Roman"/>
          <w:szCs w:val="24"/>
        </w:rPr>
        <w:t>Tarptautiniais aukščiausiųjų audito institucijų standartais – profesiniais nutarimais. INTOSAI patvirtintuose esminiuose principuose 10 INTOSAI-P</w:t>
      </w:r>
      <w:r w:rsidR="00E6233D" w:rsidRPr="006F67B8">
        <w:rPr>
          <w:rFonts w:cs="Times New Roman"/>
          <w:szCs w:val="24"/>
        </w:rPr>
        <w:t xml:space="preserve"> </w:t>
      </w:r>
      <w:r w:rsidRPr="006F67B8">
        <w:rPr>
          <w:rFonts w:cs="Times New Roman"/>
          <w:szCs w:val="24"/>
        </w:rPr>
        <w:t xml:space="preserve">– Meksiko deklaracijoje dėl Aukščiausios audito institucijos (toliau – AAI) nepriklausomumo – įtvirtinti pagrindiniai AAI principai ir atskleistas jų turinys. 10 INTOSAI-P trečiasis nepriklausomumo principas „Pakankamai platūs įgaliojimai ir visiška veiksmų laisvė vykdant AAI funkcijas“ </w:t>
      </w:r>
      <w:r w:rsidRPr="006F67B8">
        <w:rPr>
          <w:rFonts w:cs="Times New Roman"/>
          <w:i/>
          <w:szCs w:val="24"/>
        </w:rPr>
        <w:t>inter alia</w:t>
      </w:r>
      <w:r w:rsidRPr="006F67B8">
        <w:rPr>
          <w:rFonts w:cs="Times New Roman"/>
          <w:szCs w:val="24"/>
        </w:rPr>
        <w:t xml:space="preserve"> nurodo, kad AAI neturėtų niekaip dalyvauti arba sudaryti įspūdį, kad dalyvauja audituojamų organizacijų valdyme; AAI turėtų užtikrinti, kad jų personalas neužmegztų per daug artimų santykių su audituojamais subjektais, kad galėtų išlikti objektyvūs ir atrodyti nešališki. Manytina, kad dalyvavimas veiklos vertinimo komisijos darbe vertinant savivaldybės kontrolieriaus – įstaigos vadovo kasmetinę veiklą suprantamas ir laikomas tiesioginiu dalyvavimu savivaldybių kontrolės ir audito tarnybų valdyme vertinant šių institucijų vadovus (vykdančius institucijos valdymą asmenis), todėl tai prieštarauja jau minėtam 10 INTOSAI-P įtvirtintam principui.</w:t>
      </w:r>
    </w:p>
    <w:p w14:paraId="31F15370" w14:textId="133E114F" w:rsidR="0062589C" w:rsidRPr="006F67B8" w:rsidRDefault="0062589C" w:rsidP="001B26CC">
      <w:pPr>
        <w:pStyle w:val="Betarp0"/>
        <w:tabs>
          <w:tab w:val="left" w:pos="1134"/>
        </w:tabs>
        <w:spacing w:line="276" w:lineRule="auto"/>
        <w:ind w:firstLine="709"/>
        <w:jc w:val="both"/>
        <w:rPr>
          <w:rFonts w:eastAsia="Times New Roman" w:cs="Times New Roman"/>
          <w:color w:val="000000"/>
          <w:spacing w:val="2"/>
          <w:szCs w:val="24"/>
        </w:rPr>
      </w:pPr>
      <w:r w:rsidRPr="006F67B8">
        <w:rPr>
          <w:rFonts w:cs="Times New Roman"/>
          <w:szCs w:val="24"/>
        </w:rPr>
        <w:t xml:space="preserve">VTĮ 27 straipsnio 15 dalį siūlytina papildyti, kad </w:t>
      </w:r>
      <w:r w:rsidRPr="006F67B8">
        <w:rPr>
          <w:rFonts w:eastAsia="Times New Roman" w:cs="Times New Roman"/>
          <w:color w:val="000000"/>
          <w:szCs w:val="24"/>
        </w:rPr>
        <w:t>jeigu valstybės ar savivaldybės institucijoje ar įstaigoje yra veikianti profesinė sąjunga</w:t>
      </w:r>
      <w:r w:rsidRPr="006F67B8">
        <w:rPr>
          <w:rFonts w:eastAsia="Times New Roman" w:cs="Times New Roman"/>
          <w:b/>
          <w:color w:val="000000"/>
          <w:szCs w:val="24"/>
        </w:rPr>
        <w:t xml:space="preserve"> </w:t>
      </w:r>
      <w:r w:rsidRPr="006F67B8">
        <w:rPr>
          <w:rFonts w:eastAsia="Times New Roman" w:cs="Times New Roman"/>
          <w:i/>
          <w:color w:val="000000"/>
          <w:szCs w:val="24"/>
        </w:rPr>
        <w:t>arba darbo taryba</w:t>
      </w:r>
      <w:r w:rsidRPr="006F67B8">
        <w:rPr>
          <w:rFonts w:eastAsia="Times New Roman" w:cs="Times New Roman"/>
          <w:color w:val="000000"/>
          <w:szCs w:val="24"/>
        </w:rPr>
        <w:t xml:space="preserve"> ir valstybės tarnautojas, kurio tarnybinė veikla vertinama, yra šios profesinės sąjungos </w:t>
      </w:r>
      <w:r w:rsidRPr="006F67B8">
        <w:rPr>
          <w:rFonts w:eastAsia="Times New Roman" w:cs="Times New Roman"/>
          <w:i/>
          <w:color w:val="000000"/>
          <w:szCs w:val="24"/>
        </w:rPr>
        <w:t>arba darbo tarybos</w:t>
      </w:r>
      <w:r w:rsidRPr="006F67B8">
        <w:rPr>
          <w:rFonts w:eastAsia="Times New Roman" w:cs="Times New Roman"/>
          <w:color w:val="000000"/>
          <w:szCs w:val="24"/>
        </w:rPr>
        <w:t xml:space="preserve"> narys, vienas vertinimo komisijos narys turi būti šios profesinės sąjungos </w:t>
      </w:r>
      <w:r w:rsidRPr="006F67B8">
        <w:rPr>
          <w:rFonts w:eastAsia="Times New Roman" w:cs="Times New Roman"/>
          <w:i/>
          <w:color w:val="000000"/>
          <w:szCs w:val="24"/>
        </w:rPr>
        <w:t>arba darbo tarybos</w:t>
      </w:r>
      <w:r w:rsidRPr="006F67B8">
        <w:rPr>
          <w:rFonts w:eastAsia="Times New Roman" w:cs="Times New Roman"/>
          <w:color w:val="000000"/>
          <w:szCs w:val="24"/>
        </w:rPr>
        <w:t xml:space="preserve"> atstovas. Kitais atvejais</w:t>
      </w:r>
      <w:r w:rsidR="00A34154">
        <w:rPr>
          <w:rFonts w:eastAsia="Times New Roman" w:cs="Times New Roman"/>
          <w:color w:val="000000"/>
          <w:szCs w:val="24"/>
        </w:rPr>
        <w:t xml:space="preserve"> </w:t>
      </w:r>
      <w:r w:rsidRPr="006F67B8">
        <w:rPr>
          <w:rFonts w:eastAsia="Times New Roman" w:cs="Times New Roman"/>
          <w:color w:val="000000"/>
          <w:szCs w:val="24"/>
        </w:rPr>
        <w:t xml:space="preserve">vertinimo komisijoje stebėtojų teisėmis dalyvauja </w:t>
      </w:r>
      <w:r w:rsidRPr="006F67B8">
        <w:rPr>
          <w:rFonts w:eastAsia="Times New Roman" w:cs="Times New Roman"/>
          <w:i/>
          <w:color w:val="000000"/>
          <w:szCs w:val="24"/>
        </w:rPr>
        <w:t>profesinės sąjungos</w:t>
      </w:r>
      <w:r w:rsidRPr="006F67B8">
        <w:rPr>
          <w:rFonts w:eastAsia="Times New Roman" w:cs="Times New Roman"/>
          <w:b/>
          <w:color w:val="000000"/>
          <w:szCs w:val="24"/>
        </w:rPr>
        <w:t xml:space="preserve"> </w:t>
      </w:r>
      <w:r w:rsidRPr="006F67B8">
        <w:rPr>
          <w:rFonts w:eastAsia="Times New Roman" w:cs="Times New Roman"/>
          <w:color w:val="000000"/>
          <w:szCs w:val="24"/>
        </w:rPr>
        <w:t>arba</w:t>
      </w:r>
      <w:r w:rsidR="00A34154">
        <w:rPr>
          <w:rFonts w:eastAsia="Times New Roman" w:cs="Times New Roman"/>
          <w:color w:val="000000"/>
          <w:szCs w:val="24"/>
        </w:rPr>
        <w:t xml:space="preserve"> </w:t>
      </w:r>
      <w:r w:rsidRPr="006F67B8">
        <w:rPr>
          <w:rFonts w:eastAsia="Times New Roman" w:cs="Times New Roman"/>
          <w:color w:val="000000"/>
          <w:spacing w:val="2"/>
          <w:szCs w:val="24"/>
        </w:rPr>
        <w:t>darbo tarybos atstovas.</w:t>
      </w:r>
    </w:p>
    <w:p w14:paraId="7747D6FD" w14:textId="77777777" w:rsidR="0062589C" w:rsidRPr="006F67B8" w:rsidRDefault="0062589C" w:rsidP="001B26CC">
      <w:pPr>
        <w:pStyle w:val="Betarp0"/>
        <w:tabs>
          <w:tab w:val="left" w:pos="1134"/>
        </w:tabs>
        <w:spacing w:line="276" w:lineRule="auto"/>
        <w:ind w:firstLine="709"/>
        <w:jc w:val="both"/>
        <w:rPr>
          <w:rFonts w:cs="Times New Roman"/>
          <w:color w:val="000000"/>
          <w:szCs w:val="24"/>
        </w:rPr>
      </w:pPr>
    </w:p>
    <w:p w14:paraId="62408771" w14:textId="662D2E61" w:rsidR="004E2406" w:rsidRPr="006F67B8" w:rsidRDefault="007E6686" w:rsidP="001B26CC">
      <w:pPr>
        <w:pStyle w:val="Betarp0"/>
        <w:numPr>
          <w:ilvl w:val="0"/>
          <w:numId w:val="25"/>
        </w:numPr>
        <w:tabs>
          <w:tab w:val="left" w:pos="1134"/>
        </w:tabs>
        <w:spacing w:line="276" w:lineRule="auto"/>
        <w:ind w:left="0" w:firstLine="709"/>
        <w:jc w:val="both"/>
        <w:rPr>
          <w:rFonts w:cs="Times New Roman"/>
          <w:b/>
          <w:i/>
          <w:color w:val="000000"/>
          <w:szCs w:val="24"/>
        </w:rPr>
      </w:pPr>
      <w:r w:rsidRPr="006F67B8">
        <w:rPr>
          <w:rFonts w:cs="Times New Roman"/>
          <w:b/>
          <w:i/>
          <w:szCs w:val="24"/>
        </w:rPr>
        <w:t>Dėl VTĮ 29 straipsnio pakeitimo. Tikslinamas pareiginės algos nustatymas, kai perkeliama į kitas valstybės tarnautojų pareig</w:t>
      </w:r>
      <w:r w:rsidR="00911634">
        <w:rPr>
          <w:rFonts w:cs="Times New Roman"/>
          <w:b/>
          <w:i/>
          <w:szCs w:val="24"/>
        </w:rPr>
        <w:t>as skirtingose įstaigų grupėse.</w:t>
      </w:r>
    </w:p>
    <w:p w14:paraId="6098E845" w14:textId="77777777" w:rsidR="007E6686" w:rsidRPr="006F67B8" w:rsidRDefault="007E6686" w:rsidP="001B26CC">
      <w:pPr>
        <w:pStyle w:val="Betarp0"/>
        <w:tabs>
          <w:tab w:val="left" w:pos="1134"/>
        </w:tabs>
        <w:spacing w:line="276" w:lineRule="auto"/>
        <w:ind w:firstLine="709"/>
        <w:jc w:val="both"/>
        <w:rPr>
          <w:rFonts w:cs="Times New Roman"/>
          <w:szCs w:val="24"/>
        </w:rPr>
      </w:pPr>
      <w:r w:rsidRPr="006F67B8">
        <w:rPr>
          <w:rFonts w:cs="Times New Roman"/>
          <w:szCs w:val="24"/>
        </w:rPr>
        <w:t>Bendra pareiginės algos koeficiento nustatymo taisyklė nurodyta VTĮ 29 straipsnio 1 dalyje, pagal kurią valstybės tarnautojo pareiginė alga nustatoma pagal VTĮ 1 priede valstybės tarnautojo pareigybei nustatytą pareiginės algos koeficientą arba iš pareigybei nustatyto pareiginės algos koeficientų intervalo.</w:t>
      </w:r>
    </w:p>
    <w:p w14:paraId="65138052" w14:textId="4F2AC231" w:rsidR="00F36F91" w:rsidRPr="006F67B8" w:rsidRDefault="004901C7"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Siekiant įgyvendinti valstybės tarnautojo teisę į karjerą (tiek vertikalią, tiek horizontalią), </w:t>
      </w:r>
      <w:r w:rsidR="007E6686" w:rsidRPr="006F67B8">
        <w:rPr>
          <w:rFonts w:cs="Times New Roman"/>
          <w:szCs w:val="24"/>
        </w:rPr>
        <w:t>VTĮ 29 straipsnio 4 dalyje siūloma nustatyti taisykles.</w:t>
      </w:r>
      <w:r w:rsidR="00F36F91" w:rsidRPr="006F67B8">
        <w:rPr>
          <w:rFonts w:cs="Times New Roman"/>
          <w:szCs w:val="24"/>
        </w:rPr>
        <w:t xml:space="preserve"> Tais atvejais, kai, perkeliant valstybės tarnautoją į lygiavertes pareigas iš vienos įstaigų grupės į kitą įstaigų grupę, valstybės tarnautojo turimas pareiginės algos koeficientas nepatenka į pareigybės, į kurią perkeliamas valstybės tarnautojas, grupei nustatyt</w:t>
      </w:r>
      <w:r w:rsidRPr="006F67B8">
        <w:rPr>
          <w:rFonts w:cs="Times New Roman"/>
          <w:szCs w:val="24"/>
        </w:rPr>
        <w:t>ą pareiginės algos koeficiento</w:t>
      </w:r>
      <w:r w:rsidR="00F36F91" w:rsidRPr="006F67B8">
        <w:rPr>
          <w:rFonts w:cs="Times New Roman"/>
          <w:szCs w:val="24"/>
        </w:rPr>
        <w:t xml:space="preserve"> intervalą, turėtų būti nustatytas toks pareiginės algos koeficientas, kuris patektų į atitinkamai įstaigų grupei priskirtos pareigybių grupės nustatytą pareiginės algos koeficiento intervalą.</w:t>
      </w:r>
      <w:r w:rsidR="006223D3" w:rsidRPr="006F67B8">
        <w:rPr>
          <w:rFonts w:cs="Times New Roman"/>
          <w:szCs w:val="24"/>
        </w:rPr>
        <w:t xml:space="preserve"> </w:t>
      </w:r>
      <w:r w:rsidR="00F36F91" w:rsidRPr="006F67B8">
        <w:rPr>
          <w:rFonts w:cs="Times New Roman"/>
          <w:szCs w:val="24"/>
        </w:rPr>
        <w:t>Sistemiškai vertinant VTĮ 29 straipsnio 1 ir 4 dalių nuostatas, valstybės tarnautojui, siekiančiam būti perkeltu į lygiavertes pareigas iš žemesnės įstaigų grupės į aukštesnę įstaigų grupę, jeigu jo pareiginės algos koeficientas nesiekia aukštesnės įstaigų grupės pareigybės, į kurią jis siekia būti perkeltas, grupei nustatyto minimalaus koeficiento, jam turėtų būti nustatytas žemiausiais koeficientas iš pareigybės</w:t>
      </w:r>
      <w:r w:rsidRPr="006F67B8">
        <w:rPr>
          <w:rFonts w:cs="Times New Roman"/>
          <w:szCs w:val="24"/>
        </w:rPr>
        <w:t>, į kurią jis yra perkeliamas,</w:t>
      </w:r>
      <w:r w:rsidR="00F36F91" w:rsidRPr="006F67B8">
        <w:rPr>
          <w:rFonts w:cs="Times New Roman"/>
          <w:szCs w:val="24"/>
        </w:rPr>
        <w:t xml:space="preserve"> grupės pareiginės algos koeficientų intervalo. Analogiškai, valstybės tarnautojui, siekiančiam būti perkeltu </w:t>
      </w:r>
      <w:r w:rsidR="00F36F91" w:rsidRPr="006F67B8">
        <w:rPr>
          <w:rFonts w:cs="Times New Roman"/>
          <w:szCs w:val="24"/>
        </w:rPr>
        <w:lastRenderedPageBreak/>
        <w:t>į lygiavertes pareigas iš aukštesnės įstaigų grupės į žemesnę įstaigų grupę, jeigu jo pareiginės algos koeficientas viršija žemesnės įstaigų grupės pareigybės, į kurią jis siekia būti perkeltas, grupei nustatytą maksimalų koeficientą, jam turėtų būti nustatytas aukščiausiais koeficientas iš pareigybės, į kurią jis siekia būti perkeltas, grupės pareiginės algos koeficientų intervalo. Vadovaujantis šia taisykle</w:t>
      </w:r>
      <w:r w:rsidR="00A34154">
        <w:rPr>
          <w:rFonts w:cs="Times New Roman"/>
          <w:szCs w:val="24"/>
        </w:rPr>
        <w:t>,</w:t>
      </w:r>
      <w:r w:rsidR="00F36F91" w:rsidRPr="006F67B8">
        <w:rPr>
          <w:rFonts w:cs="Times New Roman"/>
          <w:szCs w:val="24"/>
        </w:rPr>
        <w:t xml:space="preserve"> VTĮ 29 straipsnio 5 dalyje siūloma nustatyti, jog perkėlimo (laikino perkėlimo) į lygiavertes, žemesnes pareigas, grąžinimo į ankstesnes pareigas, karjeros valstybės tarnautojo statuso atkūrimo atvejais nustatoma pareiginė alga turi patekti į pareigybei nustatytą pareiginės algos koeficientų intervalą. Tokiu būdu būtų išlaikoma </w:t>
      </w:r>
      <w:r w:rsidR="00A34154">
        <w:rPr>
          <w:rFonts w:cs="Times New Roman"/>
          <w:szCs w:val="24"/>
        </w:rPr>
        <w:t>bendra</w:t>
      </w:r>
      <w:r w:rsidR="00F36F91" w:rsidRPr="006F67B8">
        <w:rPr>
          <w:rFonts w:cs="Times New Roman"/>
          <w:szCs w:val="24"/>
        </w:rPr>
        <w:t xml:space="preserve"> įstaigos darbuotojų darbo apmokėjimo sistema ir išvengta situacijų, kai valstybės tarnautojams taikomi individualūs koeficientai, neatitinkantys VTĮ 1 priede nustatytų pareigybės grupės koeficientų intervalo. </w:t>
      </w:r>
    </w:p>
    <w:p w14:paraId="382EC127" w14:textId="6BEFCBE1" w:rsidR="00F36F91" w:rsidRPr="006F67B8" w:rsidRDefault="00F36F91" w:rsidP="001B26CC">
      <w:pPr>
        <w:pStyle w:val="Betarp0"/>
        <w:tabs>
          <w:tab w:val="left" w:pos="1134"/>
        </w:tabs>
        <w:spacing w:line="276" w:lineRule="auto"/>
        <w:ind w:firstLine="709"/>
        <w:jc w:val="both"/>
        <w:rPr>
          <w:rFonts w:cs="Times New Roman"/>
          <w:szCs w:val="24"/>
        </w:rPr>
      </w:pPr>
      <w:r w:rsidRPr="006F67B8">
        <w:rPr>
          <w:rFonts w:cs="Times New Roman"/>
          <w:szCs w:val="24"/>
        </w:rPr>
        <w:t>VTĮ 29 straipsnio 4 dalies 2 ir 3 punktuose numatoma galimybė perkeliant iš nevadovaujančių</w:t>
      </w:r>
      <w:r w:rsidR="0062589C" w:rsidRPr="006F67B8">
        <w:rPr>
          <w:rFonts w:cs="Times New Roman"/>
          <w:szCs w:val="24"/>
        </w:rPr>
        <w:t xml:space="preserve"> (valstybės tarnautojo, neturinčio pavaldžių asmenų, pareigų)</w:t>
      </w:r>
      <w:r w:rsidRPr="006F67B8">
        <w:rPr>
          <w:rFonts w:cs="Times New Roman"/>
          <w:szCs w:val="24"/>
        </w:rPr>
        <w:t xml:space="preserve"> į vadovaujančias</w:t>
      </w:r>
      <w:r w:rsidR="0062589C" w:rsidRPr="006F67B8">
        <w:rPr>
          <w:rFonts w:cs="Times New Roman"/>
          <w:szCs w:val="24"/>
        </w:rPr>
        <w:t xml:space="preserve"> (valstybės tarnautojo, turinčio pavaldžių asmenų, pareigas)</w:t>
      </w:r>
      <w:r w:rsidRPr="006F67B8">
        <w:rPr>
          <w:rFonts w:cs="Times New Roman"/>
          <w:szCs w:val="24"/>
        </w:rPr>
        <w:t xml:space="preserve"> lygiavertes valstybės tarnautojo pareigas nustat</w:t>
      </w:r>
      <w:r w:rsidR="006259B1" w:rsidRPr="006F67B8">
        <w:rPr>
          <w:rFonts w:cs="Times New Roman"/>
          <w:szCs w:val="24"/>
        </w:rPr>
        <w:t>yti</w:t>
      </w:r>
      <w:r w:rsidRPr="006F67B8">
        <w:rPr>
          <w:rFonts w:cs="Times New Roman"/>
          <w:szCs w:val="24"/>
        </w:rPr>
        <w:t xml:space="preserve"> jo iki perkėlimo turėt</w:t>
      </w:r>
      <w:r w:rsidR="006259B1" w:rsidRPr="006F67B8">
        <w:rPr>
          <w:rFonts w:cs="Times New Roman"/>
          <w:szCs w:val="24"/>
        </w:rPr>
        <w:t>ą</w:t>
      </w:r>
      <w:r w:rsidRPr="006F67B8">
        <w:rPr>
          <w:rFonts w:cs="Times New Roman"/>
          <w:szCs w:val="24"/>
        </w:rPr>
        <w:t xml:space="preserve"> pareigin</w:t>
      </w:r>
      <w:r w:rsidR="006259B1" w:rsidRPr="006F67B8">
        <w:rPr>
          <w:rFonts w:cs="Times New Roman"/>
          <w:szCs w:val="24"/>
        </w:rPr>
        <w:t>ę</w:t>
      </w:r>
      <w:r w:rsidRPr="006F67B8">
        <w:rPr>
          <w:rFonts w:cs="Times New Roman"/>
          <w:szCs w:val="24"/>
        </w:rPr>
        <w:t xml:space="preserve"> alg</w:t>
      </w:r>
      <w:r w:rsidR="006259B1" w:rsidRPr="006F67B8">
        <w:rPr>
          <w:rFonts w:cs="Times New Roman"/>
          <w:szCs w:val="24"/>
        </w:rPr>
        <w:t>ą</w:t>
      </w:r>
      <w:r w:rsidRPr="006F67B8">
        <w:rPr>
          <w:rFonts w:cs="Times New Roman"/>
          <w:szCs w:val="24"/>
        </w:rPr>
        <w:t xml:space="preserve">, taikant iki 1 didesnį pareiginės algos koeficientą, negu jam iki perkėlimo buvo nustatytas pareiginės algos koeficientas. Šis </w:t>
      </w:r>
      <w:r w:rsidR="00A34154">
        <w:rPr>
          <w:rFonts w:cs="Times New Roman"/>
          <w:szCs w:val="24"/>
        </w:rPr>
        <w:t>pa</w:t>
      </w:r>
      <w:r w:rsidRPr="006F67B8">
        <w:rPr>
          <w:rFonts w:cs="Times New Roman"/>
          <w:szCs w:val="24"/>
        </w:rPr>
        <w:t>siūlymas grindžiamas tuo, kad į tą pačią pareigybių grupę patenkančios pareigybės (ir vadovaujančios, ir nevadovaujančios) skiriasi atsakomybės laipsniu ir vykdomų funkcijų apimtimi, todėl</w:t>
      </w:r>
      <w:r w:rsidR="00A34154">
        <w:rPr>
          <w:rFonts w:cs="Times New Roman"/>
          <w:szCs w:val="24"/>
        </w:rPr>
        <w:t>,</w:t>
      </w:r>
      <w:r w:rsidRPr="006F67B8">
        <w:rPr>
          <w:rFonts w:cs="Times New Roman"/>
          <w:szCs w:val="24"/>
        </w:rPr>
        <w:t xml:space="preserve"> siekiant į atitinkamas pareigybes pritraukti kompetentingus valstybės tarnautojus, siūloma nustatyti galimybę taikyti finansinę (motyvuojančią) paskatą – iki 1 didesnį pareiginės algos koeficientą. </w:t>
      </w:r>
      <w:r w:rsidR="004901C7" w:rsidRPr="006F67B8">
        <w:rPr>
          <w:rFonts w:cs="Times New Roman"/>
          <w:szCs w:val="24"/>
        </w:rPr>
        <w:t>Tokiu būdu pareiginės algos koeficientas būtų didinamas tuo atveju, kai</w:t>
      </w:r>
      <w:r w:rsidR="00A34154">
        <w:rPr>
          <w:rFonts w:cs="Times New Roman"/>
          <w:szCs w:val="24"/>
        </w:rPr>
        <w:t>,</w:t>
      </w:r>
      <w:r w:rsidR="004901C7" w:rsidRPr="006F67B8">
        <w:rPr>
          <w:rFonts w:cs="Times New Roman"/>
          <w:szCs w:val="24"/>
        </w:rPr>
        <w:t xml:space="preserve"> p</w:t>
      </w:r>
      <w:r w:rsidRPr="006F67B8">
        <w:rPr>
          <w:rFonts w:cs="Times New Roman"/>
          <w:szCs w:val="24"/>
        </w:rPr>
        <w:t xml:space="preserve">vz., patarėjui siūloma tarnybinio kaitumo būdu pereiti į lygiavertes skyriaus, esančio kitame struktūriniame padalinyje, vedėjo pareigas. </w:t>
      </w:r>
    </w:p>
    <w:p w14:paraId="74B4B634" w14:textId="3668AF03" w:rsidR="007E6686" w:rsidRPr="006F67B8" w:rsidRDefault="00F36F91" w:rsidP="001B26CC">
      <w:pPr>
        <w:pStyle w:val="Betarp0"/>
        <w:tabs>
          <w:tab w:val="left" w:pos="1134"/>
        </w:tabs>
        <w:spacing w:line="276" w:lineRule="auto"/>
        <w:ind w:firstLine="709"/>
        <w:jc w:val="both"/>
        <w:rPr>
          <w:rFonts w:cs="Times New Roman"/>
          <w:szCs w:val="24"/>
        </w:rPr>
      </w:pPr>
      <w:r w:rsidRPr="006F67B8">
        <w:rPr>
          <w:rFonts w:cs="Times New Roman"/>
          <w:szCs w:val="24"/>
        </w:rPr>
        <w:t>VTĮ 29 straipsnio 4 dalies 7 ir 8 punktuose numatoma galimybė atkuriant karjeros valstybės tarnautojo statusą į eitas ar lygiavertes karjeros valstybės tarnautoj</w:t>
      </w:r>
      <w:r w:rsidR="004901C7" w:rsidRPr="006F67B8">
        <w:rPr>
          <w:rFonts w:cs="Times New Roman"/>
          <w:szCs w:val="24"/>
        </w:rPr>
        <w:t>o</w:t>
      </w:r>
      <w:r w:rsidRPr="006F67B8">
        <w:rPr>
          <w:rFonts w:cs="Times New Roman"/>
          <w:szCs w:val="24"/>
        </w:rPr>
        <w:t xml:space="preserve"> pareigas nustatyti </w:t>
      </w:r>
      <w:r w:rsidR="00385C07" w:rsidRPr="006F67B8">
        <w:rPr>
          <w:rFonts w:cs="Times New Roman"/>
          <w:szCs w:val="24"/>
        </w:rPr>
        <w:t xml:space="preserve">iki atleidimo </w:t>
      </w:r>
      <w:r w:rsidRPr="006F67B8">
        <w:rPr>
          <w:rFonts w:cs="Times New Roman"/>
          <w:szCs w:val="24"/>
        </w:rPr>
        <w:t xml:space="preserve">turėtą pareiginę algą, su galimybe taikyti iki </w:t>
      </w:r>
      <w:r w:rsidR="00176317" w:rsidRPr="006F67B8">
        <w:rPr>
          <w:rFonts w:cs="Times New Roman"/>
          <w:szCs w:val="24"/>
        </w:rPr>
        <w:t>1</w:t>
      </w:r>
      <w:r w:rsidRPr="006F67B8">
        <w:rPr>
          <w:rFonts w:cs="Times New Roman"/>
          <w:szCs w:val="24"/>
        </w:rPr>
        <w:t>,5 didesnį pareiginės algos koeficientą, o atkuriant karjeros valstybės tarnautojo pareigas į žemesnes pareigas – nustat</w:t>
      </w:r>
      <w:r w:rsidR="00385C07" w:rsidRPr="006F67B8">
        <w:rPr>
          <w:rFonts w:cs="Times New Roman"/>
          <w:szCs w:val="24"/>
        </w:rPr>
        <w:t>yti</w:t>
      </w:r>
      <w:r w:rsidRPr="006F67B8">
        <w:rPr>
          <w:rFonts w:cs="Times New Roman"/>
          <w:szCs w:val="24"/>
        </w:rPr>
        <w:t xml:space="preserve"> iki atleidimo turėt</w:t>
      </w:r>
      <w:r w:rsidR="00385C07" w:rsidRPr="006F67B8">
        <w:rPr>
          <w:rFonts w:cs="Times New Roman"/>
          <w:szCs w:val="24"/>
        </w:rPr>
        <w:t>ą</w:t>
      </w:r>
      <w:r w:rsidRPr="006F67B8">
        <w:rPr>
          <w:rFonts w:cs="Times New Roman"/>
          <w:szCs w:val="24"/>
        </w:rPr>
        <w:t xml:space="preserve"> pareigin</w:t>
      </w:r>
      <w:r w:rsidR="00385C07" w:rsidRPr="006F67B8">
        <w:rPr>
          <w:rFonts w:cs="Times New Roman"/>
          <w:szCs w:val="24"/>
        </w:rPr>
        <w:t>ę</w:t>
      </w:r>
      <w:r w:rsidRPr="006F67B8">
        <w:rPr>
          <w:rFonts w:cs="Times New Roman"/>
          <w:szCs w:val="24"/>
        </w:rPr>
        <w:t xml:space="preserve"> alg</w:t>
      </w:r>
      <w:r w:rsidR="00385C07" w:rsidRPr="006F67B8">
        <w:rPr>
          <w:rFonts w:cs="Times New Roman"/>
          <w:szCs w:val="24"/>
        </w:rPr>
        <w:t>ą</w:t>
      </w:r>
      <w:r w:rsidRPr="006F67B8">
        <w:rPr>
          <w:rFonts w:cs="Times New Roman"/>
          <w:szCs w:val="24"/>
        </w:rPr>
        <w:t xml:space="preserve">. Šis </w:t>
      </w:r>
      <w:r w:rsidR="00A34154">
        <w:rPr>
          <w:rFonts w:cs="Times New Roman"/>
          <w:szCs w:val="24"/>
        </w:rPr>
        <w:t>pa</w:t>
      </w:r>
      <w:r w:rsidRPr="006F67B8">
        <w:rPr>
          <w:rFonts w:cs="Times New Roman"/>
          <w:szCs w:val="24"/>
        </w:rPr>
        <w:t>siūlymas grindžiamas tuo, jog neretai nuo asmens atleidimo iš valstybės tarnautojo pareigų iki karjeros valstybės tarnautojo statuso atkūrimo praeina nemažas laiko tarpas, per kurį</w:t>
      </w:r>
      <w:r w:rsidR="00385C07" w:rsidRPr="006F67B8">
        <w:rPr>
          <w:rFonts w:cs="Times New Roman"/>
          <w:szCs w:val="24"/>
        </w:rPr>
        <w:t>,</w:t>
      </w:r>
      <w:r w:rsidRPr="006F67B8">
        <w:rPr>
          <w:rFonts w:cs="Times New Roman"/>
          <w:szCs w:val="24"/>
        </w:rPr>
        <w:t xml:space="preserve"> atsižvelgus į pakitusius infliacijos ir kitus finansinius (ekonominius) rodiklius</w:t>
      </w:r>
      <w:r w:rsidR="00385C07" w:rsidRPr="006F67B8">
        <w:rPr>
          <w:rFonts w:cs="Times New Roman"/>
          <w:szCs w:val="24"/>
        </w:rPr>
        <w:t>,</w:t>
      </w:r>
      <w:r w:rsidRPr="006F67B8">
        <w:rPr>
          <w:rFonts w:cs="Times New Roman"/>
          <w:szCs w:val="24"/>
        </w:rPr>
        <w:t xml:space="preserve"> asmens turėta pareiginė alga tampa santykinai nedidelė. Visais VTĮ 29 straipsnio 4 dalyje nustatytais atvejais nuostata, kad pareiginė alga nustatoma taikant iki 1</w:t>
      </w:r>
      <w:r w:rsidR="00176317" w:rsidRPr="006F67B8">
        <w:rPr>
          <w:rFonts w:cs="Times New Roman"/>
          <w:szCs w:val="24"/>
        </w:rPr>
        <w:t xml:space="preserve"> ar 1,5</w:t>
      </w:r>
      <w:r w:rsidRPr="006F67B8">
        <w:rPr>
          <w:rFonts w:cs="Times New Roman"/>
          <w:szCs w:val="24"/>
        </w:rPr>
        <w:t xml:space="preserve"> didesnį pareiginės algos koeficientą, neįpareigoja didinti pareiginės algos koeficiento, t. y. įstaiga dėl ribotų finansinių galimybių gali taikyti ir nulinį („0“) koeficientą.</w:t>
      </w:r>
    </w:p>
    <w:p w14:paraId="2E7992B8" w14:textId="2FC834C1" w:rsidR="004E4919" w:rsidRDefault="00F36F91" w:rsidP="001B26CC">
      <w:pPr>
        <w:pStyle w:val="Betarp0"/>
        <w:tabs>
          <w:tab w:val="left" w:pos="1134"/>
        </w:tabs>
        <w:spacing w:line="276" w:lineRule="auto"/>
        <w:ind w:firstLine="709"/>
        <w:jc w:val="both"/>
        <w:rPr>
          <w:rFonts w:cs="Times New Roman"/>
          <w:szCs w:val="24"/>
        </w:rPr>
      </w:pPr>
      <w:r w:rsidRPr="006F67B8">
        <w:rPr>
          <w:rFonts w:cs="Times New Roman"/>
          <w:szCs w:val="24"/>
        </w:rPr>
        <w:t>VTĮ 27 straipsnio 4 dalies 11 punkte</w:t>
      </w:r>
      <w:r w:rsidR="004E4919">
        <w:rPr>
          <w:rFonts w:cs="Times New Roman"/>
          <w:szCs w:val="24"/>
        </w:rPr>
        <w:t xml:space="preserve"> siūloma nustatyti, kad </w:t>
      </w:r>
      <w:r w:rsidR="004E4919" w:rsidRPr="004E4919">
        <w:rPr>
          <w:rFonts w:cs="Times New Roman"/>
          <w:szCs w:val="24"/>
        </w:rPr>
        <w:t>politinio (asmeninio) pasitikėjimo valstybės tarnautojams, į kitas politinio (asmeninio) pasitikėjimo valstybės tarnautojo pareigas perkeltiems politinio (asmeninio) pasitikėjimo valstybės tarnautojams, į politinio (asmeninio) pasitikėjimo valstybės tarnautojo ar įstaigos vadovo, priimamo į pareigas politinio (asmeninio) pasitikėjimo pagrindu, pareigas perkeltiems k</w:t>
      </w:r>
      <w:r w:rsidR="004E4919">
        <w:rPr>
          <w:rFonts w:cs="Times New Roman"/>
          <w:szCs w:val="24"/>
        </w:rPr>
        <w:t>arjeros valstybės tarnautojams</w:t>
      </w:r>
      <w:r w:rsidR="004E4919" w:rsidRPr="004E4919">
        <w:rPr>
          <w:rFonts w:cs="Times New Roman"/>
          <w:szCs w:val="24"/>
        </w:rPr>
        <w:t xml:space="preserve"> nustatoma šios pareigybės pareiginės algos koeficientų intervale esanti pareiginė alga</w:t>
      </w:r>
      <w:r w:rsidR="004E4919">
        <w:rPr>
          <w:rFonts w:cs="Times New Roman"/>
          <w:szCs w:val="24"/>
        </w:rPr>
        <w:t>.</w:t>
      </w:r>
    </w:p>
    <w:p w14:paraId="5C12A5B5" w14:textId="77777777" w:rsidR="00A32442" w:rsidRPr="006F67B8" w:rsidRDefault="00A32442" w:rsidP="001B26CC">
      <w:pPr>
        <w:pStyle w:val="Betarp0"/>
        <w:tabs>
          <w:tab w:val="left" w:pos="1134"/>
        </w:tabs>
        <w:spacing w:line="276" w:lineRule="auto"/>
        <w:ind w:firstLine="709"/>
        <w:jc w:val="both"/>
        <w:rPr>
          <w:rFonts w:cs="Times New Roman"/>
          <w:szCs w:val="24"/>
        </w:rPr>
      </w:pPr>
    </w:p>
    <w:p w14:paraId="526C0365" w14:textId="77777777" w:rsidR="004E2406" w:rsidRPr="006F67B8" w:rsidRDefault="00A32442"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szCs w:val="24"/>
        </w:rPr>
        <w:t>Dėl VTĮ 30 straipsnio pakeitimo. Tikslinamos nuostatos dėl priemokų mokėjimo</w:t>
      </w:r>
    </w:p>
    <w:p w14:paraId="00766C02" w14:textId="7AB9ABE5" w:rsidR="00911634" w:rsidRDefault="00911634"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VTĮ 30 straipsnio 1 dalyje siūloma pailginti priemokų terminą iki 9 mėnesių. </w:t>
      </w:r>
      <w:r>
        <w:rPr>
          <w:rFonts w:cs="Times New Roman"/>
          <w:szCs w:val="24"/>
        </w:rPr>
        <w:t xml:space="preserve">Praktikoje susiduriama su situacija, kuomet valstybės tarnautojams tenka atlikti papildomas funkcijas ilgesnį, negu 6 mėn. laikotarpį, tokiu būdu nėra užtikrinamas teisingo apmokėjimo už darbą principas. </w:t>
      </w:r>
      <w:r w:rsidRPr="006F67B8">
        <w:rPr>
          <w:rFonts w:cs="Times New Roman"/>
          <w:szCs w:val="24"/>
        </w:rPr>
        <w:t xml:space="preserve">Šis </w:t>
      </w:r>
      <w:r>
        <w:rPr>
          <w:rFonts w:cs="Times New Roman"/>
          <w:szCs w:val="24"/>
        </w:rPr>
        <w:t>pa</w:t>
      </w:r>
      <w:r w:rsidRPr="006F67B8">
        <w:rPr>
          <w:rFonts w:cs="Times New Roman"/>
          <w:szCs w:val="24"/>
        </w:rPr>
        <w:t xml:space="preserve">siūlymas siejamas su siekiu skatinti įstaigas valstybės tarnautojų darbo užmokestį didinti ne per </w:t>
      </w:r>
      <w:r w:rsidRPr="006F67B8">
        <w:rPr>
          <w:rFonts w:cs="Times New Roman"/>
          <w:szCs w:val="24"/>
        </w:rPr>
        <w:lastRenderedPageBreak/>
        <w:t xml:space="preserve">priemokų institutą, o didinant pareiginės algos koeficientą. </w:t>
      </w:r>
      <w:r>
        <w:rPr>
          <w:rFonts w:cs="Times New Roman"/>
          <w:szCs w:val="24"/>
        </w:rPr>
        <w:t>Kitaip bus susiduriama su ankstesne praktiką, kuomet priemokų mokėjimas įgaudavo nuolatinį pobūdį.</w:t>
      </w:r>
    </w:p>
    <w:p w14:paraId="4D34E007" w14:textId="243AFDCB" w:rsidR="002550AF" w:rsidRPr="006F67B8" w:rsidRDefault="002550AF" w:rsidP="001B26CC">
      <w:pPr>
        <w:pStyle w:val="Betarp0"/>
        <w:tabs>
          <w:tab w:val="left" w:pos="1134"/>
        </w:tabs>
        <w:spacing w:line="276" w:lineRule="auto"/>
        <w:ind w:firstLine="709"/>
        <w:jc w:val="both"/>
        <w:rPr>
          <w:rFonts w:eastAsia="Times New Roman" w:cs="Times New Roman"/>
          <w:spacing w:val="2"/>
          <w:szCs w:val="24"/>
        </w:rPr>
      </w:pPr>
      <w:r w:rsidRPr="006F67B8">
        <w:rPr>
          <w:rFonts w:cs="Times New Roman"/>
          <w:szCs w:val="24"/>
        </w:rPr>
        <w:t>Atsižvelgiant į praktikoje k</w:t>
      </w:r>
      <w:r w:rsidR="00EC292D" w:rsidRPr="006F67B8">
        <w:rPr>
          <w:rFonts w:cs="Times New Roman"/>
          <w:szCs w:val="24"/>
        </w:rPr>
        <w:t>y</w:t>
      </w:r>
      <w:r w:rsidRPr="006F67B8">
        <w:rPr>
          <w:rFonts w:cs="Times New Roman"/>
          <w:szCs w:val="24"/>
        </w:rPr>
        <w:t>lančius klausimus, VTĮ 30 straipsnio 1 dalies 1 punkte siūloma patikslinti nuostatą, kad priemoka už pavadavimą gali būti skirta ne tik p</w:t>
      </w:r>
      <w:r w:rsidR="0042582C" w:rsidRPr="006F67B8">
        <w:rPr>
          <w:rFonts w:cs="Times New Roman"/>
          <w:szCs w:val="24"/>
        </w:rPr>
        <w:t>avaduojant valstybės tarnautoją</w:t>
      </w:r>
      <w:r w:rsidRPr="006F67B8">
        <w:rPr>
          <w:rFonts w:cs="Times New Roman"/>
          <w:szCs w:val="24"/>
        </w:rPr>
        <w:t>, bet ir darbuotoj</w:t>
      </w:r>
      <w:r w:rsidR="0042582C" w:rsidRPr="006F67B8">
        <w:rPr>
          <w:rFonts w:cs="Times New Roman"/>
          <w:szCs w:val="24"/>
        </w:rPr>
        <w:t>ą</w:t>
      </w:r>
      <w:r w:rsidRPr="006F67B8">
        <w:rPr>
          <w:rFonts w:cs="Times New Roman"/>
          <w:szCs w:val="24"/>
        </w:rPr>
        <w:t xml:space="preserve">, dirbantį pagal darbo sutartį. </w:t>
      </w:r>
    </w:p>
    <w:p w14:paraId="6D0E5F92" w14:textId="57661AED" w:rsidR="00132ED6" w:rsidRPr="006F67B8" w:rsidRDefault="00EC292D" w:rsidP="001B26CC">
      <w:pPr>
        <w:pStyle w:val="Betarp0"/>
        <w:tabs>
          <w:tab w:val="left" w:pos="1134"/>
        </w:tabs>
        <w:spacing w:line="276" w:lineRule="auto"/>
        <w:ind w:firstLine="709"/>
        <w:jc w:val="both"/>
        <w:rPr>
          <w:rFonts w:eastAsia="Times New Roman" w:cs="Times New Roman"/>
          <w:spacing w:val="2"/>
          <w:szCs w:val="24"/>
        </w:rPr>
      </w:pPr>
      <w:r w:rsidRPr="006F67B8">
        <w:rPr>
          <w:rFonts w:eastAsia="Times New Roman" w:cs="Times New Roman"/>
          <w:spacing w:val="2"/>
          <w:szCs w:val="24"/>
        </w:rPr>
        <w:t>Siūlytina</w:t>
      </w:r>
      <w:r w:rsidR="00132ED6" w:rsidRPr="006F67B8">
        <w:rPr>
          <w:rFonts w:eastAsia="Times New Roman" w:cs="Times New Roman"/>
          <w:spacing w:val="2"/>
          <w:szCs w:val="24"/>
        </w:rPr>
        <w:t xml:space="preserve"> papildyti</w:t>
      </w:r>
      <w:r w:rsidRPr="006F67B8">
        <w:rPr>
          <w:rFonts w:eastAsia="Times New Roman" w:cs="Times New Roman"/>
          <w:spacing w:val="2"/>
          <w:szCs w:val="24"/>
        </w:rPr>
        <w:t xml:space="preserve"> VTĮ 30 straipsnio </w:t>
      </w:r>
      <w:r w:rsidR="00132ED6" w:rsidRPr="006F67B8">
        <w:rPr>
          <w:rFonts w:eastAsia="Times New Roman" w:cs="Times New Roman"/>
          <w:spacing w:val="2"/>
          <w:szCs w:val="24"/>
        </w:rPr>
        <w:t>2</w:t>
      </w:r>
      <w:r w:rsidRPr="006F67B8">
        <w:rPr>
          <w:rFonts w:eastAsia="Times New Roman" w:cs="Times New Roman"/>
          <w:spacing w:val="2"/>
          <w:szCs w:val="24"/>
        </w:rPr>
        <w:t xml:space="preserve"> dalį </w:t>
      </w:r>
      <w:r w:rsidR="00132ED6" w:rsidRPr="006F67B8">
        <w:rPr>
          <w:rFonts w:eastAsia="Times New Roman" w:cs="Times New Roman"/>
          <w:spacing w:val="2"/>
          <w:szCs w:val="24"/>
        </w:rPr>
        <w:t>ir nustatyti, kad valstybės tarnautojui gali būti skiriama priemoka už darbą nustačius valstybės tarnautoją veikiančius kenksmingus ir (ar) pavojingus veiksnius. Priemokos už darbą, kai valstybės tarnautoją veikia kenksmingi ir (ar) pavojingi veiksniai</w:t>
      </w:r>
      <w:r w:rsidR="00A34154">
        <w:rPr>
          <w:rFonts w:eastAsia="Times New Roman" w:cs="Times New Roman"/>
          <w:spacing w:val="2"/>
          <w:szCs w:val="24"/>
        </w:rPr>
        <w:t>,</w:t>
      </w:r>
      <w:r w:rsidR="00132ED6" w:rsidRPr="006F67B8">
        <w:rPr>
          <w:rFonts w:eastAsia="Times New Roman" w:cs="Times New Roman"/>
          <w:spacing w:val="2"/>
          <w:szCs w:val="24"/>
        </w:rPr>
        <w:t xml:space="preserve"> dydžio nustatymo ir skyrimo tvarką nustato Vyriausybė. Ši priemoka negali būti didesnė kaip 20 procentų pareiginės algos.</w:t>
      </w:r>
    </w:p>
    <w:p w14:paraId="46C873EE" w14:textId="47763A0B" w:rsidR="00A32442" w:rsidRPr="006F67B8" w:rsidRDefault="00A32442" w:rsidP="001B26CC">
      <w:pPr>
        <w:pStyle w:val="Betarp0"/>
        <w:tabs>
          <w:tab w:val="left" w:pos="1134"/>
        </w:tabs>
        <w:spacing w:line="276" w:lineRule="auto"/>
        <w:ind w:firstLine="709"/>
        <w:jc w:val="both"/>
        <w:rPr>
          <w:rFonts w:cs="Times New Roman"/>
          <w:szCs w:val="24"/>
        </w:rPr>
      </w:pPr>
      <w:r w:rsidRPr="006F67B8">
        <w:rPr>
          <w:rFonts w:cs="Times New Roman"/>
          <w:szCs w:val="24"/>
        </w:rPr>
        <w:t>Atsižvelgiant į tai, kad paprastai</w:t>
      </w:r>
      <w:r w:rsidR="00EC292D" w:rsidRPr="006F67B8">
        <w:rPr>
          <w:rFonts w:cs="Times New Roman"/>
          <w:szCs w:val="24"/>
        </w:rPr>
        <w:t xml:space="preserve"> projektų (</w:t>
      </w:r>
      <w:r w:rsidRPr="006F67B8">
        <w:rPr>
          <w:rFonts w:cs="Times New Roman"/>
          <w:szCs w:val="24"/>
        </w:rPr>
        <w:t>Europos Sąjungos struktūrinės, kitos Europos Sąjungos finansinės paramos ir tarptautinės finansinės paramos lėšomis finansuoja</w:t>
      </w:r>
      <w:r w:rsidR="00EC292D" w:rsidRPr="006F67B8">
        <w:rPr>
          <w:rFonts w:cs="Times New Roman"/>
          <w:szCs w:val="24"/>
        </w:rPr>
        <w:t>mi projektai)</w:t>
      </w:r>
      <w:r w:rsidRPr="006F67B8">
        <w:rPr>
          <w:rFonts w:cs="Times New Roman"/>
          <w:szCs w:val="24"/>
        </w:rPr>
        <w:t xml:space="preserve"> įgyvendinimas,</w:t>
      </w:r>
      <w:r w:rsidR="002550AF" w:rsidRPr="006F67B8">
        <w:rPr>
          <w:rFonts w:cs="Times New Roman"/>
          <w:szCs w:val="24"/>
        </w:rPr>
        <w:t xml:space="preserve"> kito valstybės tarnautojo ar darbuotojo, dirbančio pagal darbo sutartį, pavadavimas</w:t>
      </w:r>
      <w:r w:rsidR="00610205">
        <w:rPr>
          <w:rFonts w:cs="Times New Roman"/>
          <w:szCs w:val="24"/>
        </w:rPr>
        <w:t xml:space="preserve"> esant tikslinėse atostogose</w:t>
      </w:r>
      <w:r w:rsidR="002550AF" w:rsidRPr="006F67B8">
        <w:rPr>
          <w:rFonts w:cs="Times New Roman"/>
          <w:szCs w:val="24"/>
        </w:rPr>
        <w:t>,</w:t>
      </w:r>
      <w:r w:rsidRPr="006F67B8">
        <w:rPr>
          <w:rFonts w:cs="Times New Roman"/>
          <w:szCs w:val="24"/>
        </w:rPr>
        <w:t xml:space="preserve"> </w:t>
      </w:r>
      <w:r w:rsidR="00176317" w:rsidRPr="006F67B8">
        <w:rPr>
          <w:rFonts w:cs="Times New Roman"/>
          <w:szCs w:val="24"/>
        </w:rPr>
        <w:t xml:space="preserve">nedarbingumo laikotarpis, </w:t>
      </w:r>
      <w:r w:rsidRPr="006F67B8">
        <w:rPr>
          <w:rFonts w:cs="Times New Roman"/>
          <w:szCs w:val="24"/>
        </w:rPr>
        <w:t xml:space="preserve">taip pat VTĮ 17 straipsnio 1 dalies 7 punkte nurodytų pareigų </w:t>
      </w:r>
      <w:r w:rsidRPr="006F67B8">
        <w:rPr>
          <w:rFonts w:eastAsia="Times New Roman" w:cs="Times New Roman"/>
          <w:szCs w:val="24"/>
        </w:rPr>
        <w:t>įmonių, įstaigų, organizacijų, nepaisant jų nuosavybės formos, teisinės formos, rūšies bei veiklos pobūdžio, kolegialiuose organuose</w:t>
      </w:r>
      <w:r w:rsidRPr="006F67B8">
        <w:rPr>
          <w:rFonts w:cs="Times New Roman"/>
          <w:szCs w:val="24"/>
        </w:rPr>
        <w:t xml:space="preserve"> ėjimas</w:t>
      </w:r>
      <w:r w:rsidR="00DD2FAF">
        <w:rPr>
          <w:rFonts w:cs="Times New Roman"/>
          <w:szCs w:val="24"/>
        </w:rPr>
        <w:t xml:space="preserve"> paprastai</w:t>
      </w:r>
      <w:r w:rsidRPr="006F67B8">
        <w:rPr>
          <w:rFonts w:cs="Times New Roman"/>
          <w:szCs w:val="24"/>
        </w:rPr>
        <w:t xml:space="preserve"> trunka ilgiau nei 9 mėnesius, VTĮ 30 straipsnio </w:t>
      </w:r>
      <w:r w:rsidR="00132ED6" w:rsidRPr="006F67B8">
        <w:rPr>
          <w:rFonts w:cs="Times New Roman"/>
          <w:szCs w:val="24"/>
        </w:rPr>
        <w:t>3</w:t>
      </w:r>
      <w:r w:rsidR="002550AF" w:rsidRPr="006F67B8">
        <w:rPr>
          <w:rFonts w:cs="Times New Roman"/>
          <w:szCs w:val="24"/>
        </w:rPr>
        <w:t xml:space="preserve"> dalyje</w:t>
      </w:r>
      <w:r w:rsidRPr="006F67B8">
        <w:rPr>
          <w:rFonts w:cs="Times New Roman"/>
          <w:szCs w:val="24"/>
        </w:rPr>
        <w:t xml:space="preserve"> siūloma neriboti priemokos mokėjimo termino vykdant šias funkcijas.</w:t>
      </w:r>
      <w:r w:rsidR="00EC292D" w:rsidRPr="006F67B8">
        <w:rPr>
          <w:rFonts w:cs="Times New Roman"/>
          <w:szCs w:val="24"/>
        </w:rPr>
        <w:t xml:space="preserve"> </w:t>
      </w:r>
      <w:r w:rsidR="00132ED6" w:rsidRPr="006F67B8">
        <w:rPr>
          <w:rFonts w:cs="Times New Roman"/>
          <w:szCs w:val="24"/>
        </w:rPr>
        <w:t>Neriboti priemokos skyrimo termino siūlytina ir skiriant VTĮ 30 straipsnio 2 dalyje nustatytą priemoką</w:t>
      </w:r>
      <w:r w:rsidR="00132ED6" w:rsidRPr="006F67B8">
        <w:t xml:space="preserve"> </w:t>
      </w:r>
      <w:r w:rsidR="00132ED6" w:rsidRPr="006F67B8">
        <w:rPr>
          <w:rFonts w:cs="Times New Roman"/>
          <w:szCs w:val="24"/>
        </w:rPr>
        <w:t>už darbą nustačius valstybės tarnautoją veikiančius kenksmingus ir (ar) pavojingus veiksnius.</w:t>
      </w:r>
    </w:p>
    <w:p w14:paraId="131445C2" w14:textId="77777777" w:rsidR="00150AD7" w:rsidRPr="006F67B8" w:rsidRDefault="00150AD7" w:rsidP="001B26CC">
      <w:pPr>
        <w:pStyle w:val="Betarp0"/>
        <w:tabs>
          <w:tab w:val="left" w:pos="1134"/>
        </w:tabs>
        <w:spacing w:line="276" w:lineRule="auto"/>
        <w:ind w:firstLine="709"/>
        <w:jc w:val="both"/>
        <w:rPr>
          <w:rFonts w:cs="Times New Roman"/>
          <w:color w:val="000000"/>
          <w:szCs w:val="24"/>
        </w:rPr>
      </w:pPr>
    </w:p>
    <w:p w14:paraId="0BC4EFAF" w14:textId="77777777" w:rsidR="00A32442" w:rsidRPr="006F67B8" w:rsidRDefault="00A32442"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szCs w:val="24"/>
        </w:rPr>
        <w:t xml:space="preserve">Dėl VTĮ 31 straipsnio pakeitimo. </w:t>
      </w:r>
    </w:p>
    <w:p w14:paraId="1D2BB5A3" w14:textId="711BD21E" w:rsidR="008C4BCC" w:rsidRPr="006F67B8" w:rsidRDefault="008C4BCC" w:rsidP="001B26CC">
      <w:pPr>
        <w:pStyle w:val="Betarp0"/>
        <w:tabs>
          <w:tab w:val="left" w:pos="1134"/>
        </w:tabs>
        <w:spacing w:line="276" w:lineRule="auto"/>
        <w:ind w:firstLine="709"/>
        <w:jc w:val="both"/>
        <w:rPr>
          <w:rFonts w:cs="Times New Roman"/>
          <w:color w:val="000000"/>
          <w:szCs w:val="24"/>
        </w:rPr>
      </w:pPr>
      <w:r w:rsidRPr="006F67B8">
        <w:rPr>
          <w:rFonts w:cs="Times New Roman"/>
          <w:szCs w:val="24"/>
        </w:rPr>
        <w:t>Siekiant inovatyvių sprendimų i</w:t>
      </w:r>
      <w:r w:rsidR="00A34154">
        <w:rPr>
          <w:rFonts w:cs="Times New Roman"/>
          <w:szCs w:val="24"/>
        </w:rPr>
        <w:t>r</w:t>
      </w:r>
      <w:r w:rsidRPr="006F67B8">
        <w:rPr>
          <w:rFonts w:cs="Times New Roman"/>
          <w:szCs w:val="24"/>
        </w:rPr>
        <w:t xml:space="preserve"> skatinti organizacinės kultūros plėtrą</w:t>
      </w:r>
      <w:r w:rsidRPr="006F67B8">
        <w:rPr>
          <w:rFonts w:cs="Times New Roman"/>
          <w:color w:val="000000"/>
          <w:szCs w:val="24"/>
        </w:rPr>
        <w:t xml:space="preserve">, </w:t>
      </w:r>
      <w:r w:rsidR="00A32442" w:rsidRPr="006F67B8">
        <w:rPr>
          <w:rFonts w:cs="Times New Roman"/>
          <w:color w:val="000000"/>
          <w:szCs w:val="24"/>
        </w:rPr>
        <w:t xml:space="preserve">VTĮ 31 straipsnio 2 dalies 7 punkte siūloma nustatyti naują valstybės tarnautojų skatinimo rūšį – valstybės tarnautojas galėtų būti skatinamas kitomis iki 1 pareiginės algos dydžio socialinėmis skatinimo iniciatyvomis (tačiau ne dažniau kaip </w:t>
      </w:r>
      <w:r w:rsidR="00A34154">
        <w:rPr>
          <w:rFonts w:cs="Times New Roman"/>
          <w:color w:val="000000"/>
          <w:szCs w:val="24"/>
        </w:rPr>
        <w:t>vieną</w:t>
      </w:r>
      <w:r w:rsidR="00A32442" w:rsidRPr="006F67B8">
        <w:rPr>
          <w:rFonts w:cs="Times New Roman"/>
          <w:color w:val="000000"/>
          <w:szCs w:val="24"/>
        </w:rPr>
        <w:t xml:space="preserve"> kartą per kalendorinius metus). Ši nuos</w:t>
      </w:r>
      <w:r w:rsidR="0042582C" w:rsidRPr="006F67B8">
        <w:rPr>
          <w:rFonts w:cs="Times New Roman"/>
          <w:color w:val="000000"/>
          <w:szCs w:val="24"/>
        </w:rPr>
        <w:t>tata įstaigoms leistų vykdyti įvairias</w:t>
      </w:r>
      <w:r w:rsidR="00A32442" w:rsidRPr="006F67B8">
        <w:rPr>
          <w:rFonts w:cs="Times New Roman"/>
          <w:color w:val="000000"/>
          <w:szCs w:val="24"/>
        </w:rPr>
        <w:t xml:space="preserve"> socialines iniciatyvas ir už jų įgyvendinimą apdovanoti valstybės tarnautojus (pvz., kompensuoti viešojo transporto bilietus skatinant valstybės tarnautojus naudotis viešuoju transportu, kompensuoti sporto klubo abonementą </w:t>
      </w:r>
      <w:r w:rsidR="0042582C" w:rsidRPr="006F67B8">
        <w:rPr>
          <w:rFonts w:cs="Times New Roman"/>
          <w:color w:val="000000"/>
          <w:szCs w:val="24"/>
        </w:rPr>
        <w:t xml:space="preserve">skatinant sveiką gyvenseną </w:t>
      </w:r>
      <w:r w:rsidR="00A32442" w:rsidRPr="006F67B8">
        <w:rPr>
          <w:rFonts w:cs="Times New Roman"/>
          <w:color w:val="000000"/>
          <w:szCs w:val="24"/>
        </w:rPr>
        <w:t>ir kt.)</w:t>
      </w:r>
      <w:r w:rsidRPr="006F67B8">
        <w:rPr>
          <w:rFonts w:cs="Times New Roman"/>
          <w:color w:val="000000"/>
          <w:szCs w:val="24"/>
        </w:rPr>
        <w:t>.</w:t>
      </w:r>
      <w:r w:rsidR="00844CEA" w:rsidRPr="006F67B8">
        <w:rPr>
          <w:rFonts w:cs="Times New Roman"/>
          <w:color w:val="000000"/>
          <w:szCs w:val="24"/>
        </w:rPr>
        <w:t xml:space="preserve"> Įvairios socialinės skatinimo iniciatyvos yra įprasta organizacijų darbuotojų skatinimo priemonė</w:t>
      </w:r>
      <w:r w:rsidR="00844CEA" w:rsidRPr="006F67B8">
        <w:rPr>
          <w:rStyle w:val="Puslapioinaosnuoroda"/>
          <w:rFonts w:cs="Times New Roman"/>
          <w:color w:val="000000"/>
          <w:szCs w:val="24"/>
        </w:rPr>
        <w:footnoteReference w:id="3"/>
      </w:r>
      <w:r w:rsidR="00844CEA" w:rsidRPr="006F67B8">
        <w:rPr>
          <w:rFonts w:cs="Times New Roman"/>
          <w:color w:val="000000"/>
          <w:szCs w:val="24"/>
        </w:rPr>
        <w:t>.</w:t>
      </w:r>
    </w:p>
    <w:p w14:paraId="30E3F65F" w14:textId="5358AD27" w:rsidR="008C4BCC" w:rsidRPr="006F67B8" w:rsidRDefault="008C4BCC"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Šiuo metu VTĮ nėra nustatyta, kaip apmokamos suteikiamos papildomos poilsio dienos, ar už jas turi būti atsiskaitoma atleidžiant ar perkeliant valstybės tarnautoją į kitas pareigas, per kiek laiko turi būti panaudojamos suteiktos papildomos poilsio dienos, todėl</w:t>
      </w:r>
      <w:r w:rsidR="001853C5">
        <w:rPr>
          <w:rFonts w:cs="Times New Roman"/>
          <w:color w:val="000000"/>
          <w:szCs w:val="24"/>
        </w:rPr>
        <w:t>,</w:t>
      </w:r>
      <w:r w:rsidRPr="006F67B8">
        <w:rPr>
          <w:rFonts w:cs="Times New Roman"/>
          <w:color w:val="000000"/>
          <w:szCs w:val="24"/>
        </w:rPr>
        <w:t xml:space="preserve"> siekiant teisinio reguliavimo išsamumo, siūloma šiuos su mokamų poilsio dienų suteikim</w:t>
      </w:r>
      <w:r w:rsidR="006259B1" w:rsidRPr="006F67B8">
        <w:rPr>
          <w:rFonts w:cs="Times New Roman"/>
          <w:color w:val="000000"/>
          <w:szCs w:val="24"/>
        </w:rPr>
        <w:t>u</w:t>
      </w:r>
      <w:r w:rsidRPr="006F67B8">
        <w:rPr>
          <w:rFonts w:cs="Times New Roman"/>
          <w:color w:val="000000"/>
          <w:szCs w:val="24"/>
        </w:rPr>
        <w:t xml:space="preserve"> susijusius aspektus reglamentuoti. Siūlomos nustatyti nuostatos, kad mokamos poilsio dienos turi būti panaudotos per 12 mėnesių nuo jų suteikimo dienos ir per šį laiką nepanaudotos mokamos poilsio dienos prarandamos</w:t>
      </w:r>
      <w:r w:rsidR="00385C07" w:rsidRPr="006F67B8">
        <w:rPr>
          <w:rFonts w:cs="Times New Roman"/>
          <w:color w:val="000000"/>
          <w:szCs w:val="24"/>
        </w:rPr>
        <w:t xml:space="preserve">. Šis </w:t>
      </w:r>
      <w:r w:rsidR="001853C5">
        <w:rPr>
          <w:rFonts w:cs="Times New Roman"/>
          <w:color w:val="000000"/>
          <w:szCs w:val="24"/>
        </w:rPr>
        <w:t>pa</w:t>
      </w:r>
      <w:r w:rsidR="00385C07" w:rsidRPr="006F67B8">
        <w:rPr>
          <w:rFonts w:cs="Times New Roman"/>
          <w:color w:val="000000"/>
          <w:szCs w:val="24"/>
        </w:rPr>
        <w:t xml:space="preserve">siūlymas </w:t>
      </w:r>
      <w:r w:rsidRPr="006F67B8">
        <w:rPr>
          <w:rFonts w:cs="Times New Roman"/>
          <w:color w:val="000000"/>
          <w:szCs w:val="24"/>
        </w:rPr>
        <w:t>siejama su tuo, kad</w:t>
      </w:r>
      <w:r w:rsidR="001853C5">
        <w:rPr>
          <w:rFonts w:cs="Times New Roman"/>
          <w:color w:val="000000"/>
          <w:szCs w:val="24"/>
        </w:rPr>
        <w:t>,</w:t>
      </w:r>
      <w:r w:rsidRPr="006F67B8">
        <w:rPr>
          <w:rFonts w:cs="Times New Roman"/>
          <w:color w:val="000000"/>
          <w:szCs w:val="24"/>
        </w:rPr>
        <w:t xml:space="preserve"> valstybės tarnautojui per 12 mėn</w:t>
      </w:r>
      <w:r w:rsidR="001853C5">
        <w:rPr>
          <w:rFonts w:cs="Times New Roman"/>
          <w:color w:val="000000"/>
          <w:szCs w:val="24"/>
        </w:rPr>
        <w:t>esių</w:t>
      </w:r>
      <w:r w:rsidRPr="006F67B8">
        <w:rPr>
          <w:rFonts w:cs="Times New Roman"/>
          <w:color w:val="000000"/>
          <w:szCs w:val="24"/>
        </w:rPr>
        <w:t xml:space="preserve"> nepasinaudojus papildomomis poilsio dienomis, skatinimas netenka prasmės</w:t>
      </w:r>
      <w:r w:rsidR="00FF5BDF" w:rsidRPr="006F67B8">
        <w:rPr>
          <w:rFonts w:cs="Times New Roman"/>
          <w:color w:val="000000"/>
          <w:szCs w:val="24"/>
        </w:rPr>
        <w:t xml:space="preserve"> ir nebeatlieka savo funkcijos</w:t>
      </w:r>
      <w:r w:rsidRPr="006F67B8">
        <w:rPr>
          <w:rFonts w:cs="Times New Roman"/>
          <w:color w:val="000000"/>
          <w:szCs w:val="24"/>
        </w:rPr>
        <w:t>, nes nuo valstybės tarnautojo paskatinimo iki pasinaudojimo skatinimo priemone (mokamomis poilsio dienomis) praeina per didelis laiko tarpas.</w:t>
      </w:r>
    </w:p>
    <w:p w14:paraId="346F7148" w14:textId="581F68A1" w:rsidR="008C4BCC" w:rsidRPr="006F67B8" w:rsidRDefault="008C4BCC" w:rsidP="001B26CC">
      <w:pPr>
        <w:pStyle w:val="Betarp0"/>
        <w:tabs>
          <w:tab w:val="left" w:pos="1134"/>
        </w:tabs>
        <w:spacing w:line="276" w:lineRule="auto"/>
        <w:ind w:firstLine="709"/>
        <w:jc w:val="both"/>
        <w:rPr>
          <w:rFonts w:cs="Times New Roman"/>
          <w:szCs w:val="24"/>
        </w:rPr>
      </w:pPr>
      <w:r w:rsidRPr="006F67B8">
        <w:rPr>
          <w:rFonts w:cs="Times New Roman"/>
          <w:szCs w:val="24"/>
        </w:rPr>
        <w:t>Analogiškai Vidaus tarnybos statuto 37 straipsnio 4 daliai,</w:t>
      </w:r>
      <w:r w:rsidR="00327F6A" w:rsidRPr="006F67B8">
        <w:rPr>
          <w:rFonts w:cs="Times New Roman"/>
          <w:szCs w:val="24"/>
        </w:rPr>
        <w:t xml:space="preserve"> VTĮ 31 straipsnio 5 dalyje</w:t>
      </w:r>
      <w:r w:rsidRPr="006F67B8">
        <w:rPr>
          <w:rFonts w:cs="Times New Roman"/>
          <w:szCs w:val="24"/>
        </w:rPr>
        <w:t xml:space="preserve"> siūloma įtvirtinti aiškų teisinį pagrindą skatinti valstybės tarnautojus už atitinkamų teisės </w:t>
      </w:r>
      <w:r w:rsidRPr="006F67B8">
        <w:rPr>
          <w:rFonts w:cs="Times New Roman"/>
          <w:szCs w:val="24"/>
        </w:rPr>
        <w:lastRenderedPageBreak/>
        <w:t xml:space="preserve">pažeidimų, kuriais padaryta ar galėjo būti padaryta turtinė žala valstybei, atskleidimą ar ištyrimą. Nurodytais atvejais valstybės tarnautojų skatinimą reglamentuoja </w:t>
      </w:r>
      <w:r w:rsidRPr="006F67B8">
        <w:rPr>
          <w:rFonts w:cs="Times New Roman"/>
          <w:color w:val="000000"/>
          <w:szCs w:val="24"/>
        </w:rPr>
        <w:t xml:space="preserve">Pareigūnų ir valstybės tarnautojų, tiesiogiai dalyvavusių išaiškinant (ištiriant) nusikaltimus ir kitus teisės pažeidimus, kuriais padaryta (galėjo būti padaryta) turtinė žala valstybei, skatinimo tvarkos aprašas, patvirtintas Lietuvos Respublikos Vyriausybės 2002 m. spalio 4 d. </w:t>
      </w:r>
      <w:r w:rsidRPr="006F67B8">
        <w:rPr>
          <w:rFonts w:cs="Times New Roman"/>
          <w:szCs w:val="24"/>
        </w:rPr>
        <w:t>nutarimu Nr. 1575.</w:t>
      </w:r>
    </w:p>
    <w:p w14:paraId="325997AC" w14:textId="77777777" w:rsidR="000C2BBE" w:rsidRPr="006F67B8" w:rsidRDefault="000C2BBE" w:rsidP="001B26CC">
      <w:pPr>
        <w:pStyle w:val="Betarp0"/>
        <w:tabs>
          <w:tab w:val="left" w:pos="1134"/>
        </w:tabs>
        <w:spacing w:line="276" w:lineRule="auto"/>
        <w:ind w:firstLine="709"/>
        <w:jc w:val="both"/>
        <w:rPr>
          <w:rFonts w:cs="Times New Roman"/>
          <w:szCs w:val="24"/>
        </w:rPr>
      </w:pPr>
    </w:p>
    <w:p w14:paraId="18C80D2A" w14:textId="77777777" w:rsidR="00A32442" w:rsidRPr="006F67B8" w:rsidRDefault="00F85818"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szCs w:val="24"/>
        </w:rPr>
        <w:t>Dėl VTĮ 34 straipsnio pakeitimo</w:t>
      </w:r>
      <w:r w:rsidR="0042582C" w:rsidRPr="006F67B8">
        <w:rPr>
          <w:rFonts w:cs="Times New Roman"/>
          <w:b/>
          <w:i/>
          <w:szCs w:val="24"/>
        </w:rPr>
        <w:t>. Tikslinamos su tarnybinių nuobaudų skyrimu susijusios nuostatos.</w:t>
      </w:r>
    </w:p>
    <w:p w14:paraId="4DADBEB4" w14:textId="32D05B12" w:rsidR="00F85818" w:rsidRPr="006F67B8" w:rsidRDefault="00F85818"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VTĮ 34 straipsnio 1 dalyje patikslinamos nuostatos, susijusios su tarnybinės nuobaudos paskyrimo terminu. Aplinkybės ir terminai, susiję su tarnybinės nuobaudos skyrimu</w:t>
      </w:r>
      <w:r w:rsidR="00AF58FB" w:rsidRPr="006F67B8">
        <w:rPr>
          <w:rFonts w:cs="Times New Roman"/>
          <w:color w:val="000000"/>
          <w:szCs w:val="24"/>
        </w:rPr>
        <w:t>,</w:t>
      </w:r>
      <w:r w:rsidRPr="006F67B8">
        <w:rPr>
          <w:rFonts w:cs="Times New Roman"/>
          <w:color w:val="000000"/>
          <w:szCs w:val="24"/>
        </w:rPr>
        <w:t xml:space="preserve"> turi būti nustatyt</w:t>
      </w:r>
      <w:r w:rsidR="001853C5">
        <w:rPr>
          <w:rFonts w:cs="Times New Roman"/>
          <w:color w:val="000000"/>
          <w:szCs w:val="24"/>
        </w:rPr>
        <w:t>i</w:t>
      </w:r>
      <w:r w:rsidRPr="006F67B8">
        <w:rPr>
          <w:rFonts w:cs="Times New Roman"/>
          <w:color w:val="000000"/>
          <w:szCs w:val="24"/>
        </w:rPr>
        <w:t xml:space="preserve"> įstatym</w:t>
      </w:r>
      <w:r w:rsidR="001853C5">
        <w:rPr>
          <w:rFonts w:cs="Times New Roman"/>
          <w:color w:val="000000"/>
          <w:szCs w:val="24"/>
        </w:rPr>
        <w:t>e</w:t>
      </w:r>
      <w:r w:rsidRPr="006F67B8">
        <w:rPr>
          <w:rFonts w:cs="Times New Roman"/>
          <w:color w:val="000000"/>
          <w:szCs w:val="24"/>
        </w:rPr>
        <w:t xml:space="preserve">. </w:t>
      </w:r>
    </w:p>
    <w:p w14:paraId="1D79CCF2" w14:textId="5CA0264A" w:rsidR="000C2BBE" w:rsidRPr="006F67B8" w:rsidRDefault="000C2BBE"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VTĮ 34 straipsnio 3 dalyje siūloma aiškiai įtvirtinti nuostatą, kad tarnybinio nusižengimo tyrimas neatliekamas</w:t>
      </w:r>
      <w:r w:rsidR="00327F6A" w:rsidRPr="006F67B8">
        <w:rPr>
          <w:rFonts w:cs="Times New Roman"/>
          <w:color w:val="000000"/>
          <w:szCs w:val="24"/>
        </w:rPr>
        <w:t xml:space="preserve"> </w:t>
      </w:r>
      <w:r w:rsidRPr="006F67B8">
        <w:rPr>
          <w:rFonts w:cs="Times New Roman"/>
          <w:color w:val="000000"/>
          <w:szCs w:val="24"/>
        </w:rPr>
        <w:t>nustačius, kad valstybės tarnautojas oficialios informacijos dėl galimo tarnybinio nusižengimo gavimo metu yra atleistas iš valstybės tarnautojo pareigų. Praktikoje dėl šių aplinkybių įstaigoms kyla neaiškumų, ar dėl atleisto valstybės tarnautojo veikos gali būti pradedamas tarnybinio nusižengimo tyrimas.</w:t>
      </w:r>
    </w:p>
    <w:p w14:paraId="64B81350"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04C9D522" w14:textId="77777777" w:rsidR="00F85818" w:rsidRPr="006F67B8" w:rsidRDefault="00F85818"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szCs w:val="24"/>
        </w:rPr>
        <w:t>Dėl VTĮ 44 straipsnio pakeitimo.</w:t>
      </w:r>
    </w:p>
    <w:p w14:paraId="4E023080" w14:textId="77777777" w:rsidR="00F85818" w:rsidRPr="006F67B8" w:rsidRDefault="00F85818"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VTĮ 44 straipsnio 1 dalies nuostatos sistemiškai derinamos tarpusavyje ir su Di</w:t>
      </w:r>
      <w:r w:rsidR="0042582C" w:rsidRPr="006F67B8">
        <w:rPr>
          <w:rFonts w:cs="Times New Roman"/>
          <w:color w:val="000000"/>
          <w:szCs w:val="24"/>
        </w:rPr>
        <w:t>plomatinės tarnybos įstatymo nuostatomis</w:t>
      </w:r>
      <w:r w:rsidRPr="006F67B8">
        <w:rPr>
          <w:rFonts w:cs="Times New Roman"/>
          <w:color w:val="000000"/>
          <w:szCs w:val="24"/>
        </w:rPr>
        <w:t>.</w:t>
      </w:r>
    </w:p>
    <w:p w14:paraId="04E0FFE0" w14:textId="77777777" w:rsidR="00327F6A" w:rsidRPr="006F67B8" w:rsidRDefault="00327F6A" w:rsidP="001B26CC">
      <w:pPr>
        <w:pStyle w:val="Betarp0"/>
        <w:tabs>
          <w:tab w:val="left" w:pos="1134"/>
        </w:tabs>
        <w:spacing w:line="276" w:lineRule="auto"/>
        <w:ind w:firstLine="709"/>
        <w:jc w:val="both"/>
        <w:rPr>
          <w:rFonts w:cs="Times New Roman"/>
          <w:color w:val="000000"/>
          <w:szCs w:val="24"/>
        </w:rPr>
      </w:pPr>
    </w:p>
    <w:p w14:paraId="32C724B0" w14:textId="2A2ACF61" w:rsidR="00327F6A" w:rsidRPr="006F67B8" w:rsidRDefault="00327F6A" w:rsidP="001B26CC">
      <w:pPr>
        <w:pStyle w:val="Betarp0"/>
        <w:numPr>
          <w:ilvl w:val="0"/>
          <w:numId w:val="25"/>
        </w:numPr>
        <w:tabs>
          <w:tab w:val="left" w:pos="1134"/>
        </w:tabs>
        <w:spacing w:line="276" w:lineRule="auto"/>
        <w:ind w:left="0" w:firstLine="709"/>
        <w:jc w:val="both"/>
        <w:rPr>
          <w:rFonts w:cs="Times New Roman"/>
          <w:b/>
          <w:color w:val="000000"/>
          <w:szCs w:val="24"/>
        </w:rPr>
      </w:pPr>
      <w:r w:rsidRPr="006F67B8">
        <w:rPr>
          <w:rFonts w:cs="Times New Roman"/>
          <w:b/>
          <w:color w:val="000000"/>
          <w:szCs w:val="24"/>
        </w:rPr>
        <w:t>Dėl VTĮ 47 straipsnio pakeitimo</w:t>
      </w:r>
    </w:p>
    <w:p w14:paraId="476279FB" w14:textId="5029D22C" w:rsidR="00327F6A" w:rsidRPr="006F67B8" w:rsidRDefault="00327F6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47 straipsnio 1 dalį siūloma papildyti nuostata, kad į tarnybos stažą Lietuvos valstybei būtų įskaitomas ir </w:t>
      </w:r>
      <w:r w:rsidR="00362180" w:rsidRPr="006F67B8">
        <w:rPr>
          <w:rFonts w:cs="Times New Roman"/>
          <w:color w:val="000000"/>
          <w:szCs w:val="24"/>
        </w:rPr>
        <w:t>laikas einant Vadovybės apsaugos tarnybos pareigūno pareigas</w:t>
      </w:r>
      <w:r w:rsidR="00472A0D" w:rsidRPr="006F67B8">
        <w:rPr>
          <w:rFonts w:cs="Times New Roman"/>
          <w:color w:val="000000"/>
          <w:szCs w:val="24"/>
        </w:rPr>
        <w:t xml:space="preserve"> (kaip ir einant kitų statutinių valstybės tarnautojų, valstybės pareigūnų ar kitas pareigas)</w:t>
      </w:r>
      <w:r w:rsidR="00362180" w:rsidRPr="006F67B8">
        <w:rPr>
          <w:rFonts w:cs="Times New Roman"/>
          <w:color w:val="000000"/>
          <w:szCs w:val="24"/>
        </w:rPr>
        <w:t>. Pažymėtina, kad Lietuvos Respublikos vadovybės apsaugos įstatymo Nr. IX-1183 pakeitimo įstatymu Nr. XIII-2901 buvo pakeistas Vadovybės apsaugos tarnybos statusas – iš įstaigos prie V</w:t>
      </w:r>
      <w:r w:rsidR="004055AA">
        <w:rPr>
          <w:rFonts w:cs="Times New Roman"/>
          <w:color w:val="000000"/>
          <w:szCs w:val="24"/>
        </w:rPr>
        <w:t>RM</w:t>
      </w:r>
      <w:r w:rsidR="00472A0D" w:rsidRPr="006F67B8">
        <w:rPr>
          <w:rFonts w:cs="Times New Roman"/>
          <w:color w:val="000000"/>
          <w:szCs w:val="24"/>
        </w:rPr>
        <w:t xml:space="preserve"> 2020 m. liepos 1 d. Vadovybės apsaugos tarnyba tapo Vyriausybės įstaiga. </w:t>
      </w:r>
    </w:p>
    <w:p w14:paraId="27EE5F70" w14:textId="77777777" w:rsidR="00327F6A" w:rsidRPr="006F67B8" w:rsidRDefault="00327F6A" w:rsidP="001B26CC">
      <w:pPr>
        <w:pStyle w:val="Betarp0"/>
        <w:tabs>
          <w:tab w:val="left" w:pos="1134"/>
        </w:tabs>
        <w:spacing w:line="276" w:lineRule="auto"/>
        <w:ind w:firstLine="709"/>
        <w:jc w:val="both"/>
        <w:rPr>
          <w:rFonts w:cs="Times New Roman"/>
          <w:color w:val="000000"/>
          <w:szCs w:val="24"/>
        </w:rPr>
      </w:pPr>
    </w:p>
    <w:p w14:paraId="624887F8" w14:textId="77777777" w:rsidR="00F85818" w:rsidRPr="006F67B8" w:rsidRDefault="00F85818"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szCs w:val="24"/>
        </w:rPr>
        <w:t xml:space="preserve">Dėl VTĮ 48 straipsnio pakeitimo. </w:t>
      </w:r>
    </w:p>
    <w:p w14:paraId="303A2E28" w14:textId="6F70BE38" w:rsidR="009355FC" w:rsidRPr="006F67B8" w:rsidRDefault="007659DB" w:rsidP="001B26CC">
      <w:pPr>
        <w:pStyle w:val="Betarp0"/>
        <w:tabs>
          <w:tab w:val="left" w:pos="1134"/>
        </w:tabs>
        <w:spacing w:line="276" w:lineRule="auto"/>
        <w:ind w:firstLine="709"/>
        <w:jc w:val="both"/>
        <w:rPr>
          <w:rFonts w:cs="Times New Roman"/>
          <w:szCs w:val="24"/>
        </w:rPr>
      </w:pPr>
      <w:r w:rsidRPr="006F67B8">
        <w:rPr>
          <w:rFonts w:cs="Times New Roman"/>
          <w:szCs w:val="24"/>
        </w:rPr>
        <w:t>VTĮ 48 straipsnio 6 dalyje siūloma nustatyti, kad šio įstatymo 51 straipsnio 1 dalies 2</w:t>
      </w:r>
      <w:r w:rsidR="000C2BBE" w:rsidRPr="006F67B8">
        <w:rPr>
          <w:rFonts w:cs="Times New Roman"/>
          <w:szCs w:val="24"/>
        </w:rPr>
        <w:t>2</w:t>
      </w:r>
      <w:r w:rsidRPr="006F67B8">
        <w:rPr>
          <w:rFonts w:cs="Times New Roman"/>
          <w:szCs w:val="24"/>
        </w:rPr>
        <w:t xml:space="preserve"> punkte nurodytu pagrindu (atleidimas šalių susitarimu) atleidžiamam iš pareigų įstaigos vadovui, išskyrus įstaigos vadovą, priimamą į pareigas politinio (asmeninio) pasitikėjimo pagrindu, ir karjeros valstybės tarnautojui gali būti mokama kompensacija, kuri yra ne didesnė negu šio straipsnio 2 dalyje nurodyta išeitinė išmoka</w:t>
      </w:r>
      <w:r w:rsidRPr="006F67B8">
        <w:rPr>
          <w:rFonts w:cs="Times New Roman"/>
          <w:i/>
          <w:szCs w:val="24"/>
        </w:rPr>
        <w:t>.</w:t>
      </w:r>
      <w:r w:rsidRPr="006F67B8">
        <w:rPr>
          <w:rFonts w:cs="Times New Roman"/>
          <w:szCs w:val="24"/>
        </w:rPr>
        <w:t xml:space="preserve"> </w:t>
      </w:r>
      <w:r w:rsidR="000C2BBE" w:rsidRPr="006F67B8">
        <w:rPr>
          <w:rFonts w:cs="Times New Roman"/>
          <w:szCs w:val="24"/>
        </w:rPr>
        <w:t xml:space="preserve">Kartu </w:t>
      </w:r>
      <w:r w:rsidR="00662A0A" w:rsidRPr="006F67B8">
        <w:rPr>
          <w:rFonts w:cs="Times New Roman"/>
          <w:szCs w:val="24"/>
        </w:rPr>
        <w:t xml:space="preserve">siūloma VTĮ 48 straipsnio 4 dalyje nustatyti, kad valstybės tarnautojui, atleistam šalių susitarimu iš valstybės tarnautojo pareigų, išeitinė kompensacija </w:t>
      </w:r>
      <w:r w:rsidR="00662A0A" w:rsidRPr="006F67B8">
        <w:rPr>
          <w:rFonts w:eastAsia="Times New Roman" w:cs="Times New Roman"/>
          <w:szCs w:val="24"/>
        </w:rPr>
        <w:t>pradedama mokėti praėjus mėnesiui nuo valstybės tarnautojo atleidimo dienos ir mokama kas mėnesį lygiomis dalimis. Praktikoje pasitaiko atvejų, kai šalių susitarimu atleistam valstybės tarnautojui yra išmokama visa sutarta išeitinė kompensacija, o kitą dieną toks buvęs valstybės tarnautojas priimamas į darbuotojo, dirbančio pagal darbo sutartį, pareigas.</w:t>
      </w:r>
      <w:r w:rsidR="009355FC" w:rsidRPr="006F67B8">
        <w:rPr>
          <w:rFonts w:cs="Times New Roman"/>
          <w:szCs w:val="24"/>
        </w:rPr>
        <w:t xml:space="preserve"> Taip pat VTĮ 48 straipsnio 4 dalyje siūloma papildyti, kad valstybės tarnautojui mirus, išmokamos mirusiam valstybės tarnautojui priklausiusius išmokėti ne tik išeitinės išmokos, bet ir VTĮ 48 straipsnio 6 dalyje nurodytos kompensacijos.</w:t>
      </w:r>
    </w:p>
    <w:p w14:paraId="596D6CDB" w14:textId="77777777" w:rsidR="00182127" w:rsidRPr="006F67B8" w:rsidRDefault="00182127" w:rsidP="001B26CC">
      <w:pPr>
        <w:pStyle w:val="Betarp0"/>
        <w:tabs>
          <w:tab w:val="left" w:pos="1134"/>
        </w:tabs>
        <w:spacing w:line="276" w:lineRule="auto"/>
        <w:ind w:firstLine="709"/>
        <w:jc w:val="both"/>
        <w:rPr>
          <w:rFonts w:cs="Times New Roman"/>
          <w:szCs w:val="24"/>
        </w:rPr>
      </w:pPr>
      <w:r w:rsidRPr="006F67B8">
        <w:rPr>
          <w:rFonts w:cs="Times New Roman"/>
          <w:szCs w:val="24"/>
        </w:rPr>
        <w:t>Kitose VTĮ 48 straipsnio dalyse įstatymo nuostatos derinamos tarpusavyje.</w:t>
      </w:r>
    </w:p>
    <w:p w14:paraId="55F5F3AF" w14:textId="182F6CEF" w:rsidR="007659DB" w:rsidRPr="006F67B8" w:rsidRDefault="007659DB" w:rsidP="001B26CC">
      <w:pPr>
        <w:pStyle w:val="Betarp0"/>
        <w:tabs>
          <w:tab w:val="left" w:pos="1134"/>
        </w:tabs>
        <w:spacing w:line="276" w:lineRule="auto"/>
        <w:ind w:firstLine="709"/>
        <w:jc w:val="both"/>
        <w:rPr>
          <w:rFonts w:cs="Times New Roman"/>
          <w:szCs w:val="24"/>
        </w:rPr>
      </w:pPr>
    </w:p>
    <w:p w14:paraId="57927084" w14:textId="77777777" w:rsidR="009F194E" w:rsidRPr="006F67B8" w:rsidRDefault="009F194E"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szCs w:val="24"/>
        </w:rPr>
        <w:lastRenderedPageBreak/>
        <w:t>Dėl VTĮ 49</w:t>
      </w:r>
      <w:r w:rsidR="0064253E" w:rsidRPr="006F67B8">
        <w:rPr>
          <w:rFonts w:cs="Times New Roman"/>
          <w:b/>
          <w:i/>
          <w:szCs w:val="24"/>
        </w:rPr>
        <w:t xml:space="preserve"> straipsnio, DTĮ 88 ir 90 straipsnių bei VTS 59 straipsnio pakeitimo</w:t>
      </w:r>
      <w:r w:rsidR="0042582C" w:rsidRPr="006F67B8">
        <w:rPr>
          <w:rFonts w:cs="Times New Roman"/>
          <w:b/>
          <w:i/>
          <w:szCs w:val="24"/>
        </w:rPr>
        <w:t xml:space="preserve">. Nustatomos socialinės garantijos įstaigų vadovams, kurių pareigybė naikinama, perkelti juos į lygiavertes ar žemesnes karjeros valstybės tarnautojo pareigas. VTĮ, DTĮ ir VTS nuostatos derinamos tarpusavyje dėl </w:t>
      </w:r>
      <w:r w:rsidR="007946E1" w:rsidRPr="006F67B8">
        <w:rPr>
          <w:rFonts w:cs="Times New Roman"/>
          <w:b/>
          <w:i/>
          <w:szCs w:val="24"/>
        </w:rPr>
        <w:t>valstybės tarnautojo laidojimo išlaidų apmokėjimo,</w:t>
      </w:r>
      <w:r w:rsidR="00A77C23" w:rsidRPr="006F67B8">
        <w:rPr>
          <w:rFonts w:cs="Times New Roman"/>
          <w:b/>
          <w:i/>
          <w:szCs w:val="24"/>
        </w:rPr>
        <w:t xml:space="preserve"> žuvusio (mirusio)</w:t>
      </w:r>
      <w:r w:rsidR="007946E1" w:rsidRPr="006F67B8">
        <w:rPr>
          <w:rFonts w:cs="Times New Roman"/>
          <w:b/>
          <w:i/>
          <w:szCs w:val="24"/>
        </w:rPr>
        <w:t xml:space="preserve"> valstybės tarnautojo </w:t>
      </w:r>
      <w:r w:rsidR="00A77C23" w:rsidRPr="006F67B8">
        <w:rPr>
          <w:rFonts w:cs="Times New Roman"/>
          <w:b/>
          <w:i/>
          <w:szCs w:val="24"/>
        </w:rPr>
        <w:t>ir juo užsienyje gyvenusių ir žuvusių (mirusių) šeimos narių palaikų pervežimo į Lietuvą.</w:t>
      </w:r>
    </w:p>
    <w:p w14:paraId="27F36008" w14:textId="26D0DAA3" w:rsidR="00182127" w:rsidRPr="006F67B8" w:rsidRDefault="009F194E" w:rsidP="001B26CC">
      <w:pPr>
        <w:pStyle w:val="Betarp0"/>
        <w:tabs>
          <w:tab w:val="left" w:pos="1134"/>
        </w:tabs>
        <w:spacing w:line="276" w:lineRule="auto"/>
        <w:ind w:firstLine="709"/>
        <w:jc w:val="both"/>
        <w:rPr>
          <w:rFonts w:cs="Times New Roman"/>
          <w:szCs w:val="24"/>
        </w:rPr>
      </w:pPr>
      <w:r w:rsidRPr="006F67B8">
        <w:rPr>
          <w:rFonts w:cs="Times New Roman"/>
          <w:szCs w:val="24"/>
        </w:rPr>
        <w:t>VTĮ 49 straipsnio 1 dalyje siekiant lygiateisiškumo siūloma nustatyti, kad naikina</w:t>
      </w:r>
      <w:r w:rsidR="009837FB" w:rsidRPr="006F67B8">
        <w:rPr>
          <w:rFonts w:cs="Times New Roman"/>
          <w:szCs w:val="24"/>
        </w:rPr>
        <w:t>n</w:t>
      </w:r>
      <w:r w:rsidRPr="006F67B8">
        <w:rPr>
          <w:rFonts w:cs="Times New Roman"/>
          <w:szCs w:val="24"/>
        </w:rPr>
        <w:t>t ne tik karjeros valstybės tarnautojo, bet ir įstaigos vadovo, išskyrus įstaigos vadovo, priimamo į pareigas politinio (asmeninio) pasitikėjimo pagrindu, įstaigos vadovas jo sutikimu būtų paskiriamas į lygiavertes karjeros valstybės tarnautojo (pagal VTĮ 1 priedo 2 dalies nuostatas, direktoriaus (taikoma įstaigos vadovui, kai įstaiga veikia visoje valstybės teritorijoje) pareigybei lygiavertės karjeros valstybės tarnautojo pareigos būtų teismo kanclerio pareigos), o jei tokių nėra į žemesnes karjeros valstybės tarnautojo pareigas.</w:t>
      </w:r>
    </w:p>
    <w:p w14:paraId="3EB7D1D9" w14:textId="5B0DCFC8" w:rsidR="00EE05A7" w:rsidRPr="006F67B8" w:rsidRDefault="00746146" w:rsidP="001B26CC">
      <w:pPr>
        <w:tabs>
          <w:tab w:val="left" w:pos="142"/>
          <w:tab w:val="left" w:pos="1134"/>
        </w:tabs>
        <w:spacing w:line="276" w:lineRule="auto"/>
        <w:ind w:firstLine="709"/>
        <w:jc w:val="both"/>
        <w:rPr>
          <w:rFonts w:cs="Times New Roman"/>
          <w:szCs w:val="24"/>
        </w:rPr>
      </w:pPr>
      <w:r w:rsidRPr="006F67B8">
        <w:rPr>
          <w:rFonts w:cs="Times New Roman"/>
          <w:szCs w:val="24"/>
        </w:rPr>
        <w:t>VTĮ 49 straipsnio 2 dalyje</w:t>
      </w:r>
      <w:r w:rsidR="009837FB" w:rsidRPr="006F67B8">
        <w:rPr>
          <w:rFonts w:cs="Times New Roman"/>
          <w:szCs w:val="24"/>
        </w:rPr>
        <w:t xml:space="preserve">, VTS 59 straipsnio 2 dalyje ir DTĮ 88 straipsnio 3 dalyje </w:t>
      </w:r>
      <w:r w:rsidRPr="006F67B8">
        <w:rPr>
          <w:rFonts w:cs="Times New Roman"/>
          <w:szCs w:val="24"/>
        </w:rPr>
        <w:t xml:space="preserve">siūloma </w:t>
      </w:r>
      <w:r w:rsidR="009837FB" w:rsidRPr="006F67B8">
        <w:rPr>
          <w:rFonts w:cs="Times New Roman"/>
          <w:szCs w:val="24"/>
        </w:rPr>
        <w:t xml:space="preserve">Vyriausybei ar jos įgaliotai institucijai suteikti įgaliojimus </w:t>
      </w:r>
      <w:r w:rsidR="00C5330C" w:rsidRPr="006F67B8">
        <w:rPr>
          <w:rFonts w:cs="Times New Roman"/>
          <w:szCs w:val="24"/>
        </w:rPr>
        <w:t>nustatyti</w:t>
      </w:r>
      <w:r w:rsidR="00363087" w:rsidRPr="006F67B8">
        <w:rPr>
          <w:rFonts w:cs="Times New Roman"/>
          <w:szCs w:val="24"/>
        </w:rPr>
        <w:t xml:space="preserve"> </w:t>
      </w:r>
      <w:r w:rsidR="00C5330C" w:rsidRPr="006F67B8">
        <w:rPr>
          <w:rFonts w:cs="Times New Roman"/>
          <w:szCs w:val="24"/>
        </w:rPr>
        <w:t>valstybės apmokamų laidojimo išlaidų dydį</w:t>
      </w:r>
      <w:r w:rsidR="006223D3" w:rsidRPr="006F67B8">
        <w:rPr>
          <w:rFonts w:cs="Times New Roman"/>
          <w:szCs w:val="24"/>
        </w:rPr>
        <w:t xml:space="preserve"> </w:t>
      </w:r>
      <w:r w:rsidR="00C5330C" w:rsidRPr="006F67B8">
        <w:rPr>
          <w:rFonts w:cs="Times New Roman"/>
          <w:szCs w:val="24"/>
        </w:rPr>
        <w:t xml:space="preserve">(šiuo metu </w:t>
      </w:r>
      <w:r w:rsidR="009837FB" w:rsidRPr="006F67B8">
        <w:rPr>
          <w:rFonts w:cs="Times New Roman"/>
          <w:szCs w:val="24"/>
        </w:rPr>
        <w:t>įgaliojim</w:t>
      </w:r>
      <w:r w:rsidR="0088312B">
        <w:rPr>
          <w:rFonts w:cs="Times New Roman"/>
          <w:szCs w:val="24"/>
        </w:rPr>
        <w:t>ai</w:t>
      </w:r>
      <w:r w:rsidR="009837FB" w:rsidRPr="006F67B8">
        <w:rPr>
          <w:rFonts w:cs="Times New Roman"/>
          <w:szCs w:val="24"/>
        </w:rPr>
        <w:t xml:space="preserve"> nustatyti valstybės apmokamų </w:t>
      </w:r>
      <w:r w:rsidR="00C5330C" w:rsidRPr="006F67B8">
        <w:rPr>
          <w:rFonts w:cs="Times New Roman"/>
          <w:szCs w:val="24"/>
        </w:rPr>
        <w:t>laidojimo išlaidų dyd</w:t>
      </w:r>
      <w:r w:rsidR="009837FB" w:rsidRPr="006F67B8">
        <w:rPr>
          <w:rFonts w:cs="Times New Roman"/>
          <w:szCs w:val="24"/>
        </w:rPr>
        <w:t xml:space="preserve">į </w:t>
      </w:r>
      <w:r w:rsidR="0088312B">
        <w:rPr>
          <w:rFonts w:cs="Times New Roman"/>
          <w:szCs w:val="24"/>
        </w:rPr>
        <w:t xml:space="preserve">yra </w:t>
      </w:r>
      <w:r w:rsidR="009837FB" w:rsidRPr="006F67B8">
        <w:rPr>
          <w:rFonts w:cs="Times New Roman"/>
          <w:szCs w:val="24"/>
        </w:rPr>
        <w:t>nustat</w:t>
      </w:r>
      <w:r w:rsidR="0088312B">
        <w:rPr>
          <w:rFonts w:cs="Times New Roman"/>
          <w:szCs w:val="24"/>
        </w:rPr>
        <w:t>yti</w:t>
      </w:r>
      <w:r w:rsidR="006223D3" w:rsidRPr="006F67B8">
        <w:rPr>
          <w:rFonts w:cs="Times New Roman"/>
          <w:szCs w:val="24"/>
        </w:rPr>
        <w:t xml:space="preserve"> </w:t>
      </w:r>
      <w:r w:rsidR="0088312B">
        <w:rPr>
          <w:rFonts w:cs="Times New Roman"/>
          <w:szCs w:val="24"/>
        </w:rPr>
        <w:t>Lietuvos Respublikos ž</w:t>
      </w:r>
      <w:r w:rsidR="009837FB" w:rsidRPr="006F67B8">
        <w:rPr>
          <w:rFonts w:cs="Times New Roman"/>
          <w:szCs w:val="24"/>
        </w:rPr>
        <w:t>valgybos įstatym</w:t>
      </w:r>
      <w:r w:rsidR="0088312B">
        <w:rPr>
          <w:rFonts w:cs="Times New Roman"/>
          <w:szCs w:val="24"/>
        </w:rPr>
        <w:t>e</w:t>
      </w:r>
      <w:r w:rsidR="009837FB" w:rsidRPr="006F67B8">
        <w:rPr>
          <w:rFonts w:cs="Times New Roman"/>
          <w:szCs w:val="24"/>
        </w:rPr>
        <w:t xml:space="preserve"> ir </w:t>
      </w:r>
      <w:r w:rsidR="0088312B">
        <w:rPr>
          <w:rFonts w:cs="Times New Roman"/>
          <w:szCs w:val="24"/>
        </w:rPr>
        <w:t>Lietuvos Respublikos k</w:t>
      </w:r>
      <w:r w:rsidR="009837FB" w:rsidRPr="006F67B8">
        <w:rPr>
          <w:rFonts w:cs="Times New Roman"/>
          <w:szCs w:val="24"/>
        </w:rPr>
        <w:t>rašto apsaugos sistemos organizavimo ir karo tarnybos įstatym</w:t>
      </w:r>
      <w:r w:rsidR="0088312B">
        <w:rPr>
          <w:rFonts w:cs="Times New Roman"/>
          <w:szCs w:val="24"/>
        </w:rPr>
        <w:t>e</w:t>
      </w:r>
      <w:r w:rsidR="00C5330C" w:rsidRPr="006F67B8">
        <w:rPr>
          <w:rFonts w:cs="Times New Roman"/>
          <w:szCs w:val="24"/>
        </w:rPr>
        <w:t xml:space="preserve">). </w:t>
      </w:r>
    </w:p>
    <w:p w14:paraId="2CFA3B7D" w14:textId="7659613C" w:rsidR="00C5330C" w:rsidRPr="006F67B8" w:rsidRDefault="00EE05A7" w:rsidP="001B26CC">
      <w:pPr>
        <w:tabs>
          <w:tab w:val="left" w:pos="142"/>
          <w:tab w:val="left" w:pos="1134"/>
        </w:tabs>
        <w:spacing w:line="276" w:lineRule="auto"/>
        <w:ind w:firstLine="709"/>
        <w:jc w:val="both"/>
        <w:rPr>
          <w:rFonts w:cs="Times New Roman"/>
          <w:szCs w:val="24"/>
        </w:rPr>
      </w:pPr>
      <w:r w:rsidRPr="006F67B8">
        <w:rPr>
          <w:rFonts w:cs="Times New Roman"/>
          <w:b/>
          <w:i/>
          <w:szCs w:val="24"/>
        </w:rPr>
        <w:t>N</w:t>
      </w:r>
      <w:r w:rsidR="00C5330C" w:rsidRPr="006F67B8">
        <w:rPr>
          <w:rFonts w:cs="Times New Roman"/>
          <w:b/>
          <w:i/>
          <w:szCs w:val="24"/>
        </w:rPr>
        <w:t>umatoma galimybė apmokėti užsienyje žuvusių (mirusių) kartu su valstybės tarnautoju gyvenusių šeimos narių palaikų pervežimo į Lietuvą išlaidas</w:t>
      </w:r>
      <w:r w:rsidR="00C5330C" w:rsidRPr="006F67B8">
        <w:rPr>
          <w:rFonts w:cs="Times New Roman"/>
          <w:i/>
          <w:szCs w:val="24"/>
        </w:rPr>
        <w:t>.</w:t>
      </w:r>
      <w:r w:rsidR="00C5330C" w:rsidRPr="006F67B8">
        <w:rPr>
          <w:rFonts w:cs="Times New Roman"/>
          <w:szCs w:val="24"/>
        </w:rPr>
        <w:t xml:space="preserve"> Lietuvos Respublikos krašto apsaugos sistemos organizavimo ir karo tarnybos įstatyme numatyta apmokėti ne tik žuvusių (mirusių) karių palaikų pervežimo į Lietuvos Respubliką išlaidas, </w:t>
      </w:r>
      <w:r w:rsidR="00C5330C" w:rsidRPr="006F67B8">
        <w:rPr>
          <w:rFonts w:cs="Times New Roman"/>
          <w:i/>
          <w:szCs w:val="24"/>
        </w:rPr>
        <w:t>bet ir kartu su kar</w:t>
      </w:r>
      <w:r w:rsidR="00AF58FB" w:rsidRPr="006F67B8">
        <w:rPr>
          <w:rFonts w:cs="Times New Roman"/>
          <w:i/>
          <w:szCs w:val="24"/>
        </w:rPr>
        <w:t>i</w:t>
      </w:r>
      <w:r w:rsidR="00C5330C" w:rsidRPr="006F67B8">
        <w:rPr>
          <w:rFonts w:cs="Times New Roman"/>
          <w:i/>
          <w:szCs w:val="24"/>
        </w:rPr>
        <w:t>u užsienyje gyvenančių asmenų (sutuoktinių, vaikų, išlaikytinių) palaikų pervežimo į Lietuvos Respubliką išlaidas</w:t>
      </w:r>
      <w:r w:rsidR="00C5330C" w:rsidRPr="006F67B8">
        <w:rPr>
          <w:rFonts w:cs="Times New Roman"/>
          <w:szCs w:val="24"/>
        </w:rPr>
        <w:t xml:space="preserve">. </w:t>
      </w:r>
      <w:r w:rsidR="00C5330C" w:rsidRPr="006F67B8">
        <w:rPr>
          <w:rFonts w:cs="Times New Roman"/>
          <w:i/>
          <w:szCs w:val="24"/>
        </w:rPr>
        <w:t>Kartu su žvalgybos pareigūnu, diplomatu užsienyje gyvenančių asmenų (šeimos narių) palaikų pervežimo į Lietuvą išlaidų apmokėjimas</w:t>
      </w:r>
      <w:r w:rsidR="00C5330C" w:rsidRPr="006F67B8">
        <w:rPr>
          <w:rFonts w:cs="Times New Roman"/>
          <w:szCs w:val="24"/>
        </w:rPr>
        <w:t xml:space="preserve"> nustatytas taip pat Lietuvos Respublikos žvalgybos įstatyme ir Lietuvos Respublikos diplomatinės tarnybos įstatyme. Tačiau VTĮ kartu su valstybės tarnautoju užsienyje gyvenančių </w:t>
      </w:r>
      <w:r w:rsidR="00C5330C" w:rsidRPr="006F67B8">
        <w:rPr>
          <w:rFonts w:cs="Times New Roman"/>
          <w:i/>
          <w:szCs w:val="24"/>
        </w:rPr>
        <w:t>šeimos narių</w:t>
      </w:r>
      <w:r w:rsidR="00C5330C" w:rsidRPr="006F67B8">
        <w:rPr>
          <w:rFonts w:cs="Times New Roman"/>
          <w:szCs w:val="24"/>
        </w:rPr>
        <w:t xml:space="preserve"> palaikų pervežimo į Lietuvos Respubliką išlaidų apmokėjimas nenumatytas. Atsižvelgiant į tai, siūlytina suvienodinti šias socialines garantijas. Kartu pa</w:t>
      </w:r>
      <w:r w:rsidR="0088312B">
        <w:rPr>
          <w:rFonts w:cs="Times New Roman"/>
          <w:szCs w:val="24"/>
        </w:rPr>
        <w:t>žym</w:t>
      </w:r>
      <w:r w:rsidR="00C5330C" w:rsidRPr="006F67B8">
        <w:rPr>
          <w:rFonts w:cs="Times New Roman"/>
          <w:szCs w:val="24"/>
        </w:rPr>
        <w:t>ėtina, kad</w:t>
      </w:r>
      <w:r w:rsidR="0088312B">
        <w:rPr>
          <w:rFonts w:cs="Times New Roman"/>
          <w:szCs w:val="24"/>
        </w:rPr>
        <w:t>,</w:t>
      </w:r>
      <w:r w:rsidR="00C5330C" w:rsidRPr="006F67B8">
        <w:rPr>
          <w:rFonts w:cs="Times New Roman"/>
          <w:szCs w:val="24"/>
        </w:rPr>
        <w:t xml:space="preserve"> pagal VTĮ 25 straipsnio 1 dalį</w:t>
      </w:r>
      <w:r w:rsidR="0088312B">
        <w:rPr>
          <w:rFonts w:cs="Times New Roman"/>
          <w:szCs w:val="24"/>
        </w:rPr>
        <w:t>,</w:t>
      </w:r>
      <w:r w:rsidR="00C5330C" w:rsidRPr="006F67B8">
        <w:rPr>
          <w:rFonts w:cs="Times New Roman"/>
          <w:szCs w:val="24"/>
        </w:rPr>
        <w:t xml:space="preserve"> valstybės tarnautojai, perkelti į kitas pareigas diplomatinėse atstovybėse, konsulinėse įstaigose ir atstovybėse prie tarptautinių organizacijų arba perkelti dirbti į specialiąsias misijas pagal Diplomatinės tarnybos įstatymo 1 straipsnį</w:t>
      </w:r>
      <w:r w:rsidR="0088312B">
        <w:rPr>
          <w:rFonts w:cs="Times New Roman"/>
          <w:szCs w:val="24"/>
        </w:rPr>
        <w:t>,</w:t>
      </w:r>
      <w:r w:rsidR="00C5330C" w:rsidRPr="006F67B8">
        <w:rPr>
          <w:rFonts w:cs="Times New Roman"/>
          <w:szCs w:val="24"/>
        </w:rPr>
        <w:t xml:space="preserve"> laikomi „kitais valstybės tarnautojais“. Diplomatinės tarnybos įstatymo 90 straipsnio 1 dalyje nėra numatyta galimybė valstybės lėšomis apmokėti</w:t>
      </w:r>
      <w:r w:rsidR="00AF58FB" w:rsidRPr="006F67B8">
        <w:rPr>
          <w:rFonts w:cs="Times New Roman"/>
          <w:szCs w:val="24"/>
        </w:rPr>
        <w:t xml:space="preserve"> užsienyje žuvusių (mirusių) kartu su</w:t>
      </w:r>
      <w:r w:rsidR="00C5330C" w:rsidRPr="006F67B8">
        <w:rPr>
          <w:rFonts w:cs="Times New Roman"/>
          <w:szCs w:val="24"/>
        </w:rPr>
        <w:t xml:space="preserve"> </w:t>
      </w:r>
      <w:r w:rsidR="00C5330C" w:rsidRPr="006F67B8">
        <w:rPr>
          <w:rFonts w:cs="Times New Roman"/>
          <w:i/>
          <w:szCs w:val="24"/>
        </w:rPr>
        <w:t>kit</w:t>
      </w:r>
      <w:r w:rsidR="00AF58FB" w:rsidRPr="006F67B8">
        <w:rPr>
          <w:rFonts w:cs="Times New Roman"/>
          <w:i/>
          <w:szCs w:val="24"/>
        </w:rPr>
        <w:t>ais</w:t>
      </w:r>
      <w:r w:rsidR="00C5330C" w:rsidRPr="006F67B8">
        <w:rPr>
          <w:rFonts w:cs="Times New Roman"/>
          <w:i/>
          <w:szCs w:val="24"/>
        </w:rPr>
        <w:t xml:space="preserve"> valstybės tarnautoj</w:t>
      </w:r>
      <w:r w:rsidR="00AF58FB" w:rsidRPr="006F67B8">
        <w:rPr>
          <w:rFonts w:cs="Times New Roman"/>
          <w:i/>
          <w:szCs w:val="24"/>
        </w:rPr>
        <w:t xml:space="preserve">ais </w:t>
      </w:r>
      <w:r w:rsidR="00AF58FB" w:rsidRPr="006F67B8">
        <w:rPr>
          <w:rFonts w:cs="Times New Roman"/>
          <w:szCs w:val="24"/>
        </w:rPr>
        <w:t>gyvenusių</w:t>
      </w:r>
      <w:r w:rsidR="00C5330C" w:rsidRPr="006F67B8">
        <w:rPr>
          <w:rFonts w:cs="Times New Roman"/>
          <w:szCs w:val="24"/>
        </w:rPr>
        <w:t xml:space="preserve"> </w:t>
      </w:r>
      <w:r w:rsidR="00C5330C" w:rsidRPr="006F67B8">
        <w:rPr>
          <w:rFonts w:cs="Times New Roman"/>
          <w:i/>
          <w:szCs w:val="24"/>
        </w:rPr>
        <w:t>šeimos narių</w:t>
      </w:r>
      <w:r w:rsidR="00C5330C" w:rsidRPr="006F67B8">
        <w:rPr>
          <w:rFonts w:cs="Times New Roman"/>
          <w:szCs w:val="24"/>
        </w:rPr>
        <w:t xml:space="preserve"> pervežimo į Lietuvą išlaidų. Siekiant nepažeisti konstitucinio lygiateisiškumo principo, siūloma keisti Diplomatinės tarnybos įstatymą ir kitų valstybės tarnautojų šeimos nariams nustatyti analogišką socialinę garantiją, kurią šiuo metu turi diplomatų, karių, žvalgybos pareigūnų šeimos nariai ir kurią siūloma nustatyti valstybės tarnautojų šeimos nariams.</w:t>
      </w:r>
      <w:r w:rsidR="006223D3" w:rsidRPr="006F67B8">
        <w:rPr>
          <w:rFonts w:cs="Times New Roman"/>
          <w:szCs w:val="24"/>
        </w:rPr>
        <w:t xml:space="preserve"> </w:t>
      </w:r>
    </w:p>
    <w:p w14:paraId="16C8F318" w14:textId="7DC1BE28" w:rsidR="00882F12" w:rsidRPr="006F67B8" w:rsidRDefault="00882F12" w:rsidP="001B26CC">
      <w:pPr>
        <w:pStyle w:val="Betarp0"/>
        <w:tabs>
          <w:tab w:val="left" w:pos="1134"/>
        </w:tabs>
        <w:spacing w:line="276" w:lineRule="auto"/>
        <w:ind w:firstLine="709"/>
        <w:jc w:val="both"/>
        <w:rPr>
          <w:rFonts w:cs="Times New Roman"/>
          <w:b/>
          <w:i/>
          <w:szCs w:val="24"/>
        </w:rPr>
      </w:pPr>
      <w:r w:rsidRPr="006F67B8">
        <w:rPr>
          <w:rFonts w:cs="Times New Roman"/>
          <w:b/>
          <w:i/>
          <w:szCs w:val="24"/>
        </w:rPr>
        <w:t xml:space="preserve">Nustatoma teisė gauti kompensaciją, kai valstybės tarnautojas sužalojamas </w:t>
      </w:r>
      <w:r w:rsidR="0088312B">
        <w:rPr>
          <w:rFonts w:cs="Times New Roman"/>
          <w:b/>
          <w:i/>
          <w:szCs w:val="24"/>
        </w:rPr>
        <w:t>atlikdamas</w:t>
      </w:r>
      <w:r w:rsidRPr="006F67B8">
        <w:rPr>
          <w:rFonts w:cs="Times New Roman"/>
          <w:b/>
          <w:i/>
          <w:szCs w:val="24"/>
        </w:rPr>
        <w:t xml:space="preserve"> tarnybines pareigas ar dėl tarnybinių pareigų atlikimo</w:t>
      </w:r>
      <w:r w:rsidR="005D561B" w:rsidRPr="006F67B8">
        <w:rPr>
          <w:rFonts w:cs="Times New Roman"/>
          <w:b/>
          <w:i/>
          <w:szCs w:val="24"/>
        </w:rPr>
        <w:t xml:space="preserve"> ne tik užsienio valstybėje, bet ir</w:t>
      </w:r>
      <w:r w:rsidRPr="006F67B8">
        <w:rPr>
          <w:rFonts w:cs="Times New Roman"/>
          <w:b/>
          <w:i/>
          <w:szCs w:val="24"/>
        </w:rPr>
        <w:t xml:space="preserve"> Lietuvoje.</w:t>
      </w:r>
    </w:p>
    <w:p w14:paraId="36229A8A" w14:textId="7C68A580" w:rsidR="00882F12" w:rsidRPr="006F67B8" w:rsidRDefault="00882F12"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49 straipsnio 2 dalyje nustatyta, kad valstybės tarnautojui, kuris buvo </w:t>
      </w:r>
      <w:r w:rsidRPr="006F67B8">
        <w:rPr>
          <w:rFonts w:cs="Times New Roman"/>
          <w:i/>
          <w:color w:val="000000"/>
          <w:szCs w:val="24"/>
        </w:rPr>
        <w:t xml:space="preserve">sužalotas </w:t>
      </w:r>
      <w:r w:rsidRPr="006F67B8">
        <w:rPr>
          <w:rFonts w:cs="Times New Roman"/>
          <w:color w:val="000000"/>
          <w:szCs w:val="24"/>
        </w:rPr>
        <w:t xml:space="preserve">atlikdamas tarnybines pareigas arba susirgo sunkia liga dėl priežasčių, susijusių su tarnybinių pareigų atlikimu </w:t>
      </w:r>
      <w:r w:rsidRPr="006F67B8">
        <w:rPr>
          <w:rFonts w:cs="Times New Roman"/>
          <w:i/>
          <w:color w:val="000000"/>
          <w:szCs w:val="24"/>
        </w:rPr>
        <w:t>užsienio valstybėje</w:t>
      </w:r>
      <w:r w:rsidRPr="006F67B8">
        <w:rPr>
          <w:rFonts w:cs="Times New Roman"/>
          <w:color w:val="000000"/>
          <w:szCs w:val="24"/>
        </w:rPr>
        <w:t xml:space="preserve">, kurioje vyksta ginkluotas konfliktas, ar dėl </w:t>
      </w:r>
      <w:r w:rsidRPr="006F67B8">
        <w:rPr>
          <w:rFonts w:cs="Times New Roman"/>
          <w:i/>
          <w:color w:val="000000"/>
          <w:szCs w:val="24"/>
        </w:rPr>
        <w:t>užsienio valstybėje</w:t>
      </w:r>
      <w:r w:rsidRPr="006F67B8">
        <w:rPr>
          <w:rFonts w:cs="Times New Roman"/>
          <w:color w:val="000000"/>
          <w:szCs w:val="24"/>
        </w:rPr>
        <w:t xml:space="preserve"> įvykdyto teroro akto, atsižvelgiant į jo sveikatos sutrikimo laipsnį, Vyriausybės nustatyta tvarka išmokama vienkartinė nuo 23,28 iki 38,79 mėnesio jo vidutinio darbo užmokesčio dydžio kompensacija. Taigi</w:t>
      </w:r>
      <w:r w:rsidR="00540D0A" w:rsidRPr="006F67B8">
        <w:rPr>
          <w:rFonts w:cs="Times New Roman"/>
          <w:color w:val="000000"/>
          <w:szCs w:val="24"/>
        </w:rPr>
        <w:t>,</w:t>
      </w:r>
      <w:r w:rsidRPr="006F67B8">
        <w:rPr>
          <w:rFonts w:cs="Times New Roman"/>
          <w:color w:val="000000"/>
          <w:szCs w:val="24"/>
        </w:rPr>
        <w:t xml:space="preserve"> ši nuostata nenustato teisės gauti kompensaciją, jei valstybės tarnautojas </w:t>
      </w:r>
      <w:r w:rsidRPr="006F67B8">
        <w:rPr>
          <w:rFonts w:cs="Times New Roman"/>
          <w:color w:val="000000"/>
          <w:szCs w:val="24"/>
        </w:rPr>
        <w:lastRenderedPageBreak/>
        <w:t xml:space="preserve">sužalojamas </w:t>
      </w:r>
      <w:r w:rsidRPr="006F67B8">
        <w:rPr>
          <w:rFonts w:cs="Times New Roman"/>
          <w:i/>
          <w:color w:val="000000"/>
          <w:szCs w:val="24"/>
        </w:rPr>
        <w:t>Lietuvoje</w:t>
      </w:r>
      <w:r w:rsidRPr="006F67B8">
        <w:rPr>
          <w:rFonts w:cs="Times New Roman"/>
          <w:color w:val="000000"/>
          <w:szCs w:val="24"/>
        </w:rPr>
        <w:t xml:space="preserve"> atli</w:t>
      </w:r>
      <w:r w:rsidR="0088312B">
        <w:rPr>
          <w:rFonts w:cs="Times New Roman"/>
          <w:color w:val="000000"/>
          <w:szCs w:val="24"/>
        </w:rPr>
        <w:t>kdamas</w:t>
      </w:r>
      <w:r w:rsidRPr="006F67B8">
        <w:rPr>
          <w:rFonts w:cs="Times New Roman"/>
          <w:color w:val="000000"/>
          <w:szCs w:val="24"/>
        </w:rPr>
        <w:t xml:space="preserve"> jam priskirtas tarnybines pareigas ar dėl tarnybinių pareigų atlikimo. Toks reguliavimas neturi objektyvaus pagrindimo. Manytina, kad teisė gauti kompensaciją turėtų būti siejama su pačiu </w:t>
      </w:r>
      <w:r w:rsidRPr="006F67B8">
        <w:rPr>
          <w:rFonts w:cs="Times New Roman"/>
          <w:i/>
          <w:color w:val="000000"/>
          <w:szCs w:val="24"/>
        </w:rPr>
        <w:t>sužalojimo faktu</w:t>
      </w:r>
      <w:r w:rsidRPr="006F67B8">
        <w:rPr>
          <w:rFonts w:cs="Times New Roman"/>
          <w:color w:val="000000"/>
          <w:szCs w:val="24"/>
        </w:rPr>
        <w:t>, o ne</w:t>
      </w:r>
      <w:r w:rsidR="00540D0A" w:rsidRPr="006F67B8">
        <w:rPr>
          <w:rFonts w:cs="Times New Roman"/>
          <w:color w:val="000000"/>
          <w:szCs w:val="24"/>
        </w:rPr>
        <w:t xml:space="preserve"> su</w:t>
      </w:r>
      <w:r w:rsidRPr="006F67B8">
        <w:rPr>
          <w:rFonts w:cs="Times New Roman"/>
          <w:color w:val="000000"/>
          <w:szCs w:val="24"/>
        </w:rPr>
        <w:t xml:space="preserve"> </w:t>
      </w:r>
      <w:r w:rsidRPr="006F67B8">
        <w:rPr>
          <w:rFonts w:cs="Times New Roman"/>
          <w:i/>
          <w:color w:val="000000"/>
          <w:szCs w:val="24"/>
        </w:rPr>
        <w:t>sužalojimo vieta</w:t>
      </w:r>
      <w:r w:rsidRPr="006F67B8">
        <w:rPr>
          <w:rFonts w:cs="Times New Roman"/>
          <w:color w:val="000000"/>
          <w:szCs w:val="24"/>
        </w:rPr>
        <w:t>. Pažymėtina, kad VTĮ 49 straipsnio 2 dalyje nurodyta kompensacija valstybės tarnautojo žūties (mirties) atveju būtų mokama nepriklausomai nuo to, kur</w:t>
      </w:r>
      <w:r w:rsidR="0088312B">
        <w:rPr>
          <w:rFonts w:cs="Times New Roman"/>
          <w:color w:val="000000"/>
          <w:szCs w:val="24"/>
        </w:rPr>
        <w:t xml:space="preserve"> </w:t>
      </w:r>
      <w:r w:rsidRPr="006F67B8">
        <w:rPr>
          <w:rFonts w:cs="Times New Roman"/>
          <w:color w:val="000000"/>
          <w:szCs w:val="24"/>
        </w:rPr>
        <w:t>– Lietuvoje ar užsienyje</w:t>
      </w:r>
      <w:r w:rsidR="0088312B" w:rsidRPr="0088312B">
        <w:rPr>
          <w:rFonts w:cs="Times New Roman"/>
          <w:color w:val="000000"/>
          <w:szCs w:val="24"/>
        </w:rPr>
        <w:t xml:space="preserve"> </w:t>
      </w:r>
      <w:r w:rsidR="0088312B">
        <w:rPr>
          <w:rFonts w:cs="Times New Roman"/>
          <w:color w:val="000000"/>
          <w:szCs w:val="24"/>
        </w:rPr>
        <w:t xml:space="preserve">– </w:t>
      </w:r>
      <w:r w:rsidR="0088312B" w:rsidRPr="006F67B8">
        <w:rPr>
          <w:rFonts w:cs="Times New Roman"/>
          <w:color w:val="000000"/>
          <w:szCs w:val="24"/>
        </w:rPr>
        <w:t>valstybės tarnautojas žuvo</w:t>
      </w:r>
      <w:r w:rsidRPr="006F67B8">
        <w:rPr>
          <w:rFonts w:cs="Times New Roman"/>
          <w:color w:val="000000"/>
          <w:szCs w:val="24"/>
        </w:rPr>
        <w:t>. Pagal Vidaus tarnybos statuto 59 straipsnio 3 dalį</w:t>
      </w:r>
      <w:r w:rsidR="0088312B">
        <w:rPr>
          <w:rFonts w:cs="Times New Roman"/>
          <w:color w:val="000000"/>
          <w:szCs w:val="24"/>
        </w:rPr>
        <w:t>,</w:t>
      </w:r>
      <w:r w:rsidRPr="006F67B8">
        <w:rPr>
          <w:rFonts w:cs="Times New Roman"/>
          <w:color w:val="000000"/>
          <w:szCs w:val="24"/>
        </w:rPr>
        <w:t xml:space="preserve"> kompensacija vidaus tarnybos sistemos pareigūnui mokama ir tada, kai jis sužalojamas vykd</w:t>
      </w:r>
      <w:r w:rsidR="0088312B">
        <w:rPr>
          <w:rFonts w:cs="Times New Roman"/>
          <w:color w:val="000000"/>
          <w:szCs w:val="24"/>
        </w:rPr>
        <w:t>ydamas</w:t>
      </w:r>
      <w:r w:rsidRPr="006F67B8">
        <w:rPr>
          <w:rFonts w:cs="Times New Roman"/>
          <w:color w:val="000000"/>
          <w:szCs w:val="24"/>
        </w:rPr>
        <w:t xml:space="preserve"> tarnybines pareigas Lietuvoje. Siekiant nuoseklaus ir pagrįsto teisinio reguliavimo, nustatoma teisė gauti kompensaciją ir tais atvejais, kai valstybės tarnautojas vykdydamas tarnybines pareigas ar dėl tarnybinių pareigų atlikimo sužalojamas Lietuvoje. </w:t>
      </w:r>
    </w:p>
    <w:p w14:paraId="688F6A29" w14:textId="77777777" w:rsidR="009F194E" w:rsidRPr="006F67B8" w:rsidRDefault="00C20A9F" w:rsidP="001B26CC">
      <w:pPr>
        <w:pStyle w:val="Betarp0"/>
        <w:tabs>
          <w:tab w:val="left" w:pos="1134"/>
        </w:tabs>
        <w:spacing w:line="276" w:lineRule="auto"/>
        <w:ind w:firstLine="709"/>
        <w:jc w:val="both"/>
        <w:rPr>
          <w:rFonts w:cs="Times New Roman"/>
          <w:b/>
          <w:i/>
          <w:szCs w:val="24"/>
        </w:rPr>
      </w:pPr>
      <w:r w:rsidRPr="006F67B8">
        <w:rPr>
          <w:rFonts w:cs="Times New Roman"/>
          <w:b/>
          <w:i/>
          <w:szCs w:val="24"/>
        </w:rPr>
        <w:t xml:space="preserve">Skatinama savanoriška veikla. </w:t>
      </w:r>
    </w:p>
    <w:p w14:paraId="60E8926A" w14:textId="55A2113E" w:rsidR="00C20A9F" w:rsidRPr="006F67B8" w:rsidRDefault="00C20A9F"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Siekiant skatinti savanorišką veiklą ir didinti visuomenės sąmoningumą, VTĮ 49 straipsnio 3 dalies 11 punkte siūloma nustatyti, kad valstybės tarnautojams yra garantuojamos einamos pareigos ir nustatytas darbo užmokestis, kai valstybės tarnautojas atlieka savanorišką veiklą Lietuvos Respublikos savanoriškos veiklos įstatymo nustatyta tvarka, išskyrus </w:t>
      </w:r>
      <w:r w:rsidR="0088312B">
        <w:rPr>
          <w:rFonts w:cs="Times New Roman"/>
          <w:szCs w:val="24"/>
        </w:rPr>
        <w:t xml:space="preserve">tada, </w:t>
      </w:r>
      <w:r w:rsidRPr="006F67B8">
        <w:rPr>
          <w:rFonts w:cs="Times New Roman"/>
          <w:szCs w:val="24"/>
        </w:rPr>
        <w:t xml:space="preserve">kai savanoriškos veiklos organizatoriumi yra politinė partija ar veikiama politinės partijos naudai, – iki </w:t>
      </w:r>
      <w:r w:rsidR="0088312B">
        <w:rPr>
          <w:rFonts w:cs="Times New Roman"/>
          <w:szCs w:val="24"/>
        </w:rPr>
        <w:t>vienos</w:t>
      </w:r>
      <w:r w:rsidR="009355FC" w:rsidRPr="006F67B8">
        <w:rPr>
          <w:rFonts w:cs="Times New Roman"/>
          <w:szCs w:val="24"/>
        </w:rPr>
        <w:t xml:space="preserve"> </w:t>
      </w:r>
      <w:r w:rsidRPr="006F67B8">
        <w:rPr>
          <w:rFonts w:cs="Times New Roman"/>
          <w:szCs w:val="24"/>
        </w:rPr>
        <w:t xml:space="preserve">darbo </w:t>
      </w:r>
      <w:r w:rsidR="009355FC" w:rsidRPr="006F67B8">
        <w:rPr>
          <w:rFonts w:cs="Times New Roman"/>
          <w:szCs w:val="24"/>
        </w:rPr>
        <w:t xml:space="preserve">dienos </w:t>
      </w:r>
      <w:r w:rsidRPr="006F67B8">
        <w:rPr>
          <w:rFonts w:cs="Times New Roman"/>
          <w:szCs w:val="24"/>
        </w:rPr>
        <w:t xml:space="preserve">per kalendorinius metus. </w:t>
      </w:r>
    </w:p>
    <w:p w14:paraId="5545DF72" w14:textId="77777777" w:rsidR="00134D90" w:rsidRPr="006F67B8" w:rsidRDefault="00134D90" w:rsidP="001B26CC">
      <w:pPr>
        <w:pStyle w:val="Betarp0"/>
        <w:tabs>
          <w:tab w:val="left" w:pos="1134"/>
        </w:tabs>
        <w:spacing w:line="276" w:lineRule="auto"/>
        <w:ind w:firstLine="709"/>
        <w:jc w:val="both"/>
        <w:rPr>
          <w:rFonts w:cs="Times New Roman"/>
          <w:b/>
          <w:i/>
          <w:szCs w:val="24"/>
        </w:rPr>
      </w:pPr>
      <w:r w:rsidRPr="006F67B8">
        <w:rPr>
          <w:rFonts w:cs="Times New Roman"/>
          <w:b/>
          <w:i/>
          <w:szCs w:val="24"/>
        </w:rPr>
        <w:t>Kiti pakeitimai.</w:t>
      </w:r>
    </w:p>
    <w:p w14:paraId="1D9D8E04" w14:textId="4058CD4B" w:rsidR="00C314BF" w:rsidRDefault="00C314BF" w:rsidP="00C314BF">
      <w:pPr>
        <w:pStyle w:val="Betarp0"/>
        <w:tabs>
          <w:tab w:val="left" w:pos="1134"/>
        </w:tabs>
        <w:spacing w:line="276" w:lineRule="auto"/>
        <w:ind w:firstLine="709"/>
        <w:jc w:val="both"/>
        <w:rPr>
          <w:rFonts w:cs="Times New Roman"/>
          <w:szCs w:val="24"/>
        </w:rPr>
      </w:pPr>
      <w:r>
        <w:rPr>
          <w:rFonts w:cs="Times New Roman"/>
          <w:szCs w:val="24"/>
        </w:rPr>
        <w:t xml:space="preserve">VTĮ 49 straipsnio 5 dalyje siūloma nustatyti, kad ir </w:t>
      </w:r>
      <w:r>
        <w:rPr>
          <w:szCs w:val="24"/>
          <w:lang w:eastAsia="lt-LT"/>
        </w:rPr>
        <w:t>karjeros valstybės tarnautojui, perkeltam į politinio (asmeninio) pasitikėjimo valstybės tarnautojo pareigas, garantuojamos eitos karjeros valstybės tarnautojo pareigos.</w:t>
      </w:r>
    </w:p>
    <w:p w14:paraId="5DAF657F" w14:textId="12211E0B" w:rsidR="00963746" w:rsidRDefault="004C6AED" w:rsidP="00963746">
      <w:pPr>
        <w:pStyle w:val="Betarp0"/>
        <w:tabs>
          <w:tab w:val="left" w:pos="1134"/>
        </w:tabs>
        <w:spacing w:line="276" w:lineRule="auto"/>
        <w:ind w:firstLine="709"/>
        <w:jc w:val="both"/>
        <w:rPr>
          <w:rFonts w:cs="Times New Roman"/>
          <w:szCs w:val="24"/>
        </w:rPr>
      </w:pPr>
      <w:r w:rsidRPr="006F67B8">
        <w:rPr>
          <w:rFonts w:cs="Times New Roman"/>
          <w:szCs w:val="24"/>
        </w:rPr>
        <w:t>VTĮ 49 straipsnio 8 dalyje siūloma patikslinti asmenų, dėl kurių sunkios būklės valstybės tarnautojui gali būti skiriama materialinė pašalpa, sąrašą</w:t>
      </w:r>
      <w:r w:rsidR="004854EC" w:rsidRPr="006F67B8">
        <w:rPr>
          <w:rFonts w:cs="Times New Roman"/>
          <w:szCs w:val="24"/>
        </w:rPr>
        <w:t xml:space="preserve">, taip pat suderinti sąvoką </w:t>
      </w:r>
      <w:r w:rsidR="00540D0A" w:rsidRPr="006F67B8">
        <w:rPr>
          <w:rFonts w:cs="Times New Roman"/>
          <w:szCs w:val="24"/>
        </w:rPr>
        <w:t>„</w:t>
      </w:r>
      <w:r w:rsidR="004854EC" w:rsidRPr="006F67B8">
        <w:rPr>
          <w:rFonts w:cs="Times New Roman"/>
          <w:szCs w:val="24"/>
        </w:rPr>
        <w:t>ekstremali situacija</w:t>
      </w:r>
      <w:r w:rsidR="00540D0A" w:rsidRPr="006F67B8">
        <w:rPr>
          <w:rFonts w:cs="Times New Roman"/>
          <w:szCs w:val="24"/>
        </w:rPr>
        <w:t>“</w:t>
      </w:r>
      <w:r w:rsidR="004854EC" w:rsidRPr="006F67B8">
        <w:rPr>
          <w:rFonts w:cs="Times New Roman"/>
          <w:szCs w:val="24"/>
        </w:rPr>
        <w:t xml:space="preserve"> su Lietuvos Respublikos civilinės saugos įstatyme </w:t>
      </w:r>
      <w:r w:rsidR="00DC7FEE" w:rsidRPr="006F67B8">
        <w:rPr>
          <w:rFonts w:cs="Times New Roman"/>
          <w:szCs w:val="24"/>
        </w:rPr>
        <w:t xml:space="preserve">vartojama </w:t>
      </w:r>
      <w:r w:rsidR="004854EC" w:rsidRPr="006F67B8">
        <w:rPr>
          <w:rFonts w:cs="Times New Roman"/>
          <w:szCs w:val="24"/>
        </w:rPr>
        <w:t xml:space="preserve">sąvoka. </w:t>
      </w:r>
    </w:p>
    <w:p w14:paraId="1A5F69AA" w14:textId="77777777" w:rsidR="00963746" w:rsidRPr="006F67B8" w:rsidRDefault="00963746" w:rsidP="00963746">
      <w:pPr>
        <w:pStyle w:val="Betarp0"/>
        <w:tabs>
          <w:tab w:val="left" w:pos="1134"/>
        </w:tabs>
        <w:spacing w:line="276" w:lineRule="auto"/>
        <w:ind w:firstLine="709"/>
        <w:jc w:val="both"/>
        <w:rPr>
          <w:rFonts w:cs="Times New Roman"/>
          <w:szCs w:val="24"/>
        </w:rPr>
      </w:pPr>
    </w:p>
    <w:p w14:paraId="54988F20" w14:textId="4DE56779" w:rsidR="004854EC" w:rsidRPr="006F67B8" w:rsidRDefault="004854EC" w:rsidP="001B26CC">
      <w:pPr>
        <w:pStyle w:val="Betarp0"/>
        <w:numPr>
          <w:ilvl w:val="0"/>
          <w:numId w:val="25"/>
        </w:numPr>
        <w:tabs>
          <w:tab w:val="left" w:pos="1134"/>
        </w:tabs>
        <w:spacing w:line="276" w:lineRule="auto"/>
        <w:ind w:left="0" w:firstLine="709"/>
        <w:jc w:val="both"/>
        <w:rPr>
          <w:rFonts w:cs="Times New Roman"/>
          <w:b/>
          <w:i/>
          <w:color w:val="000000"/>
          <w:szCs w:val="24"/>
        </w:rPr>
      </w:pPr>
      <w:r w:rsidRPr="006F67B8">
        <w:rPr>
          <w:rFonts w:cs="Times New Roman"/>
          <w:b/>
          <w:i/>
          <w:color w:val="000000"/>
          <w:szCs w:val="24"/>
        </w:rPr>
        <w:t>Dėl VTĮ 51 straipsnio pakeitimo.</w:t>
      </w:r>
    </w:p>
    <w:p w14:paraId="7BB79743" w14:textId="74BF6DFC" w:rsidR="004854EC" w:rsidRPr="006F67B8" w:rsidRDefault="00540D0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Siekiant patogiau </w:t>
      </w:r>
      <w:r w:rsidR="0088312B">
        <w:rPr>
          <w:rFonts w:cs="Times New Roman"/>
          <w:color w:val="000000"/>
          <w:szCs w:val="24"/>
        </w:rPr>
        <w:t>tvarkyti</w:t>
      </w:r>
      <w:r w:rsidRPr="006F67B8">
        <w:rPr>
          <w:rFonts w:cs="Times New Roman"/>
          <w:color w:val="000000"/>
          <w:szCs w:val="24"/>
        </w:rPr>
        <w:t xml:space="preserve"> statistiką, </w:t>
      </w:r>
      <w:r w:rsidR="004854EC" w:rsidRPr="006F67B8">
        <w:rPr>
          <w:rFonts w:cs="Times New Roman"/>
          <w:color w:val="000000"/>
          <w:szCs w:val="24"/>
        </w:rPr>
        <w:t>VTĮ 51 straipsnio 1 dalyje nauja redakcija dėstomi atleidimo pagrindai</w:t>
      </w:r>
      <w:r w:rsidRPr="006F67B8">
        <w:rPr>
          <w:rFonts w:cs="Times New Roman"/>
          <w:color w:val="000000"/>
          <w:szCs w:val="24"/>
        </w:rPr>
        <w:t>,</w:t>
      </w:r>
      <w:r w:rsidR="004854EC" w:rsidRPr="006F67B8">
        <w:rPr>
          <w:rFonts w:cs="Times New Roman"/>
          <w:color w:val="000000"/>
          <w:szCs w:val="24"/>
        </w:rPr>
        <w:t xml:space="preserve"> juos išskiriant atskirais punktais. </w:t>
      </w:r>
    </w:p>
    <w:p w14:paraId="047F5E5E" w14:textId="26147978" w:rsidR="009355FC" w:rsidRPr="00762D95" w:rsidRDefault="00D171F4"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Siūloma atsisakyti VTĮ 51 straipsnio 1 dalies 11 punkte nurodyto atleidimo pagrindo (valstybės tarnautojas, atleistas iš privalomosios pradinės karo tarnybos arba alternatyviosios krašto apsaugos tarnybos, per ilgesnį negu 2 mėnesių terminą negrįžta į eitas pareigas), nes</w:t>
      </w:r>
      <w:r w:rsidR="00C040E0">
        <w:rPr>
          <w:rFonts w:cs="Times New Roman"/>
          <w:color w:val="000000"/>
          <w:szCs w:val="24"/>
        </w:rPr>
        <w:t>,</w:t>
      </w:r>
      <w:r w:rsidR="009355FC" w:rsidRPr="006F67B8">
        <w:rPr>
          <w:rFonts w:cs="Times New Roman"/>
          <w:color w:val="000000"/>
          <w:szCs w:val="24"/>
        </w:rPr>
        <w:t xml:space="preserve"> Valstybės tarnautojų registro duomenimis</w:t>
      </w:r>
      <w:r w:rsidR="00C040E0">
        <w:rPr>
          <w:rFonts w:cs="Times New Roman"/>
          <w:color w:val="000000"/>
          <w:szCs w:val="24"/>
        </w:rPr>
        <w:t>,</w:t>
      </w:r>
      <w:r w:rsidRPr="006F67B8">
        <w:rPr>
          <w:rFonts w:cs="Times New Roman"/>
          <w:color w:val="000000"/>
          <w:szCs w:val="24"/>
        </w:rPr>
        <w:t xml:space="preserve"> nuo 2010 m. nė vienas valstybės tarnautojas nebuvo atleistas šiuo pagrindu. Be to, valstybės tarnautojo nepasirodymas darbe be pateisinamos priežasties laikomas pravaikšta ir šiurkščiu tarnybiniu nusižengimu (VTĮ 33 straipsnio 5 dalies 5 punktas</w:t>
      </w:r>
      <w:r w:rsidRPr="00762D95">
        <w:rPr>
          <w:rFonts w:cs="Times New Roman"/>
          <w:color w:val="000000"/>
          <w:szCs w:val="24"/>
        </w:rPr>
        <w:t>)</w:t>
      </w:r>
      <w:r w:rsidR="00762D95" w:rsidRPr="00762D95">
        <w:rPr>
          <w:rFonts w:cs="Times New Roman"/>
          <w:color w:val="000000"/>
          <w:szCs w:val="24"/>
        </w:rPr>
        <w:t xml:space="preserve">, o pagal VTĮ 49 straipsnio 5 dalį eitos valstybės tarnautojo pareigos garantuojamos tik </w:t>
      </w:r>
      <w:r w:rsidR="00762D95">
        <w:rPr>
          <w:rFonts w:cs="Times New Roman"/>
          <w:color w:val="000000"/>
          <w:szCs w:val="24"/>
        </w:rPr>
        <w:t xml:space="preserve">privalomosios </w:t>
      </w:r>
      <w:r w:rsidR="00762D95" w:rsidRPr="00762D95">
        <w:rPr>
          <w:rFonts w:cs="Times New Roman"/>
          <w:color w:val="000000"/>
          <w:szCs w:val="24"/>
        </w:rPr>
        <w:t>karo tarnybos, savanoriškos nenuolatinės karo tarnybos arba alternatyviosios krašto apsaugos tarnybos atlikimo laikotarpiu, bet ne jam pasibaigus</w:t>
      </w:r>
      <w:r w:rsidRPr="00762D95">
        <w:rPr>
          <w:rFonts w:cs="Times New Roman"/>
          <w:color w:val="000000"/>
          <w:szCs w:val="24"/>
        </w:rPr>
        <w:t>.</w:t>
      </w:r>
    </w:p>
    <w:p w14:paraId="33ED7F35" w14:textId="21DBD68E" w:rsidR="004C04E2" w:rsidRPr="006F67B8" w:rsidRDefault="00D171F4"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w:t>
      </w:r>
      <w:r w:rsidR="00662A0A" w:rsidRPr="006F67B8">
        <w:rPr>
          <w:rFonts w:cs="Times New Roman"/>
          <w:color w:val="000000"/>
          <w:szCs w:val="24"/>
        </w:rPr>
        <w:t>51 straipsnio 1 dalies 14</w:t>
      </w:r>
      <w:r w:rsidR="004854EC" w:rsidRPr="006F67B8">
        <w:rPr>
          <w:rFonts w:cs="Times New Roman"/>
          <w:color w:val="000000"/>
          <w:szCs w:val="24"/>
        </w:rPr>
        <w:t xml:space="preserve"> punktas papildytas trūkstama nuostata, kad</w:t>
      </w:r>
      <w:r w:rsidR="004C04E2" w:rsidRPr="006F67B8">
        <w:rPr>
          <w:rFonts w:cs="Times New Roman"/>
          <w:color w:val="000000"/>
          <w:szCs w:val="24"/>
        </w:rPr>
        <w:t xml:space="preserve"> valstybės tarnautojas atleidžiamas iš pareigų, kai</w:t>
      </w:r>
      <w:r w:rsidR="004854EC" w:rsidRPr="006F67B8">
        <w:rPr>
          <w:rFonts w:cs="Times New Roman"/>
          <w:color w:val="000000"/>
          <w:szCs w:val="24"/>
        </w:rPr>
        <w:t xml:space="preserve"> po karjeros valstybės tarnautojo tarnybinės veiklos vertinimo priimamas sprendimas perkelti karjeros valstybės tarnautoją į žemesnes karjeros valstybės tarnautojo pareigas toje pačioje valstybės ar savivaldybės institucijoje ar įstaigoje, </w:t>
      </w:r>
      <w:r w:rsidR="004854EC" w:rsidRPr="006F67B8">
        <w:rPr>
          <w:rFonts w:cs="Times New Roman"/>
          <w:i/>
          <w:color w:val="000000"/>
          <w:szCs w:val="24"/>
        </w:rPr>
        <w:t>tačiau karjeros valstybės tarnautojas nesutinka būti perkeltas į šias pareigas</w:t>
      </w:r>
      <w:r w:rsidR="004C04E2" w:rsidRPr="006F67B8">
        <w:rPr>
          <w:rFonts w:cs="Times New Roman"/>
          <w:i/>
          <w:color w:val="000000"/>
          <w:szCs w:val="24"/>
        </w:rPr>
        <w:t>.</w:t>
      </w:r>
      <w:r w:rsidR="00662A0A" w:rsidRPr="006F67B8">
        <w:rPr>
          <w:rFonts w:cs="Times New Roman"/>
          <w:color w:val="000000"/>
          <w:szCs w:val="24"/>
        </w:rPr>
        <w:t xml:space="preserve"> 16</w:t>
      </w:r>
      <w:r w:rsidR="004C04E2" w:rsidRPr="006F67B8">
        <w:rPr>
          <w:rFonts w:cs="Times New Roman"/>
          <w:color w:val="000000"/>
          <w:szCs w:val="24"/>
        </w:rPr>
        <w:t xml:space="preserve"> punktas papildytas nuostata, kad valstybės tarnautojas atleidžiamas iš pareigų, kai paaiškėja, kad priimant ar perkeliant valstybės tarnautoją į pareigas buvo pažeisti šio įstatymo </w:t>
      </w:r>
      <w:r w:rsidR="004C04E2" w:rsidRPr="006F67B8">
        <w:rPr>
          <w:rFonts w:cs="Times New Roman"/>
          <w:i/>
          <w:color w:val="000000"/>
          <w:szCs w:val="24"/>
        </w:rPr>
        <w:t>ar kitų įstatymų</w:t>
      </w:r>
      <w:r w:rsidR="004C04E2" w:rsidRPr="006F67B8">
        <w:rPr>
          <w:rFonts w:cs="Times New Roman"/>
          <w:color w:val="000000"/>
          <w:szCs w:val="24"/>
        </w:rPr>
        <w:t xml:space="preserve"> reikalavimai ir šių pažeidimų neįmanoma teisėtai pašalinti. Viešų ir privačių interesų derinimo įstatymo 23 straipsnio 3 ir 4 dalyse nustatyta, kad deklaruojantys asmenys, teisės aktų nustatyta tvarka pripažinti pažeidusiais kitus, negu nurodyta šio straipsnio 2 dalyje, šio įstatymo reikalavimus</w:t>
      </w:r>
      <w:r w:rsidR="004C04E2" w:rsidRPr="006F67B8">
        <w:rPr>
          <w:rFonts w:cs="Times New Roman"/>
          <w:i/>
          <w:color w:val="000000"/>
          <w:szCs w:val="24"/>
        </w:rPr>
        <w:t xml:space="preserve">, vienus metus </w:t>
      </w:r>
      <w:r w:rsidR="004C04E2" w:rsidRPr="006F67B8">
        <w:rPr>
          <w:rFonts w:cs="Times New Roman"/>
          <w:i/>
          <w:color w:val="000000"/>
          <w:szCs w:val="24"/>
        </w:rPr>
        <w:lastRenderedPageBreak/>
        <w:t>nuo tokio sprendimo priėmimo dienos negali būti</w:t>
      </w:r>
      <w:r w:rsidR="004C04E2" w:rsidRPr="006F67B8">
        <w:rPr>
          <w:rFonts w:cs="Times New Roman"/>
          <w:color w:val="000000"/>
          <w:szCs w:val="24"/>
        </w:rPr>
        <w:t xml:space="preserve"> skatinami, </w:t>
      </w:r>
      <w:r w:rsidR="004C04E2" w:rsidRPr="006F67B8">
        <w:rPr>
          <w:rFonts w:cs="Times New Roman"/>
          <w:i/>
          <w:color w:val="000000"/>
          <w:szCs w:val="24"/>
        </w:rPr>
        <w:t>priimami, perkeliami, skiriami ar renkami į lygiavertes ar aukštesnes pareigas institucijoje ir įstaigoje arba įstaigų sistemoje, kurioje jie dirba</w:t>
      </w:r>
      <w:r w:rsidR="004C04E2" w:rsidRPr="006F67B8">
        <w:rPr>
          <w:rFonts w:cs="Times New Roman"/>
          <w:color w:val="000000"/>
          <w:szCs w:val="24"/>
        </w:rPr>
        <w:t xml:space="preserve">. Deklaruojantys asmenys, teisės aktų nustatyta tvarka pripažinti šiurkščiai pažeidusiais šio įstatymo reikalavimus, </w:t>
      </w:r>
      <w:r w:rsidR="004C04E2" w:rsidRPr="006F67B8">
        <w:rPr>
          <w:rFonts w:cs="Times New Roman"/>
          <w:i/>
          <w:color w:val="000000"/>
          <w:szCs w:val="24"/>
        </w:rPr>
        <w:t>trejus metus nuo tokio sprendimo priėmimo dienos negali būti</w:t>
      </w:r>
      <w:r w:rsidR="004C04E2" w:rsidRPr="006F67B8">
        <w:rPr>
          <w:rFonts w:cs="Times New Roman"/>
          <w:color w:val="000000"/>
          <w:szCs w:val="24"/>
        </w:rPr>
        <w:t xml:space="preserve"> skatinami, </w:t>
      </w:r>
      <w:r w:rsidR="004C04E2" w:rsidRPr="006F67B8">
        <w:rPr>
          <w:rFonts w:cs="Times New Roman"/>
          <w:i/>
          <w:color w:val="000000"/>
          <w:szCs w:val="24"/>
        </w:rPr>
        <w:t>priimami, perkeliami, skiriami ar renkami į lygiavertes ar aukštesnes pareigas institucijoje ir įstaigoje arba įstaigų sistemoje, kurioje jie dirba</w:t>
      </w:r>
      <w:r w:rsidR="004C04E2" w:rsidRPr="006F67B8">
        <w:rPr>
          <w:rFonts w:cs="Times New Roman"/>
          <w:color w:val="000000"/>
          <w:szCs w:val="24"/>
        </w:rPr>
        <w:t>.</w:t>
      </w:r>
      <w:r w:rsidR="00662A0A" w:rsidRPr="006F67B8">
        <w:rPr>
          <w:rFonts w:cs="Times New Roman"/>
          <w:color w:val="000000"/>
          <w:szCs w:val="24"/>
        </w:rPr>
        <w:t xml:space="preserve"> </w:t>
      </w:r>
      <w:r w:rsidR="004C04E2" w:rsidRPr="006F67B8">
        <w:rPr>
          <w:rFonts w:cs="Times New Roman"/>
          <w:color w:val="000000"/>
          <w:szCs w:val="24"/>
        </w:rPr>
        <w:t>2</w:t>
      </w:r>
      <w:r w:rsidR="00662A0A" w:rsidRPr="006F67B8">
        <w:rPr>
          <w:rFonts w:cs="Times New Roman"/>
          <w:color w:val="000000"/>
          <w:szCs w:val="24"/>
        </w:rPr>
        <w:t>1</w:t>
      </w:r>
      <w:r w:rsidR="004C04E2" w:rsidRPr="006F67B8">
        <w:rPr>
          <w:rFonts w:cs="Times New Roman"/>
          <w:color w:val="000000"/>
          <w:szCs w:val="24"/>
        </w:rPr>
        <w:t xml:space="preserve"> punkte siūloma nustatyti, kad valstybės tarnautojas atleidžiamas iš pareigų, kai valstybės tarnautojas neatitinka šio įstatymo 4 straipsnio 2 dalyje (nepriekaištingos reputacijos) ir (ar) 9 straipsnio 2 </w:t>
      </w:r>
      <w:r w:rsidR="00AE4187" w:rsidRPr="00AE4187">
        <w:rPr>
          <w:rFonts w:eastAsia="Times New Roman" w:cs="Times New Roman"/>
          <w:szCs w:val="24"/>
        </w:rPr>
        <w:t>dalies 1, 2, 4 ar 5 punkte</w:t>
      </w:r>
      <w:r w:rsidR="004C04E2" w:rsidRPr="006F67B8">
        <w:rPr>
          <w:rFonts w:cs="Times New Roman"/>
          <w:color w:val="000000"/>
          <w:szCs w:val="24"/>
        </w:rPr>
        <w:t xml:space="preserve"> nustatytų reikalavimų.</w:t>
      </w:r>
      <w:r w:rsidR="00AE4187">
        <w:rPr>
          <w:rFonts w:cs="Times New Roman"/>
          <w:color w:val="000000"/>
          <w:szCs w:val="24"/>
        </w:rPr>
        <w:t xml:space="preserve"> Esant VTĮ 9 straipsnio 2 dalies 3 punkte nustatytoms aplinkybėms (</w:t>
      </w:r>
      <w:r w:rsidR="00AE4187" w:rsidRPr="007114ED">
        <w:rPr>
          <w:rFonts w:eastAsia="Times New Roman" w:cs="Times New Roman"/>
          <w:szCs w:val="24"/>
        </w:rPr>
        <w:t>kurio sutuok</w:t>
      </w:r>
      <w:r w:rsidR="00AE4187">
        <w:rPr>
          <w:rFonts w:eastAsia="Times New Roman" w:cs="Times New Roman"/>
          <w:szCs w:val="24"/>
        </w:rPr>
        <w:t xml:space="preserve">tinis, partneris, sugyventinis, </w:t>
      </w:r>
      <w:r w:rsidR="00AE4187" w:rsidRPr="007114ED">
        <w:rPr>
          <w:rFonts w:eastAsia="Times New Roman" w:cs="Times New Roman"/>
          <w:szCs w:val="24"/>
        </w:rPr>
        <w:t>artimasis giminaitis ar svainystės ryšiais susijęs asmuo eina valstybės tarnautojo pareigas valstybės ar savivaldybės institucijoje ar įstaigoje, jeigu jie pagal pareigas būtų susiję tiesioginio pavaldumo santykiais</w:t>
      </w:r>
      <w:r w:rsidR="00AE4187">
        <w:rPr>
          <w:rFonts w:eastAsia="Times New Roman" w:cs="Times New Roman"/>
          <w:szCs w:val="24"/>
        </w:rPr>
        <w:t>)</w:t>
      </w:r>
      <w:r w:rsidR="00866311">
        <w:rPr>
          <w:rFonts w:eastAsia="Times New Roman" w:cs="Times New Roman"/>
          <w:szCs w:val="24"/>
        </w:rPr>
        <w:t xml:space="preserve"> valstybės tarnautojas iš pareigų galės būti atleidžiamas VTĮ 51 straipsnio 1 dalies 16 punkte nurodytu pagrindu (</w:t>
      </w:r>
      <w:r w:rsidR="00866311" w:rsidRPr="00866311">
        <w:rPr>
          <w:rFonts w:eastAsia="Times New Roman" w:cs="Times New Roman"/>
          <w:szCs w:val="24"/>
        </w:rPr>
        <w:t>paaiškėja, kad priimant ar perkeliant valstybės tarnautoją į pareigas buvo pažeisti šio įstatymo ar kitų įstatymų reikalavimai ir šių pažeidimų neįmanoma teisėtai pašalinti</w:t>
      </w:r>
      <w:r w:rsidR="00866311">
        <w:rPr>
          <w:rFonts w:eastAsia="Times New Roman" w:cs="Times New Roman"/>
          <w:szCs w:val="24"/>
        </w:rPr>
        <w:t>).</w:t>
      </w:r>
    </w:p>
    <w:p w14:paraId="3935EA6C" w14:textId="2CC57062" w:rsidR="004C04E2" w:rsidRDefault="004C04E2"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51 straipsnio 4 dalyje siūloma iš 14 kalendorinių dienų į 20 kalendorinių dienų keisti įspėjimo apie atsistatydinimą terminą ir tokiu būdu šį terminą suvienodinti su Darbo kodekso 55 straipsnio 1 dalies analogišku terminu. </w:t>
      </w:r>
      <w:r w:rsidR="00B3609B" w:rsidRPr="006F67B8">
        <w:rPr>
          <w:rFonts w:cs="Times New Roman"/>
          <w:color w:val="000000"/>
          <w:szCs w:val="24"/>
        </w:rPr>
        <w:t>Kituose VTĮ straipsniuose (4 straipsnio 4 dalis, 21 straipsnio 1 ir 2 dalys, ir t.t.) kalendorinėmis dienomis apibrėžti terminai siūlomi skaičiuoti darbo dienomis, taip siekiant nuoseklumo visame VTĮ tekste (užtikrinant vienodą terminų skaičiavimą), išskyrus VTĮ 51 straipsnio 4 dalį, kurioje terminas suderinamas su Darbo kodekso 55 straipsnio 1 dalyje nustatytu 20 kalendorinių dienų terminu.</w:t>
      </w:r>
      <w:r w:rsidR="008842DB">
        <w:rPr>
          <w:rFonts w:cs="Times New Roman"/>
          <w:color w:val="000000"/>
          <w:szCs w:val="24"/>
        </w:rPr>
        <w:t xml:space="preserve"> </w:t>
      </w:r>
    </w:p>
    <w:p w14:paraId="58F5F59B" w14:textId="77777777" w:rsidR="00963746" w:rsidRPr="006F67B8" w:rsidRDefault="00963746" w:rsidP="001B26CC">
      <w:pPr>
        <w:pStyle w:val="Betarp0"/>
        <w:tabs>
          <w:tab w:val="left" w:pos="1134"/>
        </w:tabs>
        <w:spacing w:line="276" w:lineRule="auto"/>
        <w:ind w:firstLine="709"/>
        <w:jc w:val="both"/>
        <w:rPr>
          <w:rFonts w:cs="Times New Roman"/>
          <w:color w:val="000000"/>
          <w:szCs w:val="24"/>
        </w:rPr>
      </w:pPr>
    </w:p>
    <w:p w14:paraId="646F06BA" w14:textId="14AED4DF" w:rsidR="004C04E2" w:rsidRPr="006F67B8" w:rsidRDefault="004C04E2"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Dėl VTĮ 1 priedo keitimo</w:t>
      </w:r>
      <w:r w:rsidR="005D561B" w:rsidRPr="006F67B8">
        <w:rPr>
          <w:rFonts w:cs="Times New Roman"/>
          <w:b/>
          <w:i/>
          <w:color w:val="000000"/>
          <w:szCs w:val="24"/>
        </w:rPr>
        <w:t xml:space="preserve">. </w:t>
      </w:r>
    </w:p>
    <w:p w14:paraId="5F06268D" w14:textId="4F144778" w:rsidR="00AD30F5" w:rsidRPr="006F67B8" w:rsidRDefault="00AD30F5"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1 priede siūloma ministerijos gynybos politikos direktoriaus pareigybę perkelti iš 5.1 pareigybių grupės į aukštesnę 4 pareigybių grupę, nes atliekamų funkcijų ir atsakomybės atžvilgiu ministerijos gynybos politikos direktorius yra artimas įstaigos direktoriaus pavaduotojo pareigybei (pažymėtina, kad yra tik kelios ministerijos gynybos politikos direktoriaus pareigybės </w:t>
      </w:r>
      <w:r w:rsidR="00C040E0">
        <w:rPr>
          <w:rFonts w:cs="Times New Roman"/>
          <w:color w:val="000000"/>
          <w:szCs w:val="24"/>
        </w:rPr>
        <w:t>Lietuvos Respublikos k</w:t>
      </w:r>
      <w:r w:rsidRPr="006F67B8">
        <w:rPr>
          <w:rFonts w:cs="Times New Roman"/>
          <w:color w:val="000000"/>
          <w:szCs w:val="24"/>
        </w:rPr>
        <w:t xml:space="preserve">rašto apsaugos ministerijoje ir </w:t>
      </w:r>
      <w:r w:rsidR="00C040E0">
        <w:rPr>
          <w:rFonts w:cs="Times New Roman"/>
          <w:color w:val="000000"/>
          <w:szCs w:val="24"/>
        </w:rPr>
        <w:t>Lietuvos Respublikos u</w:t>
      </w:r>
      <w:r w:rsidRPr="006F67B8">
        <w:rPr>
          <w:rFonts w:cs="Times New Roman"/>
          <w:color w:val="000000"/>
          <w:szCs w:val="24"/>
        </w:rPr>
        <w:t xml:space="preserve">žsienio reikalų ministerijoje). </w:t>
      </w:r>
    </w:p>
    <w:p w14:paraId="1261F114" w14:textId="757A45A0" w:rsidR="004C04E2" w:rsidRDefault="00AD30F5"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Taip pat </w:t>
      </w:r>
      <w:r w:rsidR="004C04E2" w:rsidRPr="006F67B8">
        <w:rPr>
          <w:rFonts w:cs="Times New Roman"/>
          <w:color w:val="000000"/>
          <w:szCs w:val="24"/>
        </w:rPr>
        <w:t xml:space="preserve">VTĮ 1 priedas papildomas statutinėse įstaigose esančiomis pareigybėmis. </w:t>
      </w:r>
      <w:r w:rsidR="006377D2" w:rsidRPr="006F67B8">
        <w:rPr>
          <w:rFonts w:cs="Times New Roman"/>
          <w:color w:val="000000"/>
          <w:szCs w:val="24"/>
        </w:rPr>
        <w:t xml:space="preserve">Lietuvos Respublikos policijos įstatymo 16 straipsnis nustato policijos įstaigos ir jų vidaus struktūrą, kurioje </w:t>
      </w:r>
      <w:r w:rsidR="00540D0A" w:rsidRPr="006F67B8">
        <w:rPr>
          <w:rFonts w:cs="Times New Roman"/>
          <w:color w:val="000000"/>
          <w:szCs w:val="24"/>
        </w:rPr>
        <w:t xml:space="preserve">yra </w:t>
      </w:r>
      <w:r w:rsidR="006377D2" w:rsidRPr="006F67B8">
        <w:rPr>
          <w:rFonts w:cs="Times New Roman"/>
          <w:color w:val="000000"/>
          <w:szCs w:val="24"/>
        </w:rPr>
        <w:t>poskyrio vedėjo</w:t>
      </w:r>
      <w:r w:rsidR="00E6233D" w:rsidRPr="006F67B8">
        <w:rPr>
          <w:rFonts w:cs="Times New Roman"/>
          <w:color w:val="000000"/>
          <w:szCs w:val="24"/>
        </w:rPr>
        <w:t xml:space="preserve"> </w:t>
      </w:r>
      <w:r w:rsidR="006377D2" w:rsidRPr="006F67B8">
        <w:rPr>
          <w:rFonts w:cs="Times New Roman"/>
          <w:color w:val="000000"/>
          <w:szCs w:val="24"/>
        </w:rPr>
        <w:t>pareigybė, kurią gali užimti ir karjeros valstybės tarnautojas. Taip pat VTĮ 1 priedo 7.1 papunktis papildomas trūkstama – skyriaus, kuris yra kitame</w:t>
      </w:r>
      <w:r w:rsidR="00E6233D" w:rsidRPr="006F67B8">
        <w:rPr>
          <w:rFonts w:cs="Times New Roman"/>
          <w:color w:val="000000"/>
          <w:szCs w:val="24"/>
        </w:rPr>
        <w:t xml:space="preserve"> </w:t>
      </w:r>
      <w:r w:rsidR="00205D25" w:rsidRPr="006F67B8">
        <w:rPr>
          <w:rFonts w:cs="Times New Roman"/>
          <w:color w:val="000000"/>
          <w:szCs w:val="24"/>
        </w:rPr>
        <w:t xml:space="preserve">struktūriniame </w:t>
      </w:r>
      <w:r w:rsidR="006377D2" w:rsidRPr="006F67B8">
        <w:rPr>
          <w:rFonts w:cs="Times New Roman"/>
          <w:color w:val="000000"/>
          <w:szCs w:val="24"/>
        </w:rPr>
        <w:t>padalinyje, vedėjo pavaduotojo (savivaldybių viešojo administravimo įstaigose) – pareigybe. Pagal Viešojo administravimo įstatymo 11 straipsnio 6 dalį</w:t>
      </w:r>
      <w:r w:rsidR="0088312B">
        <w:rPr>
          <w:rFonts w:cs="Times New Roman"/>
          <w:color w:val="000000"/>
          <w:szCs w:val="24"/>
        </w:rPr>
        <w:t>,</w:t>
      </w:r>
      <w:r w:rsidR="006377D2" w:rsidRPr="006F67B8">
        <w:rPr>
          <w:rFonts w:cs="Times New Roman"/>
          <w:color w:val="000000"/>
          <w:szCs w:val="24"/>
        </w:rPr>
        <w:t xml:space="preserve"> skyriaus (biuro, tarnybos) vedėjas (viršininkas) savivaldybių viešojo administravimo įstaigose gali turėti pavaduotojų. </w:t>
      </w:r>
    </w:p>
    <w:p w14:paraId="7D864697" w14:textId="77777777" w:rsidR="00963746" w:rsidRPr="006F67B8" w:rsidRDefault="00963746" w:rsidP="001B26CC">
      <w:pPr>
        <w:pStyle w:val="Betarp0"/>
        <w:tabs>
          <w:tab w:val="left" w:pos="1134"/>
        </w:tabs>
        <w:spacing w:line="276" w:lineRule="auto"/>
        <w:ind w:firstLine="709"/>
        <w:jc w:val="both"/>
        <w:rPr>
          <w:rFonts w:cs="Times New Roman"/>
          <w:color w:val="000000"/>
          <w:szCs w:val="24"/>
        </w:rPr>
      </w:pPr>
    </w:p>
    <w:p w14:paraId="526A4822" w14:textId="75EB97B4" w:rsidR="004854EC" w:rsidRPr="006F67B8" w:rsidRDefault="00E869B1" w:rsidP="001B26CC">
      <w:pPr>
        <w:pStyle w:val="Betarp0"/>
        <w:numPr>
          <w:ilvl w:val="0"/>
          <w:numId w:val="25"/>
        </w:numPr>
        <w:tabs>
          <w:tab w:val="left" w:pos="1134"/>
        </w:tabs>
        <w:spacing w:line="276" w:lineRule="auto"/>
        <w:ind w:left="0" w:firstLine="709"/>
        <w:jc w:val="both"/>
        <w:rPr>
          <w:rFonts w:cs="Times New Roman"/>
          <w:b/>
          <w:i/>
          <w:color w:val="000000"/>
          <w:szCs w:val="24"/>
        </w:rPr>
      </w:pPr>
      <w:r w:rsidRPr="006F67B8">
        <w:rPr>
          <w:rFonts w:cs="Times New Roman"/>
          <w:b/>
          <w:i/>
          <w:color w:val="000000"/>
          <w:szCs w:val="24"/>
        </w:rPr>
        <w:t>Dėl VTĮ</w:t>
      </w:r>
      <w:r w:rsidR="00205D25" w:rsidRPr="006F67B8">
        <w:rPr>
          <w:rFonts w:cs="Times New Roman"/>
          <w:b/>
          <w:i/>
          <w:color w:val="000000"/>
          <w:szCs w:val="24"/>
        </w:rPr>
        <w:t xml:space="preserve"> projekto</w:t>
      </w:r>
      <w:r w:rsidR="006B4A37">
        <w:rPr>
          <w:rFonts w:cs="Times New Roman"/>
          <w:b/>
          <w:i/>
          <w:color w:val="000000"/>
          <w:szCs w:val="24"/>
        </w:rPr>
        <w:t xml:space="preserve"> įgyvendinimo ir</w:t>
      </w:r>
      <w:r w:rsidR="00E6233D" w:rsidRPr="006F67B8">
        <w:rPr>
          <w:rFonts w:cs="Times New Roman"/>
          <w:b/>
          <w:i/>
          <w:color w:val="000000"/>
          <w:szCs w:val="24"/>
        </w:rPr>
        <w:t xml:space="preserve"> </w:t>
      </w:r>
      <w:r w:rsidRPr="006F67B8">
        <w:rPr>
          <w:rFonts w:cs="Times New Roman"/>
          <w:b/>
          <w:i/>
          <w:color w:val="000000"/>
          <w:szCs w:val="24"/>
        </w:rPr>
        <w:t>taikymo</w:t>
      </w:r>
      <w:r w:rsidR="005D561B" w:rsidRPr="006F67B8">
        <w:rPr>
          <w:rFonts w:cs="Times New Roman"/>
          <w:b/>
          <w:i/>
          <w:color w:val="000000"/>
          <w:szCs w:val="24"/>
        </w:rPr>
        <w:t>.</w:t>
      </w:r>
    </w:p>
    <w:p w14:paraId="6A27B891" w14:textId="6FE8C3E1" w:rsidR="006B4A37" w:rsidRDefault="006B4A37" w:rsidP="001B26CC">
      <w:pPr>
        <w:pStyle w:val="Betarp0"/>
        <w:tabs>
          <w:tab w:val="left" w:pos="1134"/>
        </w:tabs>
        <w:spacing w:line="276" w:lineRule="auto"/>
        <w:ind w:firstLine="709"/>
        <w:jc w:val="both"/>
        <w:rPr>
          <w:rFonts w:cs="Times New Roman"/>
          <w:color w:val="000000"/>
          <w:szCs w:val="24"/>
        </w:rPr>
      </w:pPr>
      <w:r>
        <w:rPr>
          <w:rFonts w:cs="Times New Roman"/>
          <w:color w:val="000000"/>
          <w:szCs w:val="24"/>
        </w:rPr>
        <w:t xml:space="preserve">VTĮ projekto </w:t>
      </w:r>
      <w:r w:rsidR="00A70DBE">
        <w:rPr>
          <w:rFonts w:cs="Times New Roman"/>
          <w:color w:val="000000"/>
          <w:szCs w:val="24"/>
        </w:rPr>
        <w:t xml:space="preserve">32 </w:t>
      </w:r>
      <w:r>
        <w:rPr>
          <w:rFonts w:cs="Times New Roman"/>
          <w:color w:val="000000"/>
          <w:szCs w:val="24"/>
        </w:rPr>
        <w:t>straipsnio 3 dalyje siūloma nustatyti, kad VRM po 2</w:t>
      </w:r>
      <w:r w:rsidRPr="007114ED">
        <w:rPr>
          <w:rFonts w:cs="Times New Roman"/>
          <w:color w:val="000000"/>
          <w:szCs w:val="24"/>
        </w:rPr>
        <w:t xml:space="preserve"> metų nuo šio įstatymo įsigaliojimo dienos atlieka Lietuvos Respublikos valstybės tarnybos įstatymo teisinio reguliavimo poveikio </w:t>
      </w:r>
      <w:r w:rsidRPr="007114ED">
        <w:rPr>
          <w:rFonts w:cs="Times New Roman"/>
          <w:i/>
          <w:szCs w:val="24"/>
        </w:rPr>
        <w:t>ex post</w:t>
      </w:r>
      <w:r w:rsidRPr="007114ED">
        <w:rPr>
          <w:rFonts w:cs="Times New Roman"/>
          <w:color w:val="000000"/>
          <w:szCs w:val="24"/>
        </w:rPr>
        <w:t xml:space="preserve"> vertinimą</w:t>
      </w:r>
      <w:r>
        <w:rPr>
          <w:rFonts w:cs="Times New Roman"/>
          <w:color w:val="000000"/>
          <w:szCs w:val="24"/>
        </w:rPr>
        <w:t>.</w:t>
      </w:r>
    </w:p>
    <w:p w14:paraId="525E1F36" w14:textId="44CF8BB6" w:rsidR="007C6107" w:rsidRPr="006F67B8" w:rsidRDefault="00E869B1"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Atsižvelgiant į tai, kad VTĮ 4 straipsnyje siūloma kitaip skaičiuoti terminą, kada asmuo laikomas nepriekaištingos reputacijos</w:t>
      </w:r>
      <w:r w:rsidR="00540D0A" w:rsidRPr="006F67B8">
        <w:rPr>
          <w:rFonts w:cs="Times New Roman"/>
          <w:color w:val="000000"/>
          <w:szCs w:val="24"/>
        </w:rPr>
        <w:t>,</w:t>
      </w:r>
      <w:r w:rsidRPr="006F67B8">
        <w:rPr>
          <w:rFonts w:cs="Times New Roman"/>
          <w:color w:val="000000"/>
          <w:szCs w:val="24"/>
        </w:rPr>
        <w:t xml:space="preserve"> ir siekiant užtikrinti jau pareigas einančių valstybės tarnautojų teisėtus lūkesčius, </w:t>
      </w:r>
      <w:r w:rsidR="005D561B" w:rsidRPr="006F67B8">
        <w:rPr>
          <w:rFonts w:cs="Times New Roman"/>
          <w:color w:val="000000"/>
          <w:szCs w:val="24"/>
        </w:rPr>
        <w:t xml:space="preserve">VTĮ projekto </w:t>
      </w:r>
      <w:r w:rsidR="00A70DBE" w:rsidRPr="006F67B8">
        <w:rPr>
          <w:rFonts w:cs="Times New Roman"/>
          <w:color w:val="000000"/>
          <w:szCs w:val="24"/>
        </w:rPr>
        <w:t>3</w:t>
      </w:r>
      <w:r w:rsidR="00A70DBE">
        <w:rPr>
          <w:rFonts w:cs="Times New Roman"/>
          <w:color w:val="000000"/>
          <w:szCs w:val="24"/>
        </w:rPr>
        <w:t>3</w:t>
      </w:r>
      <w:r w:rsidR="00A70DBE" w:rsidRPr="006F67B8">
        <w:rPr>
          <w:rFonts w:cs="Times New Roman"/>
          <w:color w:val="000000"/>
          <w:szCs w:val="24"/>
        </w:rPr>
        <w:t xml:space="preserve"> </w:t>
      </w:r>
      <w:r w:rsidR="005D561B" w:rsidRPr="006F67B8">
        <w:rPr>
          <w:rFonts w:cs="Times New Roman"/>
          <w:color w:val="000000"/>
          <w:szCs w:val="24"/>
        </w:rPr>
        <w:t>straipsnio 1 dalyje</w:t>
      </w:r>
      <w:r w:rsidRPr="006F67B8">
        <w:rPr>
          <w:rFonts w:cs="Times New Roman"/>
          <w:color w:val="000000"/>
          <w:szCs w:val="24"/>
        </w:rPr>
        <w:t xml:space="preserve"> siūloma nustatyti, kad </w:t>
      </w:r>
      <w:r w:rsidR="007C6107" w:rsidRPr="006F67B8">
        <w:rPr>
          <w:rFonts w:cs="Times New Roman"/>
          <w:color w:val="000000"/>
          <w:szCs w:val="24"/>
        </w:rPr>
        <w:t xml:space="preserve">VTĮ 4 straipsnio 2 dalies 5 punkto nuostatos taikomos </w:t>
      </w:r>
      <w:r w:rsidR="00540D0A" w:rsidRPr="006F67B8">
        <w:rPr>
          <w:rFonts w:cs="Times New Roman"/>
          <w:color w:val="000000"/>
          <w:szCs w:val="24"/>
        </w:rPr>
        <w:t xml:space="preserve">šiuo metu </w:t>
      </w:r>
      <w:r w:rsidR="007C6107" w:rsidRPr="006F67B8">
        <w:rPr>
          <w:rFonts w:cs="Times New Roman"/>
          <w:color w:val="000000"/>
          <w:szCs w:val="24"/>
        </w:rPr>
        <w:t>pareigas einantiems valstybės tarnautojams, kuri</w:t>
      </w:r>
      <w:r w:rsidR="00681DB8">
        <w:rPr>
          <w:rFonts w:cs="Times New Roman"/>
          <w:color w:val="000000"/>
          <w:szCs w:val="24"/>
        </w:rPr>
        <w:t>e nuo baudžiamosios atsakomybės atleist</w:t>
      </w:r>
      <w:r w:rsidR="008842DB">
        <w:rPr>
          <w:rFonts w:cs="Times New Roman"/>
          <w:color w:val="000000"/>
          <w:szCs w:val="24"/>
        </w:rPr>
        <w:t>i po keičiamo VTĮ įsigaliojimo.</w:t>
      </w:r>
    </w:p>
    <w:p w14:paraId="7FE032CE" w14:textId="350401BD" w:rsidR="007C6107" w:rsidRPr="006F67B8" w:rsidRDefault="007C6107"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lastRenderedPageBreak/>
        <w:t xml:space="preserve">Siekiant valstybės tarnyboje išlaikyti valstybės tarnautojus, savo noru atsistatydinusius iš valstybės tarnautojo pareigų ir Vyriausybės priimtų ar Ministro Pirmininko paskirtų į valstybės pareigūno </w:t>
      </w:r>
      <w:r w:rsidRPr="00E67CE1">
        <w:rPr>
          <w:rFonts w:cs="Times New Roman"/>
          <w:color w:val="000000"/>
          <w:szCs w:val="24"/>
        </w:rPr>
        <w:t xml:space="preserve">pareigas, </w:t>
      </w:r>
      <w:r w:rsidRPr="008842DB">
        <w:rPr>
          <w:rFonts w:eastAsia="Times New Roman" w:cs="Times New Roman"/>
          <w:szCs w:val="24"/>
        </w:rPr>
        <w:t>si</w:t>
      </w:r>
      <w:r w:rsidR="00B61DDA" w:rsidRPr="008842DB">
        <w:rPr>
          <w:rFonts w:eastAsia="Times New Roman" w:cs="Times New Roman"/>
          <w:szCs w:val="24"/>
        </w:rPr>
        <w:t>ūloma atkurti valstybės tarnautojo statusą</w:t>
      </w:r>
      <w:r w:rsidR="00E6233D" w:rsidRPr="008842DB">
        <w:rPr>
          <w:rFonts w:eastAsia="Times New Roman" w:cs="Times New Roman"/>
          <w:szCs w:val="24"/>
        </w:rPr>
        <w:t xml:space="preserve"> </w:t>
      </w:r>
      <w:r w:rsidR="000C552B" w:rsidRPr="008842DB">
        <w:rPr>
          <w:rFonts w:eastAsia="Times New Roman" w:cs="Times New Roman"/>
          <w:szCs w:val="24"/>
        </w:rPr>
        <w:t>ti</w:t>
      </w:r>
      <w:r w:rsidR="0088312B" w:rsidRPr="008842DB">
        <w:rPr>
          <w:rFonts w:eastAsia="Times New Roman" w:cs="Times New Roman"/>
          <w:szCs w:val="24"/>
        </w:rPr>
        <w:t>e</w:t>
      </w:r>
      <w:r w:rsidR="000C552B" w:rsidRPr="008842DB">
        <w:rPr>
          <w:rFonts w:eastAsia="Times New Roman" w:cs="Times New Roman"/>
          <w:szCs w:val="24"/>
        </w:rPr>
        <w:t>ms asmenims</w:t>
      </w:r>
      <w:r w:rsidR="00B61DDA" w:rsidRPr="008842DB">
        <w:rPr>
          <w:rFonts w:eastAsia="Times New Roman" w:cs="Times New Roman"/>
          <w:szCs w:val="24"/>
        </w:rPr>
        <w:t>, kurie iš valstybės tarnautojo pareigų atsistatydino iki VTĮ pakeitimo įstatymo įsigaliojimo dienos</w:t>
      </w:r>
      <w:r w:rsidRPr="008842DB">
        <w:rPr>
          <w:rFonts w:cs="Times New Roman"/>
          <w:color w:val="000000"/>
          <w:szCs w:val="24"/>
        </w:rPr>
        <w:t>.</w:t>
      </w:r>
    </w:p>
    <w:p w14:paraId="570A0105" w14:textId="1C34C0F3" w:rsidR="00B61DDA" w:rsidRPr="006F67B8" w:rsidRDefault="00B61DD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Siekiant užtikrinti valstybės tarnautojų teisėtus lūkesius,</w:t>
      </w:r>
      <w:r w:rsidR="005D561B" w:rsidRPr="006F67B8">
        <w:rPr>
          <w:rFonts w:cs="Times New Roman"/>
          <w:color w:val="000000"/>
          <w:szCs w:val="24"/>
        </w:rPr>
        <w:t xml:space="preserve"> VTĮ projekto</w:t>
      </w:r>
      <w:r w:rsidRPr="006F67B8">
        <w:rPr>
          <w:rFonts w:cs="Times New Roman"/>
          <w:color w:val="000000"/>
          <w:szCs w:val="24"/>
        </w:rPr>
        <w:t xml:space="preserve"> </w:t>
      </w:r>
      <w:r w:rsidR="00A70DBE" w:rsidRPr="006F67B8">
        <w:rPr>
          <w:rFonts w:cs="Times New Roman"/>
          <w:color w:val="000000"/>
          <w:szCs w:val="24"/>
        </w:rPr>
        <w:t>3</w:t>
      </w:r>
      <w:r w:rsidR="00A70DBE">
        <w:rPr>
          <w:rFonts w:cs="Times New Roman"/>
          <w:color w:val="000000"/>
          <w:szCs w:val="24"/>
        </w:rPr>
        <w:t>3</w:t>
      </w:r>
      <w:r w:rsidR="00A70DBE" w:rsidRPr="006F67B8">
        <w:rPr>
          <w:rFonts w:cs="Times New Roman"/>
          <w:color w:val="000000"/>
          <w:szCs w:val="24"/>
        </w:rPr>
        <w:t xml:space="preserve"> </w:t>
      </w:r>
      <w:r w:rsidRPr="006F67B8">
        <w:rPr>
          <w:rFonts w:cs="Times New Roman"/>
          <w:color w:val="000000"/>
          <w:szCs w:val="24"/>
        </w:rPr>
        <w:t xml:space="preserve">straipsnio </w:t>
      </w:r>
      <w:r w:rsidR="006B4A37">
        <w:rPr>
          <w:rFonts w:cs="Times New Roman"/>
          <w:color w:val="000000"/>
          <w:szCs w:val="24"/>
        </w:rPr>
        <w:t>3</w:t>
      </w:r>
      <w:r w:rsidR="006B4A37" w:rsidRPr="006F67B8">
        <w:rPr>
          <w:rFonts w:cs="Times New Roman"/>
          <w:color w:val="000000"/>
          <w:szCs w:val="24"/>
        </w:rPr>
        <w:t xml:space="preserve"> </w:t>
      </w:r>
      <w:r w:rsidRPr="006F67B8">
        <w:rPr>
          <w:rFonts w:cs="Times New Roman"/>
          <w:color w:val="000000"/>
          <w:szCs w:val="24"/>
        </w:rPr>
        <w:t>dalyje siūloma nustatyti, kad iki šio įstatymo įsigaliojimo į Valstybės tarnybos įstatymo 17 straipsnio 7 dalyje nurodytą pretendentų rezervą įtraukti asmenys turi teisę supaprastinta tvarka dalyvauti centralizuotuose konkursuose iki šio įstatymo įsigaliojimo nustatyto 6 mėnesių termino pabaigos.</w:t>
      </w:r>
    </w:p>
    <w:p w14:paraId="35D60425" w14:textId="0C6CF8F8" w:rsidR="00B61DDA" w:rsidRPr="006F67B8" w:rsidRDefault="00B61DD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VTĮ</w:t>
      </w:r>
      <w:r w:rsidR="005D561B" w:rsidRPr="006F67B8">
        <w:rPr>
          <w:rFonts w:cs="Times New Roman"/>
          <w:color w:val="000000"/>
          <w:szCs w:val="24"/>
        </w:rPr>
        <w:t xml:space="preserve"> projekto </w:t>
      </w:r>
      <w:r w:rsidR="00A70DBE" w:rsidRPr="006F67B8">
        <w:rPr>
          <w:rFonts w:cs="Times New Roman"/>
          <w:color w:val="000000"/>
          <w:szCs w:val="24"/>
        </w:rPr>
        <w:t>3</w:t>
      </w:r>
      <w:r w:rsidR="00A70DBE">
        <w:rPr>
          <w:rFonts w:cs="Times New Roman"/>
          <w:color w:val="000000"/>
          <w:szCs w:val="24"/>
        </w:rPr>
        <w:t>3</w:t>
      </w:r>
      <w:r w:rsidR="00A70DBE" w:rsidRPr="006F67B8">
        <w:rPr>
          <w:rFonts w:cs="Times New Roman"/>
          <w:color w:val="000000"/>
          <w:szCs w:val="24"/>
        </w:rPr>
        <w:t xml:space="preserve"> </w:t>
      </w:r>
      <w:r w:rsidRPr="006F67B8">
        <w:rPr>
          <w:rFonts w:cs="Times New Roman"/>
          <w:color w:val="000000"/>
          <w:szCs w:val="24"/>
        </w:rPr>
        <w:t xml:space="preserve">straipsnio </w:t>
      </w:r>
      <w:r w:rsidR="00AE4187">
        <w:rPr>
          <w:rFonts w:cs="Times New Roman"/>
          <w:color w:val="000000"/>
          <w:szCs w:val="24"/>
        </w:rPr>
        <w:t>6</w:t>
      </w:r>
      <w:r w:rsidR="00AE4187" w:rsidRPr="006F67B8">
        <w:rPr>
          <w:rFonts w:cs="Times New Roman"/>
          <w:color w:val="000000"/>
          <w:szCs w:val="24"/>
        </w:rPr>
        <w:t xml:space="preserve"> </w:t>
      </w:r>
      <w:r w:rsidRPr="006F67B8">
        <w:rPr>
          <w:rFonts w:cs="Times New Roman"/>
          <w:color w:val="000000"/>
          <w:szCs w:val="24"/>
        </w:rPr>
        <w:t>dalyje siūloma nustatyti, kad iki VTĮ pakeitimo įstatymo įsigaliojimo į pakaitinio valstybės tarnautojo pareigas priimti asmenys išlaikytų valstybės tarnautojo statusą ir galėtų pasinaudoti teis</w:t>
      </w:r>
      <w:r w:rsidR="000C552B" w:rsidRPr="006F67B8">
        <w:rPr>
          <w:rFonts w:cs="Times New Roman"/>
          <w:color w:val="000000"/>
          <w:szCs w:val="24"/>
        </w:rPr>
        <w:t>e</w:t>
      </w:r>
      <w:r w:rsidRPr="006F67B8">
        <w:rPr>
          <w:rFonts w:cs="Times New Roman"/>
          <w:color w:val="000000"/>
          <w:szCs w:val="24"/>
        </w:rPr>
        <w:t xml:space="preserve"> į karjerą valstybės tarnyboje (karjeros valstybės tarnautojas, priimtas laikinai pakeisti kitą pareigų negalintį eiti karjeros valstybės tarnautoją, pagal VTĮ 21, 25 ar 26 straipsnio nuostatas gali būti perkeltas į kitas valstybės tarnautojo pareigas). </w:t>
      </w:r>
    </w:p>
    <w:p w14:paraId="6E69C56C" w14:textId="2F469633" w:rsidR="00B61DDA" w:rsidRPr="006F67B8" w:rsidRDefault="00B61DDA" w:rsidP="001B26CC">
      <w:pPr>
        <w:pStyle w:val="Betarp0"/>
        <w:tabs>
          <w:tab w:val="left" w:pos="1134"/>
        </w:tabs>
        <w:spacing w:line="276" w:lineRule="auto"/>
        <w:ind w:firstLine="709"/>
        <w:jc w:val="both"/>
        <w:rPr>
          <w:rFonts w:eastAsia="Times New Roman" w:cs="Times New Roman"/>
          <w:szCs w:val="24"/>
        </w:rPr>
      </w:pPr>
      <w:r w:rsidRPr="006F67B8">
        <w:rPr>
          <w:rFonts w:cs="Times New Roman"/>
          <w:color w:val="000000"/>
          <w:szCs w:val="24"/>
        </w:rPr>
        <w:t>Siekiant užtikrinti valstybės tarnautojų teisėtus lūkesius, VTĮ</w:t>
      </w:r>
      <w:r w:rsidR="00662A0A" w:rsidRPr="006F67B8">
        <w:rPr>
          <w:rFonts w:cs="Times New Roman"/>
          <w:color w:val="000000"/>
          <w:szCs w:val="24"/>
        </w:rPr>
        <w:t xml:space="preserve"> projekto </w:t>
      </w:r>
      <w:r w:rsidR="00A70DBE" w:rsidRPr="006F67B8">
        <w:rPr>
          <w:rFonts w:cs="Times New Roman"/>
          <w:color w:val="000000"/>
          <w:szCs w:val="24"/>
        </w:rPr>
        <w:t>3</w:t>
      </w:r>
      <w:r w:rsidR="00A70DBE">
        <w:rPr>
          <w:rFonts w:cs="Times New Roman"/>
          <w:color w:val="000000"/>
          <w:szCs w:val="24"/>
        </w:rPr>
        <w:t>3</w:t>
      </w:r>
      <w:r w:rsidR="00A70DBE" w:rsidRPr="006F67B8">
        <w:rPr>
          <w:rFonts w:cs="Times New Roman"/>
          <w:color w:val="000000"/>
          <w:szCs w:val="24"/>
        </w:rPr>
        <w:t xml:space="preserve"> </w:t>
      </w:r>
      <w:r w:rsidR="00662A0A" w:rsidRPr="006F67B8">
        <w:rPr>
          <w:rFonts w:cs="Times New Roman"/>
          <w:color w:val="000000"/>
          <w:szCs w:val="24"/>
        </w:rPr>
        <w:t xml:space="preserve">straipsnio </w:t>
      </w:r>
      <w:r w:rsidR="00AE4187">
        <w:rPr>
          <w:rFonts w:cs="Times New Roman"/>
          <w:color w:val="000000"/>
          <w:szCs w:val="24"/>
        </w:rPr>
        <w:t>7</w:t>
      </w:r>
      <w:r w:rsidR="00AE4187" w:rsidRPr="006F67B8">
        <w:rPr>
          <w:rFonts w:cs="Times New Roman"/>
          <w:color w:val="000000"/>
          <w:szCs w:val="24"/>
        </w:rPr>
        <w:t xml:space="preserve"> </w:t>
      </w:r>
      <w:r w:rsidRPr="006F67B8">
        <w:rPr>
          <w:rFonts w:cs="Times New Roman"/>
          <w:color w:val="000000"/>
          <w:szCs w:val="24"/>
        </w:rPr>
        <w:t xml:space="preserve">dalyje siūloma nustatyti, kad </w:t>
      </w:r>
      <w:r w:rsidRPr="006F67B8">
        <w:rPr>
          <w:rFonts w:eastAsia="Times New Roman" w:cs="Times New Roman"/>
          <w:szCs w:val="24"/>
        </w:rPr>
        <w:t>65 metų sulaukę pakaitiniai valstybės tarnautojai, į pareigas priimti iki šio įstatymo įsigaliojimo dienos, pareigas eina iki termino, kuriam jie buvo priimti iki šio įstatymo įsigaliojimo, pabaigos.</w:t>
      </w:r>
    </w:p>
    <w:p w14:paraId="6AC7B319" w14:textId="41FCE6DD" w:rsidR="00B61DDA" w:rsidRPr="006F67B8" w:rsidRDefault="00B61DDA" w:rsidP="001B26CC">
      <w:pPr>
        <w:pStyle w:val="Betarp0"/>
        <w:tabs>
          <w:tab w:val="left" w:pos="1134"/>
        </w:tabs>
        <w:spacing w:line="276" w:lineRule="auto"/>
        <w:ind w:firstLine="709"/>
        <w:jc w:val="both"/>
        <w:rPr>
          <w:rFonts w:cs="Times New Roman"/>
          <w:color w:val="000000"/>
          <w:szCs w:val="24"/>
        </w:rPr>
      </w:pPr>
      <w:r w:rsidRPr="006F67B8">
        <w:rPr>
          <w:rFonts w:eastAsia="Times New Roman" w:cs="Times New Roman"/>
          <w:szCs w:val="24"/>
        </w:rPr>
        <w:t>VTĮ</w:t>
      </w:r>
      <w:r w:rsidR="00662A0A" w:rsidRPr="006F67B8">
        <w:rPr>
          <w:rFonts w:eastAsia="Times New Roman" w:cs="Times New Roman"/>
          <w:szCs w:val="24"/>
        </w:rPr>
        <w:t xml:space="preserve"> projekto </w:t>
      </w:r>
      <w:r w:rsidR="00AE4187" w:rsidRPr="006F67B8">
        <w:rPr>
          <w:rFonts w:eastAsia="Times New Roman" w:cs="Times New Roman"/>
          <w:szCs w:val="24"/>
        </w:rPr>
        <w:t>3</w:t>
      </w:r>
      <w:r w:rsidR="00A70DBE">
        <w:rPr>
          <w:rFonts w:eastAsia="Times New Roman" w:cs="Times New Roman"/>
          <w:szCs w:val="24"/>
        </w:rPr>
        <w:t>3</w:t>
      </w:r>
      <w:bookmarkStart w:id="2" w:name="_GoBack"/>
      <w:bookmarkEnd w:id="2"/>
      <w:r w:rsidR="00AE4187" w:rsidRPr="006F67B8">
        <w:rPr>
          <w:rFonts w:eastAsia="Times New Roman" w:cs="Times New Roman"/>
          <w:szCs w:val="24"/>
        </w:rPr>
        <w:t xml:space="preserve"> </w:t>
      </w:r>
      <w:r w:rsidR="00662A0A" w:rsidRPr="006F67B8">
        <w:rPr>
          <w:rFonts w:eastAsia="Times New Roman" w:cs="Times New Roman"/>
          <w:szCs w:val="24"/>
        </w:rPr>
        <w:t xml:space="preserve">straipsnio </w:t>
      </w:r>
      <w:r w:rsidR="00AE4187" w:rsidRPr="006F67B8">
        <w:rPr>
          <w:rFonts w:eastAsia="Times New Roman" w:cs="Times New Roman"/>
          <w:szCs w:val="24"/>
        </w:rPr>
        <w:t>1</w:t>
      </w:r>
      <w:r w:rsidR="00AE4187">
        <w:rPr>
          <w:rFonts w:eastAsia="Times New Roman" w:cs="Times New Roman"/>
          <w:szCs w:val="24"/>
        </w:rPr>
        <w:t>0</w:t>
      </w:r>
      <w:r w:rsidR="00AE4187" w:rsidRPr="006F67B8">
        <w:rPr>
          <w:rFonts w:eastAsia="Times New Roman" w:cs="Times New Roman"/>
          <w:szCs w:val="24"/>
        </w:rPr>
        <w:t xml:space="preserve"> </w:t>
      </w:r>
      <w:r w:rsidRPr="006F67B8">
        <w:rPr>
          <w:rFonts w:eastAsia="Times New Roman" w:cs="Times New Roman"/>
          <w:szCs w:val="24"/>
        </w:rPr>
        <w:t xml:space="preserve">dalyje siūloma ištaisyti šiuo metu galiojančio VTĮ spragą ir nustatyti terminą, per kurį turi būti </w:t>
      </w:r>
      <w:r w:rsidR="00D82307" w:rsidRPr="006F67B8">
        <w:rPr>
          <w:rFonts w:eastAsia="Times New Roman" w:cs="Times New Roman"/>
          <w:szCs w:val="24"/>
        </w:rPr>
        <w:t>išnaudotos suteiktos mokamos poilsio dienos arba atitinkamai sutrumpintas darbo laikas.</w:t>
      </w:r>
    </w:p>
    <w:p w14:paraId="0A2EB175" w14:textId="77777777" w:rsidR="00D171F4" w:rsidRPr="006F67B8" w:rsidRDefault="00D171F4"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Taigi, priėmus įstatymų projektus laukiama šių teigiamų rezultatų:</w:t>
      </w:r>
    </w:p>
    <w:p w14:paraId="3C5A9438" w14:textId="579D6816" w:rsidR="00D171F4" w:rsidRPr="006F67B8" w:rsidRDefault="00D171F4" w:rsidP="001B26CC">
      <w:pPr>
        <w:pStyle w:val="Betarp0"/>
        <w:numPr>
          <w:ilvl w:val="0"/>
          <w:numId w:val="30"/>
        </w:numPr>
        <w:tabs>
          <w:tab w:val="left" w:pos="1134"/>
        </w:tabs>
        <w:spacing w:line="276" w:lineRule="auto"/>
        <w:ind w:left="0" w:firstLine="709"/>
        <w:jc w:val="both"/>
        <w:rPr>
          <w:rFonts w:cs="Times New Roman"/>
          <w:color w:val="000000"/>
          <w:szCs w:val="24"/>
        </w:rPr>
      </w:pPr>
      <w:r w:rsidRPr="006F67B8">
        <w:rPr>
          <w:rFonts w:cs="Times New Roman"/>
          <w:color w:val="000000"/>
          <w:szCs w:val="24"/>
        </w:rPr>
        <w:t>Supaprastės žmogiškųjų išteklių valdymas valstybės tarnyboje</w:t>
      </w:r>
      <w:r w:rsidR="00133164" w:rsidRPr="006F67B8">
        <w:rPr>
          <w:rFonts w:cs="Times New Roman"/>
          <w:color w:val="000000"/>
          <w:szCs w:val="24"/>
        </w:rPr>
        <w:t xml:space="preserve"> (lankstesnės valstybės tarnautojų perkėlimo į kitas valstybės tarnautojo pareigas perkėlimo procedūros, išvengiama „dvigubų“ konkursų į valstybės tarnybą)</w:t>
      </w:r>
      <w:r w:rsidR="00E2289B">
        <w:rPr>
          <w:rFonts w:cs="Times New Roman"/>
          <w:color w:val="000000"/>
          <w:szCs w:val="24"/>
        </w:rPr>
        <w:t>.</w:t>
      </w:r>
    </w:p>
    <w:p w14:paraId="79F50374" w14:textId="4CAF0954" w:rsidR="00133164" w:rsidRPr="006F67B8" w:rsidRDefault="00133164" w:rsidP="001B26CC">
      <w:pPr>
        <w:pStyle w:val="Betarp0"/>
        <w:numPr>
          <w:ilvl w:val="0"/>
          <w:numId w:val="30"/>
        </w:numPr>
        <w:tabs>
          <w:tab w:val="left" w:pos="1134"/>
        </w:tabs>
        <w:spacing w:line="276" w:lineRule="auto"/>
        <w:ind w:left="0" w:firstLine="709"/>
        <w:jc w:val="both"/>
        <w:rPr>
          <w:rFonts w:cs="Times New Roman"/>
          <w:color w:val="000000"/>
          <w:szCs w:val="24"/>
        </w:rPr>
      </w:pPr>
      <w:r w:rsidRPr="006F67B8">
        <w:rPr>
          <w:rFonts w:cs="Times New Roman"/>
          <w:color w:val="000000"/>
          <w:szCs w:val="24"/>
        </w:rPr>
        <w:t>Supaprastėjus žmogiškųjų išteklių valdymui</w:t>
      </w:r>
      <w:r w:rsidR="00E2289B">
        <w:rPr>
          <w:rFonts w:cs="Times New Roman"/>
          <w:color w:val="000000"/>
          <w:szCs w:val="24"/>
        </w:rPr>
        <w:t>,</w:t>
      </w:r>
      <w:r w:rsidRPr="006F67B8">
        <w:rPr>
          <w:rFonts w:cs="Times New Roman"/>
          <w:color w:val="000000"/>
          <w:szCs w:val="24"/>
        </w:rPr>
        <w:t xml:space="preserve"> mažės administracinė našta Valstybės tarnybos departamentui, įstaigoms ir valstybės tarnautojams</w:t>
      </w:r>
      <w:r w:rsidR="00E2289B">
        <w:rPr>
          <w:rFonts w:cs="Times New Roman"/>
          <w:color w:val="000000"/>
          <w:szCs w:val="24"/>
        </w:rPr>
        <w:t>.</w:t>
      </w:r>
    </w:p>
    <w:p w14:paraId="4792748C" w14:textId="7C565766" w:rsidR="00133164" w:rsidRPr="006F67B8" w:rsidRDefault="00133164" w:rsidP="001B26CC">
      <w:pPr>
        <w:pStyle w:val="Betarp0"/>
        <w:numPr>
          <w:ilvl w:val="0"/>
          <w:numId w:val="30"/>
        </w:numPr>
        <w:tabs>
          <w:tab w:val="left" w:pos="1134"/>
        </w:tabs>
        <w:spacing w:line="276" w:lineRule="auto"/>
        <w:ind w:left="0" w:firstLine="709"/>
        <w:jc w:val="both"/>
        <w:rPr>
          <w:rFonts w:cs="Times New Roman"/>
          <w:color w:val="000000"/>
          <w:szCs w:val="24"/>
        </w:rPr>
      </w:pPr>
      <w:r w:rsidRPr="006F67B8">
        <w:rPr>
          <w:rFonts w:cs="Times New Roman"/>
          <w:color w:val="000000"/>
          <w:szCs w:val="24"/>
        </w:rPr>
        <w:t>Pašalinus praktikoje pastebėtas VTĮ taikymo spragas</w:t>
      </w:r>
      <w:r w:rsidR="00E2289B">
        <w:rPr>
          <w:rFonts w:cs="Times New Roman"/>
          <w:color w:val="000000"/>
          <w:szCs w:val="24"/>
        </w:rPr>
        <w:t>,</w:t>
      </w:r>
      <w:r w:rsidRPr="006F67B8">
        <w:rPr>
          <w:rFonts w:cs="Times New Roman"/>
          <w:color w:val="000000"/>
          <w:szCs w:val="24"/>
        </w:rPr>
        <w:t xml:space="preserve"> taps aiškesnis valstybės tarnybos teisinių santykių reguliavimas.</w:t>
      </w:r>
    </w:p>
    <w:p w14:paraId="588DFEFE" w14:textId="77777777" w:rsidR="00D171F4" w:rsidRPr="006F67B8" w:rsidRDefault="00D171F4" w:rsidP="001B26CC">
      <w:pPr>
        <w:pStyle w:val="Betarp0"/>
        <w:tabs>
          <w:tab w:val="left" w:pos="1134"/>
        </w:tabs>
        <w:spacing w:line="276" w:lineRule="auto"/>
        <w:ind w:firstLine="709"/>
        <w:jc w:val="both"/>
        <w:rPr>
          <w:rFonts w:cs="Times New Roman"/>
          <w:color w:val="000000"/>
          <w:szCs w:val="24"/>
        </w:rPr>
      </w:pPr>
    </w:p>
    <w:p w14:paraId="1386144B" w14:textId="77777777" w:rsidR="00C26BFE" w:rsidRPr="006F67B8" w:rsidRDefault="00BF4218" w:rsidP="001B26CC">
      <w:pPr>
        <w:pStyle w:val="Betarp0"/>
        <w:tabs>
          <w:tab w:val="left" w:pos="1134"/>
        </w:tabs>
        <w:spacing w:line="276" w:lineRule="auto"/>
        <w:ind w:firstLine="709"/>
        <w:jc w:val="both"/>
        <w:rPr>
          <w:rFonts w:eastAsia="Times New Roman" w:cs="Times New Roman"/>
          <w:b/>
          <w:szCs w:val="24"/>
        </w:rPr>
      </w:pPr>
      <w:r w:rsidRPr="006F67B8">
        <w:rPr>
          <w:rFonts w:eastAsia="Times New Roman" w:cs="Times New Roman"/>
          <w:b/>
          <w:szCs w:val="24"/>
        </w:rPr>
        <w:t>5. N</w:t>
      </w:r>
      <w:r w:rsidRPr="006F67B8">
        <w:rPr>
          <w:rFonts w:eastAsia="Times New Roman" w:cs="Times New Roman"/>
          <w:b/>
          <w:szCs w:val="24"/>
          <w:lang w:eastAsia="lt-LT"/>
        </w:rPr>
        <w:t>umatomo teisinio reguliavimo poveikio vertinimo rezultatai, g</w:t>
      </w:r>
      <w:r w:rsidRPr="006F67B8">
        <w:rPr>
          <w:rFonts w:eastAsia="Times New Roman" w:cs="Times New Roman"/>
          <w:b/>
          <w:szCs w:val="24"/>
        </w:rPr>
        <w:t>alimos neigiamos priimt</w:t>
      </w:r>
      <w:r w:rsidR="000C6D5C" w:rsidRPr="006F67B8">
        <w:rPr>
          <w:rFonts w:eastAsia="Times New Roman" w:cs="Times New Roman"/>
          <w:b/>
          <w:szCs w:val="24"/>
        </w:rPr>
        <w:t>ų</w:t>
      </w:r>
      <w:r w:rsidRPr="006F67B8">
        <w:rPr>
          <w:rFonts w:eastAsia="Times New Roman" w:cs="Times New Roman"/>
          <w:b/>
          <w:szCs w:val="24"/>
        </w:rPr>
        <w:t xml:space="preserve"> įstatym</w:t>
      </w:r>
      <w:r w:rsidR="009F670D" w:rsidRPr="006F67B8">
        <w:rPr>
          <w:rFonts w:eastAsia="Times New Roman" w:cs="Times New Roman"/>
          <w:b/>
          <w:szCs w:val="24"/>
        </w:rPr>
        <w:t>ų</w:t>
      </w:r>
      <w:r w:rsidRPr="006F67B8">
        <w:rPr>
          <w:rFonts w:eastAsia="Times New Roman" w:cs="Times New Roman"/>
          <w:b/>
          <w:szCs w:val="24"/>
        </w:rPr>
        <w:t xml:space="preserve"> pasekmės ir kokių priemonių reikėtų imtis, kad tokių pasekmių būtų išvengta</w:t>
      </w:r>
    </w:p>
    <w:p w14:paraId="23C5BD27" w14:textId="77777777" w:rsidR="000C739C" w:rsidRPr="006F67B8" w:rsidRDefault="000C739C" w:rsidP="001B26CC">
      <w:pPr>
        <w:pStyle w:val="Betarp0"/>
        <w:tabs>
          <w:tab w:val="left" w:pos="1134"/>
        </w:tabs>
        <w:spacing w:line="276" w:lineRule="auto"/>
        <w:ind w:firstLine="709"/>
        <w:jc w:val="both"/>
        <w:rPr>
          <w:rFonts w:cs="Times New Roman"/>
          <w:b/>
          <w:i/>
          <w:szCs w:val="24"/>
        </w:rPr>
      </w:pPr>
      <w:r w:rsidRPr="006F67B8">
        <w:rPr>
          <w:rFonts w:cs="Times New Roman"/>
          <w:b/>
          <w:i/>
          <w:szCs w:val="24"/>
        </w:rPr>
        <w:t>Poveikis atitinkamai sričiai.</w:t>
      </w:r>
    </w:p>
    <w:p w14:paraId="7B645082" w14:textId="3A89ED04" w:rsidR="00E2289B" w:rsidRDefault="000C739C" w:rsidP="008842DB">
      <w:pPr>
        <w:pStyle w:val="Betarp0"/>
        <w:tabs>
          <w:tab w:val="left" w:pos="1134"/>
        </w:tabs>
        <w:spacing w:line="276" w:lineRule="auto"/>
        <w:ind w:firstLine="709"/>
        <w:jc w:val="both"/>
        <w:rPr>
          <w:rFonts w:cs="Times New Roman"/>
          <w:szCs w:val="24"/>
        </w:rPr>
      </w:pPr>
      <w:r w:rsidRPr="006F67B8">
        <w:rPr>
          <w:rFonts w:cs="Times New Roman"/>
          <w:szCs w:val="24"/>
        </w:rPr>
        <w:t>2019 m. sausio 1 d. įsigaliojus naujos redakcijos VTĮ</w:t>
      </w:r>
      <w:r w:rsidR="00E2289B">
        <w:rPr>
          <w:rFonts w:cs="Times New Roman"/>
          <w:szCs w:val="24"/>
        </w:rPr>
        <w:t>,</w:t>
      </w:r>
      <w:r w:rsidRPr="006F67B8">
        <w:rPr>
          <w:rFonts w:cs="Times New Roman"/>
          <w:szCs w:val="24"/>
        </w:rPr>
        <w:t xml:space="preserve"> 2019 m. išryškėjo VTĮ taikymo probleminės sritys. Norint sėkmingai konkuruoti dėl žmogiškųjų išteklių su privačiu sektoriumi, iškilo poreikis lanksčiau reguliuoti valstybės tarnybos teisinius santykius. Šiuo metu galiojančio VTĮ kai kurios nuostatos apsunkina įstaigų vadovų teisę greitai ir paprastai valdyti įstaigos žmogiškuosius išteklius. Pabrėžtina, kad VTĮ projekte siūlant nustatyti lankstesnį žmogiškųjų išteklių valdymą, VTĮ paliekamos esamos ar siūlomos naujos valstybės tarnautojų socialinės garantijos (pavyzdžiui, VTĮ 17 straipsnio 2 dalies 1 punkte siūloma nustatyti socialinę garantiją, pagal kurią valstybės tarnautojas savo noru ar kitais valstybės tarnautojo atleidimo ne dėl valstybės tarnautojo kaltės pagrindais iš pareigų atleistam valstybės tarnautojui suteikiama galimybė 3 metus nuo atleidimo iš pareigų dienos atkurti valstybės tarnautojo statusą).</w:t>
      </w:r>
      <w:r w:rsidR="00E2289B">
        <w:rPr>
          <w:rFonts w:cs="Times New Roman"/>
          <w:szCs w:val="24"/>
        </w:rPr>
        <w:t xml:space="preserve"> </w:t>
      </w:r>
    </w:p>
    <w:p w14:paraId="4ACC6764" w14:textId="088DCABC" w:rsidR="000C739C" w:rsidRPr="006F67B8" w:rsidRDefault="000C739C" w:rsidP="008842DB">
      <w:pPr>
        <w:pStyle w:val="Betarp0"/>
        <w:tabs>
          <w:tab w:val="left" w:pos="1134"/>
        </w:tabs>
        <w:spacing w:line="276" w:lineRule="auto"/>
        <w:ind w:firstLine="709"/>
        <w:jc w:val="both"/>
        <w:rPr>
          <w:rFonts w:cs="Times New Roman"/>
          <w:i/>
          <w:szCs w:val="24"/>
        </w:rPr>
      </w:pPr>
      <w:r w:rsidRPr="006F67B8">
        <w:rPr>
          <w:rFonts w:cs="Times New Roman"/>
          <w:szCs w:val="24"/>
        </w:rPr>
        <w:lastRenderedPageBreak/>
        <w:t>Įgyvendinant S</w:t>
      </w:r>
      <w:r w:rsidR="00E2289B">
        <w:rPr>
          <w:rFonts w:cs="Times New Roman"/>
          <w:szCs w:val="24"/>
        </w:rPr>
        <w:t>TT</w:t>
      </w:r>
      <w:r w:rsidRPr="006F67B8">
        <w:rPr>
          <w:rFonts w:cs="Times New Roman"/>
          <w:szCs w:val="24"/>
        </w:rPr>
        <w:t xml:space="preserve"> rekomendacijas</w:t>
      </w:r>
      <w:r w:rsidRPr="006F67B8">
        <w:rPr>
          <w:rStyle w:val="Puslapioinaosnuoroda"/>
          <w:rFonts w:cs="Times New Roman"/>
          <w:szCs w:val="24"/>
        </w:rPr>
        <w:footnoteReference w:id="4"/>
      </w:r>
      <w:r w:rsidRPr="006F67B8">
        <w:rPr>
          <w:rFonts w:cs="Times New Roman"/>
          <w:szCs w:val="24"/>
        </w:rPr>
        <w:t xml:space="preserve"> VTĮ projekte siūloma sugriežtinti valstybės tarnautojų nepriekaištingos reputacijos reikalavimus ir VTĮ 4 straipsnio 2 dalies 5 punkte nustatyti, kad </w:t>
      </w:r>
      <w:r w:rsidRPr="006F67B8">
        <w:rPr>
          <w:rFonts w:cs="Times New Roman"/>
          <w:i/>
          <w:szCs w:val="24"/>
        </w:rPr>
        <w:t>valstybės tarnautojas ar asmuo, pretenduojantis tapti valstybės tarnautoju, nelaikomas nepriekaištingos reputacijos, jeigu jis įstatymų nustatyta tvarka pripažintas kaltu dėl šios dalies 1, 2, 3 ar 4 punkte nurodytos nusikalstamos veikos padarymo, tačiau</w:t>
      </w:r>
      <w:r w:rsidR="00E6233D" w:rsidRPr="006F67B8">
        <w:rPr>
          <w:rFonts w:cs="Times New Roman"/>
          <w:i/>
          <w:szCs w:val="24"/>
        </w:rPr>
        <w:t xml:space="preserve"> </w:t>
      </w:r>
      <w:r w:rsidRPr="006F67B8">
        <w:rPr>
          <w:rFonts w:cs="Times New Roman"/>
          <w:i/>
          <w:szCs w:val="24"/>
        </w:rPr>
        <w:t>atleistas nuo baudžiamosios atsakomybės (išskyrus atleidimą nuo baudžiamosios atsakomybės dėl nusikaltimo mažareikšmiškumo arba kai asmuo ar nusikalstama veika prarado pavojingumą) ir nuo atleidimo nuo baudžiamosios atsakomybės nepraėjo 3 metai.</w:t>
      </w:r>
    </w:p>
    <w:p w14:paraId="1EA75780" w14:textId="77777777" w:rsidR="000C739C" w:rsidRPr="006F67B8" w:rsidRDefault="000C739C" w:rsidP="001B26CC">
      <w:pPr>
        <w:pStyle w:val="Betarp0"/>
        <w:tabs>
          <w:tab w:val="left" w:pos="1134"/>
        </w:tabs>
        <w:spacing w:line="276" w:lineRule="auto"/>
        <w:ind w:firstLine="709"/>
        <w:jc w:val="both"/>
        <w:rPr>
          <w:rFonts w:cs="Times New Roman"/>
          <w:szCs w:val="24"/>
        </w:rPr>
      </w:pPr>
      <w:r w:rsidRPr="006F67B8">
        <w:rPr>
          <w:rFonts w:cs="Times New Roman"/>
          <w:szCs w:val="24"/>
        </w:rPr>
        <w:t>Atsižvelgiant į tai, vertintina, kad VTĮ ir jį lydinčiųjų įstatymų poveikis valstybės tarnybai bus teigiamas.</w:t>
      </w:r>
    </w:p>
    <w:p w14:paraId="14D479C2" w14:textId="77777777" w:rsidR="000C739C" w:rsidRPr="006F67B8" w:rsidRDefault="000C739C" w:rsidP="001B26CC">
      <w:pPr>
        <w:pStyle w:val="Betarp0"/>
        <w:tabs>
          <w:tab w:val="left" w:pos="1134"/>
        </w:tabs>
        <w:spacing w:line="276" w:lineRule="auto"/>
        <w:ind w:firstLine="709"/>
        <w:jc w:val="both"/>
        <w:rPr>
          <w:rFonts w:cs="Times New Roman"/>
          <w:b/>
          <w:i/>
          <w:szCs w:val="24"/>
        </w:rPr>
      </w:pPr>
      <w:r w:rsidRPr="006F67B8">
        <w:rPr>
          <w:rFonts w:cs="Times New Roman"/>
          <w:b/>
          <w:i/>
          <w:szCs w:val="24"/>
        </w:rPr>
        <w:t>Poveikis valstybės finansams.</w:t>
      </w:r>
    </w:p>
    <w:p w14:paraId="364FBA0E" w14:textId="77777777" w:rsidR="000C739C" w:rsidRPr="006F67B8" w:rsidRDefault="000C739C"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VTĮ projekto poveikis valstybės finansams nenumatomas. Pagal VTĮ 30 straipsnio 1 dalies, 31 straipsnio 1 dalies nuostatas valstybės tarnautojams priemokos </w:t>
      </w:r>
      <w:r w:rsidRPr="006F67B8">
        <w:rPr>
          <w:rFonts w:cs="Times New Roman"/>
          <w:i/>
          <w:szCs w:val="24"/>
        </w:rPr>
        <w:t>gali būti</w:t>
      </w:r>
      <w:r w:rsidRPr="006F67B8">
        <w:rPr>
          <w:rFonts w:cs="Times New Roman"/>
          <w:szCs w:val="24"/>
        </w:rPr>
        <w:t xml:space="preserve"> mokamos ir valstybės tarnautojai </w:t>
      </w:r>
      <w:r w:rsidRPr="006F67B8">
        <w:rPr>
          <w:rFonts w:cs="Times New Roman"/>
          <w:i/>
          <w:szCs w:val="24"/>
        </w:rPr>
        <w:t>gali būti</w:t>
      </w:r>
      <w:r w:rsidRPr="006F67B8">
        <w:rPr>
          <w:rFonts w:cs="Times New Roman"/>
          <w:szCs w:val="24"/>
        </w:rPr>
        <w:t xml:space="preserve"> skatinami finansinėmis motyvavimo priemonėmis.</w:t>
      </w:r>
    </w:p>
    <w:p w14:paraId="7C67534F" w14:textId="6332ECC1" w:rsidR="003B1627" w:rsidRPr="006F67B8" w:rsidRDefault="003B1627" w:rsidP="001B26CC">
      <w:pPr>
        <w:pStyle w:val="Betarp0"/>
        <w:tabs>
          <w:tab w:val="left" w:pos="1134"/>
        </w:tabs>
        <w:spacing w:line="276" w:lineRule="auto"/>
        <w:ind w:firstLine="709"/>
        <w:jc w:val="both"/>
        <w:rPr>
          <w:rFonts w:cs="Times New Roman"/>
          <w:i/>
          <w:szCs w:val="24"/>
        </w:rPr>
      </w:pPr>
      <w:r w:rsidRPr="006F67B8">
        <w:rPr>
          <w:rFonts w:cs="Times New Roman"/>
          <w:szCs w:val="24"/>
        </w:rPr>
        <w:t xml:space="preserve">VTĮ 1 priede numatytas </w:t>
      </w:r>
      <w:r w:rsidR="00E2289B">
        <w:rPr>
          <w:rFonts w:cs="Times New Roman"/>
          <w:szCs w:val="24"/>
        </w:rPr>
        <w:t>pa</w:t>
      </w:r>
      <w:r w:rsidRPr="006F67B8">
        <w:rPr>
          <w:rFonts w:cs="Times New Roman"/>
          <w:szCs w:val="24"/>
        </w:rPr>
        <w:t xml:space="preserve">siūlymas </w:t>
      </w:r>
      <w:r w:rsidRPr="006F67B8">
        <w:rPr>
          <w:rFonts w:cs="Times New Roman"/>
          <w:color w:val="000000"/>
          <w:szCs w:val="24"/>
        </w:rPr>
        <w:t>ministerijos gynybos politikos direktoriaus pareigybę perkelti iš 5.1 pareigybių grupės į aukštesnę 4 pareigybių grupę papildomų valstybės biudžeto lėšų nepareikalaus, nes valstybės tarnyboje yra tik kelios ministerijos gynybos politikos direktoriaus pareigybės, kurių galimas pareiginės algos koeficiento didinimas būtų didinamas Krašto apsaugos ministerijos ir Užsienio reikalų ministerijos lėšomis.</w:t>
      </w:r>
    </w:p>
    <w:p w14:paraId="2BA175DE" w14:textId="77777777" w:rsidR="000C739C" w:rsidRPr="006F67B8" w:rsidRDefault="000C739C" w:rsidP="001B26CC">
      <w:pPr>
        <w:pStyle w:val="Betarp0"/>
        <w:tabs>
          <w:tab w:val="left" w:pos="1134"/>
        </w:tabs>
        <w:spacing w:line="276" w:lineRule="auto"/>
        <w:ind w:firstLine="709"/>
        <w:jc w:val="both"/>
        <w:rPr>
          <w:rFonts w:cs="Times New Roman"/>
          <w:b/>
          <w:i/>
          <w:szCs w:val="24"/>
        </w:rPr>
      </w:pPr>
      <w:r w:rsidRPr="006F67B8">
        <w:rPr>
          <w:rFonts w:cs="Times New Roman"/>
          <w:b/>
          <w:i/>
          <w:szCs w:val="24"/>
        </w:rPr>
        <w:t>Poveikis administracinei naštai.</w:t>
      </w:r>
    </w:p>
    <w:p w14:paraId="6C3383C3" w14:textId="42A751A8" w:rsidR="000C739C" w:rsidRPr="006F67B8" w:rsidRDefault="000C739C"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6F67B8">
        <w:rPr>
          <w:rFonts w:eastAsia="Times New Roman" w:cs="Times New Roman"/>
          <w:szCs w:val="24"/>
        </w:rPr>
        <w:t>Priėmus VTĮ ir su juo susijusius įstatymų projektus</w:t>
      </w:r>
      <w:r w:rsidR="00E2289B">
        <w:rPr>
          <w:rFonts w:eastAsia="Times New Roman" w:cs="Times New Roman"/>
          <w:szCs w:val="24"/>
        </w:rPr>
        <w:t>,</w:t>
      </w:r>
      <w:r w:rsidRPr="006F67B8">
        <w:rPr>
          <w:rFonts w:eastAsia="Times New Roman" w:cs="Times New Roman"/>
          <w:szCs w:val="24"/>
        </w:rPr>
        <w:t xml:space="preserve"> </w:t>
      </w:r>
      <w:r w:rsidR="00E2289B">
        <w:rPr>
          <w:rFonts w:eastAsia="Times New Roman" w:cs="Times New Roman"/>
          <w:szCs w:val="24"/>
        </w:rPr>
        <w:t xml:space="preserve">sumažės </w:t>
      </w:r>
      <w:r w:rsidRPr="006F67B8">
        <w:rPr>
          <w:rFonts w:eastAsia="Times New Roman" w:cs="Times New Roman"/>
          <w:szCs w:val="24"/>
        </w:rPr>
        <w:t>administracinė našta valstybės ir savivaldybių institucijoms ir įstaigoms.</w:t>
      </w:r>
    </w:p>
    <w:p w14:paraId="0F52BFF0" w14:textId="77777777" w:rsidR="000C739C" w:rsidRPr="006F67B8" w:rsidRDefault="000C739C"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6F67B8">
        <w:rPr>
          <w:rFonts w:eastAsia="Times New Roman" w:cs="Times New Roman"/>
          <w:szCs w:val="24"/>
        </w:rPr>
        <w:t xml:space="preserve">VTĮ projekte atsisakoma perteklinio teisinio reguliavimo, supaprastinamos žmogiškųjų išteklių valdymo procedūros (pavyzdžiui, atsisakoma pakaitinio valstybės tarnautojo instituto). </w:t>
      </w:r>
    </w:p>
    <w:p w14:paraId="749A0378" w14:textId="458497D1" w:rsidR="000C739C" w:rsidRPr="006F67B8" w:rsidRDefault="000C739C"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6F67B8">
        <w:rPr>
          <w:rFonts w:eastAsia="Times New Roman" w:cs="Times New Roman"/>
          <w:szCs w:val="24"/>
        </w:rPr>
        <w:t>Valstybės tarnautojų registro duomenimis</w:t>
      </w:r>
      <w:r w:rsidR="00E2289B">
        <w:rPr>
          <w:rFonts w:eastAsia="Times New Roman" w:cs="Times New Roman"/>
          <w:szCs w:val="24"/>
        </w:rPr>
        <w:t>,</w:t>
      </w:r>
      <w:r w:rsidRPr="006F67B8">
        <w:rPr>
          <w:rFonts w:eastAsia="Times New Roman" w:cs="Times New Roman"/>
          <w:szCs w:val="24"/>
        </w:rPr>
        <w:t xml:space="preserve"> 2019 m. apie 20 proc. visų paskelbtų konkursų sudarė pakaitinių valstybės tarnautojų atrankos. Atsisakius pakaitinių valstybės tarnautojų instituto ir sudarius galimybę karjeros valstybės tarnautoją, priimtą </w:t>
      </w:r>
      <w:r w:rsidR="008D1B04">
        <w:rPr>
          <w:rFonts w:eastAsia="Times New Roman" w:cs="Times New Roman"/>
          <w:szCs w:val="24"/>
        </w:rPr>
        <w:t xml:space="preserve">pakeisti </w:t>
      </w:r>
      <w:r w:rsidRPr="006F67B8">
        <w:rPr>
          <w:rFonts w:eastAsia="Times New Roman" w:cs="Times New Roman"/>
          <w:szCs w:val="24"/>
        </w:rPr>
        <w:t xml:space="preserve">laikinai pareigų negalintį eiti karjeros valstybės tarnautoją, perkelti į kitas valstybės tarnautojo pareigas, bus išvengiama „dvigubų“ konkursų į valstybės tarnybą (šiuo metu iš pradžių skelbiama atranka į pakaitinio valstybės tarnautojo pareigas, o grįžus nuolatiniam valstybės tarnautojui – </w:t>
      </w:r>
      <w:r w:rsidR="008D1B04">
        <w:rPr>
          <w:rFonts w:eastAsia="Times New Roman" w:cs="Times New Roman"/>
          <w:szCs w:val="24"/>
        </w:rPr>
        <w:t xml:space="preserve">skelbiamas </w:t>
      </w:r>
      <w:r w:rsidRPr="006F67B8">
        <w:rPr>
          <w:rFonts w:eastAsia="Times New Roman" w:cs="Times New Roman"/>
          <w:szCs w:val="24"/>
        </w:rPr>
        <w:t>konkursas į karjeros valstybės tarnautojo pareigas).</w:t>
      </w:r>
    </w:p>
    <w:p w14:paraId="3903A3A9" w14:textId="77777777" w:rsidR="00C26BFE" w:rsidRPr="006F67B8" w:rsidRDefault="00C26BFE"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59A69AEF" w14:textId="77777777" w:rsidR="00376AA8" w:rsidRPr="006F67B8" w:rsidRDefault="00376AA8" w:rsidP="001B26CC">
      <w:pPr>
        <w:tabs>
          <w:tab w:val="left" w:pos="709"/>
          <w:tab w:val="left" w:pos="851"/>
          <w:tab w:val="left" w:pos="1080"/>
          <w:tab w:val="left" w:pos="1134"/>
        </w:tabs>
        <w:spacing w:before="40" w:after="40" w:line="276" w:lineRule="auto"/>
        <w:ind w:firstLine="709"/>
        <w:jc w:val="both"/>
        <w:rPr>
          <w:rFonts w:eastAsia="Times New Roman" w:cs="Times New Roman"/>
          <w:b/>
          <w:szCs w:val="24"/>
        </w:rPr>
      </w:pPr>
      <w:r w:rsidRPr="006F67B8">
        <w:rPr>
          <w:rFonts w:eastAsia="Times New Roman" w:cs="Times New Roman"/>
          <w:b/>
          <w:szCs w:val="24"/>
        </w:rPr>
        <w:t xml:space="preserve">6. Kokią įtaką </w:t>
      </w:r>
      <w:r w:rsidR="00D44F2F" w:rsidRPr="006F67B8">
        <w:rPr>
          <w:rFonts w:eastAsia="Times New Roman" w:cs="Times New Roman"/>
          <w:b/>
          <w:szCs w:val="24"/>
        </w:rPr>
        <w:t>įstatym</w:t>
      </w:r>
      <w:r w:rsidR="00BF47F4" w:rsidRPr="006F67B8">
        <w:rPr>
          <w:rFonts w:eastAsia="Times New Roman" w:cs="Times New Roman"/>
          <w:b/>
          <w:szCs w:val="24"/>
        </w:rPr>
        <w:t>a</w:t>
      </w:r>
      <w:r w:rsidR="009F670D" w:rsidRPr="006F67B8">
        <w:rPr>
          <w:rFonts w:eastAsia="Times New Roman" w:cs="Times New Roman"/>
          <w:b/>
          <w:szCs w:val="24"/>
        </w:rPr>
        <w:t>i</w:t>
      </w:r>
      <w:r w:rsidR="00D44F2F" w:rsidRPr="006F67B8">
        <w:rPr>
          <w:rFonts w:eastAsia="Times New Roman" w:cs="Times New Roman"/>
          <w:b/>
          <w:szCs w:val="24"/>
        </w:rPr>
        <w:t xml:space="preserve"> </w:t>
      </w:r>
      <w:r w:rsidRPr="006F67B8">
        <w:rPr>
          <w:rFonts w:eastAsia="Times New Roman" w:cs="Times New Roman"/>
          <w:b/>
          <w:szCs w:val="24"/>
        </w:rPr>
        <w:t>turės kriminogeninei situacijai, korupcijai</w:t>
      </w:r>
    </w:p>
    <w:p w14:paraId="6792AEA5" w14:textId="69C01027" w:rsidR="00376AA8" w:rsidRPr="006F67B8" w:rsidRDefault="009F670D"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6F67B8">
        <w:rPr>
          <w:rFonts w:eastAsia="Times New Roman" w:cs="Times New Roman"/>
          <w:szCs w:val="24"/>
        </w:rPr>
        <w:t xml:space="preserve">Įstatymai </w:t>
      </w:r>
      <w:r w:rsidR="00376AA8" w:rsidRPr="006F67B8">
        <w:rPr>
          <w:rFonts w:eastAsia="Times New Roman" w:cs="Times New Roman"/>
          <w:szCs w:val="24"/>
        </w:rPr>
        <w:t>neigiamos įtakos kriminogeninei situacijai ir korupcijai neturės.</w:t>
      </w:r>
      <w:r w:rsidR="00EE146F" w:rsidRPr="006F67B8">
        <w:rPr>
          <w:rFonts w:eastAsia="Times New Roman" w:cs="Times New Roman"/>
          <w:szCs w:val="24"/>
        </w:rPr>
        <w:t xml:space="preserve"> Vadovau</w:t>
      </w:r>
      <w:r w:rsidR="004055AA">
        <w:rPr>
          <w:rFonts w:eastAsia="Times New Roman" w:cs="Times New Roman"/>
          <w:szCs w:val="24"/>
        </w:rPr>
        <w:t>damasi</w:t>
      </w:r>
      <w:r w:rsidR="00EE146F" w:rsidRPr="006F67B8">
        <w:rPr>
          <w:rFonts w:eastAsia="Times New Roman" w:cs="Times New Roman"/>
          <w:szCs w:val="24"/>
        </w:rPr>
        <w:t xml:space="preserve"> Lietuvos Respublikos korupcijos prevencijos įstatymo 8 straipsnio nuostatomis, V</w:t>
      </w:r>
      <w:r w:rsidR="004055AA">
        <w:rPr>
          <w:rFonts w:eastAsia="Times New Roman" w:cs="Times New Roman"/>
          <w:szCs w:val="24"/>
        </w:rPr>
        <w:t>RM</w:t>
      </w:r>
      <w:r w:rsidR="00EE146F" w:rsidRPr="006F67B8">
        <w:rPr>
          <w:rFonts w:eastAsia="Times New Roman" w:cs="Times New Roman"/>
          <w:szCs w:val="24"/>
        </w:rPr>
        <w:t xml:space="preserve"> yra atlikusi VTĮ projekto antikorupcinį vertinimą, kurio metu korupcijos rizikos veiksnių nenustatyta.</w:t>
      </w:r>
    </w:p>
    <w:p w14:paraId="0142D865" w14:textId="77777777" w:rsidR="00376AA8" w:rsidRPr="006F67B8" w:rsidRDefault="00376AA8"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7C74561B" w14:textId="77777777" w:rsidR="00376AA8" w:rsidRPr="006F67B8" w:rsidRDefault="00376AA8" w:rsidP="001B26CC">
      <w:pPr>
        <w:tabs>
          <w:tab w:val="left" w:pos="709"/>
          <w:tab w:val="left" w:pos="851"/>
          <w:tab w:val="left" w:pos="1080"/>
          <w:tab w:val="left" w:pos="1134"/>
        </w:tabs>
        <w:spacing w:before="40" w:after="40" w:line="276" w:lineRule="auto"/>
        <w:ind w:firstLine="709"/>
        <w:jc w:val="both"/>
        <w:rPr>
          <w:rFonts w:eastAsia="Times New Roman" w:cs="Times New Roman"/>
          <w:b/>
          <w:szCs w:val="24"/>
        </w:rPr>
      </w:pPr>
      <w:r w:rsidRPr="006F67B8">
        <w:rPr>
          <w:rFonts w:eastAsia="Times New Roman" w:cs="Times New Roman"/>
          <w:b/>
          <w:szCs w:val="24"/>
        </w:rPr>
        <w:t xml:space="preserve">7. </w:t>
      </w:r>
      <w:r w:rsidRPr="006F67B8">
        <w:rPr>
          <w:rFonts w:eastAsia="Times New Roman" w:cs="Times New Roman"/>
          <w:b/>
          <w:szCs w:val="24"/>
          <w:lang w:eastAsia="lt-LT"/>
        </w:rPr>
        <w:t xml:space="preserve">Kaip </w:t>
      </w:r>
      <w:r w:rsidR="00387AF1" w:rsidRPr="006F67B8">
        <w:rPr>
          <w:rFonts w:eastAsia="Times New Roman" w:cs="Times New Roman"/>
          <w:b/>
          <w:szCs w:val="24"/>
          <w:lang w:eastAsia="lt-LT"/>
        </w:rPr>
        <w:t>įstatym</w:t>
      </w:r>
      <w:r w:rsidR="009F670D" w:rsidRPr="006F67B8">
        <w:rPr>
          <w:rFonts w:eastAsia="Times New Roman" w:cs="Times New Roman"/>
          <w:b/>
          <w:szCs w:val="24"/>
          <w:lang w:eastAsia="lt-LT"/>
        </w:rPr>
        <w:t>ų</w:t>
      </w:r>
      <w:r w:rsidR="00387AF1" w:rsidRPr="006F67B8">
        <w:rPr>
          <w:rFonts w:eastAsia="Times New Roman" w:cs="Times New Roman"/>
          <w:b/>
          <w:szCs w:val="24"/>
          <w:lang w:eastAsia="lt-LT"/>
        </w:rPr>
        <w:t xml:space="preserve"> </w:t>
      </w:r>
      <w:r w:rsidRPr="006F67B8">
        <w:rPr>
          <w:rFonts w:eastAsia="Times New Roman" w:cs="Times New Roman"/>
          <w:b/>
          <w:szCs w:val="24"/>
          <w:lang w:eastAsia="lt-LT"/>
        </w:rPr>
        <w:t>įgyvendinimas atsilieps verslo sąlygoms ir jo plėtrai</w:t>
      </w:r>
    </w:p>
    <w:p w14:paraId="16184B97" w14:textId="77777777" w:rsidR="00376AA8" w:rsidRPr="006F67B8" w:rsidRDefault="00807A5E" w:rsidP="001B26CC">
      <w:pPr>
        <w:tabs>
          <w:tab w:val="left" w:pos="709"/>
          <w:tab w:val="left" w:pos="851"/>
          <w:tab w:val="left" w:pos="1080"/>
          <w:tab w:val="left" w:pos="1134"/>
        </w:tabs>
        <w:spacing w:before="40" w:after="40" w:line="276" w:lineRule="auto"/>
        <w:ind w:firstLine="709"/>
        <w:jc w:val="both"/>
        <w:rPr>
          <w:rFonts w:cs="Times New Roman"/>
          <w:szCs w:val="24"/>
        </w:rPr>
      </w:pPr>
      <w:r w:rsidRPr="006F67B8">
        <w:rPr>
          <w:rFonts w:cs="Times New Roman"/>
          <w:szCs w:val="24"/>
        </w:rPr>
        <w:t>Nenumatoma.</w:t>
      </w:r>
    </w:p>
    <w:p w14:paraId="3D188F96" w14:textId="77777777" w:rsidR="00686D84" w:rsidRPr="006F67B8" w:rsidRDefault="00686D84"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72493C04" w14:textId="77777777" w:rsidR="00376AA8" w:rsidRPr="006F67B8" w:rsidRDefault="00376AA8" w:rsidP="001B26CC">
      <w:pPr>
        <w:tabs>
          <w:tab w:val="left" w:pos="709"/>
          <w:tab w:val="left" w:pos="851"/>
          <w:tab w:val="left" w:pos="1080"/>
          <w:tab w:val="left" w:pos="1134"/>
        </w:tabs>
        <w:spacing w:before="40" w:after="40" w:line="276" w:lineRule="auto"/>
        <w:ind w:firstLine="709"/>
        <w:jc w:val="both"/>
        <w:rPr>
          <w:rFonts w:eastAsia="Times New Roman" w:cs="Times New Roman"/>
          <w:b/>
          <w:szCs w:val="24"/>
          <w:lang w:eastAsia="lt-LT"/>
        </w:rPr>
      </w:pPr>
      <w:r w:rsidRPr="006F67B8">
        <w:rPr>
          <w:rFonts w:eastAsia="Times New Roman" w:cs="Times New Roman"/>
          <w:b/>
          <w:szCs w:val="24"/>
        </w:rPr>
        <w:t xml:space="preserve">8. </w:t>
      </w:r>
      <w:r w:rsidR="00387AF1" w:rsidRPr="006F67B8">
        <w:rPr>
          <w:rFonts w:eastAsia="Times New Roman" w:cs="Times New Roman"/>
          <w:b/>
          <w:szCs w:val="24"/>
        </w:rPr>
        <w:t>Į</w:t>
      </w:r>
      <w:r w:rsidR="00BF47F4" w:rsidRPr="006F67B8">
        <w:rPr>
          <w:rFonts w:eastAsia="Times New Roman" w:cs="Times New Roman"/>
          <w:b/>
          <w:szCs w:val="24"/>
          <w:lang w:eastAsia="lt-LT"/>
        </w:rPr>
        <w:t>statym</w:t>
      </w:r>
      <w:r w:rsidR="000168EF" w:rsidRPr="006F67B8">
        <w:rPr>
          <w:rFonts w:eastAsia="Times New Roman" w:cs="Times New Roman"/>
          <w:b/>
          <w:szCs w:val="24"/>
          <w:lang w:eastAsia="lt-LT"/>
        </w:rPr>
        <w:t>ų</w:t>
      </w:r>
      <w:r w:rsidR="00387AF1" w:rsidRPr="006F67B8">
        <w:rPr>
          <w:rFonts w:eastAsia="Times New Roman" w:cs="Times New Roman"/>
          <w:b/>
          <w:szCs w:val="24"/>
          <w:lang w:eastAsia="lt-LT"/>
        </w:rPr>
        <w:t xml:space="preserve"> </w:t>
      </w:r>
      <w:r w:rsidRPr="006F67B8">
        <w:rPr>
          <w:rFonts w:eastAsia="Times New Roman" w:cs="Times New Roman"/>
          <w:b/>
          <w:szCs w:val="24"/>
          <w:lang w:eastAsia="lt-LT"/>
        </w:rPr>
        <w:t>inkorporavimas į teisinę sistemą, kokius teisės aktus būtina priimti, kokius galiojančius teisės aktus reikia pakeisti ar pripažinti netekusiais galios</w:t>
      </w:r>
    </w:p>
    <w:p w14:paraId="7E904D13" w14:textId="7F4A0592" w:rsidR="00376AA8" w:rsidRPr="006F67B8" w:rsidRDefault="00577FE3"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6F67B8">
        <w:rPr>
          <w:rFonts w:eastAsia="Times New Roman" w:cs="Times New Roman"/>
          <w:szCs w:val="24"/>
        </w:rPr>
        <w:t xml:space="preserve">Priėmus </w:t>
      </w:r>
      <w:r w:rsidR="000168EF" w:rsidRPr="006F67B8">
        <w:rPr>
          <w:rFonts w:eastAsia="Times New Roman" w:cs="Times New Roman"/>
          <w:szCs w:val="24"/>
        </w:rPr>
        <w:t>įstatymus,</w:t>
      </w:r>
      <w:r w:rsidR="008014E7" w:rsidRPr="006F67B8">
        <w:rPr>
          <w:rFonts w:eastAsia="Times New Roman" w:cs="Times New Roman"/>
          <w:szCs w:val="24"/>
        </w:rPr>
        <w:t xml:space="preserve"> kitų </w:t>
      </w:r>
      <w:r w:rsidR="000168EF" w:rsidRPr="006F67B8">
        <w:rPr>
          <w:rFonts w:eastAsia="Times New Roman" w:cs="Times New Roman"/>
          <w:szCs w:val="24"/>
        </w:rPr>
        <w:t xml:space="preserve">įstatymų priimti, </w:t>
      </w:r>
      <w:r w:rsidR="008014E7" w:rsidRPr="006F67B8">
        <w:rPr>
          <w:rFonts w:eastAsia="Times New Roman" w:cs="Times New Roman"/>
          <w:szCs w:val="24"/>
        </w:rPr>
        <w:t>keisti</w:t>
      </w:r>
      <w:r w:rsidR="000168EF" w:rsidRPr="006F67B8">
        <w:rPr>
          <w:rFonts w:eastAsia="Times New Roman" w:cs="Times New Roman"/>
          <w:szCs w:val="24"/>
        </w:rPr>
        <w:t xml:space="preserve"> ar pripažinti netekusiais galios</w:t>
      </w:r>
      <w:r w:rsidR="008014E7" w:rsidRPr="006F67B8">
        <w:rPr>
          <w:rFonts w:eastAsia="Times New Roman" w:cs="Times New Roman"/>
          <w:szCs w:val="24"/>
        </w:rPr>
        <w:t xml:space="preserve"> nereikės. </w:t>
      </w:r>
    </w:p>
    <w:p w14:paraId="00E9DA33" w14:textId="77777777" w:rsidR="00577FE3" w:rsidRPr="006F67B8" w:rsidRDefault="00577FE3"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26649997" w14:textId="77777777" w:rsidR="00577FE3" w:rsidRPr="006F67B8" w:rsidRDefault="00577FE3" w:rsidP="001B26CC">
      <w:pPr>
        <w:tabs>
          <w:tab w:val="left" w:pos="709"/>
          <w:tab w:val="left" w:pos="851"/>
          <w:tab w:val="left" w:pos="1134"/>
        </w:tabs>
        <w:spacing w:before="40" w:after="40" w:line="276" w:lineRule="auto"/>
        <w:ind w:firstLine="709"/>
        <w:jc w:val="both"/>
        <w:rPr>
          <w:rFonts w:eastAsia="Times New Roman" w:cs="Times New Roman"/>
          <w:b/>
          <w:szCs w:val="24"/>
        </w:rPr>
      </w:pPr>
      <w:r w:rsidRPr="006F67B8">
        <w:rPr>
          <w:rFonts w:eastAsia="Times New Roman" w:cs="Times New Roman"/>
          <w:b/>
          <w:szCs w:val="24"/>
        </w:rPr>
        <w:t>9. A</w:t>
      </w:r>
      <w:r w:rsidRPr="006F67B8">
        <w:rPr>
          <w:rFonts w:eastAsia="Times New Roman" w:cs="Times New Roman"/>
          <w:b/>
          <w:szCs w:val="24"/>
          <w:lang w:eastAsia="lt-LT"/>
        </w:rPr>
        <w:t>r įstatym</w:t>
      </w:r>
      <w:r w:rsidR="005645D4" w:rsidRPr="006F67B8">
        <w:rPr>
          <w:rFonts w:eastAsia="Times New Roman" w:cs="Times New Roman"/>
          <w:b/>
          <w:szCs w:val="24"/>
          <w:lang w:eastAsia="lt-LT"/>
        </w:rPr>
        <w:t>ų</w:t>
      </w:r>
      <w:r w:rsidRPr="006F67B8">
        <w:rPr>
          <w:rFonts w:eastAsia="Times New Roman" w:cs="Times New Roman"/>
          <w:b/>
          <w:szCs w:val="24"/>
          <w:lang w:eastAsia="lt-LT"/>
        </w:rPr>
        <w:t xml:space="preserve"> projekta</w:t>
      </w:r>
      <w:r w:rsidR="005645D4" w:rsidRPr="006F67B8">
        <w:rPr>
          <w:rFonts w:eastAsia="Times New Roman" w:cs="Times New Roman"/>
          <w:b/>
          <w:szCs w:val="24"/>
          <w:lang w:eastAsia="lt-LT"/>
        </w:rPr>
        <w:t>i</w:t>
      </w:r>
      <w:r w:rsidRPr="006F67B8">
        <w:rPr>
          <w:rFonts w:eastAsia="Times New Roman" w:cs="Times New Roman"/>
          <w:b/>
          <w:szCs w:val="24"/>
          <w:lang w:eastAsia="lt-LT"/>
        </w:rPr>
        <w:t xml:space="preserve"> parengt</w:t>
      </w:r>
      <w:r w:rsidR="005645D4" w:rsidRPr="006F67B8">
        <w:rPr>
          <w:rFonts w:eastAsia="Times New Roman" w:cs="Times New Roman"/>
          <w:b/>
          <w:szCs w:val="24"/>
          <w:lang w:eastAsia="lt-LT"/>
        </w:rPr>
        <w:t>i</w:t>
      </w:r>
      <w:r w:rsidRPr="006F67B8">
        <w:rPr>
          <w:rFonts w:eastAsia="Times New Roman" w:cs="Times New Roman"/>
          <w:b/>
          <w:szCs w:val="24"/>
          <w:lang w:eastAsia="lt-LT"/>
        </w:rPr>
        <w:t xml:space="preserve"> laikantis Lietuvos Respublikos valstybinės kalbos, Teisėkūros pagrindų įstatymų reikalavimų, o įstatym</w:t>
      </w:r>
      <w:r w:rsidR="00807A5E" w:rsidRPr="006F67B8">
        <w:rPr>
          <w:rFonts w:eastAsia="Times New Roman" w:cs="Times New Roman"/>
          <w:b/>
          <w:szCs w:val="24"/>
          <w:lang w:eastAsia="lt-LT"/>
        </w:rPr>
        <w:t>ų</w:t>
      </w:r>
      <w:r w:rsidRPr="006F67B8">
        <w:rPr>
          <w:rFonts w:eastAsia="Times New Roman" w:cs="Times New Roman"/>
          <w:b/>
          <w:szCs w:val="24"/>
          <w:lang w:eastAsia="lt-LT"/>
        </w:rPr>
        <w:t xml:space="preserve"> projekt</w:t>
      </w:r>
      <w:r w:rsidR="00807A5E" w:rsidRPr="006F67B8">
        <w:rPr>
          <w:rFonts w:eastAsia="Times New Roman" w:cs="Times New Roman"/>
          <w:b/>
          <w:szCs w:val="24"/>
          <w:lang w:eastAsia="lt-LT"/>
        </w:rPr>
        <w:t>uose</w:t>
      </w:r>
      <w:r w:rsidRPr="006F67B8">
        <w:rPr>
          <w:rFonts w:eastAsia="Times New Roman" w:cs="Times New Roman"/>
          <w:b/>
          <w:szCs w:val="24"/>
          <w:lang w:eastAsia="lt-LT"/>
        </w:rPr>
        <w:t xml:space="preserve"> sąvokos ir jas įvardijantys terminai įvertinti Terminų banko įstatymo ir jo įgyvendinamųjų teisės aktų nustatyta tvarka</w:t>
      </w:r>
    </w:p>
    <w:p w14:paraId="7C64FF22" w14:textId="55C4A979" w:rsidR="00577FE3" w:rsidRPr="006F67B8" w:rsidRDefault="005645D4" w:rsidP="001B26CC">
      <w:pPr>
        <w:tabs>
          <w:tab w:val="left" w:pos="851"/>
          <w:tab w:val="left" w:pos="1134"/>
          <w:tab w:val="left" w:pos="1296"/>
          <w:tab w:val="center" w:pos="4986"/>
          <w:tab w:val="right" w:pos="9972"/>
        </w:tabs>
        <w:spacing w:before="40" w:after="40" w:line="276" w:lineRule="auto"/>
        <w:ind w:firstLine="709"/>
        <w:jc w:val="both"/>
        <w:rPr>
          <w:rFonts w:eastAsia="Calibri" w:cs="Times New Roman"/>
          <w:szCs w:val="24"/>
        </w:rPr>
      </w:pPr>
      <w:r w:rsidRPr="006F67B8">
        <w:rPr>
          <w:rFonts w:eastAsia="Calibri" w:cs="Times New Roman"/>
          <w:szCs w:val="24"/>
        </w:rPr>
        <w:t>Įstatymų p</w:t>
      </w:r>
      <w:r w:rsidR="00387AF1" w:rsidRPr="006F67B8">
        <w:rPr>
          <w:rFonts w:eastAsia="Calibri" w:cs="Times New Roman"/>
          <w:szCs w:val="24"/>
        </w:rPr>
        <w:t>rojekta</w:t>
      </w:r>
      <w:r w:rsidRPr="006F67B8">
        <w:rPr>
          <w:rFonts w:eastAsia="Calibri" w:cs="Times New Roman"/>
          <w:szCs w:val="24"/>
        </w:rPr>
        <w:t>i</w:t>
      </w:r>
      <w:r w:rsidR="00387AF1" w:rsidRPr="006F67B8">
        <w:rPr>
          <w:rFonts w:eastAsia="Calibri" w:cs="Times New Roman"/>
          <w:szCs w:val="24"/>
        </w:rPr>
        <w:t xml:space="preserve"> parengt</w:t>
      </w:r>
      <w:r w:rsidRPr="006F67B8">
        <w:rPr>
          <w:rFonts w:eastAsia="Calibri" w:cs="Times New Roman"/>
          <w:szCs w:val="24"/>
        </w:rPr>
        <w:t>i</w:t>
      </w:r>
      <w:r w:rsidR="00387AF1" w:rsidRPr="006F67B8">
        <w:rPr>
          <w:rFonts w:eastAsia="Calibri" w:cs="Times New Roman"/>
          <w:szCs w:val="24"/>
        </w:rPr>
        <w:t xml:space="preserve"> </w:t>
      </w:r>
      <w:r w:rsidR="00577FE3" w:rsidRPr="006F67B8">
        <w:rPr>
          <w:rFonts w:eastAsia="Calibri" w:cs="Times New Roman"/>
          <w:szCs w:val="24"/>
        </w:rPr>
        <w:t xml:space="preserve">laikantis nustatytų </w:t>
      </w:r>
      <w:r w:rsidR="00F23383" w:rsidRPr="006F67B8">
        <w:rPr>
          <w:rFonts w:eastAsia="Times New Roman" w:cs="Times New Roman"/>
          <w:szCs w:val="24"/>
          <w:lang w:eastAsia="lt-LT"/>
        </w:rPr>
        <w:t>Lietuvos Respublikos valstybinės kalbos, Teisėkūros pagrindų įstatymų</w:t>
      </w:r>
      <w:r w:rsidR="00F23383" w:rsidRPr="006F67B8">
        <w:rPr>
          <w:rFonts w:eastAsia="Times New Roman" w:cs="Times New Roman"/>
          <w:b/>
          <w:szCs w:val="24"/>
          <w:lang w:eastAsia="lt-LT"/>
        </w:rPr>
        <w:t xml:space="preserve"> </w:t>
      </w:r>
      <w:r w:rsidR="00577FE3" w:rsidRPr="006F67B8">
        <w:rPr>
          <w:rFonts w:eastAsia="Calibri" w:cs="Times New Roman"/>
          <w:szCs w:val="24"/>
        </w:rPr>
        <w:t>reikalavimų</w:t>
      </w:r>
      <w:r w:rsidR="000600A9" w:rsidRPr="006F67B8">
        <w:rPr>
          <w:rFonts w:eastAsia="Calibri" w:cs="Times New Roman"/>
          <w:szCs w:val="24"/>
        </w:rPr>
        <w:t>.</w:t>
      </w:r>
      <w:r w:rsidR="00BF45A0" w:rsidRPr="006F67B8">
        <w:rPr>
          <w:rFonts w:eastAsia="Calibri" w:cs="Times New Roman"/>
          <w:szCs w:val="24"/>
        </w:rPr>
        <w:t xml:space="preserve"> </w:t>
      </w:r>
      <w:r w:rsidRPr="006F67B8">
        <w:rPr>
          <w:rFonts w:eastAsia="Calibri" w:cs="Times New Roman"/>
          <w:szCs w:val="24"/>
        </w:rPr>
        <w:t>Įstatymų p</w:t>
      </w:r>
      <w:r w:rsidR="00BF45A0" w:rsidRPr="006F67B8">
        <w:rPr>
          <w:rFonts w:eastAsia="Times New Roman" w:cs="Times New Roman"/>
          <w:szCs w:val="24"/>
          <w:lang w:eastAsia="lt-LT"/>
        </w:rPr>
        <w:t>rojekt</w:t>
      </w:r>
      <w:r w:rsidR="00807A5E" w:rsidRPr="006F67B8">
        <w:rPr>
          <w:rFonts w:eastAsia="Times New Roman" w:cs="Times New Roman"/>
          <w:szCs w:val="24"/>
          <w:lang w:eastAsia="lt-LT"/>
        </w:rPr>
        <w:t xml:space="preserve">uose </w:t>
      </w:r>
      <w:r w:rsidR="00F5136E" w:rsidRPr="006F67B8">
        <w:rPr>
          <w:rFonts w:eastAsia="Times New Roman" w:cs="Times New Roman"/>
          <w:szCs w:val="24"/>
          <w:lang w:eastAsia="lt-LT"/>
        </w:rPr>
        <w:t>sąvokos įvertintos</w:t>
      </w:r>
      <w:r w:rsidR="00BF45A0" w:rsidRPr="006F67B8">
        <w:rPr>
          <w:rFonts w:eastAsia="Times New Roman" w:cs="Times New Roman"/>
          <w:szCs w:val="24"/>
          <w:lang w:eastAsia="lt-LT"/>
        </w:rPr>
        <w:t xml:space="preserve"> </w:t>
      </w:r>
      <w:r w:rsidR="00E2289B">
        <w:rPr>
          <w:rFonts w:eastAsia="Times New Roman" w:cs="Times New Roman"/>
          <w:szCs w:val="24"/>
          <w:lang w:eastAsia="lt-LT"/>
        </w:rPr>
        <w:t>Lietuvos Respublikos t</w:t>
      </w:r>
      <w:r w:rsidR="00BF45A0" w:rsidRPr="006F67B8">
        <w:rPr>
          <w:rFonts w:eastAsia="Times New Roman" w:cs="Times New Roman"/>
          <w:szCs w:val="24"/>
          <w:lang w:eastAsia="lt-LT"/>
        </w:rPr>
        <w:t>erminų banko įstatymo ir jo įgyvendinamųjų teisės aktų nustatyta tvarka.</w:t>
      </w:r>
    </w:p>
    <w:p w14:paraId="499CB96B" w14:textId="77777777" w:rsidR="00577FE3" w:rsidRPr="006F67B8" w:rsidRDefault="00577FE3" w:rsidP="001B26CC">
      <w:pPr>
        <w:tabs>
          <w:tab w:val="left" w:pos="851"/>
          <w:tab w:val="left" w:pos="1134"/>
        </w:tabs>
        <w:spacing w:before="40" w:after="40" w:line="276" w:lineRule="auto"/>
        <w:ind w:firstLine="709"/>
        <w:jc w:val="both"/>
        <w:rPr>
          <w:rFonts w:eastAsia="Times New Roman" w:cs="Times New Roman"/>
          <w:b/>
          <w:szCs w:val="24"/>
        </w:rPr>
      </w:pPr>
    </w:p>
    <w:p w14:paraId="1C821C0F" w14:textId="77777777" w:rsidR="00577FE3" w:rsidRPr="006F67B8" w:rsidRDefault="00577FE3" w:rsidP="001B26CC">
      <w:pPr>
        <w:tabs>
          <w:tab w:val="left" w:pos="851"/>
          <w:tab w:val="left" w:pos="1134"/>
        </w:tabs>
        <w:spacing w:before="40" w:after="40" w:line="276" w:lineRule="auto"/>
        <w:ind w:firstLine="709"/>
        <w:jc w:val="both"/>
        <w:rPr>
          <w:rFonts w:eastAsia="Times New Roman" w:cs="Times New Roman"/>
          <w:b/>
          <w:szCs w:val="24"/>
        </w:rPr>
      </w:pPr>
      <w:r w:rsidRPr="006F67B8">
        <w:rPr>
          <w:rFonts w:eastAsia="Times New Roman" w:cs="Times New Roman"/>
          <w:b/>
          <w:szCs w:val="24"/>
        </w:rPr>
        <w:t xml:space="preserve">10. </w:t>
      </w:r>
      <w:r w:rsidRPr="006F67B8">
        <w:rPr>
          <w:rFonts w:eastAsia="Times New Roman" w:cs="Times New Roman"/>
          <w:b/>
          <w:szCs w:val="24"/>
          <w:lang w:eastAsia="lt-LT"/>
        </w:rPr>
        <w:t>Ar įstatym</w:t>
      </w:r>
      <w:r w:rsidR="00E70842" w:rsidRPr="006F67B8">
        <w:rPr>
          <w:rFonts w:eastAsia="Times New Roman" w:cs="Times New Roman"/>
          <w:b/>
          <w:szCs w:val="24"/>
          <w:lang w:eastAsia="lt-LT"/>
        </w:rPr>
        <w:t>ų</w:t>
      </w:r>
      <w:r w:rsidR="007D626D" w:rsidRPr="006F67B8">
        <w:rPr>
          <w:rFonts w:eastAsia="Times New Roman" w:cs="Times New Roman"/>
          <w:b/>
          <w:szCs w:val="24"/>
          <w:lang w:eastAsia="lt-LT"/>
        </w:rPr>
        <w:t xml:space="preserve"> projekta</w:t>
      </w:r>
      <w:r w:rsidR="00E70842" w:rsidRPr="006F67B8">
        <w:rPr>
          <w:rFonts w:eastAsia="Times New Roman" w:cs="Times New Roman"/>
          <w:b/>
          <w:szCs w:val="24"/>
          <w:lang w:eastAsia="lt-LT"/>
        </w:rPr>
        <w:t>i</w:t>
      </w:r>
      <w:r w:rsidRPr="006F67B8">
        <w:rPr>
          <w:rFonts w:eastAsia="Times New Roman" w:cs="Times New Roman"/>
          <w:b/>
          <w:szCs w:val="24"/>
          <w:lang w:eastAsia="lt-LT"/>
        </w:rPr>
        <w:t xml:space="preserve"> atitinka Žmogaus teisių ir pagrindinių laisvių apsaugos konvencijos nuostatas ir Europos Sąjungos dokumentus</w:t>
      </w:r>
    </w:p>
    <w:p w14:paraId="467B2B4A" w14:textId="77777777" w:rsidR="00577FE3" w:rsidRPr="006F67B8" w:rsidRDefault="00E70842" w:rsidP="001B26CC">
      <w:pPr>
        <w:tabs>
          <w:tab w:val="left" w:pos="851"/>
          <w:tab w:val="left" w:pos="1134"/>
          <w:tab w:val="center" w:pos="4986"/>
          <w:tab w:val="right" w:pos="9972"/>
        </w:tabs>
        <w:spacing w:before="40" w:after="40" w:line="276" w:lineRule="auto"/>
        <w:ind w:firstLine="709"/>
        <w:jc w:val="both"/>
        <w:rPr>
          <w:rFonts w:eastAsia="Calibri" w:cs="Times New Roman"/>
          <w:szCs w:val="24"/>
        </w:rPr>
      </w:pPr>
      <w:r w:rsidRPr="006F67B8">
        <w:rPr>
          <w:rFonts w:eastAsia="Calibri" w:cs="Times New Roman"/>
          <w:szCs w:val="24"/>
        </w:rPr>
        <w:t>Įstatymų p</w:t>
      </w:r>
      <w:r w:rsidR="00BF47F4" w:rsidRPr="006F67B8">
        <w:rPr>
          <w:rFonts w:eastAsia="Calibri" w:cs="Times New Roman"/>
          <w:szCs w:val="24"/>
        </w:rPr>
        <w:t>rojekt</w:t>
      </w:r>
      <w:r w:rsidRPr="006F67B8">
        <w:rPr>
          <w:rFonts w:eastAsia="Calibri" w:cs="Times New Roman"/>
          <w:szCs w:val="24"/>
        </w:rPr>
        <w:t>ų</w:t>
      </w:r>
      <w:r w:rsidR="00387AF1" w:rsidRPr="006F67B8">
        <w:rPr>
          <w:rFonts w:eastAsia="Calibri" w:cs="Times New Roman"/>
          <w:szCs w:val="24"/>
        </w:rPr>
        <w:t xml:space="preserve"> </w:t>
      </w:r>
      <w:r w:rsidR="00577FE3" w:rsidRPr="006F67B8">
        <w:rPr>
          <w:rFonts w:eastAsia="Calibri" w:cs="Times New Roman"/>
          <w:szCs w:val="24"/>
        </w:rPr>
        <w:t>nuostatos Žmogaus teisių ir pagrindinių laisvių apsaugos konvencijos nuostatoms ir Europos Sąjungos dokumentams neprieštarauja.</w:t>
      </w:r>
    </w:p>
    <w:p w14:paraId="7E38866D" w14:textId="77777777" w:rsidR="005462C3" w:rsidRPr="006F67B8" w:rsidRDefault="005462C3" w:rsidP="001B26CC">
      <w:pPr>
        <w:tabs>
          <w:tab w:val="left" w:pos="851"/>
          <w:tab w:val="left" w:pos="1134"/>
          <w:tab w:val="center" w:pos="4986"/>
          <w:tab w:val="right" w:pos="9972"/>
        </w:tabs>
        <w:spacing w:before="40" w:after="40" w:line="276" w:lineRule="auto"/>
        <w:ind w:firstLine="709"/>
        <w:jc w:val="both"/>
        <w:rPr>
          <w:rFonts w:eastAsia="Calibri" w:cs="Times New Roman"/>
          <w:szCs w:val="24"/>
        </w:rPr>
      </w:pPr>
    </w:p>
    <w:p w14:paraId="598A0DEA" w14:textId="77777777" w:rsidR="00577FE3" w:rsidRPr="006F67B8" w:rsidRDefault="005462C3" w:rsidP="001B26CC">
      <w:pPr>
        <w:tabs>
          <w:tab w:val="left" w:pos="709"/>
          <w:tab w:val="left" w:pos="851"/>
          <w:tab w:val="left" w:pos="1080"/>
          <w:tab w:val="left" w:pos="1134"/>
        </w:tabs>
        <w:spacing w:before="40" w:after="40" w:line="276" w:lineRule="auto"/>
        <w:ind w:firstLine="709"/>
        <w:jc w:val="both"/>
        <w:rPr>
          <w:rFonts w:eastAsia="Times New Roman" w:cs="Times New Roman"/>
          <w:b/>
          <w:szCs w:val="24"/>
        </w:rPr>
      </w:pPr>
      <w:r w:rsidRPr="006F67B8">
        <w:rPr>
          <w:rFonts w:eastAsia="Times New Roman" w:cs="Times New Roman"/>
          <w:b/>
          <w:szCs w:val="24"/>
        </w:rPr>
        <w:t>11. Jeigu įstatym</w:t>
      </w:r>
      <w:r w:rsidR="00B84036" w:rsidRPr="006F67B8">
        <w:rPr>
          <w:rFonts w:eastAsia="Times New Roman" w:cs="Times New Roman"/>
          <w:b/>
          <w:szCs w:val="24"/>
        </w:rPr>
        <w:t>ams</w:t>
      </w:r>
      <w:r w:rsidRPr="006F67B8">
        <w:rPr>
          <w:rFonts w:eastAsia="Times New Roman" w:cs="Times New Roman"/>
          <w:b/>
          <w:szCs w:val="24"/>
        </w:rPr>
        <w:t xml:space="preserve"> įgyvendinti reikia įstaty</w:t>
      </w:r>
      <w:r w:rsidR="007D626D" w:rsidRPr="006F67B8">
        <w:rPr>
          <w:rFonts w:eastAsia="Times New Roman" w:cs="Times New Roman"/>
          <w:b/>
          <w:szCs w:val="24"/>
        </w:rPr>
        <w:t>m</w:t>
      </w:r>
      <w:r w:rsidR="00B84036" w:rsidRPr="006F67B8">
        <w:rPr>
          <w:rFonts w:eastAsia="Times New Roman" w:cs="Times New Roman"/>
          <w:b/>
          <w:szCs w:val="24"/>
        </w:rPr>
        <w:t>ų</w:t>
      </w:r>
      <w:r w:rsidRPr="006F67B8">
        <w:rPr>
          <w:rFonts w:eastAsia="Times New Roman" w:cs="Times New Roman"/>
          <w:b/>
          <w:szCs w:val="24"/>
        </w:rPr>
        <w:t xml:space="preserve"> įgyvendinamųjų teisės aktų, kas ir kada juos turėtų priimti</w:t>
      </w:r>
    </w:p>
    <w:p w14:paraId="2044AFD6" w14:textId="7D7E7F15" w:rsidR="00B84036" w:rsidRPr="006F67B8" w:rsidRDefault="00F46DD7" w:rsidP="001B26CC">
      <w:pPr>
        <w:pStyle w:val="Betarp0"/>
        <w:tabs>
          <w:tab w:val="left" w:pos="1134"/>
        </w:tabs>
        <w:spacing w:line="276" w:lineRule="auto"/>
        <w:ind w:firstLine="709"/>
        <w:jc w:val="both"/>
        <w:rPr>
          <w:rFonts w:cs="Times New Roman"/>
          <w:szCs w:val="24"/>
        </w:rPr>
      </w:pPr>
      <w:r w:rsidRPr="006F67B8">
        <w:rPr>
          <w:rFonts w:cs="Times New Roman"/>
          <w:szCs w:val="24"/>
        </w:rPr>
        <w:t>Priėmus įstatymus, turės būti keičiami</w:t>
      </w:r>
      <w:r w:rsidR="002331BA" w:rsidRPr="006F67B8">
        <w:rPr>
          <w:rFonts w:cs="Times New Roman"/>
          <w:szCs w:val="24"/>
        </w:rPr>
        <w:t xml:space="preserve"> ar pripažįstami netekusiais galios</w:t>
      </w:r>
      <w:r w:rsidR="002342B0" w:rsidRPr="006F67B8">
        <w:rPr>
          <w:rFonts w:cs="Times New Roman"/>
          <w:szCs w:val="24"/>
        </w:rPr>
        <w:t xml:space="preserve"> šie teisės aktai, kurių pakeitimo projektus parengs V</w:t>
      </w:r>
      <w:r w:rsidR="004055AA">
        <w:rPr>
          <w:rFonts w:cs="Times New Roman"/>
          <w:szCs w:val="24"/>
        </w:rPr>
        <w:t>RM</w:t>
      </w:r>
      <w:r w:rsidRPr="006F67B8">
        <w:rPr>
          <w:rFonts w:cs="Times New Roman"/>
          <w:szCs w:val="24"/>
        </w:rPr>
        <w:t>:</w:t>
      </w:r>
    </w:p>
    <w:p w14:paraId="061A78D1" w14:textId="77777777" w:rsidR="00F46DD7" w:rsidRPr="006F67B8" w:rsidRDefault="00F46DD7"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rPr>
        <w:t>Lietuvos Respublikos Vyriausybės 2018 m. lapkričio 28 d. nutarimas Nr. 1176 „Dėl Lietuvos Respublikos valstybės tarnybos įstatymo įgyvendinimo“;</w:t>
      </w:r>
    </w:p>
    <w:p w14:paraId="409995C2" w14:textId="77777777" w:rsidR="00F46DD7" w:rsidRPr="006F67B8" w:rsidRDefault="00F46DD7"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rPr>
        <w:t>Lietuvos Respublikos Vyriausybės 2018 m. gruodžio 27 d.</w:t>
      </w:r>
      <w:r w:rsidR="006223D3" w:rsidRPr="006F67B8">
        <w:rPr>
          <w:rFonts w:cs="Times New Roman"/>
          <w:szCs w:val="24"/>
        </w:rPr>
        <w:t xml:space="preserve"> </w:t>
      </w:r>
      <w:r w:rsidRPr="006F67B8">
        <w:rPr>
          <w:rFonts w:cs="Times New Roman"/>
          <w:szCs w:val="24"/>
        </w:rPr>
        <w:t xml:space="preserve">nutarimas Nr. 1393 „Dėl Lietuvos Respublikos diplomatinės </w:t>
      </w:r>
      <w:r w:rsidR="009C58E4" w:rsidRPr="006F67B8">
        <w:rPr>
          <w:rFonts w:cs="Times New Roman"/>
          <w:szCs w:val="24"/>
        </w:rPr>
        <w:t>tarnybos įstatymo įgyvendinimo“;</w:t>
      </w:r>
    </w:p>
    <w:p w14:paraId="5F131748" w14:textId="77777777" w:rsidR="00F46DD7" w:rsidRPr="006F67B8" w:rsidRDefault="002342B0"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rPr>
        <w:t>Lietuvos Respublikos Vyriausybės 2002 m. birželio 25 d. nutarimas Nr. 977 „Dėl Tarnybinių nuobaudų skyrimo valstybės tarnautojams tvarkos aprašo patvirtinimo“;</w:t>
      </w:r>
    </w:p>
    <w:p w14:paraId="7A70FCE5" w14:textId="78DE5724" w:rsidR="002342B0" w:rsidRPr="006F67B8" w:rsidRDefault="002342B0"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rPr>
        <w:t xml:space="preserve">Lietuvos Respublikos Vyriausybės 2018 m. gruodžio 12 d. nutarimas Nr. 1288 „Dėl </w:t>
      </w:r>
      <w:r w:rsidRPr="006F67B8">
        <w:rPr>
          <w:rFonts w:cs="Times New Roman"/>
          <w:szCs w:val="24"/>
          <w:lang w:eastAsia="lt-LT"/>
        </w:rPr>
        <w:t>Valstybės apmokamų laidojimo išlaidų aprašo ir Valstybės tarnautojų, kurie žuvo arba mirė užsienyje, palaikų pervežimo į Lietuvą išlaidų apmokėjimo tvarkos aprašo patvirtinimo“</w:t>
      </w:r>
      <w:r w:rsidR="000A07A3" w:rsidRPr="006F67B8">
        <w:rPr>
          <w:rFonts w:cs="Times New Roman"/>
          <w:szCs w:val="24"/>
        </w:rPr>
        <w:t xml:space="preserve"> (</w:t>
      </w:r>
      <w:r w:rsidR="008F6ECA" w:rsidRPr="006F67B8">
        <w:rPr>
          <w:rFonts w:cs="Times New Roman"/>
          <w:szCs w:val="24"/>
        </w:rPr>
        <w:t>bus pripažįstamas netekusiu galios, siekiant šio nutarimo nuostatas konsoliduoti į vieną Vyriausybės nutarimą apimant šios dalies 4</w:t>
      </w:r>
      <w:r w:rsidR="00E2289B">
        <w:rPr>
          <w:rFonts w:cs="Times New Roman"/>
          <w:szCs w:val="24"/>
        </w:rPr>
        <w:t>–</w:t>
      </w:r>
      <w:r w:rsidR="008F6ECA" w:rsidRPr="006F67B8">
        <w:rPr>
          <w:rFonts w:cs="Times New Roman"/>
          <w:szCs w:val="24"/>
        </w:rPr>
        <w:t>6 papunkčiuose nurodytus Vyriausybės nutarimus</w:t>
      </w:r>
      <w:r w:rsidR="000A07A3" w:rsidRPr="006F67B8">
        <w:rPr>
          <w:rFonts w:cs="Times New Roman"/>
          <w:szCs w:val="24"/>
        </w:rPr>
        <w:t>)</w:t>
      </w:r>
      <w:r w:rsidRPr="006F67B8">
        <w:rPr>
          <w:rFonts w:cs="Times New Roman"/>
          <w:szCs w:val="24"/>
          <w:lang w:eastAsia="lt-LT"/>
        </w:rPr>
        <w:t>;</w:t>
      </w:r>
    </w:p>
    <w:p w14:paraId="5BA2D1EE" w14:textId="77777777" w:rsidR="002331BA" w:rsidRPr="006F67B8" w:rsidRDefault="002331BA"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rPr>
        <w:t xml:space="preserve">Lietuvos Respublikos Vyriausybės 2018 m. vasario 28 d. nutarimas Nr. 195 „Dėl Žvalgybos pareigūnų, žuvusių (mirusių) dėl tarnybos žvalgybos institucijoje, laidojimo išlaidų, žvalgybos pareigūnų ir kartu gyvenusių asmenų palaikų parvežimo į Lietuvos Respubliką išlaidų apmokėjimo tvarkos aprašo patvirtinimo“ </w:t>
      </w:r>
      <w:r w:rsidR="008F6ECA" w:rsidRPr="006F67B8">
        <w:rPr>
          <w:rFonts w:cs="Times New Roman"/>
          <w:szCs w:val="24"/>
        </w:rPr>
        <w:t>(bus pripažįstamas netekusiu galios, siekiant šio nutarimo nuostatas konsoliduoti į vieną Vyriausybės nutarimą</w:t>
      </w:r>
      <w:r w:rsidR="000A07A3" w:rsidRPr="006F67B8">
        <w:rPr>
          <w:rFonts w:cs="Times New Roman"/>
          <w:szCs w:val="24"/>
        </w:rPr>
        <w:t>)</w:t>
      </w:r>
      <w:r w:rsidRPr="006F67B8">
        <w:rPr>
          <w:rFonts w:cs="Times New Roman"/>
          <w:szCs w:val="24"/>
        </w:rPr>
        <w:t>;</w:t>
      </w:r>
    </w:p>
    <w:p w14:paraId="105C714E" w14:textId="77777777" w:rsidR="002331BA" w:rsidRPr="006F67B8" w:rsidRDefault="002331BA"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rPr>
        <w:t>Lietuvos Respublikos Vyriausybės 1</w:t>
      </w:r>
      <w:r w:rsidRPr="006F67B8">
        <w:rPr>
          <w:rFonts w:cs="Times New Roman"/>
          <w:szCs w:val="24"/>
          <w:lang w:eastAsia="lt-LT"/>
        </w:rPr>
        <w:t xml:space="preserve">998 m. lapkričio 17 d. nutarimas Nr. 1340 „Dėl </w:t>
      </w:r>
      <w:r w:rsidRPr="006F67B8">
        <w:rPr>
          <w:rFonts w:cs="Times New Roman"/>
          <w:szCs w:val="24"/>
        </w:rPr>
        <w:t>Karių, žuvusių (mirusių) tikrosios karo tarnybos metu, laidojimo išlaidų, karių ir jų šeimos narių palaikų pervežimo į Lietuvą išlaidų apmokėjimo tvarkos aprašo patvirtinimo“</w:t>
      </w:r>
      <w:r w:rsidR="000A07A3" w:rsidRPr="006F67B8">
        <w:rPr>
          <w:rFonts w:cs="Times New Roman"/>
          <w:szCs w:val="24"/>
        </w:rPr>
        <w:t xml:space="preserve"> (bus pripažįstamas netekusiu galios, siekiant šio nutarimo nuostatas konsoliduoti į vieną Vyriausybės nutarimą)</w:t>
      </w:r>
      <w:r w:rsidRPr="006F67B8">
        <w:rPr>
          <w:rFonts w:cs="Times New Roman"/>
          <w:szCs w:val="24"/>
        </w:rPr>
        <w:t>;</w:t>
      </w:r>
    </w:p>
    <w:p w14:paraId="457368A5" w14:textId="77777777" w:rsidR="00C7552A" w:rsidRPr="006F67B8" w:rsidRDefault="009C58E4"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lang w:eastAsia="lt-LT"/>
        </w:rPr>
        <w:t>Lietuvos Respublikos Vyriausybės 2002 m. rugpjūčio 10 d. nutarimas Nr. 1255 „Dėl Valstybės tarnautojų registro nuostatų patvirtinimo“;</w:t>
      </w:r>
    </w:p>
    <w:p w14:paraId="77825B54" w14:textId="77777777" w:rsidR="00C7552A" w:rsidRPr="006F67B8" w:rsidRDefault="002342B0"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lang w:eastAsia="lt-LT"/>
        </w:rPr>
        <w:lastRenderedPageBreak/>
        <w:t>Lietuvos Respublikos vidaus reikalų ministro 2013 m. gegužės 21 d. įsakymas Nr. 1V-447 „Dėl Užsienio kalbų mokėjimo tikrinimo priimant į valstybės tarnautojo pareig</w:t>
      </w:r>
      <w:r w:rsidR="00F5136E" w:rsidRPr="006F67B8">
        <w:rPr>
          <w:rFonts w:cs="Times New Roman"/>
          <w:szCs w:val="24"/>
          <w:lang w:eastAsia="lt-LT"/>
        </w:rPr>
        <w:t>as tvarkos aprašo patvirtinimo“;</w:t>
      </w:r>
    </w:p>
    <w:p w14:paraId="5EF69A1A" w14:textId="77777777" w:rsidR="00D87864" w:rsidRPr="006F67B8" w:rsidRDefault="00F5136E"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lang w:eastAsia="lt-LT"/>
        </w:rPr>
        <w:t>Lietuvos Respublikos Vyriausybės 2015 m. spalio 14 d. nutarimas Nr. 1092 „Dėl Valstybės įmonių ir savivaldybės įmonių valdybų narių atlygio skyrimo tvarkos aprašo patvirtinimo ir valdybos narių civilinės atsakomybės draudimo“</w:t>
      </w:r>
      <w:r w:rsidR="00D87864" w:rsidRPr="006F67B8">
        <w:rPr>
          <w:rFonts w:cs="Times New Roman"/>
          <w:szCs w:val="24"/>
        </w:rPr>
        <w:t>;</w:t>
      </w:r>
    </w:p>
    <w:p w14:paraId="37A2D70F" w14:textId="1E94FE4E" w:rsidR="00E2289B" w:rsidRDefault="008452D0" w:rsidP="008842DB">
      <w:pPr>
        <w:pStyle w:val="Betarp0"/>
        <w:numPr>
          <w:ilvl w:val="0"/>
          <w:numId w:val="22"/>
        </w:numPr>
        <w:tabs>
          <w:tab w:val="left" w:pos="1134"/>
        </w:tabs>
        <w:spacing w:line="276" w:lineRule="auto"/>
        <w:ind w:left="0" w:firstLine="709"/>
        <w:jc w:val="both"/>
        <w:rPr>
          <w:rFonts w:cs="Times New Roman"/>
          <w:szCs w:val="24"/>
        </w:rPr>
      </w:pPr>
      <w:r w:rsidRPr="00C040E0">
        <w:rPr>
          <w:rFonts w:cs="Times New Roman"/>
          <w:szCs w:val="24"/>
        </w:rPr>
        <w:t>Profesinių mokymų įstaigų įstatai (šiuos teisės aktus parengs profesinių mokymo įstaigų steigėjai ar dalini</w:t>
      </w:r>
      <w:r w:rsidR="0003591B" w:rsidRPr="00E2289B">
        <w:rPr>
          <w:rFonts w:cs="Times New Roman"/>
          <w:szCs w:val="24"/>
        </w:rPr>
        <w:t>nkai</w:t>
      </w:r>
      <w:r w:rsidRPr="00E2289B">
        <w:rPr>
          <w:rFonts w:cs="Times New Roman"/>
          <w:szCs w:val="24"/>
        </w:rPr>
        <w:t>)</w:t>
      </w:r>
      <w:r w:rsidR="00E2289B" w:rsidRPr="00E2289B">
        <w:rPr>
          <w:rFonts w:cs="Times New Roman"/>
          <w:szCs w:val="24"/>
        </w:rPr>
        <w:t>.</w:t>
      </w:r>
      <w:r w:rsidR="00E2289B">
        <w:rPr>
          <w:rFonts w:cs="Times New Roman"/>
          <w:szCs w:val="24"/>
        </w:rPr>
        <w:t xml:space="preserve"> </w:t>
      </w:r>
    </w:p>
    <w:p w14:paraId="0D4D0D91" w14:textId="7D213170" w:rsidR="0012470A" w:rsidRPr="00C040E0" w:rsidRDefault="0012470A" w:rsidP="008842DB">
      <w:pPr>
        <w:pStyle w:val="Betarp0"/>
        <w:tabs>
          <w:tab w:val="left" w:pos="1134"/>
        </w:tabs>
        <w:spacing w:line="276" w:lineRule="auto"/>
        <w:ind w:left="709"/>
        <w:jc w:val="both"/>
        <w:rPr>
          <w:rFonts w:cs="Times New Roman"/>
          <w:szCs w:val="24"/>
        </w:rPr>
      </w:pPr>
      <w:r w:rsidRPr="00C040E0">
        <w:rPr>
          <w:rFonts w:cs="Times New Roman"/>
          <w:szCs w:val="24"/>
        </w:rPr>
        <w:t>Prireikus bus rengiami ir kiti teisės aktai.</w:t>
      </w:r>
    </w:p>
    <w:p w14:paraId="757B6549" w14:textId="77777777" w:rsidR="00F5136E" w:rsidRPr="006F67B8" w:rsidRDefault="00F5136E" w:rsidP="001B26CC">
      <w:pPr>
        <w:pStyle w:val="Betarp0"/>
        <w:tabs>
          <w:tab w:val="left" w:pos="1134"/>
        </w:tabs>
        <w:spacing w:line="276" w:lineRule="auto"/>
        <w:ind w:firstLine="709"/>
        <w:jc w:val="both"/>
        <w:rPr>
          <w:rFonts w:cs="Times New Roman"/>
          <w:szCs w:val="24"/>
        </w:rPr>
      </w:pPr>
    </w:p>
    <w:p w14:paraId="19E9A8C5" w14:textId="77777777" w:rsidR="005462C3" w:rsidRPr="006F67B8" w:rsidRDefault="005462C3" w:rsidP="001B26CC">
      <w:pPr>
        <w:tabs>
          <w:tab w:val="left" w:pos="851"/>
          <w:tab w:val="left" w:pos="1134"/>
        </w:tabs>
        <w:spacing w:before="40" w:after="40" w:line="276" w:lineRule="auto"/>
        <w:ind w:firstLine="709"/>
        <w:jc w:val="both"/>
        <w:rPr>
          <w:rFonts w:eastAsia="Times New Roman" w:cs="Times New Roman"/>
          <w:szCs w:val="24"/>
        </w:rPr>
      </w:pPr>
      <w:r w:rsidRPr="006F67B8">
        <w:rPr>
          <w:rFonts w:eastAsia="Times New Roman" w:cs="Times New Roman"/>
          <w:b/>
          <w:szCs w:val="24"/>
        </w:rPr>
        <w:t xml:space="preserve">12. </w:t>
      </w:r>
      <w:r w:rsidRPr="006F67B8">
        <w:rPr>
          <w:rFonts w:eastAsia="Times New Roman" w:cs="Times New Roman"/>
          <w:b/>
          <w:szCs w:val="24"/>
          <w:lang w:eastAsia="lt-LT"/>
        </w:rPr>
        <w:t>Kiek valstybės, savivaldybių biudžetų ir kitų valstybės įsteigtų fondų lėšų prireiks įstatym</w:t>
      </w:r>
      <w:r w:rsidR="009611CD" w:rsidRPr="006F67B8">
        <w:rPr>
          <w:rFonts w:eastAsia="Times New Roman" w:cs="Times New Roman"/>
          <w:b/>
          <w:szCs w:val="24"/>
          <w:lang w:eastAsia="lt-LT"/>
        </w:rPr>
        <w:t xml:space="preserve">ams </w:t>
      </w:r>
      <w:r w:rsidRPr="006F67B8">
        <w:rPr>
          <w:rFonts w:eastAsia="Times New Roman" w:cs="Times New Roman"/>
          <w:b/>
          <w:szCs w:val="24"/>
          <w:lang w:eastAsia="lt-LT"/>
        </w:rPr>
        <w:t>įgyvendinti, ar bus galima sutaupyti (pateikiami prognozuojami rodikliai einamaisiais ir artimiausiais 3 biudžetiniais metais)</w:t>
      </w:r>
    </w:p>
    <w:p w14:paraId="33FC3BCC" w14:textId="3F916121" w:rsidR="005C7075" w:rsidRPr="006F67B8" w:rsidRDefault="001B7BE8" w:rsidP="001B26CC">
      <w:pPr>
        <w:tabs>
          <w:tab w:val="left" w:pos="1134"/>
        </w:tabs>
        <w:spacing w:line="276" w:lineRule="auto"/>
        <w:ind w:firstLine="709"/>
        <w:jc w:val="both"/>
        <w:rPr>
          <w:rFonts w:cs="Times New Roman"/>
          <w:szCs w:val="24"/>
          <w:lang w:eastAsia="lt-LT"/>
        </w:rPr>
      </w:pPr>
      <w:r w:rsidRPr="006F67B8">
        <w:rPr>
          <w:rFonts w:cs="Times New Roman"/>
          <w:szCs w:val="24"/>
          <w:lang w:eastAsia="lt-LT"/>
        </w:rPr>
        <w:t>Valstybės, savivaldybių biudžetų ir kitų valstybės įsteigtų fondų lėšų įstatymams įgyvendinti neprireiks.</w:t>
      </w:r>
      <w:r w:rsidR="002F5605" w:rsidRPr="006F67B8">
        <w:rPr>
          <w:rFonts w:cs="Times New Roman"/>
          <w:szCs w:val="24"/>
          <w:lang w:eastAsia="lt-LT"/>
        </w:rPr>
        <w:t xml:space="preserve"> Įstatymų projektuose nėra imperatyvių nuostatų, kurių įgyvendinimas pareikalaus papildomų valstybės, savivaldybių biudžetų ir kitų valstybės įsteigtų fondų lėšų.</w:t>
      </w:r>
    </w:p>
    <w:p w14:paraId="6E8EDDB8" w14:textId="77777777" w:rsidR="00B33083" w:rsidRPr="006F67B8" w:rsidRDefault="00B33083" w:rsidP="001B26CC">
      <w:pPr>
        <w:pStyle w:val="Sraopastraipa"/>
        <w:tabs>
          <w:tab w:val="left" w:pos="993"/>
          <w:tab w:val="left" w:pos="1134"/>
        </w:tabs>
        <w:spacing w:line="276" w:lineRule="auto"/>
        <w:ind w:left="0" w:firstLine="709"/>
        <w:jc w:val="both"/>
        <w:rPr>
          <w:rFonts w:cs="Times New Roman"/>
          <w:szCs w:val="24"/>
        </w:rPr>
      </w:pPr>
    </w:p>
    <w:p w14:paraId="79DCC929" w14:textId="77777777" w:rsidR="005462C3" w:rsidRPr="006F67B8" w:rsidRDefault="005462C3" w:rsidP="001B26CC">
      <w:pPr>
        <w:tabs>
          <w:tab w:val="left" w:pos="851"/>
          <w:tab w:val="left" w:pos="1134"/>
          <w:tab w:val="center" w:pos="4986"/>
          <w:tab w:val="right" w:pos="9972"/>
        </w:tabs>
        <w:spacing w:before="40" w:after="40" w:line="276" w:lineRule="auto"/>
        <w:ind w:firstLine="709"/>
        <w:jc w:val="both"/>
        <w:rPr>
          <w:rFonts w:eastAsia="Calibri" w:cs="Times New Roman"/>
          <w:b/>
          <w:szCs w:val="24"/>
        </w:rPr>
      </w:pPr>
      <w:r w:rsidRPr="006F67B8">
        <w:rPr>
          <w:rFonts w:eastAsia="Calibri" w:cs="Times New Roman"/>
          <w:b/>
          <w:szCs w:val="24"/>
        </w:rPr>
        <w:t>13. Įstatym</w:t>
      </w:r>
      <w:r w:rsidR="00A332F3" w:rsidRPr="006F67B8">
        <w:rPr>
          <w:rFonts w:eastAsia="Calibri" w:cs="Times New Roman"/>
          <w:b/>
          <w:szCs w:val="24"/>
        </w:rPr>
        <w:t>ų</w:t>
      </w:r>
      <w:r w:rsidR="007D626D" w:rsidRPr="006F67B8">
        <w:rPr>
          <w:rFonts w:eastAsia="Calibri" w:cs="Times New Roman"/>
          <w:b/>
          <w:szCs w:val="24"/>
        </w:rPr>
        <w:t xml:space="preserve"> projekt</w:t>
      </w:r>
      <w:r w:rsidR="00A332F3" w:rsidRPr="006F67B8">
        <w:rPr>
          <w:rFonts w:eastAsia="Calibri" w:cs="Times New Roman"/>
          <w:b/>
          <w:szCs w:val="24"/>
        </w:rPr>
        <w:t>ų</w:t>
      </w:r>
      <w:r w:rsidRPr="006F67B8">
        <w:rPr>
          <w:rFonts w:eastAsia="Calibri" w:cs="Times New Roman"/>
          <w:b/>
          <w:szCs w:val="24"/>
        </w:rPr>
        <w:t xml:space="preserve"> rengimo metu gauti specialistų vertinimai ir išvados</w:t>
      </w:r>
    </w:p>
    <w:p w14:paraId="6A9ABAE5" w14:textId="1E000988" w:rsidR="009042DB" w:rsidRPr="006F67B8" w:rsidRDefault="009042DB" w:rsidP="001B26CC">
      <w:pPr>
        <w:tabs>
          <w:tab w:val="left" w:pos="851"/>
          <w:tab w:val="left" w:pos="1134"/>
          <w:tab w:val="center" w:pos="4986"/>
          <w:tab w:val="right" w:pos="9972"/>
        </w:tabs>
        <w:spacing w:before="40" w:after="40" w:line="276" w:lineRule="auto"/>
        <w:ind w:firstLine="709"/>
        <w:jc w:val="both"/>
        <w:rPr>
          <w:rFonts w:eastAsia="Calibri" w:cs="Times New Roman"/>
          <w:szCs w:val="24"/>
        </w:rPr>
      </w:pPr>
      <w:r w:rsidRPr="006F67B8">
        <w:rPr>
          <w:rFonts w:eastAsia="Calibri" w:cs="Times New Roman"/>
          <w:szCs w:val="24"/>
        </w:rPr>
        <w:t>V</w:t>
      </w:r>
      <w:r w:rsidR="004055AA">
        <w:rPr>
          <w:rFonts w:eastAsia="Calibri" w:cs="Times New Roman"/>
          <w:szCs w:val="24"/>
        </w:rPr>
        <w:t>RM</w:t>
      </w:r>
      <w:r w:rsidR="00680547" w:rsidRPr="006F67B8">
        <w:rPr>
          <w:rFonts w:eastAsia="Calibri" w:cs="Times New Roman"/>
          <w:szCs w:val="24"/>
        </w:rPr>
        <w:t xml:space="preserve"> 2019</w:t>
      </w:r>
      <w:r w:rsidR="00E40CBF" w:rsidRPr="006F67B8">
        <w:rPr>
          <w:rFonts w:eastAsia="Calibri" w:cs="Times New Roman"/>
          <w:szCs w:val="24"/>
        </w:rPr>
        <w:t>–</w:t>
      </w:r>
      <w:r w:rsidR="0049338B" w:rsidRPr="006F67B8">
        <w:rPr>
          <w:rFonts w:eastAsia="Calibri" w:cs="Times New Roman"/>
          <w:szCs w:val="24"/>
        </w:rPr>
        <w:t>2020</w:t>
      </w:r>
      <w:r w:rsidR="00680547" w:rsidRPr="006F67B8">
        <w:rPr>
          <w:rFonts w:eastAsia="Calibri" w:cs="Times New Roman"/>
          <w:szCs w:val="24"/>
        </w:rPr>
        <w:t xml:space="preserve"> m. kaupė ir apibendrino</w:t>
      </w:r>
      <w:r w:rsidRPr="006F67B8">
        <w:rPr>
          <w:rFonts w:eastAsia="Calibri" w:cs="Times New Roman"/>
          <w:szCs w:val="24"/>
        </w:rPr>
        <w:t xml:space="preserve"> valstybės ir savivaldybių inst</w:t>
      </w:r>
      <w:r w:rsidR="00680547" w:rsidRPr="006F67B8">
        <w:rPr>
          <w:rFonts w:eastAsia="Calibri" w:cs="Times New Roman"/>
          <w:szCs w:val="24"/>
        </w:rPr>
        <w:t>itucijų</w:t>
      </w:r>
      <w:r w:rsidRPr="006F67B8">
        <w:rPr>
          <w:rFonts w:eastAsia="Calibri" w:cs="Times New Roman"/>
          <w:szCs w:val="24"/>
        </w:rPr>
        <w:t xml:space="preserve"> ir įstaig</w:t>
      </w:r>
      <w:r w:rsidR="00680547" w:rsidRPr="006F67B8">
        <w:rPr>
          <w:rFonts w:eastAsia="Calibri" w:cs="Times New Roman"/>
          <w:szCs w:val="24"/>
        </w:rPr>
        <w:t xml:space="preserve">ų </w:t>
      </w:r>
      <w:r w:rsidR="00CC4763" w:rsidRPr="006F67B8">
        <w:rPr>
          <w:rFonts w:eastAsia="Calibri" w:cs="Times New Roman"/>
          <w:szCs w:val="24"/>
        </w:rPr>
        <w:t>atsiliepimus</w:t>
      </w:r>
      <w:r w:rsidR="00680547" w:rsidRPr="006F67B8">
        <w:rPr>
          <w:rFonts w:eastAsia="Calibri" w:cs="Times New Roman"/>
          <w:szCs w:val="24"/>
        </w:rPr>
        <w:t xml:space="preserve"> dėl 2019 m. sausio 1 d. įsigaliojusio naujos redakcijos VTĮ įgyvendinimo</w:t>
      </w:r>
      <w:r w:rsidR="00CC4763" w:rsidRPr="006F67B8">
        <w:rPr>
          <w:rFonts w:eastAsia="Calibri" w:cs="Times New Roman"/>
          <w:szCs w:val="24"/>
        </w:rPr>
        <w:t xml:space="preserve"> problematikos ir pasiūlymus tobulinti VTĮ. </w:t>
      </w:r>
      <w:r w:rsidR="00B37DD7" w:rsidRPr="006F67B8">
        <w:rPr>
          <w:rFonts w:eastAsia="Calibri" w:cs="Times New Roman"/>
          <w:szCs w:val="24"/>
        </w:rPr>
        <w:t>2020 m. sausio mėn. V</w:t>
      </w:r>
      <w:r w:rsidR="004055AA">
        <w:rPr>
          <w:rFonts w:eastAsia="Calibri" w:cs="Times New Roman"/>
          <w:szCs w:val="24"/>
        </w:rPr>
        <w:t>RM</w:t>
      </w:r>
      <w:r w:rsidR="00B37DD7" w:rsidRPr="006F67B8">
        <w:rPr>
          <w:rFonts w:eastAsia="Calibri" w:cs="Times New Roman"/>
          <w:szCs w:val="24"/>
        </w:rPr>
        <w:t xml:space="preserve"> įvyko ministerijų atstovų pasitarimas VTĮ taikymo problemoms aptarti, kurio metu buvo pateikti </w:t>
      </w:r>
      <w:r w:rsidR="00CC4763" w:rsidRPr="006F67B8">
        <w:rPr>
          <w:rFonts w:eastAsia="Calibri" w:cs="Times New Roman"/>
          <w:szCs w:val="24"/>
        </w:rPr>
        <w:t xml:space="preserve">ir išgryninti </w:t>
      </w:r>
      <w:r w:rsidR="00B37DD7" w:rsidRPr="006F67B8">
        <w:rPr>
          <w:rFonts w:eastAsia="Calibri" w:cs="Times New Roman"/>
          <w:szCs w:val="24"/>
        </w:rPr>
        <w:t xml:space="preserve">pasiūlymai </w:t>
      </w:r>
      <w:r w:rsidR="001853C5">
        <w:rPr>
          <w:rFonts w:eastAsia="Calibri" w:cs="Times New Roman"/>
          <w:szCs w:val="24"/>
        </w:rPr>
        <w:t xml:space="preserve">dėl </w:t>
      </w:r>
      <w:r w:rsidR="00B37DD7" w:rsidRPr="006F67B8">
        <w:rPr>
          <w:rFonts w:eastAsia="Calibri" w:cs="Times New Roman"/>
          <w:szCs w:val="24"/>
        </w:rPr>
        <w:t>VTĮ pakeitim</w:t>
      </w:r>
      <w:r w:rsidR="001853C5">
        <w:rPr>
          <w:rFonts w:eastAsia="Calibri" w:cs="Times New Roman"/>
          <w:szCs w:val="24"/>
        </w:rPr>
        <w:t>ų</w:t>
      </w:r>
      <w:r w:rsidR="00B37DD7" w:rsidRPr="006F67B8">
        <w:rPr>
          <w:rFonts w:eastAsia="Calibri" w:cs="Times New Roman"/>
          <w:szCs w:val="24"/>
        </w:rPr>
        <w:t>. Visų šių įstaigų pasiūlymų pagrindu ir buvo parengti įstatymų projektai.</w:t>
      </w:r>
    </w:p>
    <w:p w14:paraId="6E58D1CB" w14:textId="77777777" w:rsidR="005462C3" w:rsidRPr="006F67B8" w:rsidRDefault="005462C3" w:rsidP="001B26CC">
      <w:pPr>
        <w:tabs>
          <w:tab w:val="left" w:pos="851"/>
          <w:tab w:val="left" w:pos="1134"/>
          <w:tab w:val="center" w:pos="4986"/>
          <w:tab w:val="right" w:pos="9972"/>
        </w:tabs>
        <w:spacing w:before="40" w:after="40" w:line="276" w:lineRule="auto"/>
        <w:ind w:firstLine="709"/>
        <w:jc w:val="both"/>
        <w:rPr>
          <w:rFonts w:eastAsia="Calibri" w:cs="Times New Roman"/>
          <w:szCs w:val="24"/>
        </w:rPr>
      </w:pPr>
    </w:p>
    <w:p w14:paraId="60753E7F" w14:textId="77777777" w:rsidR="005462C3" w:rsidRPr="006F67B8" w:rsidRDefault="005462C3" w:rsidP="001B26CC">
      <w:pPr>
        <w:tabs>
          <w:tab w:val="left" w:pos="851"/>
          <w:tab w:val="left" w:pos="1134"/>
          <w:tab w:val="center" w:pos="4986"/>
          <w:tab w:val="right" w:pos="9972"/>
        </w:tabs>
        <w:spacing w:before="40" w:after="40" w:line="276" w:lineRule="auto"/>
        <w:ind w:firstLine="709"/>
        <w:jc w:val="both"/>
        <w:rPr>
          <w:rFonts w:eastAsia="Calibri" w:cs="Times New Roman"/>
          <w:b/>
          <w:bCs/>
          <w:i/>
          <w:szCs w:val="24"/>
        </w:rPr>
      </w:pPr>
      <w:r w:rsidRPr="006F67B8">
        <w:rPr>
          <w:rFonts w:eastAsia="Calibri" w:cs="Times New Roman"/>
          <w:b/>
          <w:szCs w:val="24"/>
        </w:rPr>
        <w:t>14.</w:t>
      </w:r>
      <w:r w:rsidRPr="006F67B8">
        <w:rPr>
          <w:rFonts w:eastAsia="Calibri" w:cs="Times New Roman"/>
          <w:szCs w:val="24"/>
        </w:rPr>
        <w:t xml:space="preserve"> </w:t>
      </w:r>
      <w:r w:rsidRPr="006F67B8">
        <w:rPr>
          <w:rFonts w:eastAsia="Calibri" w:cs="Times New Roman"/>
          <w:b/>
          <w:bCs/>
          <w:szCs w:val="24"/>
        </w:rPr>
        <w:t xml:space="preserve">Reikšminiai žodžiai, kurių reikia </w:t>
      </w:r>
      <w:r w:rsidR="00A332F3" w:rsidRPr="006F67B8">
        <w:rPr>
          <w:rFonts w:eastAsia="Calibri" w:cs="Times New Roman"/>
          <w:b/>
          <w:bCs/>
          <w:szCs w:val="24"/>
        </w:rPr>
        <w:t xml:space="preserve">šiems įstatymų </w:t>
      </w:r>
      <w:r w:rsidRPr="006F67B8">
        <w:rPr>
          <w:rFonts w:eastAsia="Calibri" w:cs="Times New Roman"/>
          <w:b/>
          <w:bCs/>
          <w:szCs w:val="24"/>
        </w:rPr>
        <w:t>projekt</w:t>
      </w:r>
      <w:r w:rsidR="00A332F3" w:rsidRPr="006F67B8">
        <w:rPr>
          <w:rFonts w:eastAsia="Calibri" w:cs="Times New Roman"/>
          <w:b/>
          <w:bCs/>
          <w:szCs w:val="24"/>
        </w:rPr>
        <w:t xml:space="preserve">ams </w:t>
      </w:r>
      <w:r w:rsidRPr="006F67B8">
        <w:rPr>
          <w:rFonts w:eastAsia="Calibri" w:cs="Times New Roman"/>
          <w:b/>
          <w:bCs/>
          <w:szCs w:val="24"/>
        </w:rPr>
        <w:t xml:space="preserve">įtraukti į kompiuterinę paieškos sistemą, </w:t>
      </w:r>
      <w:r w:rsidRPr="006F67B8">
        <w:rPr>
          <w:rFonts w:eastAsia="Calibri" w:cs="Times New Roman"/>
          <w:b/>
          <w:szCs w:val="24"/>
        </w:rPr>
        <w:t>įskaitant Europos žodyno „Eurovoc“ terminus, temas bei sritis</w:t>
      </w:r>
    </w:p>
    <w:p w14:paraId="0CEB81C1" w14:textId="77777777" w:rsidR="005462C3" w:rsidRPr="006F67B8" w:rsidRDefault="005F10F5"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6F67B8">
        <w:rPr>
          <w:rFonts w:cs="Times New Roman"/>
          <w:szCs w:val="24"/>
        </w:rPr>
        <w:t xml:space="preserve">Reikšminiai žodžiai, kurių reikia </w:t>
      </w:r>
      <w:r w:rsidR="00A332F3" w:rsidRPr="006F67B8">
        <w:rPr>
          <w:rFonts w:cs="Times New Roman"/>
          <w:szCs w:val="24"/>
        </w:rPr>
        <w:t>įstatymų p</w:t>
      </w:r>
      <w:r w:rsidRPr="006F67B8">
        <w:rPr>
          <w:rFonts w:cs="Times New Roman"/>
          <w:szCs w:val="24"/>
        </w:rPr>
        <w:t>rojekt</w:t>
      </w:r>
      <w:r w:rsidR="00A332F3" w:rsidRPr="006F67B8">
        <w:rPr>
          <w:rFonts w:cs="Times New Roman"/>
          <w:szCs w:val="24"/>
        </w:rPr>
        <w:t>ams</w:t>
      </w:r>
      <w:r w:rsidRPr="006F67B8">
        <w:rPr>
          <w:rFonts w:cs="Times New Roman"/>
          <w:szCs w:val="24"/>
        </w:rPr>
        <w:t xml:space="preserve"> įtraukti į kompiuterinę paieškos sistemą, įskaitant reikšminius žodžius pagal Europos žodyną „</w:t>
      </w:r>
      <w:r w:rsidRPr="006F67B8">
        <w:rPr>
          <w:rFonts w:cs="Times New Roman"/>
          <w:iCs/>
          <w:szCs w:val="24"/>
        </w:rPr>
        <w:t>Eurovoc“</w:t>
      </w:r>
      <w:r w:rsidRPr="006F67B8">
        <w:rPr>
          <w:rFonts w:cs="Times New Roman"/>
          <w:szCs w:val="24"/>
        </w:rPr>
        <w:t>: „</w:t>
      </w:r>
      <w:r w:rsidR="005C7075" w:rsidRPr="006F67B8">
        <w:rPr>
          <w:rFonts w:cs="Times New Roman"/>
          <w:szCs w:val="24"/>
        </w:rPr>
        <w:t>valstybės tarnyba</w:t>
      </w:r>
      <w:r w:rsidRPr="006F67B8">
        <w:rPr>
          <w:rFonts w:cs="Times New Roman"/>
          <w:szCs w:val="24"/>
        </w:rPr>
        <w:t>“.</w:t>
      </w:r>
      <w:r w:rsidRPr="006F67B8">
        <w:rPr>
          <w:rFonts w:eastAsia="Times New Roman" w:cs="Times New Roman"/>
          <w:szCs w:val="24"/>
        </w:rPr>
        <w:t xml:space="preserve"> </w:t>
      </w:r>
    </w:p>
    <w:p w14:paraId="41DD8701" w14:textId="77777777" w:rsidR="003971A4" w:rsidRPr="006F67B8" w:rsidRDefault="003971A4"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6A910C8C" w14:textId="77777777" w:rsidR="005462C3" w:rsidRPr="006F67B8" w:rsidRDefault="005462C3" w:rsidP="001B26CC">
      <w:pPr>
        <w:tabs>
          <w:tab w:val="left" w:pos="851"/>
          <w:tab w:val="left" w:pos="1134"/>
        </w:tabs>
        <w:spacing w:before="40" w:after="40" w:line="276" w:lineRule="auto"/>
        <w:ind w:firstLine="709"/>
        <w:jc w:val="both"/>
        <w:rPr>
          <w:rFonts w:eastAsia="Times New Roman" w:cs="Times New Roman"/>
          <w:b/>
          <w:szCs w:val="24"/>
        </w:rPr>
      </w:pPr>
      <w:r w:rsidRPr="006F67B8">
        <w:rPr>
          <w:rFonts w:eastAsia="Times New Roman" w:cs="Times New Roman"/>
          <w:b/>
          <w:szCs w:val="24"/>
        </w:rPr>
        <w:t>15. Kiti, iniciatorių nuomone, reikalingi pagrindimai ir paaiškinimai</w:t>
      </w:r>
    </w:p>
    <w:p w14:paraId="3FD3C7B2" w14:textId="77777777" w:rsidR="00974AA9" w:rsidRPr="006F67B8" w:rsidRDefault="00974AA9" w:rsidP="00974AA9">
      <w:pPr>
        <w:pStyle w:val="Betarp0"/>
        <w:tabs>
          <w:tab w:val="left" w:pos="1134"/>
        </w:tabs>
        <w:spacing w:line="276" w:lineRule="auto"/>
        <w:ind w:firstLine="709"/>
        <w:jc w:val="both"/>
        <w:rPr>
          <w:rFonts w:cs="Times New Roman"/>
          <w:szCs w:val="24"/>
        </w:rPr>
      </w:pPr>
      <w:r w:rsidRPr="006F67B8">
        <w:rPr>
          <w:rFonts w:cs="Times New Roman"/>
          <w:szCs w:val="24"/>
        </w:rPr>
        <w:t xml:space="preserve">Atkreiptinas dėmesys į tai, kad Seime yra užregistruotas Valstybės tarnybos įstatymo Nr. VIII-1316 5, 48 ir 51 straipsnių pakeitimo įstatymo projektas Nr. XIIIP-5082, kurį priėmus atitinkamai turės būti tikslinami VTĮ, </w:t>
      </w:r>
      <w:r w:rsidRPr="006F67B8">
        <w:rPr>
          <w:rFonts w:cs="Times New Roman"/>
          <w:bCs/>
          <w:szCs w:val="24"/>
        </w:rPr>
        <w:t xml:space="preserve">Lietuvos Respublikos diplomatinės tarnybos įstatymo Nr. VIII-1012 </w:t>
      </w:r>
      <w:r w:rsidRPr="006F67B8">
        <w:rPr>
          <w:szCs w:val="24"/>
        </w:rPr>
        <w:t>6, 10, 45, 47, 62, 88</w:t>
      </w:r>
      <w:r w:rsidRPr="006F67B8">
        <w:rPr>
          <w:rFonts w:cs="Times New Roman"/>
          <w:bCs/>
          <w:szCs w:val="24"/>
        </w:rPr>
        <w:t xml:space="preserve"> ir 90 straipsnių pakeitimo įstatymo ir Lietuvos Respublikos vidaus tarnybos statuto 9, 22 ir 59 straipsnio pakeitimo įstatymo projektai. </w:t>
      </w:r>
      <w:r w:rsidRPr="006F67B8">
        <w:rPr>
          <w:rFonts w:cs="Times New Roman"/>
          <w:szCs w:val="24"/>
        </w:rPr>
        <w:t xml:space="preserve">Valstybės tarnybos įstatymo Nr. VIII-1316 5, 48 ir 51 straipsnių pakeitimo įstatymo projekto Nr. XIIIP-5082 ir jį lydinčių įstatymo projektų tikslas yra </w:t>
      </w:r>
      <w:r w:rsidRPr="006F67B8">
        <w:rPr>
          <w:rFonts w:cs="Times New Roman"/>
          <w:bCs/>
          <w:szCs w:val="24"/>
        </w:rPr>
        <w:t>sudaryti</w:t>
      </w:r>
      <w:r w:rsidRPr="006F67B8">
        <w:rPr>
          <w:rFonts w:cs="Times New Roman"/>
          <w:b/>
          <w:bCs/>
          <w:szCs w:val="24"/>
        </w:rPr>
        <w:t xml:space="preserve"> </w:t>
      </w:r>
      <w:r w:rsidRPr="006F67B8">
        <w:rPr>
          <w:rFonts w:cs="Times New Roman"/>
          <w:color w:val="000000"/>
          <w:szCs w:val="24"/>
        </w:rPr>
        <w:t>lygias galimybes (teises) gauti išeitinę išmoką iš pareigų atleidžiamiems valstybės tarnautojams ir pareigūnams, kuriems sukako 65 metai ar suėjo kitas maksimalus tarnybos laikas, nustatyti šios išmokos dydžius ir mokėjimo sąlygas.</w:t>
      </w:r>
    </w:p>
    <w:p w14:paraId="599B593C" w14:textId="027A69EC" w:rsidR="00301869" w:rsidRPr="006F67B8" w:rsidRDefault="00301869" w:rsidP="001B26CC">
      <w:pPr>
        <w:pStyle w:val="Sraopastraipa"/>
        <w:tabs>
          <w:tab w:val="left" w:pos="993"/>
          <w:tab w:val="left" w:pos="1134"/>
        </w:tabs>
        <w:spacing w:line="276" w:lineRule="auto"/>
        <w:ind w:left="0" w:firstLine="709"/>
        <w:jc w:val="both"/>
        <w:rPr>
          <w:rFonts w:cs="Times New Roman"/>
          <w:szCs w:val="24"/>
        </w:rPr>
      </w:pPr>
    </w:p>
    <w:p w14:paraId="37BB2EBC" w14:textId="77777777" w:rsidR="00C41AF4" w:rsidRPr="006F67B8" w:rsidRDefault="00C41AF4" w:rsidP="001B26CC">
      <w:pPr>
        <w:spacing w:line="276" w:lineRule="auto"/>
        <w:ind w:firstLine="851"/>
        <w:jc w:val="both"/>
        <w:rPr>
          <w:rFonts w:cs="Times New Roman"/>
          <w:szCs w:val="24"/>
        </w:rPr>
      </w:pPr>
    </w:p>
    <w:p w14:paraId="22FCB745" w14:textId="77777777" w:rsidR="00205E34" w:rsidRPr="006F67B8" w:rsidRDefault="009648C0" w:rsidP="001B26CC">
      <w:pPr>
        <w:pStyle w:val="Sraopastraipa"/>
        <w:tabs>
          <w:tab w:val="left" w:pos="709"/>
          <w:tab w:val="left" w:pos="851"/>
          <w:tab w:val="left" w:pos="1080"/>
        </w:tabs>
        <w:spacing w:before="40" w:after="40" w:line="276" w:lineRule="auto"/>
        <w:ind w:left="0" w:firstLine="709"/>
        <w:contextualSpacing w:val="0"/>
        <w:jc w:val="center"/>
        <w:rPr>
          <w:rFonts w:cs="Times New Roman"/>
          <w:szCs w:val="24"/>
        </w:rPr>
      </w:pPr>
      <w:r w:rsidRPr="006F67B8">
        <w:rPr>
          <w:rFonts w:cs="Times New Roman"/>
          <w:szCs w:val="24"/>
        </w:rPr>
        <w:t>________________</w:t>
      </w:r>
    </w:p>
    <w:sectPr w:rsidR="00205E34" w:rsidRPr="006F67B8" w:rsidSect="00C040E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3AD06" w14:textId="77777777" w:rsidR="006645CF" w:rsidRDefault="006645CF" w:rsidP="004F1F99">
      <w:r>
        <w:separator/>
      </w:r>
    </w:p>
  </w:endnote>
  <w:endnote w:type="continuationSeparator" w:id="0">
    <w:p w14:paraId="33DE4181" w14:textId="77777777" w:rsidR="006645CF" w:rsidRDefault="006645CF"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0DE13" w14:textId="77777777" w:rsidR="006645CF" w:rsidRDefault="006645CF" w:rsidP="004F1F99">
      <w:r>
        <w:separator/>
      </w:r>
    </w:p>
  </w:footnote>
  <w:footnote w:type="continuationSeparator" w:id="0">
    <w:p w14:paraId="15C3EAA5" w14:textId="77777777" w:rsidR="006645CF" w:rsidRDefault="006645CF" w:rsidP="004F1F99">
      <w:r>
        <w:continuationSeparator/>
      </w:r>
    </w:p>
  </w:footnote>
  <w:footnote w:id="1">
    <w:p w14:paraId="35CD13B5" w14:textId="44BB7DEC" w:rsidR="00A34154" w:rsidRDefault="00A34154" w:rsidP="00FA3C79">
      <w:pPr>
        <w:pStyle w:val="Puslapioinaostekstas"/>
        <w:jc w:val="both"/>
      </w:pPr>
      <w:r w:rsidRPr="0040664C">
        <w:rPr>
          <w:rStyle w:val="Puslapioinaosnuoroda"/>
        </w:rPr>
        <w:footnoteRef/>
      </w:r>
      <w:r>
        <w:t xml:space="preserve"> STT 2018 m. rugsėjo 10 d. antikorupcinio vertinimo išvada Nr. </w:t>
      </w:r>
      <w:r>
        <w:rPr>
          <w:color w:val="000000"/>
        </w:rPr>
        <w:t>4-01-6982 „D</w:t>
      </w:r>
      <w:r w:rsidRPr="0040664C">
        <w:rPr>
          <w:color w:val="000000"/>
        </w:rPr>
        <w:t>ėl nepriekaištingos reputacijos ir atleidimo nuo baudžiamosios atsakomybės ar bausmės</w:t>
      </w:r>
      <w:r>
        <w:rPr>
          <w:color w:val="000000"/>
        </w:rPr>
        <w:t xml:space="preserve">“ </w:t>
      </w:r>
      <w:r>
        <w:t xml:space="preserve">[prieiga internete: </w:t>
      </w:r>
      <w:hyperlink r:id="rId1" w:history="1">
        <w:r w:rsidRPr="009D5B73">
          <w:rPr>
            <w:rStyle w:val="Hipersaitas"/>
            <w:color w:val="auto"/>
          </w:rPr>
          <w:t>https://e-seimas.lrs.lt/portal/legalAct/lt/TAK/b45eb512b5af11e8aa33fe8f0fea665f?positionInSearchResults=2&amp;searchModelUUID=fee966bb-0ecb-46b1-bae0-37e8285ffdc0</w:t>
        </w:r>
      </w:hyperlink>
      <w:r>
        <w:t>];</w:t>
      </w:r>
    </w:p>
    <w:p w14:paraId="1779D774" w14:textId="67DAAF68" w:rsidR="00A34154" w:rsidRDefault="00A34154" w:rsidP="00FA3C79">
      <w:pPr>
        <w:pStyle w:val="Puslapioinaostekstas"/>
        <w:jc w:val="both"/>
      </w:pPr>
      <w:r>
        <w:t xml:space="preserve">STT 2018 m. lapkričio 28 d. raštas Nr. </w:t>
      </w:r>
      <w:r w:rsidRPr="009D5B73">
        <w:t>4-01-9572</w:t>
      </w:r>
      <w:r>
        <w:t xml:space="preserve"> „Dėl 2018 m. rugsėjo 19 d. prašymo“, adresuotas Lietuvos Respublikos Seimo Nacionalinio saugumo ir gynybos komitetui, Teisingumo ministerijai, Sveikatos apsaugos ministerijai ir VRM. </w:t>
      </w:r>
    </w:p>
  </w:footnote>
  <w:footnote w:id="2">
    <w:p w14:paraId="384B48AB" w14:textId="77777777" w:rsidR="00A34154" w:rsidRDefault="00A34154">
      <w:pPr>
        <w:pStyle w:val="Puslapioinaostekstas"/>
      </w:pPr>
      <w:r>
        <w:rPr>
          <w:rStyle w:val="Puslapioinaosnuoroda"/>
        </w:rPr>
        <w:footnoteRef/>
      </w:r>
      <w:r>
        <w:t xml:space="preserve"> [prieiga internete: </w:t>
      </w:r>
      <w:hyperlink r:id="rId2" w:history="1">
        <w:r w:rsidRPr="009D5B73">
          <w:rPr>
            <w:rStyle w:val="Hipersaitas"/>
            <w:color w:val="auto"/>
          </w:rPr>
          <w:t>https://e-seimas.lrs.lt/portal/legalAct/lt/TAK/b45eb512b5af11e8aa33fe8f0fea665f?positionInSearchResults=2&amp;searchModelUUID=fee966bb-0ecb-46b1-bae0-37e8285ffdc0</w:t>
        </w:r>
      </w:hyperlink>
      <w:r>
        <w:t>]</w:t>
      </w:r>
    </w:p>
  </w:footnote>
  <w:footnote w:id="3">
    <w:p w14:paraId="02B14AAB" w14:textId="40E448BA" w:rsidR="00A34154" w:rsidRPr="00166F25" w:rsidRDefault="00A34154">
      <w:pPr>
        <w:pStyle w:val="Puslapioinaostekstas"/>
        <w:rPr>
          <w:lang w:val="en-GB"/>
        </w:rPr>
      </w:pPr>
      <w:r>
        <w:rPr>
          <w:rStyle w:val="Puslapioinaosnuoroda"/>
        </w:rPr>
        <w:footnoteRef/>
      </w:r>
      <w:r>
        <w:t xml:space="preserve"> Žr. </w:t>
      </w:r>
      <w:r w:rsidRPr="00844CEA">
        <w:rPr>
          <w:lang w:val="en-GB"/>
        </w:rPr>
        <w:t>Ashraf</w:t>
      </w:r>
      <w:r w:rsidR="008842DB">
        <w:rPr>
          <w:lang w:val="en-GB"/>
        </w:rPr>
        <w:t xml:space="preserve"> </w:t>
      </w:r>
      <w:r w:rsidRPr="00844CEA">
        <w:rPr>
          <w:lang w:val="en-GB"/>
        </w:rPr>
        <w:t xml:space="preserve">N., Bandiera O. </w:t>
      </w:r>
      <w:r w:rsidRPr="00844CEA">
        <w:rPr>
          <w:i/>
          <w:lang w:val="en-GB"/>
        </w:rPr>
        <w:t>Social Incentives in Organizations</w:t>
      </w:r>
      <w:r w:rsidRPr="00844CEA">
        <w:rPr>
          <w:lang w:val="en-GB"/>
        </w:rPr>
        <w:t>. Annual Review of Economics. Vol 10, 2018. P. 439-463.</w:t>
      </w:r>
      <w:r w:rsidR="001853C5">
        <w:rPr>
          <w:lang w:val="en-GB"/>
        </w:rPr>
        <w:t xml:space="preserve">; </w:t>
      </w:r>
      <w:r w:rsidRPr="00166F25">
        <w:rPr>
          <w:rStyle w:val="addmd"/>
          <w:lang w:val="en-GB"/>
        </w:rPr>
        <w:t xml:space="preserve">Mathis L. R., Jackson H. R., Valentine R. S. ir kt. </w:t>
      </w:r>
      <w:r w:rsidRPr="00166F25">
        <w:rPr>
          <w:rStyle w:val="addmd"/>
          <w:i/>
          <w:lang w:val="en-GB"/>
        </w:rPr>
        <w:t>Human Resource Management</w:t>
      </w:r>
      <w:r w:rsidRPr="00166F25">
        <w:rPr>
          <w:rStyle w:val="addmd"/>
          <w:lang w:val="en-GB"/>
        </w:rPr>
        <w:t xml:space="preserve">. </w:t>
      </w:r>
      <w:r w:rsidRPr="00166F25">
        <w:rPr>
          <w:lang w:val="en-GB"/>
        </w:rPr>
        <w:t xml:space="preserve">Cengage Learning, 2016. </w:t>
      </w:r>
      <w:r w:rsidRPr="00166F25">
        <w:rPr>
          <w:rStyle w:val="addmd"/>
          <w:lang w:val="en-GB"/>
        </w:rPr>
        <w:t>P. 463-469</w:t>
      </w:r>
      <w:r w:rsidR="001853C5">
        <w:rPr>
          <w:rStyle w:val="addmd"/>
          <w:lang w:val="en-GB"/>
        </w:rPr>
        <w:t xml:space="preserve">; </w:t>
      </w:r>
      <w:r w:rsidRPr="00166F25">
        <w:rPr>
          <w:lang w:val="en-GB"/>
        </w:rPr>
        <w:t>Fisher</w:t>
      </w:r>
      <w:r>
        <w:rPr>
          <w:lang w:val="en-GB"/>
        </w:rPr>
        <w:t xml:space="preserve"> G. J. </w:t>
      </w:r>
      <w:r w:rsidRPr="00166F25">
        <w:rPr>
          <w:i/>
          <w:lang w:val="en-GB"/>
        </w:rPr>
        <w:t>How to Run Successful Incentive Schemes</w:t>
      </w:r>
      <w:r>
        <w:rPr>
          <w:lang w:val="en-GB"/>
        </w:rPr>
        <w:t xml:space="preserve">. </w:t>
      </w:r>
      <w:r w:rsidRPr="00166F25">
        <w:rPr>
          <w:lang w:val="en-GB"/>
        </w:rPr>
        <w:t>Kogan Page Publishers, 2005</w:t>
      </w:r>
      <w:r>
        <w:rPr>
          <w:lang w:val="en-GB"/>
        </w:rPr>
        <w:t>.</w:t>
      </w:r>
    </w:p>
  </w:footnote>
  <w:footnote w:id="4">
    <w:p w14:paraId="1EF34616" w14:textId="2752DF22" w:rsidR="00A34154" w:rsidRDefault="00A34154" w:rsidP="000C739C">
      <w:pPr>
        <w:pStyle w:val="Puslapioinaostekstas"/>
        <w:jc w:val="both"/>
      </w:pPr>
      <w:r>
        <w:rPr>
          <w:rStyle w:val="Puslapioinaosnuoroda"/>
        </w:rPr>
        <w:footnoteRef/>
      </w:r>
      <w:r>
        <w:t xml:space="preserve"> </w:t>
      </w:r>
      <w:r w:rsidRPr="00C040E0">
        <w:t xml:space="preserve">STT 2018 m. rugsėjo 10 d. antikorupcinio vertinimo išvada Nr. </w:t>
      </w:r>
      <w:r w:rsidRPr="008842DB">
        <w:t xml:space="preserve">4-01-6982 „Dėl nepriekaištingos reputacijos ir atleidimo nuo baudžiamosios atsakomybės ar bausmės“ </w:t>
      </w:r>
      <w:r w:rsidRPr="00E2289B">
        <w:t xml:space="preserve">[prieiga internete: </w:t>
      </w:r>
      <w:hyperlink r:id="rId3" w:history="1">
        <w:r w:rsidRPr="002320F5">
          <w:rPr>
            <w:rStyle w:val="Hipersaitas"/>
            <w:color w:val="auto"/>
          </w:rPr>
          <w:t>https://e-seimas.lrs.lt/portal/legalAct/lt/TAK/b45eb512b5af11e8aa33fe8f0fea665f?positionInSearchResults=2&amp;searchModelUUID=fee966bb-0ecb-46b1-bae0-37e8285ffdc0</w:t>
        </w:r>
      </w:hyperlink>
      <w:r w:rsidRPr="00E2289B">
        <w:t>]</w:t>
      </w:r>
      <w:r w:rsidR="00E2289B" w:rsidRPr="00E2289B">
        <w:t xml:space="preserve">; </w:t>
      </w:r>
      <w:r w:rsidRPr="00E2289B">
        <w:t xml:space="preserve">STT 2018 m. lapkričio 28 d. raštas Nr. 4-01-9572 „Dėl 2018 m. rugsėjo 19 d. prašymo“, adresuotas Lietuvos Respublikos Seimo Nacionalinio saugumo ir gynybos komitetui, Teisingumo ministerijai, Sveikatos apsaugos ministerijai ir VRM.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14:paraId="08A7D9F1" w14:textId="77777777" w:rsidR="00A34154" w:rsidRDefault="00A34154">
        <w:pPr>
          <w:pStyle w:val="Antrats"/>
          <w:jc w:val="center"/>
        </w:pPr>
        <w:r>
          <w:fldChar w:fldCharType="begin"/>
        </w:r>
        <w:r>
          <w:instrText>PAGE   \* MERGEFORMAT</w:instrText>
        </w:r>
        <w:r>
          <w:fldChar w:fldCharType="separate"/>
        </w:r>
        <w:r w:rsidR="00E779F3">
          <w:rPr>
            <w:noProof/>
          </w:rPr>
          <w:t>23</w:t>
        </w:r>
        <w:r>
          <w:fldChar w:fldCharType="end"/>
        </w:r>
      </w:p>
    </w:sdtContent>
  </w:sdt>
  <w:p w14:paraId="2A609AA4" w14:textId="77777777" w:rsidR="00A34154" w:rsidRDefault="00A341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FD6"/>
    <w:multiLevelType w:val="hybridMultilevel"/>
    <w:tmpl w:val="A30ECFA2"/>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B545956"/>
    <w:multiLevelType w:val="hybridMultilevel"/>
    <w:tmpl w:val="32BCA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D358D1"/>
    <w:multiLevelType w:val="hybridMultilevel"/>
    <w:tmpl w:val="5E9AB132"/>
    <w:lvl w:ilvl="0" w:tplc="600E916C">
      <w:start w:val="2"/>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2806E4"/>
    <w:multiLevelType w:val="hybridMultilevel"/>
    <w:tmpl w:val="97F88636"/>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BA7AE0"/>
    <w:multiLevelType w:val="hybridMultilevel"/>
    <w:tmpl w:val="2E92F604"/>
    <w:lvl w:ilvl="0" w:tplc="6C7C5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13349F8"/>
    <w:multiLevelType w:val="hybridMultilevel"/>
    <w:tmpl w:val="F71482C0"/>
    <w:lvl w:ilvl="0" w:tplc="81CAC63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BF34EC"/>
    <w:multiLevelType w:val="hybridMultilevel"/>
    <w:tmpl w:val="498866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101B7"/>
    <w:multiLevelType w:val="hybridMultilevel"/>
    <w:tmpl w:val="7B1AFBAE"/>
    <w:lvl w:ilvl="0" w:tplc="7DFA82A8">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303F71"/>
    <w:multiLevelType w:val="hybridMultilevel"/>
    <w:tmpl w:val="0EFAE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E10E76"/>
    <w:multiLevelType w:val="hybridMultilevel"/>
    <w:tmpl w:val="1088711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28161925"/>
    <w:multiLevelType w:val="hybridMultilevel"/>
    <w:tmpl w:val="9488B54E"/>
    <w:lvl w:ilvl="0" w:tplc="04270001">
      <w:start w:val="1"/>
      <w:numFmt w:val="bullet"/>
      <w:lvlText w:val=""/>
      <w:lvlJc w:val="left"/>
      <w:pPr>
        <w:ind w:left="8866" w:hanging="360"/>
      </w:pPr>
      <w:rPr>
        <w:rFonts w:ascii="Symbol" w:hAnsi="Symbol"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13" w15:restartNumberingAfterBreak="0">
    <w:nsid w:val="29DB76E4"/>
    <w:multiLevelType w:val="hybridMultilevel"/>
    <w:tmpl w:val="9DBCCD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30D87B0F"/>
    <w:multiLevelType w:val="hybridMultilevel"/>
    <w:tmpl w:val="5C1C27A0"/>
    <w:lvl w:ilvl="0" w:tplc="C5F27A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25683C"/>
    <w:multiLevelType w:val="hybridMultilevel"/>
    <w:tmpl w:val="E758DFEC"/>
    <w:lvl w:ilvl="0" w:tplc="EE1411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EB743F6"/>
    <w:multiLevelType w:val="hybridMultilevel"/>
    <w:tmpl w:val="BBC86CF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D413E0"/>
    <w:multiLevelType w:val="hybridMultilevel"/>
    <w:tmpl w:val="4EA200D4"/>
    <w:lvl w:ilvl="0" w:tplc="F92CA8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32943B9"/>
    <w:multiLevelType w:val="hybridMultilevel"/>
    <w:tmpl w:val="834425D6"/>
    <w:lvl w:ilvl="0" w:tplc="2B3E3670">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45231884"/>
    <w:multiLevelType w:val="hybridMultilevel"/>
    <w:tmpl w:val="A9D6E2A8"/>
    <w:lvl w:ilvl="0" w:tplc="C1C8CB50">
      <w:start w:val="1"/>
      <w:numFmt w:val="decimal"/>
      <w:lvlText w:val="%1."/>
      <w:lvlJc w:val="left"/>
      <w:pPr>
        <w:ind w:left="1070" w:hanging="360"/>
      </w:pPr>
      <w:rPr>
        <w:rFonts w:ascii="Times New Roman" w:hAnsi="Times New Roman" w:cs="Times New Roman" w:hint="default"/>
        <w:b w:val="0"/>
        <w:i w:val="0"/>
        <w:strike w:val="0"/>
        <w:sz w:val="24"/>
        <w:szCs w:val="24"/>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22" w15:restartNumberingAfterBreak="0">
    <w:nsid w:val="46C40819"/>
    <w:multiLevelType w:val="hybridMultilevel"/>
    <w:tmpl w:val="C09215D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46C77AF7"/>
    <w:multiLevelType w:val="hybridMultilevel"/>
    <w:tmpl w:val="4510CEDA"/>
    <w:lvl w:ilvl="0" w:tplc="1340CCF2">
      <w:start w:val="1"/>
      <w:numFmt w:val="bullet"/>
      <w:lvlText w:val=""/>
      <w:lvlJc w:val="left"/>
      <w:pPr>
        <w:tabs>
          <w:tab w:val="num" w:pos="720"/>
        </w:tabs>
        <w:ind w:left="720" w:hanging="360"/>
      </w:pPr>
      <w:rPr>
        <w:rFonts w:ascii="Wingdings 3" w:hAnsi="Wingdings 3" w:hint="default"/>
      </w:rPr>
    </w:lvl>
    <w:lvl w:ilvl="1" w:tplc="F3941080" w:tentative="1">
      <w:start w:val="1"/>
      <w:numFmt w:val="bullet"/>
      <w:lvlText w:val=""/>
      <w:lvlJc w:val="left"/>
      <w:pPr>
        <w:tabs>
          <w:tab w:val="num" w:pos="1440"/>
        </w:tabs>
        <w:ind w:left="1440" w:hanging="360"/>
      </w:pPr>
      <w:rPr>
        <w:rFonts w:ascii="Wingdings 3" w:hAnsi="Wingdings 3" w:hint="default"/>
      </w:rPr>
    </w:lvl>
    <w:lvl w:ilvl="2" w:tplc="68E472DC" w:tentative="1">
      <w:start w:val="1"/>
      <w:numFmt w:val="bullet"/>
      <w:lvlText w:val=""/>
      <w:lvlJc w:val="left"/>
      <w:pPr>
        <w:tabs>
          <w:tab w:val="num" w:pos="2160"/>
        </w:tabs>
        <w:ind w:left="2160" w:hanging="360"/>
      </w:pPr>
      <w:rPr>
        <w:rFonts w:ascii="Wingdings 3" w:hAnsi="Wingdings 3" w:hint="default"/>
      </w:rPr>
    </w:lvl>
    <w:lvl w:ilvl="3" w:tplc="009813B4" w:tentative="1">
      <w:start w:val="1"/>
      <w:numFmt w:val="bullet"/>
      <w:lvlText w:val=""/>
      <w:lvlJc w:val="left"/>
      <w:pPr>
        <w:tabs>
          <w:tab w:val="num" w:pos="2880"/>
        </w:tabs>
        <w:ind w:left="2880" w:hanging="360"/>
      </w:pPr>
      <w:rPr>
        <w:rFonts w:ascii="Wingdings 3" w:hAnsi="Wingdings 3" w:hint="default"/>
      </w:rPr>
    </w:lvl>
    <w:lvl w:ilvl="4" w:tplc="5C744C28" w:tentative="1">
      <w:start w:val="1"/>
      <w:numFmt w:val="bullet"/>
      <w:lvlText w:val=""/>
      <w:lvlJc w:val="left"/>
      <w:pPr>
        <w:tabs>
          <w:tab w:val="num" w:pos="3600"/>
        </w:tabs>
        <w:ind w:left="3600" w:hanging="360"/>
      </w:pPr>
      <w:rPr>
        <w:rFonts w:ascii="Wingdings 3" w:hAnsi="Wingdings 3" w:hint="default"/>
      </w:rPr>
    </w:lvl>
    <w:lvl w:ilvl="5" w:tplc="0B2E553C" w:tentative="1">
      <w:start w:val="1"/>
      <w:numFmt w:val="bullet"/>
      <w:lvlText w:val=""/>
      <w:lvlJc w:val="left"/>
      <w:pPr>
        <w:tabs>
          <w:tab w:val="num" w:pos="4320"/>
        </w:tabs>
        <w:ind w:left="4320" w:hanging="360"/>
      </w:pPr>
      <w:rPr>
        <w:rFonts w:ascii="Wingdings 3" w:hAnsi="Wingdings 3" w:hint="default"/>
      </w:rPr>
    </w:lvl>
    <w:lvl w:ilvl="6" w:tplc="301C0996" w:tentative="1">
      <w:start w:val="1"/>
      <w:numFmt w:val="bullet"/>
      <w:lvlText w:val=""/>
      <w:lvlJc w:val="left"/>
      <w:pPr>
        <w:tabs>
          <w:tab w:val="num" w:pos="5040"/>
        </w:tabs>
        <w:ind w:left="5040" w:hanging="360"/>
      </w:pPr>
      <w:rPr>
        <w:rFonts w:ascii="Wingdings 3" w:hAnsi="Wingdings 3" w:hint="default"/>
      </w:rPr>
    </w:lvl>
    <w:lvl w:ilvl="7" w:tplc="32EA9C54" w:tentative="1">
      <w:start w:val="1"/>
      <w:numFmt w:val="bullet"/>
      <w:lvlText w:val=""/>
      <w:lvlJc w:val="left"/>
      <w:pPr>
        <w:tabs>
          <w:tab w:val="num" w:pos="5760"/>
        </w:tabs>
        <w:ind w:left="5760" w:hanging="360"/>
      </w:pPr>
      <w:rPr>
        <w:rFonts w:ascii="Wingdings 3" w:hAnsi="Wingdings 3" w:hint="default"/>
      </w:rPr>
    </w:lvl>
    <w:lvl w:ilvl="8" w:tplc="EAFA406C"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4C116F1D"/>
    <w:multiLevelType w:val="hybridMultilevel"/>
    <w:tmpl w:val="8CAAE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4492F6D"/>
    <w:multiLevelType w:val="hybridMultilevel"/>
    <w:tmpl w:val="A30ECFA2"/>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16335AD"/>
    <w:multiLevelType w:val="hybridMultilevel"/>
    <w:tmpl w:val="F83E004A"/>
    <w:lvl w:ilvl="0" w:tplc="7780034C">
      <w:start w:val="1"/>
      <w:numFmt w:val="bullet"/>
      <w:lvlText w:val=""/>
      <w:lvlJc w:val="left"/>
      <w:pPr>
        <w:tabs>
          <w:tab w:val="num" w:pos="720"/>
        </w:tabs>
        <w:ind w:left="720" w:hanging="360"/>
      </w:pPr>
      <w:rPr>
        <w:rFonts w:ascii="Wingdings 3" w:hAnsi="Wingdings 3" w:hint="default"/>
      </w:rPr>
    </w:lvl>
    <w:lvl w:ilvl="1" w:tplc="D758CDAE" w:tentative="1">
      <w:start w:val="1"/>
      <w:numFmt w:val="bullet"/>
      <w:lvlText w:val=""/>
      <w:lvlJc w:val="left"/>
      <w:pPr>
        <w:tabs>
          <w:tab w:val="num" w:pos="1440"/>
        </w:tabs>
        <w:ind w:left="1440" w:hanging="360"/>
      </w:pPr>
      <w:rPr>
        <w:rFonts w:ascii="Wingdings 3" w:hAnsi="Wingdings 3" w:hint="default"/>
      </w:rPr>
    </w:lvl>
    <w:lvl w:ilvl="2" w:tplc="3C7CF13E" w:tentative="1">
      <w:start w:val="1"/>
      <w:numFmt w:val="bullet"/>
      <w:lvlText w:val=""/>
      <w:lvlJc w:val="left"/>
      <w:pPr>
        <w:tabs>
          <w:tab w:val="num" w:pos="2160"/>
        </w:tabs>
        <w:ind w:left="2160" w:hanging="360"/>
      </w:pPr>
      <w:rPr>
        <w:rFonts w:ascii="Wingdings 3" w:hAnsi="Wingdings 3" w:hint="default"/>
      </w:rPr>
    </w:lvl>
    <w:lvl w:ilvl="3" w:tplc="91AC1056" w:tentative="1">
      <w:start w:val="1"/>
      <w:numFmt w:val="bullet"/>
      <w:lvlText w:val=""/>
      <w:lvlJc w:val="left"/>
      <w:pPr>
        <w:tabs>
          <w:tab w:val="num" w:pos="2880"/>
        </w:tabs>
        <w:ind w:left="2880" w:hanging="360"/>
      </w:pPr>
      <w:rPr>
        <w:rFonts w:ascii="Wingdings 3" w:hAnsi="Wingdings 3" w:hint="default"/>
      </w:rPr>
    </w:lvl>
    <w:lvl w:ilvl="4" w:tplc="11EAB9E6" w:tentative="1">
      <w:start w:val="1"/>
      <w:numFmt w:val="bullet"/>
      <w:lvlText w:val=""/>
      <w:lvlJc w:val="left"/>
      <w:pPr>
        <w:tabs>
          <w:tab w:val="num" w:pos="3600"/>
        </w:tabs>
        <w:ind w:left="3600" w:hanging="360"/>
      </w:pPr>
      <w:rPr>
        <w:rFonts w:ascii="Wingdings 3" w:hAnsi="Wingdings 3" w:hint="default"/>
      </w:rPr>
    </w:lvl>
    <w:lvl w:ilvl="5" w:tplc="35101212" w:tentative="1">
      <w:start w:val="1"/>
      <w:numFmt w:val="bullet"/>
      <w:lvlText w:val=""/>
      <w:lvlJc w:val="left"/>
      <w:pPr>
        <w:tabs>
          <w:tab w:val="num" w:pos="4320"/>
        </w:tabs>
        <w:ind w:left="4320" w:hanging="360"/>
      </w:pPr>
      <w:rPr>
        <w:rFonts w:ascii="Wingdings 3" w:hAnsi="Wingdings 3" w:hint="default"/>
      </w:rPr>
    </w:lvl>
    <w:lvl w:ilvl="6" w:tplc="987EA36E" w:tentative="1">
      <w:start w:val="1"/>
      <w:numFmt w:val="bullet"/>
      <w:lvlText w:val=""/>
      <w:lvlJc w:val="left"/>
      <w:pPr>
        <w:tabs>
          <w:tab w:val="num" w:pos="5040"/>
        </w:tabs>
        <w:ind w:left="5040" w:hanging="360"/>
      </w:pPr>
      <w:rPr>
        <w:rFonts w:ascii="Wingdings 3" w:hAnsi="Wingdings 3" w:hint="default"/>
      </w:rPr>
    </w:lvl>
    <w:lvl w:ilvl="7" w:tplc="2EF244CC" w:tentative="1">
      <w:start w:val="1"/>
      <w:numFmt w:val="bullet"/>
      <w:lvlText w:val=""/>
      <w:lvlJc w:val="left"/>
      <w:pPr>
        <w:tabs>
          <w:tab w:val="num" w:pos="5760"/>
        </w:tabs>
        <w:ind w:left="5760" w:hanging="360"/>
      </w:pPr>
      <w:rPr>
        <w:rFonts w:ascii="Wingdings 3" w:hAnsi="Wingdings 3" w:hint="default"/>
      </w:rPr>
    </w:lvl>
    <w:lvl w:ilvl="8" w:tplc="A1F832CC"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9C04D1"/>
    <w:multiLevelType w:val="hybridMultilevel"/>
    <w:tmpl w:val="0A3CE5F2"/>
    <w:lvl w:ilvl="0" w:tplc="3BA0F3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B9679DE"/>
    <w:multiLevelType w:val="hybridMultilevel"/>
    <w:tmpl w:val="19261C8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4"/>
  </w:num>
  <w:num w:numId="2">
    <w:abstractNumId w:val="4"/>
  </w:num>
  <w:num w:numId="3">
    <w:abstractNumId w:val="1"/>
  </w:num>
  <w:num w:numId="4">
    <w:abstractNumId w:val="12"/>
  </w:num>
  <w:num w:numId="5">
    <w:abstractNumId w:val="10"/>
  </w:num>
  <w:num w:numId="6">
    <w:abstractNumId w:val="28"/>
  </w:num>
  <w:num w:numId="7">
    <w:abstractNumId w:val="15"/>
  </w:num>
  <w:num w:numId="8">
    <w:abstractNumId w:val="19"/>
  </w:num>
  <w:num w:numId="9">
    <w:abstractNumId w:val="20"/>
  </w:num>
  <w:num w:numId="10">
    <w:abstractNumId w:val="3"/>
  </w:num>
  <w:num w:numId="11">
    <w:abstractNumId w:val="31"/>
  </w:num>
  <w:num w:numId="12">
    <w:abstractNumId w:val="25"/>
  </w:num>
  <w:num w:numId="13">
    <w:abstractNumId w:val="21"/>
  </w:num>
  <w:num w:numId="14">
    <w:abstractNumId w:val="0"/>
  </w:num>
  <w:num w:numId="15">
    <w:abstractNumId w:val="17"/>
  </w:num>
  <w:num w:numId="16">
    <w:abstractNumId w:val="29"/>
  </w:num>
  <w:num w:numId="17">
    <w:abstractNumId w:val="6"/>
  </w:num>
  <w:num w:numId="18">
    <w:abstractNumId w:val="23"/>
  </w:num>
  <w:num w:numId="19">
    <w:abstractNumId w:val="27"/>
  </w:num>
  <w:num w:numId="20">
    <w:abstractNumId w:val="2"/>
  </w:num>
  <w:num w:numId="21">
    <w:abstractNumId w:val="5"/>
  </w:num>
  <w:num w:numId="22">
    <w:abstractNumId w:val="16"/>
  </w:num>
  <w:num w:numId="23">
    <w:abstractNumId w:val="26"/>
  </w:num>
  <w:num w:numId="24">
    <w:abstractNumId w:val="8"/>
  </w:num>
  <w:num w:numId="25">
    <w:abstractNumId w:val="9"/>
  </w:num>
  <w:num w:numId="26">
    <w:abstractNumId w:val="7"/>
  </w:num>
  <w:num w:numId="27">
    <w:abstractNumId w:val="11"/>
  </w:num>
  <w:num w:numId="28">
    <w:abstractNumId w:val="30"/>
  </w:num>
  <w:num w:numId="29">
    <w:abstractNumId w:val="14"/>
  </w:num>
  <w:num w:numId="30">
    <w:abstractNumId w:val="18"/>
  </w:num>
  <w:num w:numId="31">
    <w:abstractNumId w:val="1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78"/>
    <w:rsid w:val="00000114"/>
    <w:rsid w:val="00001B88"/>
    <w:rsid w:val="000021FD"/>
    <w:rsid w:val="000024EA"/>
    <w:rsid w:val="00002D4C"/>
    <w:rsid w:val="00003ACA"/>
    <w:rsid w:val="000053E9"/>
    <w:rsid w:val="00006343"/>
    <w:rsid w:val="00006938"/>
    <w:rsid w:val="00007808"/>
    <w:rsid w:val="00010CFF"/>
    <w:rsid w:val="00011C3F"/>
    <w:rsid w:val="0001521C"/>
    <w:rsid w:val="00015C83"/>
    <w:rsid w:val="000168EF"/>
    <w:rsid w:val="000175C8"/>
    <w:rsid w:val="00017D63"/>
    <w:rsid w:val="000207A9"/>
    <w:rsid w:val="00020A83"/>
    <w:rsid w:val="00020AC0"/>
    <w:rsid w:val="00021616"/>
    <w:rsid w:val="00021F60"/>
    <w:rsid w:val="00022111"/>
    <w:rsid w:val="00022AAD"/>
    <w:rsid w:val="00023C3F"/>
    <w:rsid w:val="000247B1"/>
    <w:rsid w:val="00027C35"/>
    <w:rsid w:val="00032287"/>
    <w:rsid w:val="00032787"/>
    <w:rsid w:val="00033381"/>
    <w:rsid w:val="00035856"/>
    <w:rsid w:val="0003591B"/>
    <w:rsid w:val="00035CB0"/>
    <w:rsid w:val="000424C2"/>
    <w:rsid w:val="00042966"/>
    <w:rsid w:val="00044CFF"/>
    <w:rsid w:val="00047125"/>
    <w:rsid w:val="000472F5"/>
    <w:rsid w:val="00047FB0"/>
    <w:rsid w:val="00053506"/>
    <w:rsid w:val="0005397A"/>
    <w:rsid w:val="000562DB"/>
    <w:rsid w:val="000566E1"/>
    <w:rsid w:val="00056BD9"/>
    <w:rsid w:val="000573B1"/>
    <w:rsid w:val="000574CE"/>
    <w:rsid w:val="00057E63"/>
    <w:rsid w:val="000600A9"/>
    <w:rsid w:val="0006024D"/>
    <w:rsid w:val="000631F6"/>
    <w:rsid w:val="00063267"/>
    <w:rsid w:val="00063E8D"/>
    <w:rsid w:val="0006453E"/>
    <w:rsid w:val="00070DF4"/>
    <w:rsid w:val="000714DE"/>
    <w:rsid w:val="00071E06"/>
    <w:rsid w:val="00074286"/>
    <w:rsid w:val="00075EFE"/>
    <w:rsid w:val="00076118"/>
    <w:rsid w:val="00080781"/>
    <w:rsid w:val="00082EB5"/>
    <w:rsid w:val="00087BB0"/>
    <w:rsid w:val="0009054B"/>
    <w:rsid w:val="00091405"/>
    <w:rsid w:val="00092730"/>
    <w:rsid w:val="00093067"/>
    <w:rsid w:val="000930E8"/>
    <w:rsid w:val="0009501B"/>
    <w:rsid w:val="00095B25"/>
    <w:rsid w:val="00095B70"/>
    <w:rsid w:val="00095CF8"/>
    <w:rsid w:val="00095DEF"/>
    <w:rsid w:val="000A07A3"/>
    <w:rsid w:val="000A3545"/>
    <w:rsid w:val="000A712D"/>
    <w:rsid w:val="000B050F"/>
    <w:rsid w:val="000B05AB"/>
    <w:rsid w:val="000B0740"/>
    <w:rsid w:val="000B15ED"/>
    <w:rsid w:val="000B2FA7"/>
    <w:rsid w:val="000B3045"/>
    <w:rsid w:val="000B34EB"/>
    <w:rsid w:val="000B42E2"/>
    <w:rsid w:val="000C0D06"/>
    <w:rsid w:val="000C1C1F"/>
    <w:rsid w:val="000C2100"/>
    <w:rsid w:val="000C2BBE"/>
    <w:rsid w:val="000C2E20"/>
    <w:rsid w:val="000C37D8"/>
    <w:rsid w:val="000C42DE"/>
    <w:rsid w:val="000C4FDE"/>
    <w:rsid w:val="000C552B"/>
    <w:rsid w:val="000C6D5C"/>
    <w:rsid w:val="000C6F5F"/>
    <w:rsid w:val="000C739C"/>
    <w:rsid w:val="000D1A32"/>
    <w:rsid w:val="000D1B0E"/>
    <w:rsid w:val="000D72A5"/>
    <w:rsid w:val="000E137C"/>
    <w:rsid w:val="000E2A64"/>
    <w:rsid w:val="000E319C"/>
    <w:rsid w:val="000F183A"/>
    <w:rsid w:val="000F3B00"/>
    <w:rsid w:val="000F6353"/>
    <w:rsid w:val="000F7813"/>
    <w:rsid w:val="000F7D38"/>
    <w:rsid w:val="00102788"/>
    <w:rsid w:val="00102A6D"/>
    <w:rsid w:val="00102F8A"/>
    <w:rsid w:val="001064BA"/>
    <w:rsid w:val="00106AEA"/>
    <w:rsid w:val="00107838"/>
    <w:rsid w:val="00111178"/>
    <w:rsid w:val="00112E3E"/>
    <w:rsid w:val="001131EC"/>
    <w:rsid w:val="00113C20"/>
    <w:rsid w:val="00114BD9"/>
    <w:rsid w:val="00117505"/>
    <w:rsid w:val="00120B3A"/>
    <w:rsid w:val="00121080"/>
    <w:rsid w:val="0012235B"/>
    <w:rsid w:val="00122CF5"/>
    <w:rsid w:val="00124104"/>
    <w:rsid w:val="00124617"/>
    <w:rsid w:val="00124691"/>
    <w:rsid w:val="0012470A"/>
    <w:rsid w:val="00124829"/>
    <w:rsid w:val="0012612C"/>
    <w:rsid w:val="00132ED6"/>
    <w:rsid w:val="001330B1"/>
    <w:rsid w:val="00133164"/>
    <w:rsid w:val="00133A18"/>
    <w:rsid w:val="00133C5C"/>
    <w:rsid w:val="00133D26"/>
    <w:rsid w:val="00134D90"/>
    <w:rsid w:val="0014091F"/>
    <w:rsid w:val="00142376"/>
    <w:rsid w:val="00142ED0"/>
    <w:rsid w:val="00143840"/>
    <w:rsid w:val="00143C5B"/>
    <w:rsid w:val="00150AD7"/>
    <w:rsid w:val="00150E88"/>
    <w:rsid w:val="0015115D"/>
    <w:rsid w:val="00151207"/>
    <w:rsid w:val="0015358D"/>
    <w:rsid w:val="00154221"/>
    <w:rsid w:val="00155284"/>
    <w:rsid w:val="00155B06"/>
    <w:rsid w:val="00156AE0"/>
    <w:rsid w:val="0016217A"/>
    <w:rsid w:val="00163F12"/>
    <w:rsid w:val="0016455F"/>
    <w:rsid w:val="00164D13"/>
    <w:rsid w:val="0016511F"/>
    <w:rsid w:val="00166F25"/>
    <w:rsid w:val="00171895"/>
    <w:rsid w:val="00171EC9"/>
    <w:rsid w:val="00173FA4"/>
    <w:rsid w:val="0017419C"/>
    <w:rsid w:val="00174A0C"/>
    <w:rsid w:val="00174B5A"/>
    <w:rsid w:val="00174C9C"/>
    <w:rsid w:val="00176317"/>
    <w:rsid w:val="00177859"/>
    <w:rsid w:val="00177AC1"/>
    <w:rsid w:val="00181F83"/>
    <w:rsid w:val="00182127"/>
    <w:rsid w:val="00182701"/>
    <w:rsid w:val="00183AAD"/>
    <w:rsid w:val="00184F54"/>
    <w:rsid w:val="00185315"/>
    <w:rsid w:val="001853C5"/>
    <w:rsid w:val="001874A9"/>
    <w:rsid w:val="00190091"/>
    <w:rsid w:val="00190199"/>
    <w:rsid w:val="00193D43"/>
    <w:rsid w:val="00194F18"/>
    <w:rsid w:val="00195A94"/>
    <w:rsid w:val="001A0046"/>
    <w:rsid w:val="001A1465"/>
    <w:rsid w:val="001A1D4E"/>
    <w:rsid w:val="001A1D67"/>
    <w:rsid w:val="001A3FAE"/>
    <w:rsid w:val="001A4524"/>
    <w:rsid w:val="001A5072"/>
    <w:rsid w:val="001A6945"/>
    <w:rsid w:val="001B068C"/>
    <w:rsid w:val="001B1191"/>
    <w:rsid w:val="001B26CC"/>
    <w:rsid w:val="001B3230"/>
    <w:rsid w:val="001B6328"/>
    <w:rsid w:val="001B7BE8"/>
    <w:rsid w:val="001C04C1"/>
    <w:rsid w:val="001C2149"/>
    <w:rsid w:val="001C28BD"/>
    <w:rsid w:val="001C3CDB"/>
    <w:rsid w:val="001C530F"/>
    <w:rsid w:val="001C6A3E"/>
    <w:rsid w:val="001C7869"/>
    <w:rsid w:val="001D1C91"/>
    <w:rsid w:val="001D22D4"/>
    <w:rsid w:val="001D580B"/>
    <w:rsid w:val="001D5B21"/>
    <w:rsid w:val="001D7C49"/>
    <w:rsid w:val="001E0EB7"/>
    <w:rsid w:val="001E1774"/>
    <w:rsid w:val="001E249C"/>
    <w:rsid w:val="001E2A7B"/>
    <w:rsid w:val="001E2D7A"/>
    <w:rsid w:val="001E3816"/>
    <w:rsid w:val="001E5F72"/>
    <w:rsid w:val="001E7AF3"/>
    <w:rsid w:val="001E7E99"/>
    <w:rsid w:val="001F022C"/>
    <w:rsid w:val="001F2005"/>
    <w:rsid w:val="001F2F1E"/>
    <w:rsid w:val="00200565"/>
    <w:rsid w:val="0020135B"/>
    <w:rsid w:val="00205D25"/>
    <w:rsid w:val="00205E34"/>
    <w:rsid w:val="002067F0"/>
    <w:rsid w:val="002101BA"/>
    <w:rsid w:val="002108A6"/>
    <w:rsid w:val="00210BB5"/>
    <w:rsid w:val="00211534"/>
    <w:rsid w:val="00214462"/>
    <w:rsid w:val="00215596"/>
    <w:rsid w:val="00216F43"/>
    <w:rsid w:val="00217022"/>
    <w:rsid w:val="00222CEC"/>
    <w:rsid w:val="00224895"/>
    <w:rsid w:val="0022507B"/>
    <w:rsid w:val="00225826"/>
    <w:rsid w:val="00226A06"/>
    <w:rsid w:val="00227309"/>
    <w:rsid w:val="00227F13"/>
    <w:rsid w:val="00230F43"/>
    <w:rsid w:val="002320F5"/>
    <w:rsid w:val="00232CB1"/>
    <w:rsid w:val="002331BA"/>
    <w:rsid w:val="002342B0"/>
    <w:rsid w:val="00235CFE"/>
    <w:rsid w:val="00235FFA"/>
    <w:rsid w:val="0023608B"/>
    <w:rsid w:val="002363C1"/>
    <w:rsid w:val="0023762D"/>
    <w:rsid w:val="00240860"/>
    <w:rsid w:val="00241D86"/>
    <w:rsid w:val="002478A3"/>
    <w:rsid w:val="00250EAA"/>
    <w:rsid w:val="002525D1"/>
    <w:rsid w:val="00252FF0"/>
    <w:rsid w:val="0025462C"/>
    <w:rsid w:val="002550AF"/>
    <w:rsid w:val="002608F6"/>
    <w:rsid w:val="00263061"/>
    <w:rsid w:val="002633D9"/>
    <w:rsid w:val="00264920"/>
    <w:rsid w:val="002659EA"/>
    <w:rsid w:val="00267B6C"/>
    <w:rsid w:val="00272949"/>
    <w:rsid w:val="00272F23"/>
    <w:rsid w:val="00273B54"/>
    <w:rsid w:val="00277B72"/>
    <w:rsid w:val="002848B2"/>
    <w:rsid w:val="00287C61"/>
    <w:rsid w:val="0029001B"/>
    <w:rsid w:val="00291B1A"/>
    <w:rsid w:val="00295EA8"/>
    <w:rsid w:val="002A2E8E"/>
    <w:rsid w:val="002A3150"/>
    <w:rsid w:val="002A3420"/>
    <w:rsid w:val="002A44E1"/>
    <w:rsid w:val="002A4E67"/>
    <w:rsid w:val="002A61DC"/>
    <w:rsid w:val="002B1E91"/>
    <w:rsid w:val="002B3103"/>
    <w:rsid w:val="002B74E5"/>
    <w:rsid w:val="002C2D38"/>
    <w:rsid w:val="002C43DE"/>
    <w:rsid w:val="002C58E0"/>
    <w:rsid w:val="002D495B"/>
    <w:rsid w:val="002D59EC"/>
    <w:rsid w:val="002D7736"/>
    <w:rsid w:val="002E0A8B"/>
    <w:rsid w:val="002E1469"/>
    <w:rsid w:val="002E56C2"/>
    <w:rsid w:val="002E5A34"/>
    <w:rsid w:val="002E65E0"/>
    <w:rsid w:val="002E73D0"/>
    <w:rsid w:val="002E7AE1"/>
    <w:rsid w:val="002F5605"/>
    <w:rsid w:val="002F63D0"/>
    <w:rsid w:val="002F7AA3"/>
    <w:rsid w:val="002F7CAE"/>
    <w:rsid w:val="00300616"/>
    <w:rsid w:val="00301869"/>
    <w:rsid w:val="0030225E"/>
    <w:rsid w:val="00303DFE"/>
    <w:rsid w:val="00304652"/>
    <w:rsid w:val="00305F3F"/>
    <w:rsid w:val="00307082"/>
    <w:rsid w:val="00310DF5"/>
    <w:rsid w:val="00311F8A"/>
    <w:rsid w:val="00312CBF"/>
    <w:rsid w:val="0031440D"/>
    <w:rsid w:val="00316C9F"/>
    <w:rsid w:val="0032075B"/>
    <w:rsid w:val="0032197E"/>
    <w:rsid w:val="0032299A"/>
    <w:rsid w:val="00322EB1"/>
    <w:rsid w:val="003253E8"/>
    <w:rsid w:val="0032576F"/>
    <w:rsid w:val="00326B4D"/>
    <w:rsid w:val="00327F6A"/>
    <w:rsid w:val="003310CA"/>
    <w:rsid w:val="0033347E"/>
    <w:rsid w:val="0033505B"/>
    <w:rsid w:val="0033596D"/>
    <w:rsid w:val="00336CF0"/>
    <w:rsid w:val="003371F6"/>
    <w:rsid w:val="00337D51"/>
    <w:rsid w:val="0034039D"/>
    <w:rsid w:val="003414AD"/>
    <w:rsid w:val="00341E75"/>
    <w:rsid w:val="00345313"/>
    <w:rsid w:val="003510D8"/>
    <w:rsid w:val="0035189A"/>
    <w:rsid w:val="00352D02"/>
    <w:rsid w:val="00353F4A"/>
    <w:rsid w:val="0035418C"/>
    <w:rsid w:val="003565A2"/>
    <w:rsid w:val="0035716C"/>
    <w:rsid w:val="00357A6A"/>
    <w:rsid w:val="00357A7A"/>
    <w:rsid w:val="003618C1"/>
    <w:rsid w:val="00362180"/>
    <w:rsid w:val="00363087"/>
    <w:rsid w:val="00364237"/>
    <w:rsid w:val="0036697F"/>
    <w:rsid w:val="00366D18"/>
    <w:rsid w:val="0037252C"/>
    <w:rsid w:val="00374F86"/>
    <w:rsid w:val="00375B59"/>
    <w:rsid w:val="00376554"/>
    <w:rsid w:val="00376AA8"/>
    <w:rsid w:val="00376C7E"/>
    <w:rsid w:val="00377C8E"/>
    <w:rsid w:val="00377DE8"/>
    <w:rsid w:val="0038140E"/>
    <w:rsid w:val="00381A4D"/>
    <w:rsid w:val="00381C08"/>
    <w:rsid w:val="003829D0"/>
    <w:rsid w:val="00383086"/>
    <w:rsid w:val="003859B5"/>
    <w:rsid w:val="00385C07"/>
    <w:rsid w:val="00385D23"/>
    <w:rsid w:val="00387AF1"/>
    <w:rsid w:val="00390BC1"/>
    <w:rsid w:val="00391FB8"/>
    <w:rsid w:val="003952BB"/>
    <w:rsid w:val="00395D08"/>
    <w:rsid w:val="003971A4"/>
    <w:rsid w:val="003A0865"/>
    <w:rsid w:val="003A1D8F"/>
    <w:rsid w:val="003A2C6D"/>
    <w:rsid w:val="003A3ABC"/>
    <w:rsid w:val="003A400C"/>
    <w:rsid w:val="003A603F"/>
    <w:rsid w:val="003B01E0"/>
    <w:rsid w:val="003B1627"/>
    <w:rsid w:val="003B3DF8"/>
    <w:rsid w:val="003B40AF"/>
    <w:rsid w:val="003B4567"/>
    <w:rsid w:val="003B564C"/>
    <w:rsid w:val="003B5B72"/>
    <w:rsid w:val="003B5F08"/>
    <w:rsid w:val="003B6623"/>
    <w:rsid w:val="003B6CE4"/>
    <w:rsid w:val="003C0505"/>
    <w:rsid w:val="003C0BB9"/>
    <w:rsid w:val="003C21CC"/>
    <w:rsid w:val="003C2B70"/>
    <w:rsid w:val="003C40AC"/>
    <w:rsid w:val="003C42AF"/>
    <w:rsid w:val="003C4E9B"/>
    <w:rsid w:val="003C7631"/>
    <w:rsid w:val="003D1A10"/>
    <w:rsid w:val="003D1E9F"/>
    <w:rsid w:val="003D373C"/>
    <w:rsid w:val="003D3A07"/>
    <w:rsid w:val="003D5CEA"/>
    <w:rsid w:val="003D6887"/>
    <w:rsid w:val="003D6D51"/>
    <w:rsid w:val="003D7020"/>
    <w:rsid w:val="003D743C"/>
    <w:rsid w:val="003D7C6A"/>
    <w:rsid w:val="003E09FF"/>
    <w:rsid w:val="003E0B63"/>
    <w:rsid w:val="003E18AB"/>
    <w:rsid w:val="003E19B9"/>
    <w:rsid w:val="003E1DD3"/>
    <w:rsid w:val="003E3D69"/>
    <w:rsid w:val="003F1DCE"/>
    <w:rsid w:val="003F2F0D"/>
    <w:rsid w:val="003F355C"/>
    <w:rsid w:val="003F4BCA"/>
    <w:rsid w:val="003F4E37"/>
    <w:rsid w:val="003F4F9B"/>
    <w:rsid w:val="003F541E"/>
    <w:rsid w:val="003F6563"/>
    <w:rsid w:val="004051A0"/>
    <w:rsid w:val="004055AA"/>
    <w:rsid w:val="00405CEE"/>
    <w:rsid w:val="00405FF7"/>
    <w:rsid w:val="0040664C"/>
    <w:rsid w:val="00407684"/>
    <w:rsid w:val="00407AF5"/>
    <w:rsid w:val="00407FE7"/>
    <w:rsid w:val="0041011C"/>
    <w:rsid w:val="004105F1"/>
    <w:rsid w:val="00410B83"/>
    <w:rsid w:val="00411089"/>
    <w:rsid w:val="00411208"/>
    <w:rsid w:val="0041254D"/>
    <w:rsid w:val="004130DD"/>
    <w:rsid w:val="00421AB9"/>
    <w:rsid w:val="00421B6E"/>
    <w:rsid w:val="004240F9"/>
    <w:rsid w:val="00425719"/>
    <w:rsid w:val="0042582C"/>
    <w:rsid w:val="00427287"/>
    <w:rsid w:val="004308F7"/>
    <w:rsid w:val="004311D4"/>
    <w:rsid w:val="004313EB"/>
    <w:rsid w:val="004325E1"/>
    <w:rsid w:val="00433664"/>
    <w:rsid w:val="00433B56"/>
    <w:rsid w:val="00436119"/>
    <w:rsid w:val="0043788D"/>
    <w:rsid w:val="004409F2"/>
    <w:rsid w:val="0044265C"/>
    <w:rsid w:val="00443B02"/>
    <w:rsid w:val="00444E15"/>
    <w:rsid w:val="00447115"/>
    <w:rsid w:val="00450040"/>
    <w:rsid w:val="004508A3"/>
    <w:rsid w:val="00456388"/>
    <w:rsid w:val="00457104"/>
    <w:rsid w:val="004577BE"/>
    <w:rsid w:val="004577DE"/>
    <w:rsid w:val="00457967"/>
    <w:rsid w:val="004600B5"/>
    <w:rsid w:val="00461110"/>
    <w:rsid w:val="0046189C"/>
    <w:rsid w:val="00463A9E"/>
    <w:rsid w:val="00464440"/>
    <w:rsid w:val="0046612B"/>
    <w:rsid w:val="00466FE1"/>
    <w:rsid w:val="00472A0D"/>
    <w:rsid w:val="00477516"/>
    <w:rsid w:val="00481CBC"/>
    <w:rsid w:val="00484728"/>
    <w:rsid w:val="00484E93"/>
    <w:rsid w:val="00484F7A"/>
    <w:rsid w:val="004854EC"/>
    <w:rsid w:val="00490182"/>
    <w:rsid w:val="004901C7"/>
    <w:rsid w:val="0049338B"/>
    <w:rsid w:val="00493D04"/>
    <w:rsid w:val="00497AEA"/>
    <w:rsid w:val="004A0EA3"/>
    <w:rsid w:val="004A0ED8"/>
    <w:rsid w:val="004A35FF"/>
    <w:rsid w:val="004A4CBF"/>
    <w:rsid w:val="004A4DC8"/>
    <w:rsid w:val="004B4062"/>
    <w:rsid w:val="004B5BCA"/>
    <w:rsid w:val="004B65AE"/>
    <w:rsid w:val="004B7674"/>
    <w:rsid w:val="004B7713"/>
    <w:rsid w:val="004C04E2"/>
    <w:rsid w:val="004C1A2A"/>
    <w:rsid w:val="004C22D0"/>
    <w:rsid w:val="004C2740"/>
    <w:rsid w:val="004C2BD5"/>
    <w:rsid w:val="004C5C13"/>
    <w:rsid w:val="004C6AED"/>
    <w:rsid w:val="004C6C01"/>
    <w:rsid w:val="004C78DB"/>
    <w:rsid w:val="004C7F18"/>
    <w:rsid w:val="004D0B70"/>
    <w:rsid w:val="004D1051"/>
    <w:rsid w:val="004D1EFC"/>
    <w:rsid w:val="004D36FE"/>
    <w:rsid w:val="004D386D"/>
    <w:rsid w:val="004D6D51"/>
    <w:rsid w:val="004E0A4F"/>
    <w:rsid w:val="004E0D69"/>
    <w:rsid w:val="004E0E24"/>
    <w:rsid w:val="004E151E"/>
    <w:rsid w:val="004E2406"/>
    <w:rsid w:val="004E3486"/>
    <w:rsid w:val="004E4919"/>
    <w:rsid w:val="004E4C1E"/>
    <w:rsid w:val="004E6735"/>
    <w:rsid w:val="004E6FDE"/>
    <w:rsid w:val="004F03BC"/>
    <w:rsid w:val="004F15FE"/>
    <w:rsid w:val="004F1E30"/>
    <w:rsid w:val="004F1F99"/>
    <w:rsid w:val="004F2818"/>
    <w:rsid w:val="004F2F05"/>
    <w:rsid w:val="004F5D1D"/>
    <w:rsid w:val="004F747C"/>
    <w:rsid w:val="00500200"/>
    <w:rsid w:val="00500285"/>
    <w:rsid w:val="00502739"/>
    <w:rsid w:val="00502A1F"/>
    <w:rsid w:val="0050428D"/>
    <w:rsid w:val="00515236"/>
    <w:rsid w:val="00515700"/>
    <w:rsid w:val="0051614D"/>
    <w:rsid w:val="00516681"/>
    <w:rsid w:val="00516F9B"/>
    <w:rsid w:val="005173C4"/>
    <w:rsid w:val="005215C3"/>
    <w:rsid w:val="00523EAA"/>
    <w:rsid w:val="005256C8"/>
    <w:rsid w:val="005263FA"/>
    <w:rsid w:val="005267E3"/>
    <w:rsid w:val="005303B2"/>
    <w:rsid w:val="00531810"/>
    <w:rsid w:val="00532AF0"/>
    <w:rsid w:val="00532DC9"/>
    <w:rsid w:val="0053326C"/>
    <w:rsid w:val="00534DCF"/>
    <w:rsid w:val="005354AA"/>
    <w:rsid w:val="00536CCB"/>
    <w:rsid w:val="00540D0A"/>
    <w:rsid w:val="00540EF2"/>
    <w:rsid w:val="0054207B"/>
    <w:rsid w:val="00542496"/>
    <w:rsid w:val="005462C3"/>
    <w:rsid w:val="0054692C"/>
    <w:rsid w:val="00551617"/>
    <w:rsid w:val="00551843"/>
    <w:rsid w:val="005525AC"/>
    <w:rsid w:val="005527FC"/>
    <w:rsid w:val="0055373E"/>
    <w:rsid w:val="0055442E"/>
    <w:rsid w:val="0055447D"/>
    <w:rsid w:val="005545E5"/>
    <w:rsid w:val="00556913"/>
    <w:rsid w:val="00560A73"/>
    <w:rsid w:val="00560DE3"/>
    <w:rsid w:val="00561100"/>
    <w:rsid w:val="005641E5"/>
    <w:rsid w:val="005645D4"/>
    <w:rsid w:val="00564FF4"/>
    <w:rsid w:val="00574382"/>
    <w:rsid w:val="00574BD8"/>
    <w:rsid w:val="00576DED"/>
    <w:rsid w:val="00577FE3"/>
    <w:rsid w:val="00581FB1"/>
    <w:rsid w:val="00582398"/>
    <w:rsid w:val="005827A3"/>
    <w:rsid w:val="00585697"/>
    <w:rsid w:val="005869E7"/>
    <w:rsid w:val="00587029"/>
    <w:rsid w:val="00587FF4"/>
    <w:rsid w:val="0059148F"/>
    <w:rsid w:val="005922FA"/>
    <w:rsid w:val="0059260C"/>
    <w:rsid w:val="00594B96"/>
    <w:rsid w:val="00594C8C"/>
    <w:rsid w:val="005953DD"/>
    <w:rsid w:val="00595E64"/>
    <w:rsid w:val="005977CA"/>
    <w:rsid w:val="005A01F9"/>
    <w:rsid w:val="005A037A"/>
    <w:rsid w:val="005A1094"/>
    <w:rsid w:val="005A34F5"/>
    <w:rsid w:val="005A34FA"/>
    <w:rsid w:val="005A3671"/>
    <w:rsid w:val="005A395C"/>
    <w:rsid w:val="005A4B7B"/>
    <w:rsid w:val="005A6F59"/>
    <w:rsid w:val="005B07A6"/>
    <w:rsid w:val="005B0CB1"/>
    <w:rsid w:val="005B0E5E"/>
    <w:rsid w:val="005B4E4B"/>
    <w:rsid w:val="005B52F4"/>
    <w:rsid w:val="005B7DAF"/>
    <w:rsid w:val="005C0BBB"/>
    <w:rsid w:val="005C0E30"/>
    <w:rsid w:val="005C1D1C"/>
    <w:rsid w:val="005C2B3F"/>
    <w:rsid w:val="005C35F0"/>
    <w:rsid w:val="005C3F3C"/>
    <w:rsid w:val="005C4A45"/>
    <w:rsid w:val="005C5459"/>
    <w:rsid w:val="005C7075"/>
    <w:rsid w:val="005C720D"/>
    <w:rsid w:val="005D04E9"/>
    <w:rsid w:val="005D0FDA"/>
    <w:rsid w:val="005D244F"/>
    <w:rsid w:val="005D2E97"/>
    <w:rsid w:val="005D349D"/>
    <w:rsid w:val="005D3761"/>
    <w:rsid w:val="005D48F7"/>
    <w:rsid w:val="005D4C37"/>
    <w:rsid w:val="005D561B"/>
    <w:rsid w:val="005D5D01"/>
    <w:rsid w:val="005D68ED"/>
    <w:rsid w:val="005D6E7B"/>
    <w:rsid w:val="005E3151"/>
    <w:rsid w:val="005E3B2E"/>
    <w:rsid w:val="005E3D63"/>
    <w:rsid w:val="005E552F"/>
    <w:rsid w:val="005E585B"/>
    <w:rsid w:val="005E58BD"/>
    <w:rsid w:val="005E59E6"/>
    <w:rsid w:val="005E6B5B"/>
    <w:rsid w:val="005E74C8"/>
    <w:rsid w:val="005E782A"/>
    <w:rsid w:val="005F03FB"/>
    <w:rsid w:val="005F10F5"/>
    <w:rsid w:val="005F3F68"/>
    <w:rsid w:val="005F483D"/>
    <w:rsid w:val="005F58E5"/>
    <w:rsid w:val="005F6257"/>
    <w:rsid w:val="005F7827"/>
    <w:rsid w:val="005F7B4D"/>
    <w:rsid w:val="005F7DAE"/>
    <w:rsid w:val="00604FC1"/>
    <w:rsid w:val="00607284"/>
    <w:rsid w:val="00610205"/>
    <w:rsid w:val="00612BD2"/>
    <w:rsid w:val="006132A7"/>
    <w:rsid w:val="00613A55"/>
    <w:rsid w:val="00613E84"/>
    <w:rsid w:val="0061422D"/>
    <w:rsid w:val="00616C7E"/>
    <w:rsid w:val="00617A10"/>
    <w:rsid w:val="0062120F"/>
    <w:rsid w:val="006223D3"/>
    <w:rsid w:val="006230C8"/>
    <w:rsid w:val="006245FE"/>
    <w:rsid w:val="0062589C"/>
    <w:rsid w:val="006259B1"/>
    <w:rsid w:val="0062630A"/>
    <w:rsid w:val="00626A45"/>
    <w:rsid w:val="006312AB"/>
    <w:rsid w:val="006332C9"/>
    <w:rsid w:val="00633511"/>
    <w:rsid w:val="00633892"/>
    <w:rsid w:val="00634006"/>
    <w:rsid w:val="0063544A"/>
    <w:rsid w:val="00636647"/>
    <w:rsid w:val="00636B89"/>
    <w:rsid w:val="006377D2"/>
    <w:rsid w:val="0064253E"/>
    <w:rsid w:val="00643377"/>
    <w:rsid w:val="00643418"/>
    <w:rsid w:val="0064436E"/>
    <w:rsid w:val="00647536"/>
    <w:rsid w:val="006504CB"/>
    <w:rsid w:val="00651555"/>
    <w:rsid w:val="00651DCF"/>
    <w:rsid w:val="00657338"/>
    <w:rsid w:val="00662008"/>
    <w:rsid w:val="00662A0A"/>
    <w:rsid w:val="006645CF"/>
    <w:rsid w:val="00664D7C"/>
    <w:rsid w:val="00666B4D"/>
    <w:rsid w:val="00666C16"/>
    <w:rsid w:val="00666E0F"/>
    <w:rsid w:val="00667103"/>
    <w:rsid w:val="00667C53"/>
    <w:rsid w:val="00672034"/>
    <w:rsid w:val="00672D70"/>
    <w:rsid w:val="00673D68"/>
    <w:rsid w:val="00673E08"/>
    <w:rsid w:val="00674885"/>
    <w:rsid w:val="00675102"/>
    <w:rsid w:val="00680547"/>
    <w:rsid w:val="006807FB"/>
    <w:rsid w:val="00680C20"/>
    <w:rsid w:val="00681DB8"/>
    <w:rsid w:val="00682F05"/>
    <w:rsid w:val="006864C0"/>
    <w:rsid w:val="00686D84"/>
    <w:rsid w:val="0068740C"/>
    <w:rsid w:val="0069300E"/>
    <w:rsid w:val="006933B5"/>
    <w:rsid w:val="00693A0E"/>
    <w:rsid w:val="0069452C"/>
    <w:rsid w:val="006955CD"/>
    <w:rsid w:val="006A0ECA"/>
    <w:rsid w:val="006A1DBB"/>
    <w:rsid w:val="006A3853"/>
    <w:rsid w:val="006A3BFC"/>
    <w:rsid w:val="006A41D4"/>
    <w:rsid w:val="006A7A89"/>
    <w:rsid w:val="006B0275"/>
    <w:rsid w:val="006B082E"/>
    <w:rsid w:val="006B13F6"/>
    <w:rsid w:val="006B18E5"/>
    <w:rsid w:val="006B1E45"/>
    <w:rsid w:val="006B3138"/>
    <w:rsid w:val="006B35E9"/>
    <w:rsid w:val="006B38BF"/>
    <w:rsid w:val="006B4476"/>
    <w:rsid w:val="006B4A37"/>
    <w:rsid w:val="006B6FF3"/>
    <w:rsid w:val="006C0EB8"/>
    <w:rsid w:val="006C18E4"/>
    <w:rsid w:val="006C2AFA"/>
    <w:rsid w:val="006C6EF4"/>
    <w:rsid w:val="006D24CA"/>
    <w:rsid w:val="006D339F"/>
    <w:rsid w:val="006D530D"/>
    <w:rsid w:val="006E14BF"/>
    <w:rsid w:val="006E3B3F"/>
    <w:rsid w:val="006E41CE"/>
    <w:rsid w:val="006E504C"/>
    <w:rsid w:val="006E7384"/>
    <w:rsid w:val="006F01EB"/>
    <w:rsid w:val="006F0328"/>
    <w:rsid w:val="006F4EA5"/>
    <w:rsid w:val="006F57B9"/>
    <w:rsid w:val="006F67B8"/>
    <w:rsid w:val="007024C3"/>
    <w:rsid w:val="00702AE2"/>
    <w:rsid w:val="00704C05"/>
    <w:rsid w:val="00704E0C"/>
    <w:rsid w:val="0070685B"/>
    <w:rsid w:val="00707CD3"/>
    <w:rsid w:val="007110E6"/>
    <w:rsid w:val="007142FC"/>
    <w:rsid w:val="00714531"/>
    <w:rsid w:val="0071578A"/>
    <w:rsid w:val="0071605D"/>
    <w:rsid w:val="007160F9"/>
    <w:rsid w:val="007168E4"/>
    <w:rsid w:val="007178BB"/>
    <w:rsid w:val="007209ED"/>
    <w:rsid w:val="007244D8"/>
    <w:rsid w:val="00724F8F"/>
    <w:rsid w:val="007250A7"/>
    <w:rsid w:val="00725F0C"/>
    <w:rsid w:val="00730302"/>
    <w:rsid w:val="00730531"/>
    <w:rsid w:val="00731057"/>
    <w:rsid w:val="007353F2"/>
    <w:rsid w:val="00736DE1"/>
    <w:rsid w:val="00737085"/>
    <w:rsid w:val="00742425"/>
    <w:rsid w:val="00743901"/>
    <w:rsid w:val="00744520"/>
    <w:rsid w:val="00745AD7"/>
    <w:rsid w:val="00746146"/>
    <w:rsid w:val="007475FE"/>
    <w:rsid w:val="007525F0"/>
    <w:rsid w:val="00752F78"/>
    <w:rsid w:val="00754053"/>
    <w:rsid w:val="007541B7"/>
    <w:rsid w:val="007549A8"/>
    <w:rsid w:val="00762D95"/>
    <w:rsid w:val="007647D7"/>
    <w:rsid w:val="00765034"/>
    <w:rsid w:val="007659DB"/>
    <w:rsid w:val="0076656B"/>
    <w:rsid w:val="007669CF"/>
    <w:rsid w:val="0077020B"/>
    <w:rsid w:val="007703A2"/>
    <w:rsid w:val="00770896"/>
    <w:rsid w:val="00771562"/>
    <w:rsid w:val="007724B9"/>
    <w:rsid w:val="00772AC2"/>
    <w:rsid w:val="00773125"/>
    <w:rsid w:val="007771D6"/>
    <w:rsid w:val="00781617"/>
    <w:rsid w:val="00782E47"/>
    <w:rsid w:val="00783ED7"/>
    <w:rsid w:val="007865B7"/>
    <w:rsid w:val="00786B5B"/>
    <w:rsid w:val="00787180"/>
    <w:rsid w:val="0078790C"/>
    <w:rsid w:val="00791F97"/>
    <w:rsid w:val="007946E1"/>
    <w:rsid w:val="007965FA"/>
    <w:rsid w:val="007973FE"/>
    <w:rsid w:val="00797982"/>
    <w:rsid w:val="007A53CE"/>
    <w:rsid w:val="007A68E5"/>
    <w:rsid w:val="007B0962"/>
    <w:rsid w:val="007B10C1"/>
    <w:rsid w:val="007B2DDC"/>
    <w:rsid w:val="007B5545"/>
    <w:rsid w:val="007B5B4C"/>
    <w:rsid w:val="007B629C"/>
    <w:rsid w:val="007B6E05"/>
    <w:rsid w:val="007B70C3"/>
    <w:rsid w:val="007C3B9C"/>
    <w:rsid w:val="007C49FC"/>
    <w:rsid w:val="007C6107"/>
    <w:rsid w:val="007D1C0F"/>
    <w:rsid w:val="007D1FBF"/>
    <w:rsid w:val="007D314C"/>
    <w:rsid w:val="007D626D"/>
    <w:rsid w:val="007D6446"/>
    <w:rsid w:val="007D6793"/>
    <w:rsid w:val="007E068F"/>
    <w:rsid w:val="007E2553"/>
    <w:rsid w:val="007E4E83"/>
    <w:rsid w:val="007E5730"/>
    <w:rsid w:val="007E6686"/>
    <w:rsid w:val="007E73C1"/>
    <w:rsid w:val="007E764C"/>
    <w:rsid w:val="007F2062"/>
    <w:rsid w:val="007F2304"/>
    <w:rsid w:val="007F2854"/>
    <w:rsid w:val="007F4C4C"/>
    <w:rsid w:val="007F575C"/>
    <w:rsid w:val="0080051F"/>
    <w:rsid w:val="00800E23"/>
    <w:rsid w:val="008014E7"/>
    <w:rsid w:val="008025CB"/>
    <w:rsid w:val="008027EF"/>
    <w:rsid w:val="008030E6"/>
    <w:rsid w:val="00803C36"/>
    <w:rsid w:val="00804B7B"/>
    <w:rsid w:val="008052D3"/>
    <w:rsid w:val="008062AC"/>
    <w:rsid w:val="00806BE8"/>
    <w:rsid w:val="00807A5E"/>
    <w:rsid w:val="00814749"/>
    <w:rsid w:val="00816D3A"/>
    <w:rsid w:val="0081760C"/>
    <w:rsid w:val="00821073"/>
    <w:rsid w:val="00821CCC"/>
    <w:rsid w:val="00822016"/>
    <w:rsid w:val="0082284F"/>
    <w:rsid w:val="00823882"/>
    <w:rsid w:val="008257CB"/>
    <w:rsid w:val="0082715E"/>
    <w:rsid w:val="0083430D"/>
    <w:rsid w:val="00835B29"/>
    <w:rsid w:val="00837248"/>
    <w:rsid w:val="0083741C"/>
    <w:rsid w:val="00837A4D"/>
    <w:rsid w:val="00844425"/>
    <w:rsid w:val="00844CEA"/>
    <w:rsid w:val="008452D0"/>
    <w:rsid w:val="0084582E"/>
    <w:rsid w:val="00846E3C"/>
    <w:rsid w:val="00856B9D"/>
    <w:rsid w:val="0085744E"/>
    <w:rsid w:val="008612D8"/>
    <w:rsid w:val="0086226F"/>
    <w:rsid w:val="00863C3A"/>
    <w:rsid w:val="00866311"/>
    <w:rsid w:val="00866E0B"/>
    <w:rsid w:val="00867584"/>
    <w:rsid w:val="00870F97"/>
    <w:rsid w:val="00871981"/>
    <w:rsid w:val="00872A33"/>
    <w:rsid w:val="00872A73"/>
    <w:rsid w:val="0087323E"/>
    <w:rsid w:val="00873898"/>
    <w:rsid w:val="00875A0B"/>
    <w:rsid w:val="0088002F"/>
    <w:rsid w:val="00880A32"/>
    <w:rsid w:val="0088281F"/>
    <w:rsid w:val="00882F12"/>
    <w:rsid w:val="0088312B"/>
    <w:rsid w:val="008842DB"/>
    <w:rsid w:val="00884DC5"/>
    <w:rsid w:val="00885815"/>
    <w:rsid w:val="008867FE"/>
    <w:rsid w:val="00886AD0"/>
    <w:rsid w:val="0089257C"/>
    <w:rsid w:val="0089520D"/>
    <w:rsid w:val="00895AA6"/>
    <w:rsid w:val="0089635E"/>
    <w:rsid w:val="00897312"/>
    <w:rsid w:val="00897453"/>
    <w:rsid w:val="008A0873"/>
    <w:rsid w:val="008A0C33"/>
    <w:rsid w:val="008A1FCE"/>
    <w:rsid w:val="008A2253"/>
    <w:rsid w:val="008A2429"/>
    <w:rsid w:val="008B0AFD"/>
    <w:rsid w:val="008B20E9"/>
    <w:rsid w:val="008B4263"/>
    <w:rsid w:val="008B4419"/>
    <w:rsid w:val="008B5612"/>
    <w:rsid w:val="008B69FE"/>
    <w:rsid w:val="008C0465"/>
    <w:rsid w:val="008C1357"/>
    <w:rsid w:val="008C1950"/>
    <w:rsid w:val="008C215B"/>
    <w:rsid w:val="008C2F20"/>
    <w:rsid w:val="008C32C2"/>
    <w:rsid w:val="008C344C"/>
    <w:rsid w:val="008C4BCC"/>
    <w:rsid w:val="008C4D13"/>
    <w:rsid w:val="008C6C0C"/>
    <w:rsid w:val="008C7A06"/>
    <w:rsid w:val="008D08E4"/>
    <w:rsid w:val="008D1B04"/>
    <w:rsid w:val="008D42F1"/>
    <w:rsid w:val="008D49DA"/>
    <w:rsid w:val="008D63E5"/>
    <w:rsid w:val="008D6BB1"/>
    <w:rsid w:val="008D702C"/>
    <w:rsid w:val="008E275F"/>
    <w:rsid w:val="008E48B9"/>
    <w:rsid w:val="008E5A0D"/>
    <w:rsid w:val="008E6ADA"/>
    <w:rsid w:val="008F0501"/>
    <w:rsid w:val="008F3635"/>
    <w:rsid w:val="008F3C6B"/>
    <w:rsid w:val="008F3EF4"/>
    <w:rsid w:val="008F4BEA"/>
    <w:rsid w:val="008F6ECA"/>
    <w:rsid w:val="008F7339"/>
    <w:rsid w:val="0090093C"/>
    <w:rsid w:val="00900E3F"/>
    <w:rsid w:val="009042DB"/>
    <w:rsid w:val="0090445B"/>
    <w:rsid w:val="00904DB7"/>
    <w:rsid w:val="009063A6"/>
    <w:rsid w:val="00911634"/>
    <w:rsid w:val="00911C04"/>
    <w:rsid w:val="00915E3D"/>
    <w:rsid w:val="009162D4"/>
    <w:rsid w:val="00916386"/>
    <w:rsid w:val="009215FE"/>
    <w:rsid w:val="00921B9C"/>
    <w:rsid w:val="00921CEF"/>
    <w:rsid w:val="0092359F"/>
    <w:rsid w:val="009242DF"/>
    <w:rsid w:val="00924A74"/>
    <w:rsid w:val="009252A0"/>
    <w:rsid w:val="00925FA9"/>
    <w:rsid w:val="0092618E"/>
    <w:rsid w:val="009327B5"/>
    <w:rsid w:val="00933741"/>
    <w:rsid w:val="00933CB3"/>
    <w:rsid w:val="00934C07"/>
    <w:rsid w:val="009355FC"/>
    <w:rsid w:val="0093571E"/>
    <w:rsid w:val="00935BD4"/>
    <w:rsid w:val="00940605"/>
    <w:rsid w:val="00945CBA"/>
    <w:rsid w:val="00946069"/>
    <w:rsid w:val="0094737C"/>
    <w:rsid w:val="009477B1"/>
    <w:rsid w:val="009505B9"/>
    <w:rsid w:val="00950905"/>
    <w:rsid w:val="0095423D"/>
    <w:rsid w:val="009565C4"/>
    <w:rsid w:val="009573E7"/>
    <w:rsid w:val="0096052F"/>
    <w:rsid w:val="009611CD"/>
    <w:rsid w:val="00963746"/>
    <w:rsid w:val="009648C0"/>
    <w:rsid w:val="00966577"/>
    <w:rsid w:val="00966C41"/>
    <w:rsid w:val="00971199"/>
    <w:rsid w:val="00972070"/>
    <w:rsid w:val="00972B41"/>
    <w:rsid w:val="00974AA9"/>
    <w:rsid w:val="00975356"/>
    <w:rsid w:val="00975416"/>
    <w:rsid w:val="00976A5F"/>
    <w:rsid w:val="00977FE9"/>
    <w:rsid w:val="00982525"/>
    <w:rsid w:val="00983668"/>
    <w:rsid w:val="009837FB"/>
    <w:rsid w:val="00985027"/>
    <w:rsid w:val="00985A1B"/>
    <w:rsid w:val="00985AC6"/>
    <w:rsid w:val="00985D10"/>
    <w:rsid w:val="00985D99"/>
    <w:rsid w:val="00985F75"/>
    <w:rsid w:val="00986CE8"/>
    <w:rsid w:val="00987C7E"/>
    <w:rsid w:val="0099153B"/>
    <w:rsid w:val="00991909"/>
    <w:rsid w:val="009948B2"/>
    <w:rsid w:val="0099490B"/>
    <w:rsid w:val="009953C4"/>
    <w:rsid w:val="009966C6"/>
    <w:rsid w:val="00996E32"/>
    <w:rsid w:val="009A069F"/>
    <w:rsid w:val="009A26F0"/>
    <w:rsid w:val="009A2ECA"/>
    <w:rsid w:val="009A335C"/>
    <w:rsid w:val="009A3996"/>
    <w:rsid w:val="009A50B0"/>
    <w:rsid w:val="009A5778"/>
    <w:rsid w:val="009A5CA2"/>
    <w:rsid w:val="009A6FB9"/>
    <w:rsid w:val="009A7BC7"/>
    <w:rsid w:val="009B4303"/>
    <w:rsid w:val="009B4606"/>
    <w:rsid w:val="009B591A"/>
    <w:rsid w:val="009C0957"/>
    <w:rsid w:val="009C297E"/>
    <w:rsid w:val="009C429F"/>
    <w:rsid w:val="009C4C39"/>
    <w:rsid w:val="009C58E4"/>
    <w:rsid w:val="009C7A5E"/>
    <w:rsid w:val="009D14A4"/>
    <w:rsid w:val="009D1A9E"/>
    <w:rsid w:val="009D248F"/>
    <w:rsid w:val="009D2FFD"/>
    <w:rsid w:val="009D588C"/>
    <w:rsid w:val="009D5B73"/>
    <w:rsid w:val="009D7C98"/>
    <w:rsid w:val="009E1379"/>
    <w:rsid w:val="009E1602"/>
    <w:rsid w:val="009E24BE"/>
    <w:rsid w:val="009E40D6"/>
    <w:rsid w:val="009E4196"/>
    <w:rsid w:val="009E4BA2"/>
    <w:rsid w:val="009E5297"/>
    <w:rsid w:val="009E74C2"/>
    <w:rsid w:val="009E774B"/>
    <w:rsid w:val="009F194E"/>
    <w:rsid w:val="009F1CAE"/>
    <w:rsid w:val="009F33F5"/>
    <w:rsid w:val="009F4F5C"/>
    <w:rsid w:val="009F670D"/>
    <w:rsid w:val="009F777B"/>
    <w:rsid w:val="00A00EBD"/>
    <w:rsid w:val="00A02BBC"/>
    <w:rsid w:val="00A042C2"/>
    <w:rsid w:val="00A05172"/>
    <w:rsid w:val="00A062CA"/>
    <w:rsid w:val="00A067D0"/>
    <w:rsid w:val="00A06F59"/>
    <w:rsid w:val="00A10EC1"/>
    <w:rsid w:val="00A119F2"/>
    <w:rsid w:val="00A11C9B"/>
    <w:rsid w:val="00A13C8F"/>
    <w:rsid w:val="00A154D9"/>
    <w:rsid w:val="00A1674F"/>
    <w:rsid w:val="00A16C41"/>
    <w:rsid w:val="00A217F1"/>
    <w:rsid w:val="00A221B2"/>
    <w:rsid w:val="00A23AB8"/>
    <w:rsid w:val="00A24A32"/>
    <w:rsid w:val="00A25890"/>
    <w:rsid w:val="00A2753E"/>
    <w:rsid w:val="00A278E9"/>
    <w:rsid w:val="00A27FB8"/>
    <w:rsid w:val="00A30D55"/>
    <w:rsid w:val="00A31277"/>
    <w:rsid w:val="00A31889"/>
    <w:rsid w:val="00A31A61"/>
    <w:rsid w:val="00A32442"/>
    <w:rsid w:val="00A32F99"/>
    <w:rsid w:val="00A332F3"/>
    <w:rsid w:val="00A34154"/>
    <w:rsid w:val="00A342E8"/>
    <w:rsid w:val="00A34910"/>
    <w:rsid w:val="00A34912"/>
    <w:rsid w:val="00A35753"/>
    <w:rsid w:val="00A4002A"/>
    <w:rsid w:val="00A415A6"/>
    <w:rsid w:val="00A42A2E"/>
    <w:rsid w:val="00A458DB"/>
    <w:rsid w:val="00A45FAD"/>
    <w:rsid w:val="00A46817"/>
    <w:rsid w:val="00A507D1"/>
    <w:rsid w:val="00A50E27"/>
    <w:rsid w:val="00A52F34"/>
    <w:rsid w:val="00A567F9"/>
    <w:rsid w:val="00A57009"/>
    <w:rsid w:val="00A57168"/>
    <w:rsid w:val="00A57199"/>
    <w:rsid w:val="00A57F5E"/>
    <w:rsid w:val="00A61063"/>
    <w:rsid w:val="00A707E4"/>
    <w:rsid w:val="00A70847"/>
    <w:rsid w:val="00A70C54"/>
    <w:rsid w:val="00A70DBE"/>
    <w:rsid w:val="00A70EE3"/>
    <w:rsid w:val="00A74185"/>
    <w:rsid w:val="00A77134"/>
    <w:rsid w:val="00A77836"/>
    <w:rsid w:val="00A77B6F"/>
    <w:rsid w:val="00A77C23"/>
    <w:rsid w:val="00A83143"/>
    <w:rsid w:val="00A8399A"/>
    <w:rsid w:val="00A862BC"/>
    <w:rsid w:val="00A86CD1"/>
    <w:rsid w:val="00A86D79"/>
    <w:rsid w:val="00A87E68"/>
    <w:rsid w:val="00A92F2D"/>
    <w:rsid w:val="00A93194"/>
    <w:rsid w:val="00A951F5"/>
    <w:rsid w:val="00A9551F"/>
    <w:rsid w:val="00AA29D3"/>
    <w:rsid w:val="00AA3341"/>
    <w:rsid w:val="00AA456E"/>
    <w:rsid w:val="00AA626A"/>
    <w:rsid w:val="00AA6B8C"/>
    <w:rsid w:val="00AB014D"/>
    <w:rsid w:val="00AB0A3D"/>
    <w:rsid w:val="00AB0CDA"/>
    <w:rsid w:val="00AB14BD"/>
    <w:rsid w:val="00AB16AA"/>
    <w:rsid w:val="00AB2A6B"/>
    <w:rsid w:val="00AB2C4F"/>
    <w:rsid w:val="00AB3390"/>
    <w:rsid w:val="00AB353C"/>
    <w:rsid w:val="00AB35AB"/>
    <w:rsid w:val="00AB3A68"/>
    <w:rsid w:val="00AB5499"/>
    <w:rsid w:val="00AB72D6"/>
    <w:rsid w:val="00AC439B"/>
    <w:rsid w:val="00AC4A55"/>
    <w:rsid w:val="00AD0D85"/>
    <w:rsid w:val="00AD2479"/>
    <w:rsid w:val="00AD29EA"/>
    <w:rsid w:val="00AD30F5"/>
    <w:rsid w:val="00AD39BC"/>
    <w:rsid w:val="00AD39F8"/>
    <w:rsid w:val="00AD6361"/>
    <w:rsid w:val="00AD691B"/>
    <w:rsid w:val="00AE243B"/>
    <w:rsid w:val="00AE2774"/>
    <w:rsid w:val="00AE34FF"/>
    <w:rsid w:val="00AE3502"/>
    <w:rsid w:val="00AE4187"/>
    <w:rsid w:val="00AE4875"/>
    <w:rsid w:val="00AE5E0B"/>
    <w:rsid w:val="00AE5E5F"/>
    <w:rsid w:val="00AE6437"/>
    <w:rsid w:val="00AE67CA"/>
    <w:rsid w:val="00AE715A"/>
    <w:rsid w:val="00AE7864"/>
    <w:rsid w:val="00AE7937"/>
    <w:rsid w:val="00AF0D5E"/>
    <w:rsid w:val="00AF4D3E"/>
    <w:rsid w:val="00AF5380"/>
    <w:rsid w:val="00AF58FB"/>
    <w:rsid w:val="00B014C4"/>
    <w:rsid w:val="00B021DF"/>
    <w:rsid w:val="00B023E0"/>
    <w:rsid w:val="00B034A8"/>
    <w:rsid w:val="00B03EB9"/>
    <w:rsid w:val="00B04A06"/>
    <w:rsid w:val="00B06AE0"/>
    <w:rsid w:val="00B070E0"/>
    <w:rsid w:val="00B1002C"/>
    <w:rsid w:val="00B1131A"/>
    <w:rsid w:val="00B13AAB"/>
    <w:rsid w:val="00B154BB"/>
    <w:rsid w:val="00B16242"/>
    <w:rsid w:val="00B16C5B"/>
    <w:rsid w:val="00B22183"/>
    <w:rsid w:val="00B2236D"/>
    <w:rsid w:val="00B31F13"/>
    <w:rsid w:val="00B33083"/>
    <w:rsid w:val="00B34DB7"/>
    <w:rsid w:val="00B3609B"/>
    <w:rsid w:val="00B37DD7"/>
    <w:rsid w:val="00B401E7"/>
    <w:rsid w:val="00B42618"/>
    <w:rsid w:val="00B43821"/>
    <w:rsid w:val="00B47941"/>
    <w:rsid w:val="00B50CEC"/>
    <w:rsid w:val="00B5192B"/>
    <w:rsid w:val="00B51970"/>
    <w:rsid w:val="00B51B85"/>
    <w:rsid w:val="00B53876"/>
    <w:rsid w:val="00B5445A"/>
    <w:rsid w:val="00B54561"/>
    <w:rsid w:val="00B562E1"/>
    <w:rsid w:val="00B57034"/>
    <w:rsid w:val="00B6038D"/>
    <w:rsid w:val="00B61C3A"/>
    <w:rsid w:val="00B61DDA"/>
    <w:rsid w:val="00B622A3"/>
    <w:rsid w:val="00B6352B"/>
    <w:rsid w:val="00B644EC"/>
    <w:rsid w:val="00B64ABD"/>
    <w:rsid w:val="00B6654B"/>
    <w:rsid w:val="00B66C76"/>
    <w:rsid w:val="00B704AE"/>
    <w:rsid w:val="00B71F5F"/>
    <w:rsid w:val="00B73E9E"/>
    <w:rsid w:val="00B759B5"/>
    <w:rsid w:val="00B77BA6"/>
    <w:rsid w:val="00B77BA7"/>
    <w:rsid w:val="00B8246F"/>
    <w:rsid w:val="00B83E1B"/>
    <w:rsid w:val="00B84036"/>
    <w:rsid w:val="00B900D7"/>
    <w:rsid w:val="00B909C3"/>
    <w:rsid w:val="00B90BDE"/>
    <w:rsid w:val="00B91CC4"/>
    <w:rsid w:val="00B92672"/>
    <w:rsid w:val="00B94C99"/>
    <w:rsid w:val="00B9671F"/>
    <w:rsid w:val="00B96911"/>
    <w:rsid w:val="00BA1FC4"/>
    <w:rsid w:val="00BA44A9"/>
    <w:rsid w:val="00BA4FD5"/>
    <w:rsid w:val="00BA55C9"/>
    <w:rsid w:val="00BB1091"/>
    <w:rsid w:val="00BB10DA"/>
    <w:rsid w:val="00BB118E"/>
    <w:rsid w:val="00BB130D"/>
    <w:rsid w:val="00BB2353"/>
    <w:rsid w:val="00BB3FF6"/>
    <w:rsid w:val="00BB430D"/>
    <w:rsid w:val="00BB57AA"/>
    <w:rsid w:val="00BB6D8A"/>
    <w:rsid w:val="00BB7310"/>
    <w:rsid w:val="00BC1269"/>
    <w:rsid w:val="00BC1927"/>
    <w:rsid w:val="00BC21A6"/>
    <w:rsid w:val="00BC34CF"/>
    <w:rsid w:val="00BC3F27"/>
    <w:rsid w:val="00BC5C21"/>
    <w:rsid w:val="00BC5C4F"/>
    <w:rsid w:val="00BC64F7"/>
    <w:rsid w:val="00BC7591"/>
    <w:rsid w:val="00BC78C9"/>
    <w:rsid w:val="00BD072D"/>
    <w:rsid w:val="00BD1C7E"/>
    <w:rsid w:val="00BD2815"/>
    <w:rsid w:val="00BD5B63"/>
    <w:rsid w:val="00BD7A82"/>
    <w:rsid w:val="00BE201B"/>
    <w:rsid w:val="00BE2F06"/>
    <w:rsid w:val="00BE43E6"/>
    <w:rsid w:val="00BE4E19"/>
    <w:rsid w:val="00BE6DBE"/>
    <w:rsid w:val="00BE6F1E"/>
    <w:rsid w:val="00BE7003"/>
    <w:rsid w:val="00BE71CF"/>
    <w:rsid w:val="00BF0A15"/>
    <w:rsid w:val="00BF3379"/>
    <w:rsid w:val="00BF4218"/>
    <w:rsid w:val="00BF45A0"/>
    <w:rsid w:val="00BF47F4"/>
    <w:rsid w:val="00BF4C36"/>
    <w:rsid w:val="00BF661D"/>
    <w:rsid w:val="00C0094F"/>
    <w:rsid w:val="00C01198"/>
    <w:rsid w:val="00C01D12"/>
    <w:rsid w:val="00C03433"/>
    <w:rsid w:val="00C040E0"/>
    <w:rsid w:val="00C06D65"/>
    <w:rsid w:val="00C07BE0"/>
    <w:rsid w:val="00C13D68"/>
    <w:rsid w:val="00C16893"/>
    <w:rsid w:val="00C1705B"/>
    <w:rsid w:val="00C1739A"/>
    <w:rsid w:val="00C177CB"/>
    <w:rsid w:val="00C17EE0"/>
    <w:rsid w:val="00C17F3E"/>
    <w:rsid w:val="00C20A9F"/>
    <w:rsid w:val="00C2129B"/>
    <w:rsid w:val="00C223EE"/>
    <w:rsid w:val="00C230D9"/>
    <w:rsid w:val="00C24C62"/>
    <w:rsid w:val="00C2565E"/>
    <w:rsid w:val="00C263E4"/>
    <w:rsid w:val="00C26BFE"/>
    <w:rsid w:val="00C314BF"/>
    <w:rsid w:val="00C31600"/>
    <w:rsid w:val="00C3473A"/>
    <w:rsid w:val="00C34D04"/>
    <w:rsid w:val="00C36293"/>
    <w:rsid w:val="00C37623"/>
    <w:rsid w:val="00C41AF4"/>
    <w:rsid w:val="00C43179"/>
    <w:rsid w:val="00C4359E"/>
    <w:rsid w:val="00C44CBD"/>
    <w:rsid w:val="00C507A8"/>
    <w:rsid w:val="00C51D81"/>
    <w:rsid w:val="00C5330C"/>
    <w:rsid w:val="00C535AC"/>
    <w:rsid w:val="00C53EF0"/>
    <w:rsid w:val="00C54303"/>
    <w:rsid w:val="00C5645B"/>
    <w:rsid w:val="00C576F8"/>
    <w:rsid w:val="00C61147"/>
    <w:rsid w:val="00C61194"/>
    <w:rsid w:val="00C613BC"/>
    <w:rsid w:val="00C61E16"/>
    <w:rsid w:val="00C62137"/>
    <w:rsid w:val="00C6396D"/>
    <w:rsid w:val="00C64B98"/>
    <w:rsid w:val="00C661D4"/>
    <w:rsid w:val="00C661DF"/>
    <w:rsid w:val="00C665E6"/>
    <w:rsid w:val="00C66FCB"/>
    <w:rsid w:val="00C67C85"/>
    <w:rsid w:val="00C711C8"/>
    <w:rsid w:val="00C734E4"/>
    <w:rsid w:val="00C74862"/>
    <w:rsid w:val="00C74D3C"/>
    <w:rsid w:val="00C7552A"/>
    <w:rsid w:val="00C76175"/>
    <w:rsid w:val="00C769B8"/>
    <w:rsid w:val="00C77AFA"/>
    <w:rsid w:val="00C809A6"/>
    <w:rsid w:val="00C849FC"/>
    <w:rsid w:val="00C84CF1"/>
    <w:rsid w:val="00C85D47"/>
    <w:rsid w:val="00C91208"/>
    <w:rsid w:val="00C928BA"/>
    <w:rsid w:val="00C928DE"/>
    <w:rsid w:val="00C94437"/>
    <w:rsid w:val="00C9482F"/>
    <w:rsid w:val="00C9569C"/>
    <w:rsid w:val="00C961BA"/>
    <w:rsid w:val="00CA1759"/>
    <w:rsid w:val="00CA2E1A"/>
    <w:rsid w:val="00CA3DBF"/>
    <w:rsid w:val="00CA544B"/>
    <w:rsid w:val="00CA5B13"/>
    <w:rsid w:val="00CA5EF3"/>
    <w:rsid w:val="00CA7778"/>
    <w:rsid w:val="00CB1C6F"/>
    <w:rsid w:val="00CB418F"/>
    <w:rsid w:val="00CB4C93"/>
    <w:rsid w:val="00CB6096"/>
    <w:rsid w:val="00CC06A5"/>
    <w:rsid w:val="00CC0C56"/>
    <w:rsid w:val="00CC11C8"/>
    <w:rsid w:val="00CC120E"/>
    <w:rsid w:val="00CC1B1A"/>
    <w:rsid w:val="00CC3453"/>
    <w:rsid w:val="00CC4763"/>
    <w:rsid w:val="00CC4F00"/>
    <w:rsid w:val="00CC59A4"/>
    <w:rsid w:val="00CD10AD"/>
    <w:rsid w:val="00CD16C8"/>
    <w:rsid w:val="00CD6DAC"/>
    <w:rsid w:val="00CD7198"/>
    <w:rsid w:val="00CE0323"/>
    <w:rsid w:val="00CE08FB"/>
    <w:rsid w:val="00CE1C53"/>
    <w:rsid w:val="00CE289E"/>
    <w:rsid w:val="00CE2AF4"/>
    <w:rsid w:val="00CE35A8"/>
    <w:rsid w:val="00CE3EEC"/>
    <w:rsid w:val="00CE61CD"/>
    <w:rsid w:val="00CE6316"/>
    <w:rsid w:val="00CE7390"/>
    <w:rsid w:val="00CE7E4C"/>
    <w:rsid w:val="00CE7F91"/>
    <w:rsid w:val="00CF088A"/>
    <w:rsid w:val="00CF0A86"/>
    <w:rsid w:val="00CF154D"/>
    <w:rsid w:val="00CF23A8"/>
    <w:rsid w:val="00CF23DB"/>
    <w:rsid w:val="00CF2862"/>
    <w:rsid w:val="00CF44CC"/>
    <w:rsid w:val="00CF463F"/>
    <w:rsid w:val="00CF518A"/>
    <w:rsid w:val="00CF5A2E"/>
    <w:rsid w:val="00CF614F"/>
    <w:rsid w:val="00D0263A"/>
    <w:rsid w:val="00D0399A"/>
    <w:rsid w:val="00D03D85"/>
    <w:rsid w:val="00D03DDB"/>
    <w:rsid w:val="00D045E0"/>
    <w:rsid w:val="00D047D8"/>
    <w:rsid w:val="00D064E9"/>
    <w:rsid w:val="00D0799C"/>
    <w:rsid w:val="00D11B91"/>
    <w:rsid w:val="00D11DA5"/>
    <w:rsid w:val="00D12A73"/>
    <w:rsid w:val="00D12D6E"/>
    <w:rsid w:val="00D138A8"/>
    <w:rsid w:val="00D13E90"/>
    <w:rsid w:val="00D14664"/>
    <w:rsid w:val="00D1538D"/>
    <w:rsid w:val="00D157D8"/>
    <w:rsid w:val="00D171F4"/>
    <w:rsid w:val="00D17C41"/>
    <w:rsid w:val="00D22096"/>
    <w:rsid w:val="00D221CA"/>
    <w:rsid w:val="00D2225A"/>
    <w:rsid w:val="00D237BB"/>
    <w:rsid w:val="00D32F5C"/>
    <w:rsid w:val="00D356E7"/>
    <w:rsid w:val="00D37CE5"/>
    <w:rsid w:val="00D40B4F"/>
    <w:rsid w:val="00D42BEC"/>
    <w:rsid w:val="00D43C30"/>
    <w:rsid w:val="00D44F2F"/>
    <w:rsid w:val="00D45AB3"/>
    <w:rsid w:val="00D45D85"/>
    <w:rsid w:val="00D46803"/>
    <w:rsid w:val="00D47629"/>
    <w:rsid w:val="00D5071A"/>
    <w:rsid w:val="00D53220"/>
    <w:rsid w:val="00D56FB8"/>
    <w:rsid w:val="00D5729F"/>
    <w:rsid w:val="00D60151"/>
    <w:rsid w:val="00D60235"/>
    <w:rsid w:val="00D60ABB"/>
    <w:rsid w:val="00D6320C"/>
    <w:rsid w:val="00D66629"/>
    <w:rsid w:val="00D678E8"/>
    <w:rsid w:val="00D7071D"/>
    <w:rsid w:val="00D70A01"/>
    <w:rsid w:val="00D71014"/>
    <w:rsid w:val="00D72359"/>
    <w:rsid w:val="00D734C5"/>
    <w:rsid w:val="00D759C7"/>
    <w:rsid w:val="00D81CCC"/>
    <w:rsid w:val="00D82307"/>
    <w:rsid w:val="00D8315F"/>
    <w:rsid w:val="00D845B4"/>
    <w:rsid w:val="00D867B2"/>
    <w:rsid w:val="00D87864"/>
    <w:rsid w:val="00D90246"/>
    <w:rsid w:val="00D90637"/>
    <w:rsid w:val="00D912E4"/>
    <w:rsid w:val="00D9322D"/>
    <w:rsid w:val="00D96161"/>
    <w:rsid w:val="00D96AAB"/>
    <w:rsid w:val="00D96B96"/>
    <w:rsid w:val="00DA139A"/>
    <w:rsid w:val="00DA1B1A"/>
    <w:rsid w:val="00DA4E76"/>
    <w:rsid w:val="00DA4FE3"/>
    <w:rsid w:val="00DA5C81"/>
    <w:rsid w:val="00DA7346"/>
    <w:rsid w:val="00DB087E"/>
    <w:rsid w:val="00DB2C7D"/>
    <w:rsid w:val="00DB4177"/>
    <w:rsid w:val="00DB6CAA"/>
    <w:rsid w:val="00DB6F4F"/>
    <w:rsid w:val="00DC165E"/>
    <w:rsid w:val="00DC293D"/>
    <w:rsid w:val="00DC43A0"/>
    <w:rsid w:val="00DC4AF7"/>
    <w:rsid w:val="00DC4CFE"/>
    <w:rsid w:val="00DC6453"/>
    <w:rsid w:val="00DC68EE"/>
    <w:rsid w:val="00DC6C16"/>
    <w:rsid w:val="00DC71C2"/>
    <w:rsid w:val="00DC7FEE"/>
    <w:rsid w:val="00DD1999"/>
    <w:rsid w:val="00DD2F0E"/>
    <w:rsid w:val="00DD2FAF"/>
    <w:rsid w:val="00DD49DB"/>
    <w:rsid w:val="00DE1547"/>
    <w:rsid w:val="00DE3CEE"/>
    <w:rsid w:val="00DE3D54"/>
    <w:rsid w:val="00DE405F"/>
    <w:rsid w:val="00DE64EF"/>
    <w:rsid w:val="00DF1AF4"/>
    <w:rsid w:val="00DF5647"/>
    <w:rsid w:val="00DF62CA"/>
    <w:rsid w:val="00DF715C"/>
    <w:rsid w:val="00DF7A87"/>
    <w:rsid w:val="00E0498F"/>
    <w:rsid w:val="00E05EC9"/>
    <w:rsid w:val="00E0665E"/>
    <w:rsid w:val="00E1070A"/>
    <w:rsid w:val="00E10BDA"/>
    <w:rsid w:val="00E13F61"/>
    <w:rsid w:val="00E14083"/>
    <w:rsid w:val="00E1450A"/>
    <w:rsid w:val="00E1538D"/>
    <w:rsid w:val="00E155BE"/>
    <w:rsid w:val="00E1682B"/>
    <w:rsid w:val="00E2228A"/>
    <w:rsid w:val="00E2289B"/>
    <w:rsid w:val="00E235C3"/>
    <w:rsid w:val="00E25BE1"/>
    <w:rsid w:val="00E26501"/>
    <w:rsid w:val="00E3374A"/>
    <w:rsid w:val="00E33936"/>
    <w:rsid w:val="00E360F8"/>
    <w:rsid w:val="00E3707E"/>
    <w:rsid w:val="00E373A0"/>
    <w:rsid w:val="00E40CBF"/>
    <w:rsid w:val="00E41FD2"/>
    <w:rsid w:val="00E42143"/>
    <w:rsid w:val="00E437DC"/>
    <w:rsid w:val="00E521D7"/>
    <w:rsid w:val="00E522D9"/>
    <w:rsid w:val="00E54258"/>
    <w:rsid w:val="00E55514"/>
    <w:rsid w:val="00E561BC"/>
    <w:rsid w:val="00E57788"/>
    <w:rsid w:val="00E602F5"/>
    <w:rsid w:val="00E60EB8"/>
    <w:rsid w:val="00E6233D"/>
    <w:rsid w:val="00E6429F"/>
    <w:rsid w:val="00E6442D"/>
    <w:rsid w:val="00E64DDE"/>
    <w:rsid w:val="00E67CE1"/>
    <w:rsid w:val="00E70842"/>
    <w:rsid w:val="00E70D65"/>
    <w:rsid w:val="00E716A9"/>
    <w:rsid w:val="00E747A2"/>
    <w:rsid w:val="00E7482C"/>
    <w:rsid w:val="00E75C77"/>
    <w:rsid w:val="00E779F3"/>
    <w:rsid w:val="00E84181"/>
    <w:rsid w:val="00E85320"/>
    <w:rsid w:val="00E869B1"/>
    <w:rsid w:val="00E86D5D"/>
    <w:rsid w:val="00E87973"/>
    <w:rsid w:val="00E91266"/>
    <w:rsid w:val="00E934A9"/>
    <w:rsid w:val="00E94408"/>
    <w:rsid w:val="00E94F43"/>
    <w:rsid w:val="00EA1D5D"/>
    <w:rsid w:val="00EA4414"/>
    <w:rsid w:val="00EA48CD"/>
    <w:rsid w:val="00EA4A29"/>
    <w:rsid w:val="00EA71DA"/>
    <w:rsid w:val="00EB3B47"/>
    <w:rsid w:val="00EB3DE4"/>
    <w:rsid w:val="00EB63AD"/>
    <w:rsid w:val="00EC292D"/>
    <w:rsid w:val="00EC3696"/>
    <w:rsid w:val="00EC36A6"/>
    <w:rsid w:val="00EC402A"/>
    <w:rsid w:val="00EC57BB"/>
    <w:rsid w:val="00EC73E3"/>
    <w:rsid w:val="00EC7AEF"/>
    <w:rsid w:val="00ED60CB"/>
    <w:rsid w:val="00ED615B"/>
    <w:rsid w:val="00ED6E35"/>
    <w:rsid w:val="00EE05A7"/>
    <w:rsid w:val="00EE12A8"/>
    <w:rsid w:val="00EE146F"/>
    <w:rsid w:val="00EE1957"/>
    <w:rsid w:val="00EE1C8F"/>
    <w:rsid w:val="00EE1DEB"/>
    <w:rsid w:val="00EE56B6"/>
    <w:rsid w:val="00EE5CED"/>
    <w:rsid w:val="00EE7083"/>
    <w:rsid w:val="00EF07CC"/>
    <w:rsid w:val="00EF0804"/>
    <w:rsid w:val="00EF16D1"/>
    <w:rsid w:val="00EF1953"/>
    <w:rsid w:val="00EF3599"/>
    <w:rsid w:val="00EF5B6A"/>
    <w:rsid w:val="00EF73C7"/>
    <w:rsid w:val="00F0095A"/>
    <w:rsid w:val="00F02A2A"/>
    <w:rsid w:val="00F0461E"/>
    <w:rsid w:val="00F05E93"/>
    <w:rsid w:val="00F079C2"/>
    <w:rsid w:val="00F07B51"/>
    <w:rsid w:val="00F12C26"/>
    <w:rsid w:val="00F12EE9"/>
    <w:rsid w:val="00F14B9A"/>
    <w:rsid w:val="00F16F4B"/>
    <w:rsid w:val="00F16FDF"/>
    <w:rsid w:val="00F200FE"/>
    <w:rsid w:val="00F220AF"/>
    <w:rsid w:val="00F224B5"/>
    <w:rsid w:val="00F23383"/>
    <w:rsid w:val="00F24FD4"/>
    <w:rsid w:val="00F2632E"/>
    <w:rsid w:val="00F26EA9"/>
    <w:rsid w:val="00F27A5B"/>
    <w:rsid w:val="00F30408"/>
    <w:rsid w:val="00F33052"/>
    <w:rsid w:val="00F335CB"/>
    <w:rsid w:val="00F3656E"/>
    <w:rsid w:val="00F36EE2"/>
    <w:rsid w:val="00F36F91"/>
    <w:rsid w:val="00F3701C"/>
    <w:rsid w:val="00F37A98"/>
    <w:rsid w:val="00F416DF"/>
    <w:rsid w:val="00F41711"/>
    <w:rsid w:val="00F427FC"/>
    <w:rsid w:val="00F42B8C"/>
    <w:rsid w:val="00F42CCA"/>
    <w:rsid w:val="00F4367C"/>
    <w:rsid w:val="00F43EC2"/>
    <w:rsid w:val="00F43FD7"/>
    <w:rsid w:val="00F44D2A"/>
    <w:rsid w:val="00F46159"/>
    <w:rsid w:val="00F4686D"/>
    <w:rsid w:val="00F46C94"/>
    <w:rsid w:val="00F46DD7"/>
    <w:rsid w:val="00F5136E"/>
    <w:rsid w:val="00F51CFF"/>
    <w:rsid w:val="00F60120"/>
    <w:rsid w:val="00F604E3"/>
    <w:rsid w:val="00F63D79"/>
    <w:rsid w:val="00F645A0"/>
    <w:rsid w:val="00F669C4"/>
    <w:rsid w:val="00F6706D"/>
    <w:rsid w:val="00F71D9B"/>
    <w:rsid w:val="00F71FF5"/>
    <w:rsid w:val="00F72688"/>
    <w:rsid w:val="00F754F5"/>
    <w:rsid w:val="00F76E0C"/>
    <w:rsid w:val="00F777BA"/>
    <w:rsid w:val="00F77D92"/>
    <w:rsid w:val="00F80365"/>
    <w:rsid w:val="00F8050F"/>
    <w:rsid w:val="00F82AC8"/>
    <w:rsid w:val="00F849C6"/>
    <w:rsid w:val="00F8504F"/>
    <w:rsid w:val="00F85818"/>
    <w:rsid w:val="00F902D5"/>
    <w:rsid w:val="00F903AE"/>
    <w:rsid w:val="00F95259"/>
    <w:rsid w:val="00FA356C"/>
    <w:rsid w:val="00FA3C79"/>
    <w:rsid w:val="00FA4DBB"/>
    <w:rsid w:val="00FA4F75"/>
    <w:rsid w:val="00FA623F"/>
    <w:rsid w:val="00FB0DC3"/>
    <w:rsid w:val="00FB16BE"/>
    <w:rsid w:val="00FB1D8A"/>
    <w:rsid w:val="00FB1F81"/>
    <w:rsid w:val="00FB2504"/>
    <w:rsid w:val="00FB43A2"/>
    <w:rsid w:val="00FB4BE8"/>
    <w:rsid w:val="00FB5250"/>
    <w:rsid w:val="00FB6792"/>
    <w:rsid w:val="00FB6B2E"/>
    <w:rsid w:val="00FB7B06"/>
    <w:rsid w:val="00FC15C7"/>
    <w:rsid w:val="00FC277C"/>
    <w:rsid w:val="00FC2E18"/>
    <w:rsid w:val="00FC585B"/>
    <w:rsid w:val="00FC5CEE"/>
    <w:rsid w:val="00FC7753"/>
    <w:rsid w:val="00FC7FC8"/>
    <w:rsid w:val="00FD3D3C"/>
    <w:rsid w:val="00FD46E4"/>
    <w:rsid w:val="00FD56D1"/>
    <w:rsid w:val="00FD576E"/>
    <w:rsid w:val="00FD5B17"/>
    <w:rsid w:val="00FD76B8"/>
    <w:rsid w:val="00FD7814"/>
    <w:rsid w:val="00FE22F2"/>
    <w:rsid w:val="00FE5435"/>
    <w:rsid w:val="00FE76C0"/>
    <w:rsid w:val="00FF01C3"/>
    <w:rsid w:val="00FF3F80"/>
    <w:rsid w:val="00FF5641"/>
    <w:rsid w:val="00FF5BDF"/>
    <w:rsid w:val="00FF5FCF"/>
    <w:rsid w:val="00FF607D"/>
    <w:rsid w:val="00FF6471"/>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9F23"/>
  <w15:docId w15:val="{E877685D-09B1-4EC0-84DC-368F83D4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paragraph" w:styleId="Antrat1">
    <w:name w:val="heading 1"/>
    <w:basedOn w:val="prastasis"/>
    <w:next w:val="prastasis"/>
    <w:link w:val="Antrat1Diagrama"/>
    <w:uiPriority w:val="9"/>
    <w:qFormat/>
    <w:rsid w:val="00844C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CE7390"/>
    <w:pPr>
      <w:keepNext/>
      <w:jc w:val="center"/>
      <w:outlineLvl w:val="1"/>
    </w:pPr>
    <w:rPr>
      <w:rFonts w:eastAsia="Times New Roman" w:cs="Times New Roman"/>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AB3"/>
    <w:pPr>
      <w:ind w:left="720"/>
      <w:contextualSpacing/>
    </w:pPr>
  </w:style>
  <w:style w:type="character" w:styleId="Komentaronuoroda">
    <w:name w:val="annotation reference"/>
    <w:basedOn w:val="Numatytasispastraiposriftas"/>
    <w:semiHidden/>
    <w:unhideWhenUsed/>
    <w:qFormat/>
    <w:rsid w:val="005462C3"/>
    <w:rPr>
      <w:sz w:val="16"/>
      <w:szCs w:val="16"/>
    </w:rPr>
  </w:style>
  <w:style w:type="paragraph" w:styleId="Komentarotekstas">
    <w:name w:val="annotation text"/>
    <w:basedOn w:val="prastasis"/>
    <w:link w:val="KomentarotekstasDiagrama"/>
    <w:uiPriority w:val="99"/>
    <w:unhideWhenUsed/>
    <w:qFormat/>
    <w:rsid w:val="005462C3"/>
    <w:rPr>
      <w:sz w:val="20"/>
      <w:szCs w:val="20"/>
    </w:rPr>
  </w:style>
  <w:style w:type="character" w:customStyle="1" w:styleId="KomentarotekstasDiagrama">
    <w:name w:val="Komentaro tekstas Diagrama"/>
    <w:basedOn w:val="Numatytasispastraiposriftas"/>
    <w:link w:val="Komentarotekstas"/>
    <w:uiPriority w:val="99"/>
    <w:qFormat/>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basedOn w:val="Komentarotekstas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qFormat/>
    <w:rsid w:val="0054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5462C3"/>
    <w:rPr>
      <w:rFonts w:ascii="Segoe UI" w:hAnsi="Segoe UI" w:cs="Segoe UI"/>
      <w:sz w:val="18"/>
      <w:szCs w:val="18"/>
    </w:rPr>
  </w:style>
  <w:style w:type="paragraph" w:customStyle="1" w:styleId="betarp">
    <w:name w:val="betarp"/>
    <w:basedOn w:val="prastasis"/>
    <w:rsid w:val="00B562E1"/>
    <w:pPr>
      <w:spacing w:before="100" w:beforeAutospacing="1" w:after="100" w:afterAutospacing="1"/>
    </w:pPr>
    <w:rPr>
      <w:rFonts w:eastAsia="Times New Roman" w:cs="Times New Roman"/>
      <w:szCs w:val="24"/>
      <w:lang w:eastAsia="lt-LT"/>
    </w:rPr>
  </w:style>
  <w:style w:type="paragraph" w:styleId="Antrats">
    <w:name w:val="header"/>
    <w:aliases w:val="Char Char,Char Char Char Char,Char Char Char1,Char Char1,Char, Char,Diagrama,Char Diagrama Diagrama,Diagrama Diagrama Diagrama"/>
    <w:basedOn w:val="prastasis"/>
    <w:link w:val="AntratsDiagrama"/>
    <w:uiPriority w:val="99"/>
    <w:unhideWhenUsed/>
    <w:rsid w:val="004F1F99"/>
    <w:pPr>
      <w:tabs>
        <w:tab w:val="center" w:pos="4819"/>
        <w:tab w:val="right" w:pos="9638"/>
      </w:tabs>
    </w:pPr>
  </w:style>
  <w:style w:type="character" w:customStyle="1" w:styleId="AntratsDiagrama">
    <w:name w:val="Antraštės Diagrama"/>
    <w:aliases w:val="Char Char Diagrama,Char Char Char Char Diagrama,Char Char Char1 Diagrama,Char Char1 Diagrama,Char Diagrama, Char Diagrama,Diagrama Diagrama,Char Diagrama Diagrama Diagrama,Diagrama Diagrama Diagrama Diagrama1"/>
    <w:basedOn w:val="Numatytasispastraiposriftas"/>
    <w:link w:val="Antrats"/>
    <w:uiPriority w:val="99"/>
    <w:rsid w:val="004F1F99"/>
  </w:style>
  <w:style w:type="paragraph" w:styleId="Porat">
    <w:name w:val="footer"/>
    <w:basedOn w:val="prastasis"/>
    <w:link w:val="PoratDiagrama"/>
    <w:uiPriority w:val="99"/>
    <w:unhideWhenUsed/>
    <w:rsid w:val="004F1F99"/>
    <w:pPr>
      <w:tabs>
        <w:tab w:val="center" w:pos="4819"/>
        <w:tab w:val="right" w:pos="9638"/>
      </w:tabs>
    </w:pPr>
  </w:style>
  <w:style w:type="character" w:customStyle="1" w:styleId="PoratDiagrama">
    <w:name w:val="Poraštė Diagrama"/>
    <w:basedOn w:val="Numatytasispastraiposriftas"/>
    <w:link w:val="Porat"/>
    <w:uiPriority w:val="99"/>
    <w:rsid w:val="004F1F99"/>
  </w:style>
  <w:style w:type="paragraph" w:styleId="Pataisymai">
    <w:name w:val="Revision"/>
    <w:hidden/>
    <w:uiPriority w:val="99"/>
    <w:semiHidden/>
    <w:rsid w:val="00A50E27"/>
  </w:style>
  <w:style w:type="paragraph" w:styleId="HTMLiankstoformatuotas">
    <w:name w:val="HTML Preformatted"/>
    <w:basedOn w:val="prastasis"/>
    <w:link w:val="HTMLiankstoformatuotasDiagrama"/>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51B85"/>
    <w:rPr>
      <w:rFonts w:ascii="Courier New" w:eastAsia="Times New Roman" w:hAnsi="Courier New" w:cs="Courier New"/>
      <w:sz w:val="20"/>
      <w:szCs w:val="20"/>
      <w:lang w:eastAsia="lt-LT"/>
    </w:rPr>
  </w:style>
  <w:style w:type="character" w:customStyle="1" w:styleId="normal-h">
    <w:name w:val="normal-h"/>
    <w:basedOn w:val="Numatytasispastraiposriftas"/>
    <w:rsid w:val="005C720D"/>
  </w:style>
  <w:style w:type="character" w:customStyle="1" w:styleId="Antrat2Diagrama">
    <w:name w:val="Antraštė 2 Diagrama"/>
    <w:basedOn w:val="Numatytasispastraiposriftas"/>
    <w:link w:val="Antrat2"/>
    <w:rsid w:val="00CE7390"/>
    <w:rPr>
      <w:rFonts w:eastAsia="Times New Roman" w:cs="Times New Roman"/>
      <w:b/>
      <w:caps/>
      <w:szCs w:val="20"/>
      <w:lang w:eastAsia="lt-LT"/>
    </w:rPr>
  </w:style>
  <w:style w:type="paragraph" w:customStyle="1" w:styleId="Preformatted">
    <w:name w:val="Preformatted"/>
    <w:basedOn w:val="prastasis"/>
    <w:rsid w:val="001B119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character" w:styleId="Hipersaitas">
    <w:name w:val="Hyperlink"/>
    <w:basedOn w:val="Numatytasispastraiposriftas"/>
    <w:uiPriority w:val="99"/>
    <w:unhideWhenUsed/>
    <w:rsid w:val="00F0461E"/>
    <w:rPr>
      <w:strike w:val="0"/>
      <w:dstrike w:val="0"/>
      <w:color w:val="6E717F"/>
      <w:u w:val="none"/>
      <w:effect w:val="none"/>
      <w:shd w:val="clear" w:color="auto" w:fill="auto"/>
    </w:rPr>
  </w:style>
  <w:style w:type="paragraph" w:customStyle="1" w:styleId="tajtip">
    <w:name w:val="tajtip"/>
    <w:basedOn w:val="prastasis"/>
    <w:rsid w:val="00F0461E"/>
    <w:pPr>
      <w:spacing w:after="150"/>
    </w:pPr>
    <w:rPr>
      <w:rFonts w:eastAsia="Times New Roman" w:cs="Times New Roman"/>
      <w:szCs w:val="24"/>
      <w:lang w:eastAsia="lt-LT"/>
    </w:rPr>
  </w:style>
  <w:style w:type="paragraph" w:styleId="Betarp0">
    <w:name w:val="No Spacing"/>
    <w:uiPriority w:val="1"/>
    <w:qFormat/>
    <w:rsid w:val="00F0461E"/>
  </w:style>
  <w:style w:type="paragraph" w:customStyle="1" w:styleId="taltipfb">
    <w:name w:val="taltipfb"/>
    <w:basedOn w:val="prastasis"/>
    <w:rsid w:val="00D53220"/>
    <w:pPr>
      <w:spacing w:after="150"/>
    </w:pPr>
    <w:rPr>
      <w:rFonts w:eastAsia="Times New Roman" w:cs="Times New Roman"/>
      <w:szCs w:val="24"/>
      <w:lang w:eastAsia="lt-LT"/>
    </w:rPr>
  </w:style>
  <w:style w:type="paragraph" w:customStyle="1" w:styleId="n">
    <w:name w:val="n"/>
    <w:basedOn w:val="prastasis"/>
    <w:rsid w:val="00F8050F"/>
    <w:pPr>
      <w:spacing w:after="150"/>
    </w:pPr>
    <w:rPr>
      <w:rFonts w:eastAsia="Times New Roman" w:cs="Times New Roman"/>
      <w:szCs w:val="24"/>
      <w:lang w:eastAsia="lt-LT"/>
    </w:rPr>
  </w:style>
  <w:style w:type="paragraph" w:customStyle="1" w:styleId="tactin">
    <w:name w:val="tactin"/>
    <w:basedOn w:val="prastasis"/>
    <w:rsid w:val="00B84036"/>
    <w:pPr>
      <w:spacing w:after="150"/>
    </w:pPr>
    <w:rPr>
      <w:rFonts w:eastAsia="Times New Roman" w:cs="Times New Roman"/>
      <w:szCs w:val="24"/>
      <w:lang w:eastAsia="lt-LT"/>
    </w:rPr>
  </w:style>
  <w:style w:type="paragraph" w:styleId="Dokumentoinaostekstas">
    <w:name w:val="endnote text"/>
    <w:basedOn w:val="prastasis"/>
    <w:link w:val="DokumentoinaostekstasDiagrama"/>
    <w:uiPriority w:val="99"/>
    <w:semiHidden/>
    <w:unhideWhenUsed/>
    <w:rsid w:val="000E319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E319C"/>
    <w:rPr>
      <w:sz w:val="20"/>
      <w:szCs w:val="20"/>
    </w:rPr>
  </w:style>
  <w:style w:type="character" w:styleId="Dokumentoinaosnumeris">
    <w:name w:val="endnote reference"/>
    <w:basedOn w:val="Numatytasispastraiposriftas"/>
    <w:uiPriority w:val="99"/>
    <w:semiHidden/>
    <w:unhideWhenUsed/>
    <w:rsid w:val="000E319C"/>
    <w:rPr>
      <w:vertAlign w:val="superscript"/>
    </w:rPr>
  </w:style>
  <w:style w:type="paragraph" w:styleId="Puslapioinaostekstas">
    <w:name w:val="footnote text"/>
    <w:basedOn w:val="prastasis"/>
    <w:link w:val="PuslapioinaostekstasDiagrama"/>
    <w:uiPriority w:val="99"/>
    <w:semiHidden/>
    <w:unhideWhenUsed/>
    <w:rsid w:val="000E319C"/>
    <w:rPr>
      <w:sz w:val="20"/>
      <w:szCs w:val="20"/>
    </w:rPr>
  </w:style>
  <w:style w:type="character" w:customStyle="1" w:styleId="PuslapioinaostekstasDiagrama">
    <w:name w:val="Puslapio išnašos tekstas Diagrama"/>
    <w:basedOn w:val="Numatytasispastraiposriftas"/>
    <w:link w:val="Puslapioinaostekstas"/>
    <w:uiPriority w:val="99"/>
    <w:semiHidden/>
    <w:rsid w:val="000E319C"/>
    <w:rPr>
      <w:sz w:val="20"/>
      <w:szCs w:val="20"/>
    </w:rPr>
  </w:style>
  <w:style w:type="character" w:styleId="Puslapioinaosnuoroda">
    <w:name w:val="footnote reference"/>
    <w:basedOn w:val="Numatytasispastraiposriftas"/>
    <w:uiPriority w:val="99"/>
    <w:semiHidden/>
    <w:unhideWhenUsed/>
    <w:rsid w:val="000E319C"/>
    <w:rPr>
      <w:vertAlign w:val="superscript"/>
    </w:rPr>
  </w:style>
  <w:style w:type="character" w:styleId="Perirtashipersaitas">
    <w:name w:val="FollowedHyperlink"/>
    <w:basedOn w:val="Numatytasispastraiposriftas"/>
    <w:uiPriority w:val="99"/>
    <w:semiHidden/>
    <w:unhideWhenUsed/>
    <w:rsid w:val="000E319C"/>
    <w:rPr>
      <w:color w:val="800080" w:themeColor="followedHyperlink"/>
      <w:u w:val="single"/>
    </w:rPr>
  </w:style>
  <w:style w:type="character" w:customStyle="1" w:styleId="AntratsDiagrama1">
    <w:name w:val="Antraštės Diagrama1"/>
    <w:aliases w:val="Char Char Diagrama1,Char Char Char Char Diagrama1,Char Char Char1 Diagrama1,Char Char1 Diagrama1,Char Diagrama1, Char Diagrama1,Diagrama Diagrama1,Char Diagrama Diagrama Diagrama1,Diagrama Diagrama Diagrama Diagrama"/>
    <w:uiPriority w:val="99"/>
    <w:locked/>
    <w:rsid w:val="00CF518A"/>
    <w:rPr>
      <w:sz w:val="24"/>
      <w:lang w:eastAsia="en-US"/>
    </w:rPr>
  </w:style>
  <w:style w:type="paragraph" w:styleId="Pagrindinistekstas">
    <w:name w:val="Body Text"/>
    <w:basedOn w:val="prastasis"/>
    <w:link w:val="PagrindinistekstasDiagrama"/>
    <w:uiPriority w:val="99"/>
    <w:rsid w:val="00CF518A"/>
    <w:pPr>
      <w:suppressAutoHyphens/>
      <w:ind w:right="-129"/>
      <w:jc w:val="both"/>
    </w:pPr>
    <w:rPr>
      <w:rFonts w:eastAsia="Times New Roman" w:cs="Times New Roman"/>
      <w:szCs w:val="24"/>
      <w:lang w:eastAsia="ar-SA"/>
    </w:rPr>
  </w:style>
  <w:style w:type="character" w:customStyle="1" w:styleId="PagrindinistekstasDiagrama">
    <w:name w:val="Pagrindinis tekstas Diagrama"/>
    <w:basedOn w:val="Numatytasispastraiposriftas"/>
    <w:link w:val="Pagrindinistekstas"/>
    <w:uiPriority w:val="99"/>
    <w:rsid w:val="00CF518A"/>
    <w:rPr>
      <w:rFonts w:eastAsia="Times New Roman" w:cs="Times New Roman"/>
      <w:szCs w:val="24"/>
      <w:lang w:eastAsia="ar-SA"/>
    </w:rPr>
  </w:style>
  <w:style w:type="character" w:customStyle="1" w:styleId="Antrat1Diagrama">
    <w:name w:val="Antraštė 1 Diagrama"/>
    <w:basedOn w:val="Numatytasispastraiposriftas"/>
    <w:link w:val="Antrat1"/>
    <w:uiPriority w:val="9"/>
    <w:rsid w:val="00844CEA"/>
    <w:rPr>
      <w:rFonts w:asciiTheme="majorHAnsi" w:eastAsiaTheme="majorEastAsia" w:hAnsiTheme="majorHAnsi" w:cstheme="majorBidi"/>
      <w:b/>
      <w:bCs/>
      <w:color w:val="365F91" w:themeColor="accent1" w:themeShade="BF"/>
      <w:sz w:val="28"/>
      <w:szCs w:val="28"/>
    </w:rPr>
  </w:style>
  <w:style w:type="character" w:customStyle="1" w:styleId="addmd">
    <w:name w:val="addmd"/>
    <w:basedOn w:val="Numatytasispastraiposriftas"/>
    <w:rsid w:val="00166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0451">
      <w:bodyDiv w:val="1"/>
      <w:marLeft w:val="0"/>
      <w:marRight w:val="0"/>
      <w:marTop w:val="0"/>
      <w:marBottom w:val="0"/>
      <w:divBdr>
        <w:top w:val="none" w:sz="0" w:space="0" w:color="auto"/>
        <w:left w:val="none" w:sz="0" w:space="0" w:color="auto"/>
        <w:bottom w:val="none" w:sz="0" w:space="0" w:color="auto"/>
        <w:right w:val="none" w:sz="0" w:space="0" w:color="auto"/>
      </w:divBdr>
      <w:divsChild>
        <w:div w:id="1548879666">
          <w:marLeft w:val="0"/>
          <w:marRight w:val="0"/>
          <w:marTop w:val="0"/>
          <w:marBottom w:val="0"/>
          <w:divBdr>
            <w:top w:val="none" w:sz="0" w:space="0" w:color="auto"/>
            <w:left w:val="none" w:sz="0" w:space="0" w:color="auto"/>
            <w:bottom w:val="none" w:sz="0" w:space="0" w:color="auto"/>
            <w:right w:val="none" w:sz="0" w:space="0" w:color="auto"/>
          </w:divBdr>
          <w:divsChild>
            <w:div w:id="2012219218">
              <w:marLeft w:val="0"/>
              <w:marRight w:val="0"/>
              <w:marTop w:val="0"/>
              <w:marBottom w:val="0"/>
              <w:divBdr>
                <w:top w:val="none" w:sz="0" w:space="0" w:color="auto"/>
                <w:left w:val="none" w:sz="0" w:space="0" w:color="auto"/>
                <w:bottom w:val="none" w:sz="0" w:space="0" w:color="auto"/>
                <w:right w:val="none" w:sz="0" w:space="0" w:color="auto"/>
              </w:divBdr>
              <w:divsChild>
                <w:div w:id="1465389717">
                  <w:marLeft w:val="0"/>
                  <w:marRight w:val="0"/>
                  <w:marTop w:val="0"/>
                  <w:marBottom w:val="0"/>
                  <w:divBdr>
                    <w:top w:val="none" w:sz="0" w:space="0" w:color="auto"/>
                    <w:left w:val="none" w:sz="0" w:space="0" w:color="auto"/>
                    <w:bottom w:val="none" w:sz="0" w:space="0" w:color="auto"/>
                    <w:right w:val="none" w:sz="0" w:space="0" w:color="auto"/>
                  </w:divBdr>
                  <w:divsChild>
                    <w:div w:id="1198814519">
                      <w:marLeft w:val="0"/>
                      <w:marRight w:val="0"/>
                      <w:marTop w:val="0"/>
                      <w:marBottom w:val="0"/>
                      <w:divBdr>
                        <w:top w:val="none" w:sz="0" w:space="0" w:color="auto"/>
                        <w:left w:val="none" w:sz="0" w:space="0" w:color="auto"/>
                        <w:bottom w:val="none" w:sz="0" w:space="0" w:color="auto"/>
                        <w:right w:val="none" w:sz="0" w:space="0" w:color="auto"/>
                      </w:divBdr>
                      <w:divsChild>
                        <w:div w:id="15753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5861">
      <w:bodyDiv w:val="1"/>
      <w:marLeft w:val="0"/>
      <w:marRight w:val="0"/>
      <w:marTop w:val="0"/>
      <w:marBottom w:val="0"/>
      <w:divBdr>
        <w:top w:val="none" w:sz="0" w:space="0" w:color="auto"/>
        <w:left w:val="none" w:sz="0" w:space="0" w:color="auto"/>
        <w:bottom w:val="none" w:sz="0" w:space="0" w:color="auto"/>
        <w:right w:val="none" w:sz="0" w:space="0" w:color="auto"/>
      </w:divBdr>
      <w:divsChild>
        <w:div w:id="325010921">
          <w:marLeft w:val="0"/>
          <w:marRight w:val="0"/>
          <w:marTop w:val="0"/>
          <w:marBottom w:val="0"/>
          <w:divBdr>
            <w:top w:val="none" w:sz="0" w:space="0" w:color="auto"/>
            <w:left w:val="none" w:sz="0" w:space="0" w:color="auto"/>
            <w:bottom w:val="none" w:sz="0" w:space="0" w:color="auto"/>
            <w:right w:val="none" w:sz="0" w:space="0" w:color="auto"/>
          </w:divBdr>
          <w:divsChild>
            <w:div w:id="1149831890">
              <w:marLeft w:val="0"/>
              <w:marRight w:val="0"/>
              <w:marTop w:val="0"/>
              <w:marBottom w:val="0"/>
              <w:divBdr>
                <w:top w:val="none" w:sz="0" w:space="0" w:color="auto"/>
                <w:left w:val="none" w:sz="0" w:space="0" w:color="auto"/>
                <w:bottom w:val="none" w:sz="0" w:space="0" w:color="auto"/>
                <w:right w:val="none" w:sz="0" w:space="0" w:color="auto"/>
              </w:divBdr>
              <w:divsChild>
                <w:div w:id="276987701">
                  <w:marLeft w:val="0"/>
                  <w:marRight w:val="0"/>
                  <w:marTop w:val="0"/>
                  <w:marBottom w:val="0"/>
                  <w:divBdr>
                    <w:top w:val="none" w:sz="0" w:space="0" w:color="auto"/>
                    <w:left w:val="none" w:sz="0" w:space="0" w:color="auto"/>
                    <w:bottom w:val="none" w:sz="0" w:space="0" w:color="auto"/>
                    <w:right w:val="none" w:sz="0" w:space="0" w:color="auto"/>
                  </w:divBdr>
                  <w:divsChild>
                    <w:div w:id="903445453">
                      <w:marLeft w:val="0"/>
                      <w:marRight w:val="0"/>
                      <w:marTop w:val="0"/>
                      <w:marBottom w:val="0"/>
                      <w:divBdr>
                        <w:top w:val="none" w:sz="0" w:space="0" w:color="auto"/>
                        <w:left w:val="none" w:sz="0" w:space="0" w:color="auto"/>
                        <w:bottom w:val="none" w:sz="0" w:space="0" w:color="auto"/>
                        <w:right w:val="none" w:sz="0" w:space="0" w:color="auto"/>
                      </w:divBdr>
                      <w:divsChild>
                        <w:div w:id="15195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86616">
      <w:bodyDiv w:val="1"/>
      <w:marLeft w:val="0"/>
      <w:marRight w:val="0"/>
      <w:marTop w:val="0"/>
      <w:marBottom w:val="0"/>
      <w:divBdr>
        <w:top w:val="none" w:sz="0" w:space="0" w:color="auto"/>
        <w:left w:val="none" w:sz="0" w:space="0" w:color="auto"/>
        <w:bottom w:val="none" w:sz="0" w:space="0" w:color="auto"/>
        <w:right w:val="none" w:sz="0" w:space="0" w:color="auto"/>
      </w:divBdr>
    </w:div>
    <w:div w:id="314333386">
      <w:bodyDiv w:val="1"/>
      <w:marLeft w:val="0"/>
      <w:marRight w:val="0"/>
      <w:marTop w:val="0"/>
      <w:marBottom w:val="0"/>
      <w:divBdr>
        <w:top w:val="none" w:sz="0" w:space="0" w:color="auto"/>
        <w:left w:val="none" w:sz="0" w:space="0" w:color="auto"/>
        <w:bottom w:val="none" w:sz="0" w:space="0" w:color="auto"/>
        <w:right w:val="none" w:sz="0" w:space="0" w:color="auto"/>
      </w:divBdr>
      <w:divsChild>
        <w:div w:id="1016420225">
          <w:marLeft w:val="0"/>
          <w:marRight w:val="0"/>
          <w:marTop w:val="0"/>
          <w:marBottom w:val="0"/>
          <w:divBdr>
            <w:top w:val="none" w:sz="0" w:space="0" w:color="auto"/>
            <w:left w:val="none" w:sz="0" w:space="0" w:color="auto"/>
            <w:bottom w:val="none" w:sz="0" w:space="0" w:color="auto"/>
            <w:right w:val="none" w:sz="0" w:space="0" w:color="auto"/>
          </w:divBdr>
          <w:divsChild>
            <w:div w:id="833376203">
              <w:marLeft w:val="0"/>
              <w:marRight w:val="0"/>
              <w:marTop w:val="0"/>
              <w:marBottom w:val="0"/>
              <w:divBdr>
                <w:top w:val="none" w:sz="0" w:space="0" w:color="auto"/>
                <w:left w:val="none" w:sz="0" w:space="0" w:color="auto"/>
                <w:bottom w:val="none" w:sz="0" w:space="0" w:color="auto"/>
                <w:right w:val="none" w:sz="0" w:space="0" w:color="auto"/>
              </w:divBdr>
              <w:divsChild>
                <w:div w:id="1432313674">
                  <w:marLeft w:val="0"/>
                  <w:marRight w:val="0"/>
                  <w:marTop w:val="0"/>
                  <w:marBottom w:val="0"/>
                  <w:divBdr>
                    <w:top w:val="none" w:sz="0" w:space="0" w:color="auto"/>
                    <w:left w:val="none" w:sz="0" w:space="0" w:color="auto"/>
                    <w:bottom w:val="none" w:sz="0" w:space="0" w:color="auto"/>
                    <w:right w:val="none" w:sz="0" w:space="0" w:color="auto"/>
                  </w:divBdr>
                  <w:divsChild>
                    <w:div w:id="891774238">
                      <w:marLeft w:val="0"/>
                      <w:marRight w:val="0"/>
                      <w:marTop w:val="0"/>
                      <w:marBottom w:val="0"/>
                      <w:divBdr>
                        <w:top w:val="none" w:sz="0" w:space="0" w:color="auto"/>
                        <w:left w:val="none" w:sz="0" w:space="0" w:color="auto"/>
                        <w:bottom w:val="none" w:sz="0" w:space="0" w:color="auto"/>
                        <w:right w:val="none" w:sz="0" w:space="0" w:color="auto"/>
                      </w:divBdr>
                      <w:divsChild>
                        <w:div w:id="551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14473">
      <w:bodyDiv w:val="1"/>
      <w:marLeft w:val="0"/>
      <w:marRight w:val="0"/>
      <w:marTop w:val="0"/>
      <w:marBottom w:val="0"/>
      <w:divBdr>
        <w:top w:val="none" w:sz="0" w:space="0" w:color="auto"/>
        <w:left w:val="none" w:sz="0" w:space="0" w:color="auto"/>
        <w:bottom w:val="none" w:sz="0" w:space="0" w:color="auto"/>
        <w:right w:val="none" w:sz="0" w:space="0" w:color="auto"/>
      </w:divBdr>
      <w:divsChild>
        <w:div w:id="396712139">
          <w:marLeft w:val="0"/>
          <w:marRight w:val="0"/>
          <w:marTop w:val="0"/>
          <w:marBottom w:val="0"/>
          <w:divBdr>
            <w:top w:val="none" w:sz="0" w:space="0" w:color="auto"/>
            <w:left w:val="none" w:sz="0" w:space="0" w:color="auto"/>
            <w:bottom w:val="none" w:sz="0" w:space="0" w:color="auto"/>
            <w:right w:val="none" w:sz="0" w:space="0" w:color="auto"/>
          </w:divBdr>
          <w:divsChild>
            <w:div w:id="1852841573">
              <w:marLeft w:val="0"/>
              <w:marRight w:val="0"/>
              <w:marTop w:val="0"/>
              <w:marBottom w:val="0"/>
              <w:divBdr>
                <w:top w:val="none" w:sz="0" w:space="0" w:color="auto"/>
                <w:left w:val="none" w:sz="0" w:space="0" w:color="auto"/>
                <w:bottom w:val="none" w:sz="0" w:space="0" w:color="auto"/>
                <w:right w:val="none" w:sz="0" w:space="0" w:color="auto"/>
              </w:divBdr>
              <w:divsChild>
                <w:div w:id="983856649">
                  <w:marLeft w:val="0"/>
                  <w:marRight w:val="0"/>
                  <w:marTop w:val="0"/>
                  <w:marBottom w:val="0"/>
                  <w:divBdr>
                    <w:top w:val="none" w:sz="0" w:space="0" w:color="auto"/>
                    <w:left w:val="none" w:sz="0" w:space="0" w:color="auto"/>
                    <w:bottom w:val="none" w:sz="0" w:space="0" w:color="auto"/>
                    <w:right w:val="none" w:sz="0" w:space="0" w:color="auto"/>
                  </w:divBdr>
                  <w:divsChild>
                    <w:div w:id="1541504864">
                      <w:marLeft w:val="0"/>
                      <w:marRight w:val="0"/>
                      <w:marTop w:val="0"/>
                      <w:marBottom w:val="0"/>
                      <w:divBdr>
                        <w:top w:val="none" w:sz="0" w:space="0" w:color="auto"/>
                        <w:left w:val="none" w:sz="0" w:space="0" w:color="auto"/>
                        <w:bottom w:val="none" w:sz="0" w:space="0" w:color="auto"/>
                        <w:right w:val="none" w:sz="0" w:space="0" w:color="auto"/>
                      </w:divBdr>
                      <w:divsChild>
                        <w:div w:id="9170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49391">
      <w:bodyDiv w:val="1"/>
      <w:marLeft w:val="0"/>
      <w:marRight w:val="0"/>
      <w:marTop w:val="0"/>
      <w:marBottom w:val="0"/>
      <w:divBdr>
        <w:top w:val="none" w:sz="0" w:space="0" w:color="auto"/>
        <w:left w:val="none" w:sz="0" w:space="0" w:color="auto"/>
        <w:bottom w:val="none" w:sz="0" w:space="0" w:color="auto"/>
        <w:right w:val="none" w:sz="0" w:space="0" w:color="auto"/>
      </w:divBdr>
      <w:divsChild>
        <w:div w:id="1852797480">
          <w:marLeft w:val="547"/>
          <w:marRight w:val="0"/>
          <w:marTop w:val="480"/>
          <w:marBottom w:val="0"/>
          <w:divBdr>
            <w:top w:val="none" w:sz="0" w:space="0" w:color="auto"/>
            <w:left w:val="none" w:sz="0" w:space="0" w:color="auto"/>
            <w:bottom w:val="none" w:sz="0" w:space="0" w:color="auto"/>
            <w:right w:val="none" w:sz="0" w:space="0" w:color="auto"/>
          </w:divBdr>
        </w:div>
      </w:divsChild>
    </w:div>
    <w:div w:id="488208840">
      <w:bodyDiv w:val="1"/>
      <w:marLeft w:val="0"/>
      <w:marRight w:val="0"/>
      <w:marTop w:val="0"/>
      <w:marBottom w:val="0"/>
      <w:divBdr>
        <w:top w:val="none" w:sz="0" w:space="0" w:color="auto"/>
        <w:left w:val="none" w:sz="0" w:space="0" w:color="auto"/>
        <w:bottom w:val="none" w:sz="0" w:space="0" w:color="auto"/>
        <w:right w:val="none" w:sz="0" w:space="0" w:color="auto"/>
      </w:divBdr>
      <w:divsChild>
        <w:div w:id="941952977">
          <w:marLeft w:val="0"/>
          <w:marRight w:val="0"/>
          <w:marTop w:val="0"/>
          <w:marBottom w:val="0"/>
          <w:divBdr>
            <w:top w:val="none" w:sz="0" w:space="0" w:color="auto"/>
            <w:left w:val="none" w:sz="0" w:space="0" w:color="auto"/>
            <w:bottom w:val="none" w:sz="0" w:space="0" w:color="auto"/>
            <w:right w:val="none" w:sz="0" w:space="0" w:color="auto"/>
          </w:divBdr>
        </w:div>
        <w:div w:id="1654798457">
          <w:marLeft w:val="0"/>
          <w:marRight w:val="0"/>
          <w:marTop w:val="0"/>
          <w:marBottom w:val="0"/>
          <w:divBdr>
            <w:top w:val="none" w:sz="0" w:space="0" w:color="auto"/>
            <w:left w:val="none" w:sz="0" w:space="0" w:color="auto"/>
            <w:bottom w:val="none" w:sz="0" w:space="0" w:color="auto"/>
            <w:right w:val="none" w:sz="0" w:space="0" w:color="auto"/>
          </w:divBdr>
        </w:div>
      </w:divsChild>
    </w:div>
    <w:div w:id="512846366">
      <w:bodyDiv w:val="1"/>
      <w:marLeft w:val="0"/>
      <w:marRight w:val="0"/>
      <w:marTop w:val="0"/>
      <w:marBottom w:val="0"/>
      <w:divBdr>
        <w:top w:val="none" w:sz="0" w:space="0" w:color="auto"/>
        <w:left w:val="none" w:sz="0" w:space="0" w:color="auto"/>
        <w:bottom w:val="none" w:sz="0" w:space="0" w:color="auto"/>
        <w:right w:val="none" w:sz="0" w:space="0" w:color="auto"/>
      </w:divBdr>
    </w:div>
    <w:div w:id="515848901">
      <w:bodyDiv w:val="1"/>
      <w:marLeft w:val="0"/>
      <w:marRight w:val="0"/>
      <w:marTop w:val="0"/>
      <w:marBottom w:val="0"/>
      <w:divBdr>
        <w:top w:val="none" w:sz="0" w:space="0" w:color="auto"/>
        <w:left w:val="none" w:sz="0" w:space="0" w:color="auto"/>
        <w:bottom w:val="none" w:sz="0" w:space="0" w:color="auto"/>
        <w:right w:val="none" w:sz="0" w:space="0" w:color="auto"/>
      </w:divBdr>
    </w:div>
    <w:div w:id="530529589">
      <w:bodyDiv w:val="1"/>
      <w:marLeft w:val="0"/>
      <w:marRight w:val="0"/>
      <w:marTop w:val="0"/>
      <w:marBottom w:val="0"/>
      <w:divBdr>
        <w:top w:val="none" w:sz="0" w:space="0" w:color="auto"/>
        <w:left w:val="none" w:sz="0" w:space="0" w:color="auto"/>
        <w:bottom w:val="none" w:sz="0" w:space="0" w:color="auto"/>
        <w:right w:val="none" w:sz="0" w:space="0" w:color="auto"/>
      </w:divBdr>
    </w:div>
    <w:div w:id="543642688">
      <w:bodyDiv w:val="1"/>
      <w:marLeft w:val="0"/>
      <w:marRight w:val="0"/>
      <w:marTop w:val="0"/>
      <w:marBottom w:val="0"/>
      <w:divBdr>
        <w:top w:val="none" w:sz="0" w:space="0" w:color="auto"/>
        <w:left w:val="none" w:sz="0" w:space="0" w:color="auto"/>
        <w:bottom w:val="none" w:sz="0" w:space="0" w:color="auto"/>
        <w:right w:val="none" w:sz="0" w:space="0" w:color="auto"/>
      </w:divBdr>
      <w:divsChild>
        <w:div w:id="1530415700">
          <w:marLeft w:val="0"/>
          <w:marRight w:val="0"/>
          <w:marTop w:val="0"/>
          <w:marBottom w:val="0"/>
          <w:divBdr>
            <w:top w:val="none" w:sz="0" w:space="0" w:color="auto"/>
            <w:left w:val="none" w:sz="0" w:space="0" w:color="auto"/>
            <w:bottom w:val="none" w:sz="0" w:space="0" w:color="auto"/>
            <w:right w:val="none" w:sz="0" w:space="0" w:color="auto"/>
          </w:divBdr>
          <w:divsChild>
            <w:div w:id="1668360784">
              <w:marLeft w:val="0"/>
              <w:marRight w:val="0"/>
              <w:marTop w:val="0"/>
              <w:marBottom w:val="0"/>
              <w:divBdr>
                <w:top w:val="none" w:sz="0" w:space="0" w:color="auto"/>
                <w:left w:val="none" w:sz="0" w:space="0" w:color="auto"/>
                <w:bottom w:val="none" w:sz="0" w:space="0" w:color="auto"/>
                <w:right w:val="none" w:sz="0" w:space="0" w:color="auto"/>
              </w:divBdr>
              <w:divsChild>
                <w:div w:id="686952562">
                  <w:marLeft w:val="0"/>
                  <w:marRight w:val="0"/>
                  <w:marTop w:val="0"/>
                  <w:marBottom w:val="0"/>
                  <w:divBdr>
                    <w:top w:val="none" w:sz="0" w:space="0" w:color="auto"/>
                    <w:left w:val="none" w:sz="0" w:space="0" w:color="auto"/>
                    <w:bottom w:val="none" w:sz="0" w:space="0" w:color="auto"/>
                    <w:right w:val="none" w:sz="0" w:space="0" w:color="auto"/>
                  </w:divBdr>
                  <w:divsChild>
                    <w:div w:id="124783374">
                      <w:marLeft w:val="0"/>
                      <w:marRight w:val="0"/>
                      <w:marTop w:val="0"/>
                      <w:marBottom w:val="0"/>
                      <w:divBdr>
                        <w:top w:val="none" w:sz="0" w:space="0" w:color="auto"/>
                        <w:left w:val="none" w:sz="0" w:space="0" w:color="auto"/>
                        <w:bottom w:val="none" w:sz="0" w:space="0" w:color="auto"/>
                        <w:right w:val="none" w:sz="0" w:space="0" w:color="auto"/>
                      </w:divBdr>
                      <w:divsChild>
                        <w:div w:id="19239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789974">
      <w:bodyDiv w:val="1"/>
      <w:marLeft w:val="0"/>
      <w:marRight w:val="0"/>
      <w:marTop w:val="0"/>
      <w:marBottom w:val="0"/>
      <w:divBdr>
        <w:top w:val="none" w:sz="0" w:space="0" w:color="auto"/>
        <w:left w:val="none" w:sz="0" w:space="0" w:color="auto"/>
        <w:bottom w:val="none" w:sz="0" w:space="0" w:color="auto"/>
        <w:right w:val="none" w:sz="0" w:space="0" w:color="auto"/>
      </w:divBdr>
    </w:div>
    <w:div w:id="697587444">
      <w:bodyDiv w:val="1"/>
      <w:marLeft w:val="0"/>
      <w:marRight w:val="0"/>
      <w:marTop w:val="0"/>
      <w:marBottom w:val="0"/>
      <w:divBdr>
        <w:top w:val="none" w:sz="0" w:space="0" w:color="auto"/>
        <w:left w:val="none" w:sz="0" w:space="0" w:color="auto"/>
        <w:bottom w:val="none" w:sz="0" w:space="0" w:color="auto"/>
        <w:right w:val="none" w:sz="0" w:space="0" w:color="auto"/>
      </w:divBdr>
      <w:divsChild>
        <w:div w:id="1487626341">
          <w:marLeft w:val="0"/>
          <w:marRight w:val="0"/>
          <w:marTop w:val="0"/>
          <w:marBottom w:val="0"/>
          <w:divBdr>
            <w:top w:val="none" w:sz="0" w:space="0" w:color="auto"/>
            <w:left w:val="none" w:sz="0" w:space="0" w:color="auto"/>
            <w:bottom w:val="none" w:sz="0" w:space="0" w:color="auto"/>
            <w:right w:val="none" w:sz="0" w:space="0" w:color="auto"/>
          </w:divBdr>
          <w:divsChild>
            <w:div w:id="1013646152">
              <w:marLeft w:val="0"/>
              <w:marRight w:val="0"/>
              <w:marTop w:val="0"/>
              <w:marBottom w:val="0"/>
              <w:divBdr>
                <w:top w:val="none" w:sz="0" w:space="0" w:color="auto"/>
                <w:left w:val="none" w:sz="0" w:space="0" w:color="auto"/>
                <w:bottom w:val="none" w:sz="0" w:space="0" w:color="auto"/>
                <w:right w:val="none" w:sz="0" w:space="0" w:color="auto"/>
              </w:divBdr>
              <w:divsChild>
                <w:div w:id="393436298">
                  <w:marLeft w:val="0"/>
                  <w:marRight w:val="0"/>
                  <w:marTop w:val="0"/>
                  <w:marBottom w:val="0"/>
                  <w:divBdr>
                    <w:top w:val="none" w:sz="0" w:space="0" w:color="auto"/>
                    <w:left w:val="none" w:sz="0" w:space="0" w:color="auto"/>
                    <w:bottom w:val="none" w:sz="0" w:space="0" w:color="auto"/>
                    <w:right w:val="none" w:sz="0" w:space="0" w:color="auto"/>
                  </w:divBdr>
                  <w:divsChild>
                    <w:div w:id="112754370">
                      <w:marLeft w:val="0"/>
                      <w:marRight w:val="0"/>
                      <w:marTop w:val="0"/>
                      <w:marBottom w:val="0"/>
                      <w:divBdr>
                        <w:top w:val="none" w:sz="0" w:space="0" w:color="auto"/>
                        <w:left w:val="none" w:sz="0" w:space="0" w:color="auto"/>
                        <w:bottom w:val="none" w:sz="0" w:space="0" w:color="auto"/>
                        <w:right w:val="none" w:sz="0" w:space="0" w:color="auto"/>
                      </w:divBdr>
                      <w:divsChild>
                        <w:div w:id="19415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609684">
      <w:bodyDiv w:val="1"/>
      <w:marLeft w:val="0"/>
      <w:marRight w:val="0"/>
      <w:marTop w:val="0"/>
      <w:marBottom w:val="0"/>
      <w:divBdr>
        <w:top w:val="none" w:sz="0" w:space="0" w:color="auto"/>
        <w:left w:val="none" w:sz="0" w:space="0" w:color="auto"/>
        <w:bottom w:val="none" w:sz="0" w:space="0" w:color="auto"/>
        <w:right w:val="none" w:sz="0" w:space="0" w:color="auto"/>
      </w:divBdr>
    </w:div>
    <w:div w:id="804660456">
      <w:bodyDiv w:val="1"/>
      <w:marLeft w:val="0"/>
      <w:marRight w:val="0"/>
      <w:marTop w:val="0"/>
      <w:marBottom w:val="0"/>
      <w:divBdr>
        <w:top w:val="none" w:sz="0" w:space="0" w:color="auto"/>
        <w:left w:val="none" w:sz="0" w:space="0" w:color="auto"/>
        <w:bottom w:val="none" w:sz="0" w:space="0" w:color="auto"/>
        <w:right w:val="none" w:sz="0" w:space="0" w:color="auto"/>
      </w:divBdr>
      <w:divsChild>
        <w:div w:id="119762575">
          <w:marLeft w:val="0"/>
          <w:marRight w:val="0"/>
          <w:marTop w:val="0"/>
          <w:marBottom w:val="0"/>
          <w:divBdr>
            <w:top w:val="none" w:sz="0" w:space="0" w:color="auto"/>
            <w:left w:val="none" w:sz="0" w:space="0" w:color="auto"/>
            <w:bottom w:val="none" w:sz="0" w:space="0" w:color="auto"/>
            <w:right w:val="none" w:sz="0" w:space="0" w:color="auto"/>
          </w:divBdr>
        </w:div>
        <w:div w:id="1014750">
          <w:marLeft w:val="0"/>
          <w:marRight w:val="0"/>
          <w:marTop w:val="0"/>
          <w:marBottom w:val="0"/>
          <w:divBdr>
            <w:top w:val="none" w:sz="0" w:space="0" w:color="auto"/>
            <w:left w:val="none" w:sz="0" w:space="0" w:color="auto"/>
            <w:bottom w:val="none" w:sz="0" w:space="0" w:color="auto"/>
            <w:right w:val="none" w:sz="0" w:space="0" w:color="auto"/>
          </w:divBdr>
        </w:div>
      </w:divsChild>
    </w:div>
    <w:div w:id="843983027">
      <w:bodyDiv w:val="1"/>
      <w:marLeft w:val="0"/>
      <w:marRight w:val="0"/>
      <w:marTop w:val="0"/>
      <w:marBottom w:val="0"/>
      <w:divBdr>
        <w:top w:val="none" w:sz="0" w:space="0" w:color="auto"/>
        <w:left w:val="none" w:sz="0" w:space="0" w:color="auto"/>
        <w:bottom w:val="none" w:sz="0" w:space="0" w:color="auto"/>
        <w:right w:val="none" w:sz="0" w:space="0" w:color="auto"/>
      </w:divBdr>
    </w:div>
    <w:div w:id="859316882">
      <w:bodyDiv w:val="1"/>
      <w:marLeft w:val="0"/>
      <w:marRight w:val="0"/>
      <w:marTop w:val="0"/>
      <w:marBottom w:val="0"/>
      <w:divBdr>
        <w:top w:val="none" w:sz="0" w:space="0" w:color="auto"/>
        <w:left w:val="none" w:sz="0" w:space="0" w:color="auto"/>
        <w:bottom w:val="none" w:sz="0" w:space="0" w:color="auto"/>
        <w:right w:val="none" w:sz="0" w:space="0" w:color="auto"/>
      </w:divBdr>
      <w:divsChild>
        <w:div w:id="1713076257">
          <w:marLeft w:val="0"/>
          <w:marRight w:val="0"/>
          <w:marTop w:val="0"/>
          <w:marBottom w:val="0"/>
          <w:divBdr>
            <w:top w:val="none" w:sz="0" w:space="0" w:color="auto"/>
            <w:left w:val="none" w:sz="0" w:space="0" w:color="auto"/>
            <w:bottom w:val="none" w:sz="0" w:space="0" w:color="auto"/>
            <w:right w:val="none" w:sz="0" w:space="0" w:color="auto"/>
          </w:divBdr>
          <w:divsChild>
            <w:div w:id="1804736676">
              <w:marLeft w:val="0"/>
              <w:marRight w:val="0"/>
              <w:marTop w:val="0"/>
              <w:marBottom w:val="0"/>
              <w:divBdr>
                <w:top w:val="none" w:sz="0" w:space="0" w:color="auto"/>
                <w:left w:val="none" w:sz="0" w:space="0" w:color="auto"/>
                <w:bottom w:val="none" w:sz="0" w:space="0" w:color="auto"/>
                <w:right w:val="none" w:sz="0" w:space="0" w:color="auto"/>
              </w:divBdr>
              <w:divsChild>
                <w:div w:id="1901019463">
                  <w:marLeft w:val="0"/>
                  <w:marRight w:val="0"/>
                  <w:marTop w:val="0"/>
                  <w:marBottom w:val="0"/>
                  <w:divBdr>
                    <w:top w:val="none" w:sz="0" w:space="0" w:color="auto"/>
                    <w:left w:val="none" w:sz="0" w:space="0" w:color="auto"/>
                    <w:bottom w:val="none" w:sz="0" w:space="0" w:color="auto"/>
                    <w:right w:val="none" w:sz="0" w:space="0" w:color="auto"/>
                  </w:divBdr>
                  <w:divsChild>
                    <w:div w:id="1239823213">
                      <w:marLeft w:val="0"/>
                      <w:marRight w:val="0"/>
                      <w:marTop w:val="0"/>
                      <w:marBottom w:val="0"/>
                      <w:divBdr>
                        <w:top w:val="none" w:sz="0" w:space="0" w:color="auto"/>
                        <w:left w:val="none" w:sz="0" w:space="0" w:color="auto"/>
                        <w:bottom w:val="none" w:sz="0" w:space="0" w:color="auto"/>
                        <w:right w:val="none" w:sz="0" w:space="0" w:color="auto"/>
                      </w:divBdr>
                      <w:divsChild>
                        <w:div w:id="2083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8954">
      <w:bodyDiv w:val="1"/>
      <w:marLeft w:val="0"/>
      <w:marRight w:val="0"/>
      <w:marTop w:val="0"/>
      <w:marBottom w:val="0"/>
      <w:divBdr>
        <w:top w:val="none" w:sz="0" w:space="0" w:color="auto"/>
        <w:left w:val="none" w:sz="0" w:space="0" w:color="auto"/>
        <w:bottom w:val="none" w:sz="0" w:space="0" w:color="auto"/>
        <w:right w:val="none" w:sz="0" w:space="0" w:color="auto"/>
      </w:divBdr>
      <w:divsChild>
        <w:div w:id="1598558310">
          <w:marLeft w:val="0"/>
          <w:marRight w:val="0"/>
          <w:marTop w:val="0"/>
          <w:marBottom w:val="0"/>
          <w:divBdr>
            <w:top w:val="none" w:sz="0" w:space="0" w:color="auto"/>
            <w:left w:val="none" w:sz="0" w:space="0" w:color="auto"/>
            <w:bottom w:val="none" w:sz="0" w:space="0" w:color="auto"/>
            <w:right w:val="none" w:sz="0" w:space="0" w:color="auto"/>
          </w:divBdr>
        </w:div>
        <w:div w:id="700975476">
          <w:marLeft w:val="0"/>
          <w:marRight w:val="0"/>
          <w:marTop w:val="0"/>
          <w:marBottom w:val="0"/>
          <w:divBdr>
            <w:top w:val="none" w:sz="0" w:space="0" w:color="auto"/>
            <w:left w:val="none" w:sz="0" w:space="0" w:color="auto"/>
            <w:bottom w:val="none" w:sz="0" w:space="0" w:color="auto"/>
            <w:right w:val="none" w:sz="0" w:space="0" w:color="auto"/>
          </w:divBdr>
        </w:div>
        <w:div w:id="1055816984">
          <w:marLeft w:val="0"/>
          <w:marRight w:val="0"/>
          <w:marTop w:val="0"/>
          <w:marBottom w:val="0"/>
          <w:divBdr>
            <w:top w:val="none" w:sz="0" w:space="0" w:color="auto"/>
            <w:left w:val="none" w:sz="0" w:space="0" w:color="auto"/>
            <w:bottom w:val="none" w:sz="0" w:space="0" w:color="auto"/>
            <w:right w:val="none" w:sz="0" w:space="0" w:color="auto"/>
          </w:divBdr>
        </w:div>
      </w:divsChild>
    </w:div>
    <w:div w:id="954754022">
      <w:bodyDiv w:val="1"/>
      <w:marLeft w:val="0"/>
      <w:marRight w:val="0"/>
      <w:marTop w:val="0"/>
      <w:marBottom w:val="0"/>
      <w:divBdr>
        <w:top w:val="none" w:sz="0" w:space="0" w:color="auto"/>
        <w:left w:val="none" w:sz="0" w:space="0" w:color="auto"/>
        <w:bottom w:val="none" w:sz="0" w:space="0" w:color="auto"/>
        <w:right w:val="none" w:sz="0" w:space="0" w:color="auto"/>
      </w:divBdr>
    </w:div>
    <w:div w:id="1044914069">
      <w:bodyDiv w:val="1"/>
      <w:marLeft w:val="0"/>
      <w:marRight w:val="0"/>
      <w:marTop w:val="0"/>
      <w:marBottom w:val="0"/>
      <w:divBdr>
        <w:top w:val="none" w:sz="0" w:space="0" w:color="auto"/>
        <w:left w:val="none" w:sz="0" w:space="0" w:color="auto"/>
        <w:bottom w:val="none" w:sz="0" w:space="0" w:color="auto"/>
        <w:right w:val="none" w:sz="0" w:space="0" w:color="auto"/>
      </w:divBdr>
      <w:divsChild>
        <w:div w:id="1253470708">
          <w:marLeft w:val="0"/>
          <w:marRight w:val="0"/>
          <w:marTop w:val="0"/>
          <w:marBottom w:val="0"/>
          <w:divBdr>
            <w:top w:val="none" w:sz="0" w:space="0" w:color="auto"/>
            <w:left w:val="none" w:sz="0" w:space="0" w:color="auto"/>
            <w:bottom w:val="none" w:sz="0" w:space="0" w:color="auto"/>
            <w:right w:val="none" w:sz="0" w:space="0" w:color="auto"/>
          </w:divBdr>
          <w:divsChild>
            <w:div w:id="1319580647">
              <w:marLeft w:val="0"/>
              <w:marRight w:val="0"/>
              <w:marTop w:val="0"/>
              <w:marBottom w:val="0"/>
              <w:divBdr>
                <w:top w:val="none" w:sz="0" w:space="0" w:color="auto"/>
                <w:left w:val="none" w:sz="0" w:space="0" w:color="auto"/>
                <w:bottom w:val="none" w:sz="0" w:space="0" w:color="auto"/>
                <w:right w:val="none" w:sz="0" w:space="0" w:color="auto"/>
              </w:divBdr>
              <w:divsChild>
                <w:div w:id="1195576329">
                  <w:marLeft w:val="0"/>
                  <w:marRight w:val="0"/>
                  <w:marTop w:val="0"/>
                  <w:marBottom w:val="0"/>
                  <w:divBdr>
                    <w:top w:val="none" w:sz="0" w:space="0" w:color="auto"/>
                    <w:left w:val="none" w:sz="0" w:space="0" w:color="auto"/>
                    <w:bottom w:val="none" w:sz="0" w:space="0" w:color="auto"/>
                    <w:right w:val="none" w:sz="0" w:space="0" w:color="auto"/>
                  </w:divBdr>
                  <w:divsChild>
                    <w:div w:id="1040936242">
                      <w:marLeft w:val="0"/>
                      <w:marRight w:val="0"/>
                      <w:marTop w:val="0"/>
                      <w:marBottom w:val="0"/>
                      <w:divBdr>
                        <w:top w:val="none" w:sz="0" w:space="0" w:color="auto"/>
                        <w:left w:val="none" w:sz="0" w:space="0" w:color="auto"/>
                        <w:bottom w:val="none" w:sz="0" w:space="0" w:color="auto"/>
                        <w:right w:val="none" w:sz="0" w:space="0" w:color="auto"/>
                      </w:divBdr>
                      <w:divsChild>
                        <w:div w:id="1652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5318">
      <w:bodyDiv w:val="1"/>
      <w:marLeft w:val="0"/>
      <w:marRight w:val="0"/>
      <w:marTop w:val="0"/>
      <w:marBottom w:val="0"/>
      <w:divBdr>
        <w:top w:val="none" w:sz="0" w:space="0" w:color="auto"/>
        <w:left w:val="none" w:sz="0" w:space="0" w:color="auto"/>
        <w:bottom w:val="none" w:sz="0" w:space="0" w:color="auto"/>
        <w:right w:val="none" w:sz="0" w:space="0" w:color="auto"/>
      </w:divBdr>
      <w:divsChild>
        <w:div w:id="1956518809">
          <w:marLeft w:val="0"/>
          <w:marRight w:val="0"/>
          <w:marTop w:val="0"/>
          <w:marBottom w:val="0"/>
          <w:divBdr>
            <w:top w:val="none" w:sz="0" w:space="0" w:color="auto"/>
            <w:left w:val="none" w:sz="0" w:space="0" w:color="auto"/>
            <w:bottom w:val="none" w:sz="0" w:space="0" w:color="auto"/>
            <w:right w:val="none" w:sz="0" w:space="0" w:color="auto"/>
          </w:divBdr>
          <w:divsChild>
            <w:div w:id="1595438458">
              <w:marLeft w:val="0"/>
              <w:marRight w:val="0"/>
              <w:marTop w:val="0"/>
              <w:marBottom w:val="0"/>
              <w:divBdr>
                <w:top w:val="none" w:sz="0" w:space="0" w:color="auto"/>
                <w:left w:val="none" w:sz="0" w:space="0" w:color="auto"/>
                <w:bottom w:val="none" w:sz="0" w:space="0" w:color="auto"/>
                <w:right w:val="none" w:sz="0" w:space="0" w:color="auto"/>
              </w:divBdr>
              <w:divsChild>
                <w:div w:id="60644948">
                  <w:marLeft w:val="0"/>
                  <w:marRight w:val="0"/>
                  <w:marTop w:val="0"/>
                  <w:marBottom w:val="0"/>
                  <w:divBdr>
                    <w:top w:val="none" w:sz="0" w:space="0" w:color="auto"/>
                    <w:left w:val="none" w:sz="0" w:space="0" w:color="auto"/>
                    <w:bottom w:val="none" w:sz="0" w:space="0" w:color="auto"/>
                    <w:right w:val="none" w:sz="0" w:space="0" w:color="auto"/>
                  </w:divBdr>
                  <w:divsChild>
                    <w:div w:id="866992056">
                      <w:marLeft w:val="0"/>
                      <w:marRight w:val="0"/>
                      <w:marTop w:val="0"/>
                      <w:marBottom w:val="0"/>
                      <w:divBdr>
                        <w:top w:val="none" w:sz="0" w:space="0" w:color="auto"/>
                        <w:left w:val="none" w:sz="0" w:space="0" w:color="auto"/>
                        <w:bottom w:val="none" w:sz="0" w:space="0" w:color="auto"/>
                        <w:right w:val="none" w:sz="0" w:space="0" w:color="auto"/>
                      </w:divBdr>
                      <w:divsChild>
                        <w:div w:id="240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450929">
      <w:bodyDiv w:val="1"/>
      <w:marLeft w:val="0"/>
      <w:marRight w:val="0"/>
      <w:marTop w:val="0"/>
      <w:marBottom w:val="0"/>
      <w:divBdr>
        <w:top w:val="none" w:sz="0" w:space="0" w:color="auto"/>
        <w:left w:val="none" w:sz="0" w:space="0" w:color="auto"/>
        <w:bottom w:val="none" w:sz="0" w:space="0" w:color="auto"/>
        <w:right w:val="none" w:sz="0" w:space="0" w:color="auto"/>
      </w:divBdr>
    </w:div>
    <w:div w:id="1360353450">
      <w:bodyDiv w:val="1"/>
      <w:marLeft w:val="0"/>
      <w:marRight w:val="0"/>
      <w:marTop w:val="0"/>
      <w:marBottom w:val="0"/>
      <w:divBdr>
        <w:top w:val="none" w:sz="0" w:space="0" w:color="auto"/>
        <w:left w:val="none" w:sz="0" w:space="0" w:color="auto"/>
        <w:bottom w:val="none" w:sz="0" w:space="0" w:color="auto"/>
        <w:right w:val="none" w:sz="0" w:space="0" w:color="auto"/>
      </w:divBdr>
      <w:divsChild>
        <w:div w:id="732125302">
          <w:marLeft w:val="0"/>
          <w:marRight w:val="0"/>
          <w:marTop w:val="0"/>
          <w:marBottom w:val="0"/>
          <w:divBdr>
            <w:top w:val="none" w:sz="0" w:space="0" w:color="auto"/>
            <w:left w:val="none" w:sz="0" w:space="0" w:color="auto"/>
            <w:bottom w:val="none" w:sz="0" w:space="0" w:color="auto"/>
            <w:right w:val="none" w:sz="0" w:space="0" w:color="auto"/>
          </w:divBdr>
          <w:divsChild>
            <w:div w:id="134950523">
              <w:marLeft w:val="0"/>
              <w:marRight w:val="0"/>
              <w:marTop w:val="0"/>
              <w:marBottom w:val="0"/>
              <w:divBdr>
                <w:top w:val="none" w:sz="0" w:space="0" w:color="auto"/>
                <w:left w:val="none" w:sz="0" w:space="0" w:color="auto"/>
                <w:bottom w:val="none" w:sz="0" w:space="0" w:color="auto"/>
                <w:right w:val="none" w:sz="0" w:space="0" w:color="auto"/>
              </w:divBdr>
              <w:divsChild>
                <w:div w:id="2118404181">
                  <w:marLeft w:val="0"/>
                  <w:marRight w:val="0"/>
                  <w:marTop w:val="0"/>
                  <w:marBottom w:val="0"/>
                  <w:divBdr>
                    <w:top w:val="none" w:sz="0" w:space="0" w:color="auto"/>
                    <w:left w:val="none" w:sz="0" w:space="0" w:color="auto"/>
                    <w:bottom w:val="none" w:sz="0" w:space="0" w:color="auto"/>
                    <w:right w:val="none" w:sz="0" w:space="0" w:color="auto"/>
                  </w:divBdr>
                  <w:divsChild>
                    <w:div w:id="89859548">
                      <w:marLeft w:val="0"/>
                      <w:marRight w:val="0"/>
                      <w:marTop w:val="0"/>
                      <w:marBottom w:val="0"/>
                      <w:divBdr>
                        <w:top w:val="none" w:sz="0" w:space="0" w:color="auto"/>
                        <w:left w:val="none" w:sz="0" w:space="0" w:color="auto"/>
                        <w:bottom w:val="none" w:sz="0" w:space="0" w:color="auto"/>
                        <w:right w:val="none" w:sz="0" w:space="0" w:color="auto"/>
                      </w:divBdr>
                      <w:divsChild>
                        <w:div w:id="2022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83590">
      <w:bodyDiv w:val="1"/>
      <w:marLeft w:val="0"/>
      <w:marRight w:val="0"/>
      <w:marTop w:val="0"/>
      <w:marBottom w:val="0"/>
      <w:divBdr>
        <w:top w:val="none" w:sz="0" w:space="0" w:color="auto"/>
        <w:left w:val="none" w:sz="0" w:space="0" w:color="auto"/>
        <w:bottom w:val="none" w:sz="0" w:space="0" w:color="auto"/>
        <w:right w:val="none" w:sz="0" w:space="0" w:color="auto"/>
      </w:divBdr>
      <w:divsChild>
        <w:div w:id="1850868418">
          <w:marLeft w:val="547"/>
          <w:marRight w:val="0"/>
          <w:marTop w:val="200"/>
          <w:marBottom w:val="0"/>
          <w:divBdr>
            <w:top w:val="none" w:sz="0" w:space="0" w:color="auto"/>
            <w:left w:val="none" w:sz="0" w:space="0" w:color="auto"/>
            <w:bottom w:val="none" w:sz="0" w:space="0" w:color="auto"/>
            <w:right w:val="none" w:sz="0" w:space="0" w:color="auto"/>
          </w:divBdr>
        </w:div>
      </w:divsChild>
    </w:div>
    <w:div w:id="1504708531">
      <w:bodyDiv w:val="1"/>
      <w:marLeft w:val="0"/>
      <w:marRight w:val="0"/>
      <w:marTop w:val="0"/>
      <w:marBottom w:val="0"/>
      <w:divBdr>
        <w:top w:val="none" w:sz="0" w:space="0" w:color="auto"/>
        <w:left w:val="none" w:sz="0" w:space="0" w:color="auto"/>
        <w:bottom w:val="none" w:sz="0" w:space="0" w:color="auto"/>
        <w:right w:val="none" w:sz="0" w:space="0" w:color="auto"/>
      </w:divBdr>
    </w:div>
    <w:div w:id="1693188237">
      <w:bodyDiv w:val="1"/>
      <w:marLeft w:val="0"/>
      <w:marRight w:val="0"/>
      <w:marTop w:val="0"/>
      <w:marBottom w:val="0"/>
      <w:divBdr>
        <w:top w:val="none" w:sz="0" w:space="0" w:color="auto"/>
        <w:left w:val="none" w:sz="0" w:space="0" w:color="auto"/>
        <w:bottom w:val="none" w:sz="0" w:space="0" w:color="auto"/>
        <w:right w:val="none" w:sz="0" w:space="0" w:color="auto"/>
      </w:divBdr>
      <w:divsChild>
        <w:div w:id="1810127220">
          <w:marLeft w:val="0"/>
          <w:marRight w:val="0"/>
          <w:marTop w:val="0"/>
          <w:marBottom w:val="0"/>
          <w:divBdr>
            <w:top w:val="none" w:sz="0" w:space="0" w:color="auto"/>
            <w:left w:val="none" w:sz="0" w:space="0" w:color="auto"/>
            <w:bottom w:val="none" w:sz="0" w:space="0" w:color="auto"/>
            <w:right w:val="none" w:sz="0" w:space="0" w:color="auto"/>
          </w:divBdr>
          <w:divsChild>
            <w:div w:id="1584024818">
              <w:marLeft w:val="0"/>
              <w:marRight w:val="0"/>
              <w:marTop w:val="0"/>
              <w:marBottom w:val="0"/>
              <w:divBdr>
                <w:top w:val="none" w:sz="0" w:space="0" w:color="auto"/>
                <w:left w:val="none" w:sz="0" w:space="0" w:color="auto"/>
                <w:bottom w:val="none" w:sz="0" w:space="0" w:color="auto"/>
                <w:right w:val="none" w:sz="0" w:space="0" w:color="auto"/>
              </w:divBdr>
              <w:divsChild>
                <w:div w:id="808746522">
                  <w:marLeft w:val="0"/>
                  <w:marRight w:val="0"/>
                  <w:marTop w:val="0"/>
                  <w:marBottom w:val="0"/>
                  <w:divBdr>
                    <w:top w:val="none" w:sz="0" w:space="0" w:color="auto"/>
                    <w:left w:val="none" w:sz="0" w:space="0" w:color="auto"/>
                    <w:bottom w:val="none" w:sz="0" w:space="0" w:color="auto"/>
                    <w:right w:val="none" w:sz="0" w:space="0" w:color="auto"/>
                  </w:divBdr>
                  <w:divsChild>
                    <w:div w:id="245725611">
                      <w:marLeft w:val="0"/>
                      <w:marRight w:val="0"/>
                      <w:marTop w:val="0"/>
                      <w:marBottom w:val="0"/>
                      <w:divBdr>
                        <w:top w:val="none" w:sz="0" w:space="0" w:color="auto"/>
                        <w:left w:val="none" w:sz="0" w:space="0" w:color="auto"/>
                        <w:bottom w:val="none" w:sz="0" w:space="0" w:color="auto"/>
                        <w:right w:val="none" w:sz="0" w:space="0" w:color="auto"/>
                      </w:divBdr>
                      <w:divsChild>
                        <w:div w:id="7964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03334">
      <w:bodyDiv w:val="1"/>
      <w:marLeft w:val="0"/>
      <w:marRight w:val="0"/>
      <w:marTop w:val="0"/>
      <w:marBottom w:val="0"/>
      <w:divBdr>
        <w:top w:val="none" w:sz="0" w:space="0" w:color="auto"/>
        <w:left w:val="none" w:sz="0" w:space="0" w:color="auto"/>
        <w:bottom w:val="none" w:sz="0" w:space="0" w:color="auto"/>
        <w:right w:val="none" w:sz="0" w:space="0" w:color="auto"/>
      </w:divBdr>
      <w:divsChild>
        <w:div w:id="907425441">
          <w:marLeft w:val="0"/>
          <w:marRight w:val="0"/>
          <w:marTop w:val="0"/>
          <w:marBottom w:val="0"/>
          <w:divBdr>
            <w:top w:val="none" w:sz="0" w:space="0" w:color="auto"/>
            <w:left w:val="none" w:sz="0" w:space="0" w:color="auto"/>
            <w:bottom w:val="none" w:sz="0" w:space="0" w:color="auto"/>
            <w:right w:val="none" w:sz="0" w:space="0" w:color="auto"/>
          </w:divBdr>
          <w:divsChild>
            <w:div w:id="247807155">
              <w:marLeft w:val="0"/>
              <w:marRight w:val="0"/>
              <w:marTop w:val="0"/>
              <w:marBottom w:val="0"/>
              <w:divBdr>
                <w:top w:val="none" w:sz="0" w:space="0" w:color="auto"/>
                <w:left w:val="none" w:sz="0" w:space="0" w:color="auto"/>
                <w:bottom w:val="none" w:sz="0" w:space="0" w:color="auto"/>
                <w:right w:val="none" w:sz="0" w:space="0" w:color="auto"/>
              </w:divBdr>
              <w:divsChild>
                <w:div w:id="1326781932">
                  <w:marLeft w:val="0"/>
                  <w:marRight w:val="0"/>
                  <w:marTop w:val="0"/>
                  <w:marBottom w:val="0"/>
                  <w:divBdr>
                    <w:top w:val="none" w:sz="0" w:space="0" w:color="auto"/>
                    <w:left w:val="none" w:sz="0" w:space="0" w:color="auto"/>
                    <w:bottom w:val="none" w:sz="0" w:space="0" w:color="auto"/>
                    <w:right w:val="none" w:sz="0" w:space="0" w:color="auto"/>
                  </w:divBdr>
                  <w:divsChild>
                    <w:div w:id="2060279683">
                      <w:marLeft w:val="0"/>
                      <w:marRight w:val="0"/>
                      <w:marTop w:val="0"/>
                      <w:marBottom w:val="0"/>
                      <w:divBdr>
                        <w:top w:val="none" w:sz="0" w:space="0" w:color="auto"/>
                        <w:left w:val="none" w:sz="0" w:space="0" w:color="auto"/>
                        <w:bottom w:val="none" w:sz="0" w:space="0" w:color="auto"/>
                        <w:right w:val="none" w:sz="0" w:space="0" w:color="auto"/>
                      </w:divBdr>
                      <w:divsChild>
                        <w:div w:id="21147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311985">
      <w:bodyDiv w:val="1"/>
      <w:marLeft w:val="0"/>
      <w:marRight w:val="0"/>
      <w:marTop w:val="0"/>
      <w:marBottom w:val="0"/>
      <w:divBdr>
        <w:top w:val="none" w:sz="0" w:space="0" w:color="auto"/>
        <w:left w:val="none" w:sz="0" w:space="0" w:color="auto"/>
        <w:bottom w:val="none" w:sz="0" w:space="0" w:color="auto"/>
        <w:right w:val="none" w:sz="0" w:space="0" w:color="auto"/>
      </w:divBdr>
      <w:divsChild>
        <w:div w:id="2051226912">
          <w:marLeft w:val="0"/>
          <w:marRight w:val="0"/>
          <w:marTop w:val="0"/>
          <w:marBottom w:val="0"/>
          <w:divBdr>
            <w:top w:val="none" w:sz="0" w:space="0" w:color="auto"/>
            <w:left w:val="none" w:sz="0" w:space="0" w:color="auto"/>
            <w:bottom w:val="none" w:sz="0" w:space="0" w:color="auto"/>
            <w:right w:val="none" w:sz="0" w:space="0" w:color="auto"/>
          </w:divBdr>
        </w:div>
        <w:div w:id="465317390">
          <w:marLeft w:val="0"/>
          <w:marRight w:val="0"/>
          <w:marTop w:val="0"/>
          <w:marBottom w:val="0"/>
          <w:divBdr>
            <w:top w:val="none" w:sz="0" w:space="0" w:color="auto"/>
            <w:left w:val="none" w:sz="0" w:space="0" w:color="auto"/>
            <w:bottom w:val="none" w:sz="0" w:space="0" w:color="auto"/>
            <w:right w:val="none" w:sz="0" w:space="0" w:color="auto"/>
          </w:divBdr>
        </w:div>
      </w:divsChild>
    </w:div>
    <w:div w:id="1883403299">
      <w:bodyDiv w:val="1"/>
      <w:marLeft w:val="0"/>
      <w:marRight w:val="0"/>
      <w:marTop w:val="0"/>
      <w:marBottom w:val="0"/>
      <w:divBdr>
        <w:top w:val="none" w:sz="0" w:space="0" w:color="auto"/>
        <w:left w:val="none" w:sz="0" w:space="0" w:color="auto"/>
        <w:bottom w:val="none" w:sz="0" w:space="0" w:color="auto"/>
        <w:right w:val="none" w:sz="0" w:space="0" w:color="auto"/>
      </w:divBdr>
    </w:div>
    <w:div w:id="1904413955">
      <w:bodyDiv w:val="1"/>
      <w:marLeft w:val="0"/>
      <w:marRight w:val="0"/>
      <w:marTop w:val="0"/>
      <w:marBottom w:val="0"/>
      <w:divBdr>
        <w:top w:val="none" w:sz="0" w:space="0" w:color="auto"/>
        <w:left w:val="none" w:sz="0" w:space="0" w:color="auto"/>
        <w:bottom w:val="none" w:sz="0" w:space="0" w:color="auto"/>
        <w:right w:val="none" w:sz="0" w:space="0" w:color="auto"/>
      </w:divBdr>
    </w:div>
    <w:div w:id="1915814891">
      <w:bodyDiv w:val="1"/>
      <w:marLeft w:val="0"/>
      <w:marRight w:val="0"/>
      <w:marTop w:val="0"/>
      <w:marBottom w:val="0"/>
      <w:divBdr>
        <w:top w:val="none" w:sz="0" w:space="0" w:color="auto"/>
        <w:left w:val="none" w:sz="0" w:space="0" w:color="auto"/>
        <w:bottom w:val="none" w:sz="0" w:space="0" w:color="auto"/>
        <w:right w:val="none" w:sz="0" w:space="0" w:color="auto"/>
      </w:divBdr>
      <w:divsChild>
        <w:div w:id="853304663">
          <w:marLeft w:val="0"/>
          <w:marRight w:val="0"/>
          <w:marTop w:val="0"/>
          <w:marBottom w:val="0"/>
          <w:divBdr>
            <w:top w:val="none" w:sz="0" w:space="0" w:color="auto"/>
            <w:left w:val="none" w:sz="0" w:space="0" w:color="auto"/>
            <w:bottom w:val="none" w:sz="0" w:space="0" w:color="auto"/>
            <w:right w:val="none" w:sz="0" w:space="0" w:color="auto"/>
          </w:divBdr>
          <w:divsChild>
            <w:div w:id="1519268332">
              <w:marLeft w:val="0"/>
              <w:marRight w:val="0"/>
              <w:marTop w:val="0"/>
              <w:marBottom w:val="0"/>
              <w:divBdr>
                <w:top w:val="none" w:sz="0" w:space="0" w:color="auto"/>
                <w:left w:val="none" w:sz="0" w:space="0" w:color="auto"/>
                <w:bottom w:val="none" w:sz="0" w:space="0" w:color="auto"/>
                <w:right w:val="none" w:sz="0" w:space="0" w:color="auto"/>
              </w:divBdr>
              <w:divsChild>
                <w:div w:id="1946620551">
                  <w:marLeft w:val="0"/>
                  <w:marRight w:val="0"/>
                  <w:marTop w:val="0"/>
                  <w:marBottom w:val="0"/>
                  <w:divBdr>
                    <w:top w:val="none" w:sz="0" w:space="0" w:color="auto"/>
                    <w:left w:val="none" w:sz="0" w:space="0" w:color="auto"/>
                    <w:bottom w:val="none" w:sz="0" w:space="0" w:color="auto"/>
                    <w:right w:val="none" w:sz="0" w:space="0" w:color="auto"/>
                  </w:divBdr>
                  <w:divsChild>
                    <w:div w:id="171651786">
                      <w:marLeft w:val="0"/>
                      <w:marRight w:val="0"/>
                      <w:marTop w:val="0"/>
                      <w:marBottom w:val="0"/>
                      <w:divBdr>
                        <w:top w:val="none" w:sz="0" w:space="0" w:color="auto"/>
                        <w:left w:val="none" w:sz="0" w:space="0" w:color="auto"/>
                        <w:bottom w:val="none" w:sz="0" w:space="0" w:color="auto"/>
                        <w:right w:val="none" w:sz="0" w:space="0" w:color="auto"/>
                      </w:divBdr>
                      <w:divsChild>
                        <w:div w:id="5724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70265">
      <w:bodyDiv w:val="1"/>
      <w:marLeft w:val="0"/>
      <w:marRight w:val="0"/>
      <w:marTop w:val="0"/>
      <w:marBottom w:val="0"/>
      <w:divBdr>
        <w:top w:val="none" w:sz="0" w:space="0" w:color="auto"/>
        <w:left w:val="none" w:sz="0" w:space="0" w:color="auto"/>
        <w:bottom w:val="none" w:sz="0" w:space="0" w:color="auto"/>
        <w:right w:val="none" w:sz="0" w:space="0" w:color="auto"/>
      </w:divBdr>
      <w:divsChild>
        <w:div w:id="1916665872">
          <w:marLeft w:val="0"/>
          <w:marRight w:val="0"/>
          <w:marTop w:val="0"/>
          <w:marBottom w:val="0"/>
          <w:divBdr>
            <w:top w:val="none" w:sz="0" w:space="0" w:color="auto"/>
            <w:left w:val="none" w:sz="0" w:space="0" w:color="auto"/>
            <w:bottom w:val="none" w:sz="0" w:space="0" w:color="auto"/>
            <w:right w:val="none" w:sz="0" w:space="0" w:color="auto"/>
          </w:divBdr>
          <w:divsChild>
            <w:div w:id="1724476103">
              <w:marLeft w:val="0"/>
              <w:marRight w:val="0"/>
              <w:marTop w:val="0"/>
              <w:marBottom w:val="0"/>
              <w:divBdr>
                <w:top w:val="none" w:sz="0" w:space="0" w:color="auto"/>
                <w:left w:val="none" w:sz="0" w:space="0" w:color="auto"/>
                <w:bottom w:val="none" w:sz="0" w:space="0" w:color="auto"/>
                <w:right w:val="none" w:sz="0" w:space="0" w:color="auto"/>
              </w:divBdr>
              <w:divsChild>
                <w:div w:id="1155491116">
                  <w:marLeft w:val="0"/>
                  <w:marRight w:val="0"/>
                  <w:marTop w:val="0"/>
                  <w:marBottom w:val="0"/>
                  <w:divBdr>
                    <w:top w:val="none" w:sz="0" w:space="0" w:color="auto"/>
                    <w:left w:val="none" w:sz="0" w:space="0" w:color="auto"/>
                    <w:bottom w:val="none" w:sz="0" w:space="0" w:color="auto"/>
                    <w:right w:val="none" w:sz="0" w:space="0" w:color="auto"/>
                  </w:divBdr>
                  <w:divsChild>
                    <w:div w:id="1023481199">
                      <w:marLeft w:val="0"/>
                      <w:marRight w:val="0"/>
                      <w:marTop w:val="0"/>
                      <w:marBottom w:val="0"/>
                      <w:divBdr>
                        <w:top w:val="none" w:sz="0" w:space="0" w:color="auto"/>
                        <w:left w:val="none" w:sz="0" w:space="0" w:color="auto"/>
                        <w:bottom w:val="none" w:sz="0" w:space="0" w:color="auto"/>
                        <w:right w:val="none" w:sz="0" w:space="0" w:color="auto"/>
                      </w:divBdr>
                      <w:divsChild>
                        <w:div w:id="10050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835383">
      <w:bodyDiv w:val="1"/>
      <w:marLeft w:val="0"/>
      <w:marRight w:val="0"/>
      <w:marTop w:val="0"/>
      <w:marBottom w:val="0"/>
      <w:divBdr>
        <w:top w:val="none" w:sz="0" w:space="0" w:color="auto"/>
        <w:left w:val="none" w:sz="0" w:space="0" w:color="auto"/>
        <w:bottom w:val="none" w:sz="0" w:space="0" w:color="auto"/>
        <w:right w:val="none" w:sz="0" w:space="0" w:color="auto"/>
      </w:divBdr>
      <w:divsChild>
        <w:div w:id="760762163">
          <w:marLeft w:val="0"/>
          <w:marRight w:val="0"/>
          <w:marTop w:val="0"/>
          <w:marBottom w:val="0"/>
          <w:divBdr>
            <w:top w:val="none" w:sz="0" w:space="0" w:color="auto"/>
            <w:left w:val="none" w:sz="0" w:space="0" w:color="auto"/>
            <w:bottom w:val="none" w:sz="0" w:space="0" w:color="auto"/>
            <w:right w:val="none" w:sz="0" w:space="0" w:color="auto"/>
          </w:divBdr>
          <w:divsChild>
            <w:div w:id="2137868684">
              <w:marLeft w:val="0"/>
              <w:marRight w:val="0"/>
              <w:marTop w:val="0"/>
              <w:marBottom w:val="0"/>
              <w:divBdr>
                <w:top w:val="none" w:sz="0" w:space="0" w:color="auto"/>
                <w:left w:val="none" w:sz="0" w:space="0" w:color="auto"/>
                <w:bottom w:val="none" w:sz="0" w:space="0" w:color="auto"/>
                <w:right w:val="none" w:sz="0" w:space="0" w:color="auto"/>
              </w:divBdr>
              <w:divsChild>
                <w:div w:id="473646628">
                  <w:marLeft w:val="0"/>
                  <w:marRight w:val="0"/>
                  <w:marTop w:val="0"/>
                  <w:marBottom w:val="0"/>
                  <w:divBdr>
                    <w:top w:val="none" w:sz="0" w:space="0" w:color="auto"/>
                    <w:left w:val="none" w:sz="0" w:space="0" w:color="auto"/>
                    <w:bottom w:val="none" w:sz="0" w:space="0" w:color="auto"/>
                    <w:right w:val="none" w:sz="0" w:space="0" w:color="auto"/>
                  </w:divBdr>
                  <w:divsChild>
                    <w:div w:id="1878393930">
                      <w:marLeft w:val="0"/>
                      <w:marRight w:val="0"/>
                      <w:marTop w:val="0"/>
                      <w:marBottom w:val="0"/>
                      <w:divBdr>
                        <w:top w:val="none" w:sz="0" w:space="0" w:color="auto"/>
                        <w:left w:val="none" w:sz="0" w:space="0" w:color="auto"/>
                        <w:bottom w:val="none" w:sz="0" w:space="0" w:color="auto"/>
                        <w:right w:val="none" w:sz="0" w:space="0" w:color="auto"/>
                      </w:divBdr>
                      <w:divsChild>
                        <w:div w:id="1382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761">
      <w:bodyDiv w:val="1"/>
      <w:marLeft w:val="0"/>
      <w:marRight w:val="0"/>
      <w:marTop w:val="0"/>
      <w:marBottom w:val="0"/>
      <w:divBdr>
        <w:top w:val="none" w:sz="0" w:space="0" w:color="auto"/>
        <w:left w:val="none" w:sz="0" w:space="0" w:color="auto"/>
        <w:bottom w:val="none" w:sz="0" w:space="0" w:color="auto"/>
        <w:right w:val="none" w:sz="0" w:space="0" w:color="auto"/>
      </w:divBdr>
      <w:divsChild>
        <w:div w:id="176651940">
          <w:marLeft w:val="0"/>
          <w:marRight w:val="0"/>
          <w:marTop w:val="0"/>
          <w:marBottom w:val="0"/>
          <w:divBdr>
            <w:top w:val="none" w:sz="0" w:space="0" w:color="auto"/>
            <w:left w:val="none" w:sz="0" w:space="0" w:color="auto"/>
            <w:bottom w:val="none" w:sz="0" w:space="0" w:color="auto"/>
            <w:right w:val="none" w:sz="0" w:space="0" w:color="auto"/>
          </w:divBdr>
          <w:divsChild>
            <w:div w:id="1734499541">
              <w:marLeft w:val="0"/>
              <w:marRight w:val="0"/>
              <w:marTop w:val="0"/>
              <w:marBottom w:val="0"/>
              <w:divBdr>
                <w:top w:val="none" w:sz="0" w:space="0" w:color="auto"/>
                <w:left w:val="none" w:sz="0" w:space="0" w:color="auto"/>
                <w:bottom w:val="none" w:sz="0" w:space="0" w:color="auto"/>
                <w:right w:val="none" w:sz="0" w:space="0" w:color="auto"/>
              </w:divBdr>
              <w:divsChild>
                <w:div w:id="705636661">
                  <w:marLeft w:val="0"/>
                  <w:marRight w:val="0"/>
                  <w:marTop w:val="0"/>
                  <w:marBottom w:val="0"/>
                  <w:divBdr>
                    <w:top w:val="none" w:sz="0" w:space="0" w:color="auto"/>
                    <w:left w:val="none" w:sz="0" w:space="0" w:color="auto"/>
                    <w:bottom w:val="none" w:sz="0" w:space="0" w:color="auto"/>
                    <w:right w:val="none" w:sz="0" w:space="0" w:color="auto"/>
                  </w:divBdr>
                  <w:divsChild>
                    <w:div w:id="1244337691">
                      <w:marLeft w:val="0"/>
                      <w:marRight w:val="0"/>
                      <w:marTop w:val="0"/>
                      <w:marBottom w:val="0"/>
                      <w:divBdr>
                        <w:top w:val="none" w:sz="0" w:space="0" w:color="auto"/>
                        <w:left w:val="none" w:sz="0" w:space="0" w:color="auto"/>
                        <w:bottom w:val="none" w:sz="0" w:space="0" w:color="auto"/>
                        <w:right w:val="none" w:sz="0" w:space="0" w:color="auto"/>
                      </w:divBdr>
                      <w:divsChild>
                        <w:div w:id="18605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4998">
      <w:bodyDiv w:val="1"/>
      <w:marLeft w:val="0"/>
      <w:marRight w:val="0"/>
      <w:marTop w:val="0"/>
      <w:marBottom w:val="0"/>
      <w:divBdr>
        <w:top w:val="none" w:sz="0" w:space="0" w:color="auto"/>
        <w:left w:val="none" w:sz="0" w:space="0" w:color="auto"/>
        <w:bottom w:val="none" w:sz="0" w:space="0" w:color="auto"/>
        <w:right w:val="none" w:sz="0" w:space="0" w:color="auto"/>
      </w:divBdr>
      <w:divsChild>
        <w:div w:id="564335490">
          <w:marLeft w:val="0"/>
          <w:marRight w:val="0"/>
          <w:marTop w:val="0"/>
          <w:marBottom w:val="0"/>
          <w:divBdr>
            <w:top w:val="none" w:sz="0" w:space="0" w:color="auto"/>
            <w:left w:val="none" w:sz="0" w:space="0" w:color="auto"/>
            <w:bottom w:val="none" w:sz="0" w:space="0" w:color="auto"/>
            <w:right w:val="none" w:sz="0" w:space="0" w:color="auto"/>
          </w:divBdr>
          <w:divsChild>
            <w:div w:id="1144201496">
              <w:marLeft w:val="0"/>
              <w:marRight w:val="0"/>
              <w:marTop w:val="0"/>
              <w:marBottom w:val="0"/>
              <w:divBdr>
                <w:top w:val="none" w:sz="0" w:space="0" w:color="auto"/>
                <w:left w:val="none" w:sz="0" w:space="0" w:color="auto"/>
                <w:bottom w:val="none" w:sz="0" w:space="0" w:color="auto"/>
                <w:right w:val="none" w:sz="0" w:space="0" w:color="auto"/>
              </w:divBdr>
              <w:divsChild>
                <w:div w:id="1366909233">
                  <w:marLeft w:val="0"/>
                  <w:marRight w:val="0"/>
                  <w:marTop w:val="0"/>
                  <w:marBottom w:val="0"/>
                  <w:divBdr>
                    <w:top w:val="none" w:sz="0" w:space="0" w:color="auto"/>
                    <w:left w:val="none" w:sz="0" w:space="0" w:color="auto"/>
                    <w:bottom w:val="none" w:sz="0" w:space="0" w:color="auto"/>
                    <w:right w:val="none" w:sz="0" w:space="0" w:color="auto"/>
                  </w:divBdr>
                  <w:divsChild>
                    <w:div w:id="2016491900">
                      <w:marLeft w:val="0"/>
                      <w:marRight w:val="0"/>
                      <w:marTop w:val="0"/>
                      <w:marBottom w:val="0"/>
                      <w:divBdr>
                        <w:top w:val="none" w:sz="0" w:space="0" w:color="auto"/>
                        <w:left w:val="none" w:sz="0" w:space="0" w:color="auto"/>
                        <w:bottom w:val="none" w:sz="0" w:space="0" w:color="auto"/>
                        <w:right w:val="none" w:sz="0" w:space="0" w:color="auto"/>
                      </w:divBdr>
                      <w:divsChild>
                        <w:div w:id="17388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K/b45eb512b5af11e8aa33fe8f0fea665f?positionInSearchResults=2&amp;searchModelUUID=fee966bb-0ecb-46b1-bae0-37e8285ffdc0" TargetMode="External"/><Relationship Id="rId2" Type="http://schemas.openxmlformats.org/officeDocument/2006/relationships/hyperlink" Target="https://e-seimas.lrs.lt/portal/legalAct/lt/TAK/b45eb512b5af11e8aa33fe8f0fea665f?positionInSearchResults=2&amp;searchModelUUID=fee966bb-0ecb-46b1-bae0-37e8285ffdc0" TargetMode="External"/><Relationship Id="rId1" Type="http://schemas.openxmlformats.org/officeDocument/2006/relationships/hyperlink" Target="https://e-seimas.lrs.lt/portal/legalAct/lt/TAK/b45eb512b5af11e8aa33fe8f0fea665f?positionInSearchResults=2&amp;searchModelUUID=fee966bb-0ecb-46b1-bae0-37e8285ffd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70F73-B94A-4452-9996-3824A27B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27</Pages>
  <Words>63398</Words>
  <Characters>36137</Characters>
  <Application>Microsoft Office Word</Application>
  <DocSecurity>0</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G.</dc:creator>
  <cp:lastModifiedBy>Adrianas Mečkovskis</cp:lastModifiedBy>
  <cp:revision>33</cp:revision>
  <cp:lastPrinted>2019-07-26T10:54:00Z</cp:lastPrinted>
  <dcterms:created xsi:type="dcterms:W3CDTF">2020-09-22T10:10:00Z</dcterms:created>
  <dcterms:modified xsi:type="dcterms:W3CDTF">2020-09-28T09:49:00Z</dcterms:modified>
</cp:coreProperties>
</file>