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24" w:rsidRDefault="0000249C">
      <w:pPr>
        <w:pStyle w:val="Pavadinimas"/>
        <w:spacing w:after="20"/>
        <w:rPr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>
            <wp:extent cx="542925" cy="552453"/>
            <wp:effectExtent l="0" t="0" r="9525" b="0"/>
            <wp:docPr id="3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14624" w:rsidRDefault="0000249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>
        <w:rPr>
          <w:rFonts w:ascii="Times New Roman" w:hAnsi="Times New Roman"/>
          <w:b/>
          <w:sz w:val="28"/>
          <w:lang w:val="lt-LT"/>
        </w:rPr>
        <w:t>LIETUVOS RESPUBLIKOS ŠVIETIMO IR MOKSLO MINISTERIJA</w:t>
      </w:r>
    </w:p>
    <w:p w:rsidR="00814624" w:rsidRDefault="00814624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814624" w:rsidRDefault="0000249C">
      <w:pPr>
        <w:pStyle w:val="Porat"/>
        <w:tabs>
          <w:tab w:val="clear" w:pos="4153"/>
          <w:tab w:val="clear" w:pos="8306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 g. 2/7, 01516 Vilnius, tel. (8 5) 219 1225/219 1152, faks. (8 5) 261 2077,</w:t>
      </w:r>
    </w:p>
    <w:p w:rsidR="00814624" w:rsidRDefault="0000249C">
      <w:pPr>
        <w:pStyle w:val="Porat"/>
        <w:tabs>
          <w:tab w:val="clear" w:pos="4153"/>
          <w:tab w:val="clear" w:pos="8306"/>
        </w:tabs>
        <w:ind w:left="480"/>
        <w:jc w:val="center"/>
      </w:pPr>
      <w:r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814624" w:rsidRDefault="0000249C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  <w:sz w:val="18"/>
          <w:szCs w:val="18"/>
          <w:lang w:val="lt-LT"/>
        </w:rPr>
      </w:pPr>
      <w:proofErr w:type="spellStart"/>
      <w:r>
        <w:rPr>
          <w:rFonts w:ascii="Times New Roman" w:hAnsi="Times New Roman"/>
          <w:sz w:val="18"/>
          <w:szCs w:val="18"/>
          <w:lang w:val="lt-LT"/>
        </w:rPr>
        <w:t>Atsisk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sąsk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>. LT30 7300 0100 0245 7205 „Swedbank“, AB, kodas 73000</w:t>
      </w:r>
    </w:p>
    <w:p w:rsidR="00814624" w:rsidRDefault="0000249C">
      <w:r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</w:t>
      </w:r>
    </w:p>
    <w:p w:rsidR="00814624" w:rsidRDefault="00814624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425"/>
        <w:gridCol w:w="4502"/>
      </w:tblGrid>
      <w:tr w:rsidR="00814624">
        <w:tc>
          <w:tcPr>
            <w:tcW w:w="4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24" w:rsidRDefault="0000249C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Lietuvos Respublikos Vyriausybei </w:t>
            </w:r>
          </w:p>
          <w:p w:rsidR="00EE78B5" w:rsidRDefault="00EE78B5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  <w:p w:rsidR="00EE78B5" w:rsidRDefault="00EE78B5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  <w:p w:rsidR="00EE78B5" w:rsidRDefault="00EE78B5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  <w:p w:rsidR="00EE78B5" w:rsidRDefault="00EE78B5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  <w:p w:rsidR="00EE78B5" w:rsidRDefault="00EE78B5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24" w:rsidRDefault="00814624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24" w:rsidRDefault="0000249C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0" w:name="Data"/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bookmarkEnd w:id="0"/>
            <w:r w:rsidR="004F430F">
              <w:rPr>
                <w:rFonts w:ascii="Times New Roman" w:hAnsi="Times New Roman"/>
                <w:sz w:val="24"/>
                <w:lang w:val="lt-LT"/>
              </w:rPr>
              <w:t xml:space="preserve">           </w:t>
            </w:r>
            <w:r>
              <w:rPr>
                <w:rFonts w:ascii="Times New Roman" w:hAnsi="Times New Roman"/>
                <w:sz w:val="24"/>
                <w:lang w:val="lt-LT"/>
              </w:rPr>
              <w:t>201</w:t>
            </w:r>
            <w:r w:rsidR="00371E41">
              <w:rPr>
                <w:rFonts w:ascii="Times New Roman" w:hAnsi="Times New Roman"/>
                <w:sz w:val="24"/>
                <w:lang w:val="lt-LT"/>
              </w:rPr>
              <w:t>8</w:t>
            </w:r>
            <w:r>
              <w:rPr>
                <w:rFonts w:ascii="Times New Roman" w:hAnsi="Times New Roman"/>
                <w:sz w:val="24"/>
                <w:lang w:val="lt-LT"/>
              </w:rPr>
              <w:t>-</w:t>
            </w:r>
            <w:r w:rsidR="00371E41">
              <w:rPr>
                <w:rFonts w:ascii="Times New Roman" w:hAnsi="Times New Roman"/>
                <w:sz w:val="24"/>
                <w:lang w:val="lt-LT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 Nr.   </w:t>
            </w:r>
          </w:p>
          <w:p w:rsidR="00814624" w:rsidRDefault="00814624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814624">
        <w:tc>
          <w:tcPr>
            <w:tcW w:w="98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624" w:rsidRDefault="0000249C">
            <w:pPr>
              <w:spacing w:after="20"/>
            </w:pPr>
            <w:r>
              <w:rPr>
                <w:rFonts w:ascii="Times New Roman" w:hAnsi="Times New Roman"/>
                <w:b/>
                <w:bCs/>
                <w:sz w:val="24"/>
                <w:lang w:val="lt-LT"/>
              </w:rPr>
              <w:t>DĖL LIETUVOS RESPUBLIKOS VYRIAUSYBĖS NUTARIMO PROJEKTO</w:t>
            </w:r>
          </w:p>
        </w:tc>
      </w:tr>
    </w:tbl>
    <w:p w:rsidR="00814624" w:rsidRDefault="00814624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3A43F0" w:rsidRPr="003A43F0" w:rsidRDefault="003A43F0" w:rsidP="003A43F0">
      <w:pPr>
        <w:suppressAutoHyphens w:val="0"/>
        <w:overflowPunct/>
        <w:autoSpaceDE/>
        <w:autoSpaceDN/>
        <w:spacing w:after="20"/>
        <w:ind w:firstLine="567"/>
        <w:jc w:val="both"/>
        <w:textAlignment w:val="auto"/>
        <w:rPr>
          <w:rFonts w:eastAsia="Times New Roman"/>
          <w:color w:val="000000"/>
          <w:lang w:val="lt-LT" w:eastAsia="lt-LT"/>
        </w:rPr>
      </w:pP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Lietuvos Respublikos švietimo ir mokslo ministerija, įvertinusi  Lietuvos Respublikos Vyriausybės kanceliarijos Teisės grupės pastabas, patikslino ir teikia Lietuvos Respublikos Vyriausybės nutarimo „Dėl Lietuvos Respublikos Vyriausybės 20</w:t>
      </w:r>
      <w:r w:rsidR="00EE78B5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17</w:t>
      </w: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 xml:space="preserve"> m. </w:t>
      </w:r>
      <w:r w:rsidR="00EE78B5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lapkričio 8</w:t>
      </w: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 xml:space="preserve"> d. nutarimo Nr. </w:t>
      </w:r>
      <w:r w:rsidR="00EE78B5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894</w:t>
      </w: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 xml:space="preserve"> „Dėl Lietuvos </w:t>
      </w:r>
      <w:r w:rsidR="00EE78B5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 xml:space="preserve">mokslo tarybos valdybos sudėties patvirtinimo“ pakeitimo“ </w:t>
      </w: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projektą (toliau – Nutarimo projektas).</w:t>
      </w:r>
    </w:p>
    <w:p w:rsidR="003A43F0" w:rsidRDefault="003A43F0" w:rsidP="003A43F0">
      <w:pPr>
        <w:suppressAutoHyphens w:val="0"/>
        <w:overflowPunct/>
        <w:autoSpaceDE/>
        <w:autoSpaceDN/>
        <w:spacing w:after="20"/>
        <w:ind w:firstLine="567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</w:pPr>
    </w:p>
    <w:p w:rsidR="003A43F0" w:rsidRPr="003A43F0" w:rsidRDefault="003A43F0" w:rsidP="003A43F0">
      <w:pPr>
        <w:suppressAutoHyphens w:val="0"/>
        <w:overflowPunct/>
        <w:autoSpaceDE/>
        <w:autoSpaceDN/>
        <w:spacing w:after="20"/>
        <w:ind w:firstLine="567"/>
        <w:jc w:val="both"/>
        <w:textAlignment w:val="auto"/>
        <w:rPr>
          <w:rFonts w:eastAsia="Times New Roman"/>
          <w:color w:val="000000"/>
          <w:lang w:val="lt-LT" w:eastAsia="lt-LT"/>
        </w:rPr>
      </w:pP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 </w:t>
      </w:r>
    </w:p>
    <w:p w:rsidR="003A43F0" w:rsidRPr="003A43F0" w:rsidRDefault="003A43F0" w:rsidP="003A43F0">
      <w:pPr>
        <w:suppressAutoHyphens w:val="0"/>
        <w:overflowPunct/>
        <w:autoSpaceDE/>
        <w:autoSpaceDN/>
        <w:spacing w:after="20"/>
        <w:ind w:firstLine="567"/>
        <w:jc w:val="both"/>
        <w:textAlignment w:val="auto"/>
        <w:rPr>
          <w:rFonts w:eastAsia="Times New Roman"/>
          <w:color w:val="000000"/>
          <w:lang w:val="lt-LT" w:eastAsia="lt-LT"/>
        </w:rPr>
      </w:pP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 xml:space="preserve">PRIDEDAMA. Nutarimo projektas, </w:t>
      </w:r>
      <w:r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1</w:t>
      </w: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 xml:space="preserve"> lapa</w:t>
      </w:r>
      <w:r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s</w:t>
      </w: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.</w:t>
      </w:r>
    </w:p>
    <w:p w:rsidR="003A43F0" w:rsidRPr="003A43F0" w:rsidRDefault="003A43F0" w:rsidP="003A43F0">
      <w:pPr>
        <w:suppressAutoHyphens w:val="0"/>
        <w:overflowPunct/>
        <w:autoSpaceDE/>
        <w:autoSpaceDN/>
        <w:spacing w:after="20"/>
        <w:ind w:firstLine="1247"/>
        <w:jc w:val="both"/>
        <w:textAlignment w:val="auto"/>
        <w:rPr>
          <w:rFonts w:eastAsia="Times New Roman"/>
          <w:color w:val="000000"/>
          <w:lang w:val="lt-LT" w:eastAsia="lt-LT"/>
        </w:rPr>
      </w:pP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 </w:t>
      </w:r>
    </w:p>
    <w:p w:rsidR="003A43F0" w:rsidRDefault="003A43F0" w:rsidP="003A43F0">
      <w:pPr>
        <w:suppressAutoHyphens w:val="0"/>
        <w:overflowPunct/>
        <w:autoSpaceDE/>
        <w:autoSpaceDN/>
        <w:spacing w:after="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</w:pP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 </w:t>
      </w:r>
    </w:p>
    <w:p w:rsidR="003A43F0" w:rsidRDefault="003A43F0" w:rsidP="003A43F0">
      <w:pPr>
        <w:suppressAutoHyphens w:val="0"/>
        <w:overflowPunct/>
        <w:autoSpaceDE/>
        <w:autoSpaceDN/>
        <w:spacing w:after="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</w:pPr>
    </w:p>
    <w:p w:rsidR="003A43F0" w:rsidRDefault="003A43F0" w:rsidP="003A43F0">
      <w:pPr>
        <w:suppressAutoHyphens w:val="0"/>
        <w:overflowPunct/>
        <w:autoSpaceDE/>
        <w:autoSpaceDN/>
        <w:spacing w:after="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</w:pPr>
    </w:p>
    <w:p w:rsidR="003A43F0" w:rsidRDefault="003A43F0" w:rsidP="003A43F0">
      <w:pPr>
        <w:suppressAutoHyphens w:val="0"/>
        <w:overflowPunct/>
        <w:autoSpaceDE/>
        <w:autoSpaceDN/>
        <w:spacing w:after="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</w:pPr>
    </w:p>
    <w:p w:rsidR="003A43F0" w:rsidRPr="003A43F0" w:rsidRDefault="003A43F0" w:rsidP="003A43F0">
      <w:pPr>
        <w:suppressAutoHyphens w:val="0"/>
        <w:overflowPunct/>
        <w:autoSpaceDE/>
        <w:autoSpaceDN/>
        <w:spacing w:after="20"/>
        <w:jc w:val="both"/>
        <w:textAlignment w:val="auto"/>
        <w:rPr>
          <w:rFonts w:eastAsia="Times New Roman"/>
          <w:color w:val="000000"/>
          <w:lang w:val="lt-LT" w:eastAsia="lt-LT"/>
        </w:rPr>
      </w:pPr>
    </w:p>
    <w:p w:rsidR="003A43F0" w:rsidRPr="003A43F0" w:rsidRDefault="003A43F0" w:rsidP="003A43F0">
      <w:pPr>
        <w:suppressAutoHyphens w:val="0"/>
        <w:overflowPunct/>
        <w:autoSpaceDE/>
        <w:autoSpaceDN/>
        <w:spacing w:after="20"/>
        <w:jc w:val="both"/>
        <w:textAlignment w:val="auto"/>
        <w:rPr>
          <w:rFonts w:eastAsia="Times New Roman"/>
          <w:color w:val="000000"/>
          <w:lang w:val="lt-LT" w:eastAsia="lt-LT"/>
        </w:rPr>
      </w:pP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Švietimo ir mokslo ministrė                                                                </w:t>
      </w:r>
      <w:r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 xml:space="preserve"> </w:t>
      </w: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              </w:t>
      </w:r>
      <w:r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 xml:space="preserve">         </w:t>
      </w: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 Jurgita Petrauskienė</w:t>
      </w:r>
    </w:p>
    <w:p w:rsidR="003A43F0" w:rsidRPr="003A43F0" w:rsidRDefault="003A43F0" w:rsidP="003A43F0">
      <w:pPr>
        <w:suppressAutoHyphens w:val="0"/>
        <w:overflowPunct/>
        <w:autoSpaceDE/>
        <w:autoSpaceDN/>
        <w:spacing w:after="20"/>
        <w:jc w:val="both"/>
        <w:textAlignment w:val="auto"/>
        <w:rPr>
          <w:rFonts w:eastAsia="Times New Roman"/>
          <w:color w:val="000000"/>
          <w:lang w:val="lt-LT" w:eastAsia="lt-LT"/>
        </w:rPr>
      </w:pP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 </w:t>
      </w:r>
    </w:p>
    <w:p w:rsidR="003A43F0" w:rsidRPr="003A43F0" w:rsidRDefault="003A43F0" w:rsidP="003A43F0">
      <w:pPr>
        <w:suppressAutoHyphens w:val="0"/>
        <w:overflowPunct/>
        <w:autoSpaceDE/>
        <w:autoSpaceDN/>
        <w:spacing w:after="20"/>
        <w:jc w:val="both"/>
        <w:textAlignment w:val="auto"/>
        <w:rPr>
          <w:rFonts w:eastAsia="Times New Roman"/>
          <w:color w:val="000000"/>
          <w:lang w:val="lt-LT" w:eastAsia="lt-LT"/>
        </w:rPr>
      </w:pP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 </w:t>
      </w:r>
    </w:p>
    <w:p w:rsidR="003A43F0" w:rsidRPr="003A43F0" w:rsidRDefault="003A43F0" w:rsidP="003A43F0">
      <w:pPr>
        <w:suppressAutoHyphens w:val="0"/>
        <w:overflowPunct/>
        <w:autoSpaceDE/>
        <w:autoSpaceDN/>
        <w:spacing w:after="20"/>
        <w:jc w:val="both"/>
        <w:textAlignment w:val="auto"/>
        <w:rPr>
          <w:rFonts w:eastAsia="Times New Roman"/>
          <w:color w:val="000000"/>
          <w:lang w:val="lt-LT" w:eastAsia="lt-LT"/>
        </w:rPr>
      </w:pP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 </w:t>
      </w:r>
    </w:p>
    <w:p w:rsidR="003A43F0" w:rsidRPr="003A43F0" w:rsidRDefault="003A43F0" w:rsidP="003A43F0">
      <w:pPr>
        <w:suppressAutoHyphens w:val="0"/>
        <w:overflowPunct/>
        <w:autoSpaceDE/>
        <w:autoSpaceDN/>
        <w:spacing w:after="20"/>
        <w:jc w:val="both"/>
        <w:textAlignment w:val="auto"/>
        <w:rPr>
          <w:rFonts w:eastAsia="Times New Roman"/>
          <w:color w:val="000000"/>
          <w:lang w:val="lt-LT" w:eastAsia="lt-LT"/>
        </w:rPr>
      </w:pP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 </w:t>
      </w:r>
    </w:p>
    <w:p w:rsidR="003A43F0" w:rsidRPr="003A43F0" w:rsidRDefault="003A43F0" w:rsidP="003A43F0">
      <w:pPr>
        <w:suppressAutoHyphens w:val="0"/>
        <w:overflowPunct/>
        <w:autoSpaceDE/>
        <w:autoSpaceDN/>
        <w:spacing w:after="20"/>
        <w:jc w:val="both"/>
        <w:textAlignment w:val="auto"/>
        <w:rPr>
          <w:rFonts w:eastAsia="Times New Roman"/>
          <w:color w:val="000000"/>
          <w:lang w:val="lt-LT" w:eastAsia="lt-LT"/>
        </w:rPr>
      </w:pP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 </w:t>
      </w:r>
    </w:p>
    <w:p w:rsidR="003A43F0" w:rsidRPr="003A43F0" w:rsidRDefault="003A43F0" w:rsidP="003A43F0">
      <w:pPr>
        <w:suppressAutoHyphens w:val="0"/>
        <w:overflowPunct/>
        <w:autoSpaceDE/>
        <w:autoSpaceDN/>
        <w:spacing w:after="20"/>
        <w:jc w:val="both"/>
        <w:textAlignment w:val="auto"/>
        <w:rPr>
          <w:rFonts w:eastAsia="Times New Roman"/>
          <w:color w:val="000000"/>
          <w:lang w:val="lt-LT" w:eastAsia="lt-LT"/>
        </w:rPr>
      </w:pP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 </w:t>
      </w:r>
    </w:p>
    <w:p w:rsidR="003A43F0" w:rsidRDefault="003A43F0" w:rsidP="003A43F0">
      <w:pPr>
        <w:suppressAutoHyphens w:val="0"/>
        <w:overflowPunct/>
        <w:autoSpaceDE/>
        <w:autoSpaceDN/>
        <w:spacing w:after="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</w:pPr>
      <w:r w:rsidRPr="003A43F0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 </w:t>
      </w:r>
    </w:p>
    <w:p w:rsidR="00296EFF" w:rsidRDefault="00296EFF" w:rsidP="003A43F0">
      <w:pPr>
        <w:suppressAutoHyphens w:val="0"/>
        <w:overflowPunct/>
        <w:autoSpaceDE/>
        <w:autoSpaceDN/>
        <w:spacing w:after="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</w:pPr>
    </w:p>
    <w:p w:rsidR="00296EFF" w:rsidRDefault="00296EFF" w:rsidP="003A43F0">
      <w:pPr>
        <w:suppressAutoHyphens w:val="0"/>
        <w:overflowPunct/>
        <w:autoSpaceDE/>
        <w:autoSpaceDN/>
        <w:spacing w:after="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</w:pPr>
    </w:p>
    <w:p w:rsidR="00296EFF" w:rsidRDefault="00296EFF" w:rsidP="003A43F0">
      <w:pPr>
        <w:suppressAutoHyphens w:val="0"/>
        <w:overflowPunct/>
        <w:autoSpaceDE/>
        <w:autoSpaceDN/>
        <w:spacing w:after="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</w:pPr>
    </w:p>
    <w:p w:rsidR="00296EFF" w:rsidRDefault="00296EFF" w:rsidP="003A43F0">
      <w:pPr>
        <w:suppressAutoHyphens w:val="0"/>
        <w:overflowPunct/>
        <w:autoSpaceDE/>
        <w:autoSpaceDN/>
        <w:spacing w:after="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</w:pPr>
    </w:p>
    <w:p w:rsidR="00296EFF" w:rsidRDefault="00296EFF" w:rsidP="003A43F0">
      <w:pPr>
        <w:suppressAutoHyphens w:val="0"/>
        <w:overflowPunct/>
        <w:autoSpaceDE/>
        <w:autoSpaceDN/>
        <w:spacing w:after="2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</w:pPr>
    </w:p>
    <w:p w:rsidR="00EE78B5" w:rsidRDefault="00EE78B5" w:rsidP="00EE78B5">
      <w:pPr>
        <w:pStyle w:val="preformatted"/>
        <w:spacing w:before="0" w:beforeAutospacing="0" w:after="0" w:afterAutospacing="0"/>
        <w:jc w:val="center"/>
        <w:rPr>
          <w:color w:val="000000"/>
        </w:rPr>
      </w:pPr>
    </w:p>
    <w:p w:rsidR="00EE78B5" w:rsidRDefault="00EE78B5" w:rsidP="00EE78B5">
      <w:pPr>
        <w:pStyle w:val="preformatted"/>
        <w:spacing w:before="0" w:beforeAutospacing="0" w:after="0" w:afterAutospacing="0"/>
        <w:jc w:val="center"/>
        <w:rPr>
          <w:color w:val="000000"/>
        </w:rPr>
      </w:pPr>
    </w:p>
    <w:p w:rsidR="00EE78B5" w:rsidRDefault="00EE78B5" w:rsidP="00EE78B5">
      <w:pPr>
        <w:pStyle w:val="preformatted"/>
        <w:spacing w:before="0" w:beforeAutospacing="0" w:after="0" w:afterAutospacing="0"/>
        <w:jc w:val="center"/>
        <w:rPr>
          <w:color w:val="000000"/>
        </w:rPr>
      </w:pPr>
    </w:p>
    <w:p w:rsidR="00EE78B5" w:rsidRDefault="00EE78B5" w:rsidP="00EE78B5">
      <w:pPr>
        <w:pStyle w:val="preformatted"/>
        <w:spacing w:before="0" w:beforeAutospacing="0" w:after="0" w:afterAutospacing="0"/>
        <w:jc w:val="center"/>
        <w:rPr>
          <w:color w:val="000000"/>
        </w:rPr>
      </w:pPr>
    </w:p>
    <w:p w:rsidR="00EE78B5" w:rsidRDefault="00EE78B5" w:rsidP="00EE78B5">
      <w:pPr>
        <w:pStyle w:val="preformatted"/>
        <w:spacing w:before="0" w:beforeAutospacing="0" w:after="0" w:afterAutospacing="0"/>
        <w:jc w:val="center"/>
        <w:rPr>
          <w:color w:val="000000"/>
        </w:rPr>
      </w:pPr>
    </w:p>
    <w:p w:rsidR="003A43F0" w:rsidRPr="00740D64" w:rsidRDefault="00EE78B5" w:rsidP="00EE78B5">
      <w:pPr>
        <w:pStyle w:val="preformatted"/>
        <w:spacing w:before="0" w:beforeAutospacing="0" w:after="0" w:afterAutospacing="0"/>
        <w:rPr>
          <w:sz w:val="20"/>
          <w:szCs w:val="20"/>
        </w:rPr>
      </w:pPr>
      <w:r w:rsidRPr="00DB0D04">
        <w:rPr>
          <w:i/>
          <w:color w:val="000000"/>
          <w:sz w:val="20"/>
          <w:szCs w:val="20"/>
        </w:rPr>
        <w:t>M.</w:t>
      </w:r>
      <w:r w:rsidR="00560CAA">
        <w:rPr>
          <w:i/>
          <w:color w:val="000000"/>
          <w:sz w:val="20"/>
          <w:szCs w:val="20"/>
        </w:rPr>
        <w:t xml:space="preserve"> </w:t>
      </w:r>
      <w:r w:rsidRPr="00DB0D04">
        <w:rPr>
          <w:i/>
          <w:color w:val="000000"/>
          <w:sz w:val="20"/>
          <w:szCs w:val="20"/>
        </w:rPr>
        <w:t xml:space="preserve">Pociūtė, </w:t>
      </w:r>
      <w:r w:rsidR="003A43F0" w:rsidRPr="00DB0D04">
        <w:rPr>
          <w:i/>
          <w:color w:val="000000"/>
          <w:sz w:val="20"/>
          <w:szCs w:val="20"/>
        </w:rPr>
        <w:t> </w:t>
      </w:r>
      <w:r w:rsidR="00FE0975" w:rsidRPr="00DB0D04">
        <w:rPr>
          <w:i/>
          <w:color w:val="000000"/>
          <w:sz w:val="20"/>
          <w:szCs w:val="20"/>
        </w:rPr>
        <w:t>tel.</w:t>
      </w:r>
      <w:r w:rsidR="00DB0D04" w:rsidRPr="00DB0D04">
        <w:rPr>
          <w:i/>
          <w:color w:val="000000"/>
          <w:sz w:val="20"/>
          <w:szCs w:val="20"/>
        </w:rPr>
        <w:t xml:space="preserve"> (8 5) </w:t>
      </w:r>
      <w:r w:rsidR="00560CAA">
        <w:rPr>
          <w:i/>
          <w:color w:val="000000"/>
          <w:sz w:val="20"/>
          <w:szCs w:val="20"/>
        </w:rPr>
        <w:t xml:space="preserve"> </w:t>
      </w:r>
      <w:r w:rsidR="00DB0D04" w:rsidRPr="00DB0D04">
        <w:rPr>
          <w:i/>
          <w:color w:val="000000"/>
          <w:sz w:val="20"/>
          <w:szCs w:val="20"/>
        </w:rPr>
        <w:t>219 1210</w:t>
      </w:r>
      <w:r w:rsidR="00DB0D04">
        <w:rPr>
          <w:i/>
          <w:color w:val="000000"/>
          <w:sz w:val="20"/>
          <w:szCs w:val="20"/>
        </w:rPr>
        <w:t>, el.</w:t>
      </w:r>
      <w:r w:rsidR="00560CAA">
        <w:rPr>
          <w:i/>
          <w:color w:val="000000"/>
          <w:sz w:val="20"/>
          <w:szCs w:val="20"/>
        </w:rPr>
        <w:t xml:space="preserve"> </w:t>
      </w:r>
      <w:r w:rsidR="00DB0D04">
        <w:rPr>
          <w:i/>
          <w:color w:val="000000"/>
          <w:sz w:val="20"/>
          <w:szCs w:val="20"/>
        </w:rPr>
        <w:t xml:space="preserve">p. </w:t>
      </w:r>
      <w:hyperlink r:id="rId8" w:history="1">
        <w:r w:rsidR="00560CAA" w:rsidRPr="00740D64">
          <w:rPr>
            <w:rStyle w:val="Hipersaitas"/>
            <w:i/>
            <w:color w:val="auto"/>
            <w:sz w:val="20"/>
            <w:szCs w:val="20"/>
            <w:u w:val="none"/>
          </w:rPr>
          <w:t>Marina.Pociute</w:t>
        </w:r>
        <w:r w:rsidR="00560CAA" w:rsidRPr="00740D64">
          <w:rPr>
            <w:rStyle w:val="Hipersaitas"/>
            <w:i/>
            <w:color w:val="auto"/>
            <w:sz w:val="20"/>
            <w:szCs w:val="20"/>
            <w:u w:val="none"/>
            <w:lang w:val="en-US"/>
          </w:rPr>
          <w:t>@smm.lt</w:t>
        </w:r>
      </w:hyperlink>
      <w:r w:rsidR="00DB0D04" w:rsidRPr="00740D64">
        <w:rPr>
          <w:i/>
          <w:sz w:val="20"/>
          <w:szCs w:val="20"/>
          <w:lang w:val="en-US"/>
        </w:rPr>
        <w:t xml:space="preserve">. </w:t>
      </w:r>
      <w:r w:rsidR="00DB0D04" w:rsidRPr="00740D64">
        <w:rPr>
          <w:i/>
          <w:sz w:val="20"/>
          <w:szCs w:val="20"/>
        </w:rPr>
        <w:t xml:space="preserve"> </w:t>
      </w:r>
      <w:r w:rsidR="00DB0D04" w:rsidRPr="00740D64">
        <w:rPr>
          <w:sz w:val="20"/>
          <w:szCs w:val="20"/>
        </w:rPr>
        <w:t xml:space="preserve"> </w:t>
      </w:r>
      <w:bookmarkStart w:id="1" w:name="_GoBack"/>
      <w:bookmarkEnd w:id="1"/>
    </w:p>
    <w:sectPr w:rsidR="003A43F0" w:rsidRPr="00740D64" w:rsidSect="004F430F">
      <w:headerReference w:type="default" r:id="rId9"/>
      <w:footerReference w:type="default" r:id="rId10"/>
      <w:footerReference w:type="first" r:id="rId11"/>
      <w:pgSz w:w="11907" w:h="16840"/>
      <w:pgMar w:top="567" w:right="851" w:bottom="1559" w:left="1134" w:header="289" w:footer="72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5E" w:rsidRDefault="00014E5E">
      <w:r>
        <w:separator/>
      </w:r>
    </w:p>
  </w:endnote>
  <w:endnote w:type="continuationSeparator" w:id="0">
    <w:p w:rsidR="00014E5E" w:rsidRDefault="0001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A52" w:rsidRDefault="00014E5E">
    <w:pPr>
      <w:pStyle w:val="Porat"/>
      <w:ind w:right="360"/>
      <w:jc w:val="right"/>
      <w:rPr>
        <w:sz w:val="18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A52" w:rsidRDefault="0000249C">
    <w:pPr>
      <w:pStyle w:val="Porat"/>
      <w:ind w:left="6521"/>
    </w:pPr>
    <w:r>
      <w:rPr>
        <w:noProof/>
        <w:lang w:val="lt-LT" w:eastAsia="lt-LT"/>
      </w:rPr>
      <w:drawing>
        <wp:inline distT="0" distB="0" distL="0" distR="0">
          <wp:extent cx="1706883" cy="731520"/>
          <wp:effectExtent l="0" t="0" r="0" b="0"/>
          <wp:docPr id="2" name="Paveikslėlis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6883" cy="731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5E" w:rsidRDefault="00014E5E">
      <w:r>
        <w:rPr>
          <w:color w:val="000000"/>
        </w:rPr>
        <w:separator/>
      </w:r>
    </w:p>
  </w:footnote>
  <w:footnote w:type="continuationSeparator" w:id="0">
    <w:p w:rsidR="00014E5E" w:rsidRDefault="0001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A52" w:rsidRDefault="0000249C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ksto lauk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F3A52" w:rsidRDefault="0000249C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rFonts w:ascii="Times New Roman" w:hAnsi="Times New Roman"/>
                            </w:rPr>
                            <w:fldChar w:fldCharType="separate"/>
                          </w:r>
                          <w:r w:rsidR="00296EFF">
                            <w:rPr>
                              <w:rStyle w:val="Puslapionumeris"/>
                              <w:rFonts w:ascii="Times New Roman" w:hAnsi="Times New Roman"/>
                              <w:noProof/>
                            </w:rPr>
                            <w:t>2</w:t>
                          </w:r>
                          <w:r>
                            <w:rPr>
                              <w:rStyle w:val="Puslapionumeris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" filled="f" stroked="f">
              <v:textbox style="mso-fit-shape-to-text:t" inset="0,0,0,0">
                <w:txbxContent>
                  <w:p w:rsidR="004F3A52" w:rsidRDefault="0000249C">
                    <w:pPr>
                      <w:pStyle w:val="Antrats"/>
                    </w:pPr>
                    <w:r>
                      <w:rPr>
                        <w:rStyle w:val="Puslapionumeris"/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Puslapionumeris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rFonts w:ascii="Times New Roman" w:hAnsi="Times New Roman"/>
                      </w:rPr>
                      <w:fldChar w:fldCharType="separate"/>
                    </w:r>
                    <w:r w:rsidR="00296EFF">
                      <w:rPr>
                        <w:rStyle w:val="Puslapionumeris"/>
                        <w:rFonts w:ascii="Times New Roman" w:hAnsi="Times New Roman"/>
                        <w:noProof/>
                      </w:rPr>
                      <w:t>2</w:t>
                    </w:r>
                    <w:r>
                      <w:rPr>
                        <w:rStyle w:val="Puslapionumeris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2F0D"/>
    <w:multiLevelType w:val="multilevel"/>
    <w:tmpl w:val="7B3ABB6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247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24"/>
    <w:rsid w:val="0000249C"/>
    <w:rsid w:val="00014E5E"/>
    <w:rsid w:val="00020D59"/>
    <w:rsid w:val="000C4221"/>
    <w:rsid w:val="002908B4"/>
    <w:rsid w:val="00296EFF"/>
    <w:rsid w:val="00332C58"/>
    <w:rsid w:val="00371E41"/>
    <w:rsid w:val="003A43F0"/>
    <w:rsid w:val="003B3BA3"/>
    <w:rsid w:val="003B41E3"/>
    <w:rsid w:val="003C723E"/>
    <w:rsid w:val="003D40AC"/>
    <w:rsid w:val="003F1166"/>
    <w:rsid w:val="0041183C"/>
    <w:rsid w:val="00464A4E"/>
    <w:rsid w:val="00497909"/>
    <w:rsid w:val="004A6D2E"/>
    <w:rsid w:val="004C79AF"/>
    <w:rsid w:val="004F430F"/>
    <w:rsid w:val="0050148A"/>
    <w:rsid w:val="00560CAA"/>
    <w:rsid w:val="00566B47"/>
    <w:rsid w:val="00567B2E"/>
    <w:rsid w:val="006326F8"/>
    <w:rsid w:val="00673FE1"/>
    <w:rsid w:val="00740D64"/>
    <w:rsid w:val="00755337"/>
    <w:rsid w:val="00814624"/>
    <w:rsid w:val="008D349F"/>
    <w:rsid w:val="009271C9"/>
    <w:rsid w:val="0092791E"/>
    <w:rsid w:val="009A59A0"/>
    <w:rsid w:val="00A54210"/>
    <w:rsid w:val="00B71457"/>
    <w:rsid w:val="00BB161B"/>
    <w:rsid w:val="00C0770D"/>
    <w:rsid w:val="00C854AD"/>
    <w:rsid w:val="00C94A00"/>
    <w:rsid w:val="00D13B3F"/>
    <w:rsid w:val="00DB0D04"/>
    <w:rsid w:val="00DC46A1"/>
    <w:rsid w:val="00E8055F"/>
    <w:rsid w:val="00EE78B5"/>
    <w:rsid w:val="00F22E49"/>
    <w:rsid w:val="00F7311E"/>
    <w:rsid w:val="00FE0975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883B"/>
  <w15:docId w15:val="{3209021F-BEC3-47B2-B2F9-0CD21A9F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overflowPunct w:val="0"/>
      <w:autoSpaceDE w:val="0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pPr>
      <w:overflowPunct/>
      <w:autoSpaceDE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pPr>
      <w:jc w:val="center"/>
    </w:pPr>
    <w:rPr>
      <w:b/>
      <w:bCs/>
    </w:rPr>
  </w:style>
  <w:style w:type="character" w:customStyle="1" w:styleId="CommentReference">
    <w:name w:val="Comment Reference"/>
    <w:rPr>
      <w:sz w:val="16"/>
      <w:szCs w:val="16"/>
    </w:rPr>
  </w:style>
  <w:style w:type="paragraph" w:customStyle="1" w:styleId="CommentText">
    <w:name w:val="Comment Text"/>
    <w:basedOn w:val="prastasis"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CharCharDiagramaCharCharDiagrama">
    <w:name w:val="Char Char Diagrama Char Char Diagrama"/>
    <w:basedOn w:val="prastasis"/>
    <w:pPr>
      <w:widowControl w:val="0"/>
      <w:overflowPunct/>
      <w:autoSpaceDE/>
      <w:spacing w:after="160" w:line="240" w:lineRule="exact"/>
      <w:jc w:val="both"/>
    </w:pPr>
    <w:rPr>
      <w:rFonts w:ascii="Tahoma" w:eastAsia="Times New Roman" w:hAnsi="Tahoma"/>
      <w:lang w:val="en-US"/>
    </w:rPr>
  </w:style>
  <w:style w:type="paragraph" w:customStyle="1" w:styleId="DiagramaDiagrama">
    <w:name w:val="Diagrama Diagrama"/>
    <w:basedOn w:val="prastasis"/>
    <w:pPr>
      <w:overflowPunct/>
      <w:autoSpaceDE/>
      <w:spacing w:after="160" w:line="240" w:lineRule="exact"/>
      <w:textAlignment w:val="auto"/>
    </w:pPr>
    <w:rPr>
      <w:rFonts w:ascii="Tahoma" w:eastAsia="Times New Roman" w:hAnsi="Tahoma"/>
      <w:lang w:val="en-US"/>
    </w:rPr>
  </w:style>
  <w:style w:type="character" w:styleId="Emfaz">
    <w:name w:val="Emphasis"/>
    <w:basedOn w:val="Numatytasispastraiposriftas"/>
    <w:rPr>
      <w:i/>
      <w:iCs/>
    </w:rPr>
  </w:style>
  <w:style w:type="character" w:styleId="Grietas">
    <w:name w:val="Strong"/>
    <w:basedOn w:val="Numatytasispastraiposriftas"/>
    <w:rPr>
      <w:b/>
      <w:bCs/>
    </w:rPr>
  </w:style>
  <w:style w:type="paragraph" w:customStyle="1" w:styleId="preformatted">
    <w:name w:val="preformatted"/>
    <w:basedOn w:val="prastasis"/>
    <w:rsid w:val="00EE78B5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.Pociute@smm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c002\blankai\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1AD10A-3A82-4BA8-AEE9-111479540246}"/>
</file>

<file path=customXml/itemProps2.xml><?xml version="1.0" encoding="utf-8"?>
<ds:datastoreItem xmlns:ds="http://schemas.openxmlformats.org/officeDocument/2006/customXml" ds:itemID="{40796CCC-A439-41F9-BD92-531D11C1ACBE}"/>
</file>

<file path=customXml/itemProps3.xml><?xml version="1.0" encoding="utf-8"?>
<ds:datastoreItem xmlns:ds="http://schemas.openxmlformats.org/officeDocument/2006/customXml" ds:itemID="{282524E5-BD41-48E3-9EA1-2296C971CDD5}"/>
</file>

<file path=docProps/app.xml><?xml version="1.0" encoding="utf-8"?>
<Properties xmlns="http://schemas.openxmlformats.org/officeDocument/2006/extended-properties" xmlns:vt="http://schemas.openxmlformats.org/officeDocument/2006/docPropsVTypes">
  <Template>rastas</Template>
  <TotalTime>1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732fe105-7d61-4ab7-9e35-b6f6ffd0b96d</dc:title>
  <dc:subject/>
  <dc:creator>atautkute</dc:creator>
  <dc:description/>
  <cp:lastModifiedBy>Pociūtė Marina</cp:lastModifiedBy>
  <cp:revision>4</cp:revision>
  <cp:lastPrinted>2016-12-06T11:47:00Z</cp:lastPrinted>
  <dcterms:created xsi:type="dcterms:W3CDTF">2018-10-24T06:35:00Z</dcterms:created>
  <dcterms:modified xsi:type="dcterms:W3CDTF">2018-10-25T06:58:00Z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0x010100D8ECFFBDDA118244861569856C5AC6C3</vt:lpwstr>
  </property>
</Properties>
</file>