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393F0" w14:textId="22290E80" w:rsidR="00D20280" w:rsidRDefault="00BB5516" w:rsidP="00BB5516">
      <w:pPr>
        <w:jc w:val="right"/>
        <w:rPr>
          <w:b/>
          <w:lang w:eastAsia="lt-LT"/>
        </w:rPr>
      </w:pPr>
      <w:r w:rsidRPr="00BB5516">
        <w:rPr>
          <w:b/>
          <w:lang w:eastAsia="lt-LT"/>
        </w:rPr>
        <w:t>Projektas</w:t>
      </w:r>
    </w:p>
    <w:p w14:paraId="0F6393F1" w14:textId="3016F6A0" w:rsidR="00D20280" w:rsidRDefault="00D20280">
      <w:pPr>
        <w:jc w:val="center"/>
        <w:rPr>
          <w:lang w:eastAsia="lt-LT"/>
        </w:rPr>
      </w:pPr>
    </w:p>
    <w:p w14:paraId="0F6393F2" w14:textId="77777777" w:rsidR="00D20280" w:rsidRDefault="00D20280">
      <w:pPr>
        <w:rPr>
          <w:sz w:val="10"/>
          <w:szCs w:val="10"/>
        </w:rPr>
      </w:pPr>
    </w:p>
    <w:p w14:paraId="0F6393F3" w14:textId="77777777" w:rsidR="00D20280" w:rsidRDefault="000223DC">
      <w:pPr>
        <w:keepNext/>
        <w:jc w:val="center"/>
        <w:rPr>
          <w:rFonts w:ascii="Arial" w:hAnsi="Arial" w:cs="Arial"/>
          <w:caps/>
          <w:sz w:val="36"/>
          <w:lang w:eastAsia="lt-LT"/>
        </w:rPr>
      </w:pPr>
      <w:r>
        <w:rPr>
          <w:rFonts w:ascii="Arial" w:hAnsi="Arial" w:cs="Arial"/>
          <w:caps/>
          <w:sz w:val="36"/>
          <w:lang w:eastAsia="lt-LT"/>
        </w:rPr>
        <w:t>Lietuvos Respublikos Vyriausybė</w:t>
      </w:r>
    </w:p>
    <w:p w14:paraId="0F6393F4" w14:textId="77777777" w:rsidR="00D20280" w:rsidRDefault="00D20280">
      <w:pPr>
        <w:jc w:val="center"/>
        <w:rPr>
          <w:caps/>
          <w:lang w:eastAsia="lt-LT"/>
        </w:rPr>
      </w:pPr>
    </w:p>
    <w:p w14:paraId="0F6393F5" w14:textId="77777777" w:rsidR="00D20280" w:rsidRPr="00B95FDE" w:rsidRDefault="000223DC">
      <w:pPr>
        <w:jc w:val="center"/>
        <w:rPr>
          <w:b/>
          <w:caps/>
          <w:lang w:eastAsia="lt-LT"/>
        </w:rPr>
      </w:pPr>
      <w:r w:rsidRPr="00B95FDE">
        <w:rPr>
          <w:b/>
          <w:caps/>
          <w:lang w:eastAsia="lt-LT"/>
        </w:rPr>
        <w:t>nutarimas</w:t>
      </w:r>
    </w:p>
    <w:p w14:paraId="0F6393F6" w14:textId="6D4A8B21" w:rsidR="00D20280" w:rsidRPr="00B95FDE" w:rsidRDefault="000223DC">
      <w:pPr>
        <w:widowControl w:val="0"/>
        <w:jc w:val="center"/>
        <w:rPr>
          <w:b/>
          <w:caps/>
          <w:lang w:eastAsia="lt-LT"/>
        </w:rPr>
      </w:pPr>
      <w:r w:rsidRPr="00B95FDE">
        <w:rPr>
          <w:b/>
          <w:caps/>
          <w:lang w:eastAsia="lt-LT"/>
        </w:rPr>
        <w:t xml:space="preserve">DĖL SUTIKIMO REORGANIZUOTI VALSTYBINIO SOCIALINIO DRAUDIMO FONDO VALDYBOS </w:t>
      </w:r>
      <w:r w:rsidR="00E176DE">
        <w:rPr>
          <w:b/>
          <w:caps/>
          <w:lang w:eastAsia="lt-LT"/>
        </w:rPr>
        <w:t>TERITORINIUS</w:t>
      </w:r>
      <w:r w:rsidR="00D36E65" w:rsidRPr="00B95FDE">
        <w:rPr>
          <w:b/>
          <w:caps/>
          <w:lang w:eastAsia="lt-LT"/>
        </w:rPr>
        <w:t xml:space="preserve"> skyrius</w:t>
      </w:r>
    </w:p>
    <w:p w14:paraId="0F6393F7" w14:textId="77777777" w:rsidR="00D20280" w:rsidRPr="00B95FDE" w:rsidRDefault="00D20280">
      <w:pPr>
        <w:widowControl w:val="0"/>
        <w:jc w:val="center"/>
        <w:rPr>
          <w:b/>
          <w:caps/>
          <w:lang w:eastAsia="lt-LT"/>
        </w:rPr>
      </w:pPr>
    </w:p>
    <w:p w14:paraId="0F6393F8" w14:textId="2C1F8A5F" w:rsidR="00D20280" w:rsidRPr="00B95FDE" w:rsidRDefault="00BB5516">
      <w:pPr>
        <w:ind w:firstLine="62"/>
        <w:jc w:val="center"/>
        <w:rPr>
          <w:lang w:eastAsia="lt-LT"/>
        </w:rPr>
      </w:pPr>
      <w:r w:rsidRPr="00B95FDE">
        <w:rPr>
          <w:lang w:eastAsia="lt-LT"/>
        </w:rPr>
        <w:t xml:space="preserve">Nr. </w:t>
      </w:r>
    </w:p>
    <w:p w14:paraId="0F6393F9" w14:textId="77777777" w:rsidR="00D20280" w:rsidRPr="00B95FDE" w:rsidRDefault="000223DC">
      <w:pPr>
        <w:jc w:val="center"/>
        <w:rPr>
          <w:lang w:eastAsia="lt-LT"/>
        </w:rPr>
      </w:pPr>
      <w:r w:rsidRPr="00B95FDE">
        <w:rPr>
          <w:lang w:eastAsia="lt-LT"/>
        </w:rPr>
        <w:t>Vilnius</w:t>
      </w:r>
    </w:p>
    <w:p w14:paraId="0F6393FA" w14:textId="77777777" w:rsidR="00D20280" w:rsidRPr="00B95FDE" w:rsidRDefault="00D20280">
      <w:pPr>
        <w:jc w:val="center"/>
        <w:rPr>
          <w:lang w:eastAsia="lt-LT"/>
        </w:rPr>
      </w:pPr>
    </w:p>
    <w:p w14:paraId="0F6393FB" w14:textId="2927D3D8" w:rsidR="00D20280" w:rsidRDefault="000223DC" w:rsidP="005D21D5">
      <w:pPr>
        <w:tabs>
          <w:tab w:val="left" w:pos="851"/>
        </w:tabs>
        <w:spacing w:line="360" w:lineRule="atLeast"/>
        <w:ind w:firstLine="720"/>
        <w:jc w:val="both"/>
        <w:rPr>
          <w:szCs w:val="24"/>
          <w:lang w:eastAsia="lt-LT"/>
        </w:rPr>
      </w:pPr>
      <w:r w:rsidRPr="00B95FDE">
        <w:rPr>
          <w:szCs w:val="24"/>
          <w:lang w:eastAsia="lt-LT"/>
        </w:rPr>
        <w:t xml:space="preserve">Vadovaudamasi Lietuvos Respublikos civilinio kodekso </w:t>
      </w:r>
      <w:r w:rsidR="007B47F4" w:rsidRPr="00B95FDE">
        <w:rPr>
          <w:szCs w:val="24"/>
          <w:lang w:eastAsia="lt-LT"/>
        </w:rPr>
        <w:t>2.97 straipsnio 4</w:t>
      </w:r>
      <w:r w:rsidRPr="00B95FDE">
        <w:rPr>
          <w:szCs w:val="24"/>
          <w:lang w:eastAsia="lt-LT"/>
        </w:rPr>
        <w:t xml:space="preserve"> dalimi ir Lietuvos Respublikos biudžetinių įstaigų įstatymo 14 straipsnio 4 dalimi, Lietuvos Respublikos Vyriausybė </w:t>
      </w:r>
      <w:r w:rsidRPr="00B95FDE">
        <w:rPr>
          <w:spacing w:val="60"/>
          <w:szCs w:val="24"/>
          <w:lang w:eastAsia="lt-LT"/>
        </w:rPr>
        <w:t>nutari</w:t>
      </w:r>
      <w:r w:rsidRPr="00B95FDE">
        <w:rPr>
          <w:szCs w:val="24"/>
          <w:lang w:eastAsia="lt-LT"/>
        </w:rPr>
        <w:t>a:</w:t>
      </w:r>
    </w:p>
    <w:p w14:paraId="56950A41" w14:textId="5689AD74" w:rsidR="00BB5516" w:rsidRPr="00B95FDE" w:rsidRDefault="000223DC" w:rsidP="005D21D5">
      <w:pPr>
        <w:pStyle w:val="Sraopastraipa"/>
        <w:numPr>
          <w:ilvl w:val="0"/>
          <w:numId w:val="1"/>
        </w:numPr>
        <w:tabs>
          <w:tab w:val="left" w:pos="1080"/>
        </w:tabs>
        <w:spacing w:line="360" w:lineRule="atLeast"/>
        <w:ind w:left="0" w:firstLine="720"/>
        <w:jc w:val="both"/>
        <w:rPr>
          <w:szCs w:val="24"/>
          <w:lang w:eastAsia="lt-LT"/>
        </w:rPr>
      </w:pPr>
      <w:r w:rsidRPr="00B95FDE">
        <w:rPr>
          <w:szCs w:val="24"/>
          <w:lang w:eastAsia="lt-LT"/>
        </w:rPr>
        <w:t>Sutikti, kad</w:t>
      </w:r>
      <w:r w:rsidR="00556297" w:rsidRPr="00B95FDE">
        <w:rPr>
          <w:szCs w:val="24"/>
          <w:lang w:eastAsia="lt-LT"/>
        </w:rPr>
        <w:t xml:space="preserve"> jungimo būdu būtų reorganizuojamos</w:t>
      </w:r>
      <w:r w:rsidR="00BB5516" w:rsidRPr="00B95FDE">
        <w:rPr>
          <w:szCs w:val="24"/>
          <w:lang w:eastAsia="lt-LT"/>
        </w:rPr>
        <w:t>:</w:t>
      </w:r>
    </w:p>
    <w:p w14:paraId="10101904" w14:textId="394E77BD" w:rsidR="00187633" w:rsidRPr="00B95FDE" w:rsidRDefault="00832CB1" w:rsidP="005D21D5">
      <w:pPr>
        <w:pStyle w:val="Sraopastraipa"/>
        <w:spacing w:line="360" w:lineRule="atLeast"/>
        <w:ind w:left="0" w:firstLine="720"/>
        <w:jc w:val="both"/>
        <w:rPr>
          <w:szCs w:val="24"/>
        </w:rPr>
      </w:pPr>
      <w:r>
        <w:rPr>
          <w:szCs w:val="24"/>
          <w:lang w:eastAsia="lt-LT"/>
        </w:rPr>
        <w:t xml:space="preserve">1.1. </w:t>
      </w:r>
      <w:r w:rsidR="00A10ACD" w:rsidRPr="00B95FDE">
        <w:rPr>
          <w:szCs w:val="24"/>
          <w:lang w:eastAsia="lt-LT"/>
        </w:rPr>
        <w:t>biudžetinė įstaiga Valstybinio socialinio draudimo fondo valdybos</w:t>
      </w:r>
      <w:r w:rsidR="00BA535C" w:rsidRPr="00B95FDE">
        <w:rPr>
          <w:szCs w:val="24"/>
          <w:lang w:eastAsia="lt-LT"/>
        </w:rPr>
        <w:t xml:space="preserve"> Alytaus skyri</w:t>
      </w:r>
      <w:r w:rsidR="00A10ACD" w:rsidRPr="00B95FDE">
        <w:rPr>
          <w:szCs w:val="24"/>
          <w:lang w:eastAsia="lt-LT"/>
        </w:rPr>
        <w:t>us (juridinio asmens kodas – 188677775) ir biudžetinė įstaiga Valstybinio socialinio draudimo fondo valdybos Marijampolės skyrius (juridinio asmens kodas – 188677622)</w:t>
      </w:r>
      <w:r w:rsidR="00EF4FF4" w:rsidRPr="00B95FDE">
        <w:rPr>
          <w:szCs w:val="24"/>
          <w:lang w:eastAsia="lt-LT"/>
        </w:rPr>
        <w:t xml:space="preserve">, </w:t>
      </w:r>
      <w:r w:rsidR="008E3F2E" w:rsidRPr="00B95FDE">
        <w:rPr>
          <w:szCs w:val="24"/>
          <w:lang w:eastAsia="lt-LT"/>
        </w:rPr>
        <w:t xml:space="preserve">prijungiant </w:t>
      </w:r>
      <w:r w:rsidR="0080296E" w:rsidRPr="00B95FDE">
        <w:rPr>
          <w:szCs w:val="24"/>
          <w:lang w:eastAsia="lt-LT"/>
        </w:rPr>
        <w:t>ja</w:t>
      </w:r>
      <w:r w:rsidR="00F111CE" w:rsidRPr="00B95FDE">
        <w:rPr>
          <w:szCs w:val="24"/>
          <w:lang w:eastAsia="lt-LT"/>
        </w:rPr>
        <w:t>s</w:t>
      </w:r>
      <w:r w:rsidR="008E3F2E" w:rsidRPr="00B95FDE">
        <w:rPr>
          <w:szCs w:val="24"/>
          <w:lang w:eastAsia="lt-LT"/>
        </w:rPr>
        <w:t xml:space="preserve"> prie Valstybinio socialinio draudimo fondo valdybos Kauno skyriaus (juridinio asmens kodas – 188677437), </w:t>
      </w:r>
      <w:r w:rsidR="00EF4FF4" w:rsidRPr="00B95FDE">
        <w:rPr>
          <w:szCs w:val="24"/>
          <w:lang w:eastAsia="lt-LT"/>
        </w:rPr>
        <w:t xml:space="preserve">kuriam pereitų visos </w:t>
      </w:r>
      <w:r w:rsidR="00036C9E" w:rsidRPr="00B95FDE">
        <w:rPr>
          <w:color w:val="000000"/>
          <w:szCs w:val="24"/>
        </w:rPr>
        <w:t xml:space="preserve">šiame papunktyje nurodytų </w:t>
      </w:r>
      <w:r w:rsidR="00EF4FF4" w:rsidRPr="00B95FDE">
        <w:rPr>
          <w:szCs w:val="24"/>
          <w:lang w:eastAsia="lt-LT"/>
        </w:rPr>
        <w:t xml:space="preserve">reorganizuojamų Valstybinio socialinio draudimo fondo valdybos </w:t>
      </w:r>
      <w:r w:rsidR="005814D5" w:rsidRPr="00B95FDE">
        <w:rPr>
          <w:szCs w:val="24"/>
          <w:lang w:eastAsia="lt-LT"/>
        </w:rPr>
        <w:t xml:space="preserve">teritorinių </w:t>
      </w:r>
      <w:r w:rsidR="00EF4FF4" w:rsidRPr="00B95FDE">
        <w:rPr>
          <w:szCs w:val="24"/>
          <w:lang w:eastAsia="lt-LT"/>
        </w:rPr>
        <w:t>skyrių teisės ir pareigos</w:t>
      </w:r>
      <w:r w:rsidR="00187633" w:rsidRPr="00B95FDE">
        <w:rPr>
          <w:szCs w:val="24"/>
        </w:rPr>
        <w:t>;</w:t>
      </w:r>
    </w:p>
    <w:p w14:paraId="24318E7D" w14:textId="0446E51B" w:rsidR="00187633" w:rsidRPr="00B95FDE" w:rsidRDefault="00832CB1" w:rsidP="006E28CB">
      <w:pPr>
        <w:pStyle w:val="Sraopastraipa"/>
        <w:spacing w:line="360" w:lineRule="atLeast"/>
        <w:ind w:left="0" w:firstLine="720"/>
        <w:jc w:val="both"/>
        <w:rPr>
          <w:szCs w:val="24"/>
        </w:rPr>
      </w:pPr>
      <w:r>
        <w:rPr>
          <w:szCs w:val="24"/>
          <w:lang w:eastAsia="lt-LT"/>
        </w:rPr>
        <w:t xml:space="preserve">1.2. </w:t>
      </w:r>
      <w:r w:rsidR="00BA535C" w:rsidRPr="00B95FDE">
        <w:rPr>
          <w:szCs w:val="24"/>
          <w:lang w:eastAsia="lt-LT"/>
        </w:rPr>
        <w:t>biudžetinė įstaiga Valstybinio socialinio draudimo fondo valdybos Šiaulių skyrius (juridinio asmens kodas – 288677580</w:t>
      </w:r>
      <w:r w:rsidR="008E3F2E" w:rsidRPr="00B95FDE">
        <w:rPr>
          <w:szCs w:val="24"/>
          <w:lang w:eastAsia="lt-LT"/>
        </w:rPr>
        <w:t xml:space="preserve">) </w:t>
      </w:r>
      <w:r w:rsidR="00BA535C" w:rsidRPr="00B95FDE">
        <w:rPr>
          <w:szCs w:val="24"/>
          <w:lang w:eastAsia="lt-LT"/>
        </w:rPr>
        <w:t>ir biudžetinė įstaiga Valstybinio socialinio draudimo fondo valdybos Utenos skyrius (juridinio asmens kodas – 193322893</w:t>
      </w:r>
      <w:r w:rsidR="00F111CE" w:rsidRPr="00B95FDE">
        <w:rPr>
          <w:szCs w:val="24"/>
          <w:lang w:eastAsia="lt-LT"/>
        </w:rPr>
        <w:t xml:space="preserve">), </w:t>
      </w:r>
      <w:r w:rsidR="008E3F2E" w:rsidRPr="00B95FDE">
        <w:rPr>
          <w:szCs w:val="24"/>
          <w:lang w:eastAsia="lt-LT"/>
        </w:rPr>
        <w:t>prijungiant jas prie Valstybinio socialinio draudimo fondo valdybos Panevėžio skyriaus (juridinio asmens kodas</w:t>
      </w:r>
      <w:r w:rsidR="00534568">
        <w:rPr>
          <w:szCs w:val="24"/>
          <w:lang w:eastAsia="lt-LT"/>
        </w:rPr>
        <w:t> </w:t>
      </w:r>
      <w:r w:rsidR="008E3F2E" w:rsidRPr="00B95FDE">
        <w:rPr>
          <w:szCs w:val="24"/>
          <w:lang w:eastAsia="lt-LT"/>
        </w:rPr>
        <w:t xml:space="preserve">– 191674725), </w:t>
      </w:r>
      <w:r w:rsidR="00BA535C" w:rsidRPr="00B95FDE">
        <w:rPr>
          <w:szCs w:val="24"/>
          <w:lang w:eastAsia="lt-LT"/>
        </w:rPr>
        <w:t xml:space="preserve">kuriam pereitų visos </w:t>
      </w:r>
      <w:r w:rsidR="00036C9E" w:rsidRPr="00B95FDE">
        <w:rPr>
          <w:color w:val="000000"/>
          <w:szCs w:val="24"/>
        </w:rPr>
        <w:t>šiame papunktyje nurodytų</w:t>
      </w:r>
      <w:r w:rsidR="00036C9E" w:rsidRPr="00B95FDE">
        <w:rPr>
          <w:szCs w:val="24"/>
          <w:lang w:eastAsia="lt-LT"/>
        </w:rPr>
        <w:t xml:space="preserve"> </w:t>
      </w:r>
      <w:r w:rsidR="00BA535C" w:rsidRPr="00B95FDE">
        <w:rPr>
          <w:szCs w:val="24"/>
          <w:lang w:eastAsia="lt-LT"/>
        </w:rPr>
        <w:t xml:space="preserve">reorganizuojamų Valstybinio socialinio draudimo fondo valdybos </w:t>
      </w:r>
      <w:r w:rsidR="005814D5" w:rsidRPr="00B95FDE">
        <w:rPr>
          <w:szCs w:val="24"/>
          <w:lang w:eastAsia="lt-LT"/>
        </w:rPr>
        <w:t xml:space="preserve">teritorinių </w:t>
      </w:r>
      <w:r w:rsidR="00BA535C" w:rsidRPr="00B95FDE">
        <w:rPr>
          <w:szCs w:val="24"/>
          <w:lang w:eastAsia="lt-LT"/>
        </w:rPr>
        <w:t>skyrių teisės ir pareigos;</w:t>
      </w:r>
    </w:p>
    <w:p w14:paraId="746BEDA4" w14:textId="4916A210" w:rsidR="00252999" w:rsidRPr="00ED388E" w:rsidRDefault="00832CB1" w:rsidP="006E28CB">
      <w:pPr>
        <w:pStyle w:val="Sraopastraipa"/>
        <w:spacing w:line="360" w:lineRule="atLeast"/>
        <w:ind w:left="0" w:firstLine="720"/>
        <w:jc w:val="both"/>
        <w:rPr>
          <w:szCs w:val="24"/>
        </w:rPr>
      </w:pPr>
      <w:r>
        <w:rPr>
          <w:szCs w:val="24"/>
          <w:lang w:eastAsia="lt-LT"/>
        </w:rPr>
        <w:t xml:space="preserve">1.3. </w:t>
      </w:r>
      <w:r w:rsidR="00BA535C" w:rsidRPr="00B95FDE">
        <w:rPr>
          <w:szCs w:val="24"/>
          <w:lang w:eastAsia="lt-LT"/>
        </w:rPr>
        <w:t>biudžetinė įstaiga Valstybinio socialinio draudimo fondo valdybos Šilalės skyrius (juridinio asmens kodas – 190895432) ir biudžetinė įstaiga Valstybinio socialinio draudimo fondo valdybos Mažeikių skyrius (juridinio asmens kodas – 191738576</w:t>
      </w:r>
      <w:r w:rsidR="00F111CE" w:rsidRPr="00B95FDE">
        <w:rPr>
          <w:szCs w:val="24"/>
          <w:lang w:eastAsia="lt-LT"/>
        </w:rPr>
        <w:t xml:space="preserve">), </w:t>
      </w:r>
      <w:r w:rsidR="008E3F2E" w:rsidRPr="00B95FDE">
        <w:rPr>
          <w:szCs w:val="24"/>
          <w:lang w:eastAsia="lt-LT"/>
        </w:rPr>
        <w:t>prijungiant jas prie Valstybinio socialinio draudimo fondo valdybos Klaipėdos skyriaus (juridinio asmens kodas – 193180814)</w:t>
      </w:r>
      <w:r w:rsidR="00BA535C" w:rsidRPr="00B95FDE">
        <w:rPr>
          <w:szCs w:val="24"/>
          <w:lang w:eastAsia="lt-LT"/>
        </w:rPr>
        <w:t xml:space="preserve">, kuriam pereitų visos </w:t>
      </w:r>
      <w:r w:rsidR="00036C9E" w:rsidRPr="00B95FDE">
        <w:rPr>
          <w:color w:val="000000"/>
          <w:szCs w:val="24"/>
        </w:rPr>
        <w:t>šiame papunktyje nurodytų</w:t>
      </w:r>
      <w:r w:rsidR="00036C9E" w:rsidRPr="00B95FDE">
        <w:rPr>
          <w:szCs w:val="24"/>
          <w:lang w:eastAsia="lt-LT"/>
        </w:rPr>
        <w:t xml:space="preserve"> </w:t>
      </w:r>
      <w:r w:rsidR="00BA535C" w:rsidRPr="00B95FDE">
        <w:rPr>
          <w:szCs w:val="24"/>
          <w:lang w:eastAsia="lt-LT"/>
        </w:rPr>
        <w:t xml:space="preserve">reorganizuojamų Valstybinio socialinio draudimo fondo valdybos </w:t>
      </w:r>
      <w:r w:rsidR="005814D5" w:rsidRPr="00B95FDE">
        <w:rPr>
          <w:szCs w:val="24"/>
          <w:lang w:eastAsia="lt-LT"/>
        </w:rPr>
        <w:t xml:space="preserve">teritorinių </w:t>
      </w:r>
      <w:r w:rsidR="00BA535C" w:rsidRPr="00B95FDE">
        <w:rPr>
          <w:szCs w:val="24"/>
          <w:lang w:eastAsia="lt-LT"/>
        </w:rPr>
        <w:t xml:space="preserve">skyrių teisės </w:t>
      </w:r>
      <w:r w:rsidR="00B07298" w:rsidRPr="00B95FDE">
        <w:rPr>
          <w:szCs w:val="24"/>
          <w:lang w:eastAsia="lt-LT"/>
        </w:rPr>
        <w:t>ir pareigos</w:t>
      </w:r>
      <w:r w:rsidR="007914AA" w:rsidRPr="00B95FDE">
        <w:rPr>
          <w:iCs/>
          <w:color w:val="000000"/>
          <w:szCs w:val="24"/>
        </w:rPr>
        <w:t>.</w:t>
      </w:r>
    </w:p>
    <w:p w14:paraId="694DC2FC" w14:textId="77777777" w:rsidR="00252999" w:rsidRPr="00FE4B66" w:rsidRDefault="000223DC" w:rsidP="005D21D5">
      <w:pPr>
        <w:pStyle w:val="Sraopastraipa"/>
        <w:numPr>
          <w:ilvl w:val="0"/>
          <w:numId w:val="1"/>
        </w:numPr>
        <w:tabs>
          <w:tab w:val="left" w:pos="851"/>
          <w:tab w:val="left" w:pos="1134"/>
        </w:tabs>
        <w:spacing w:line="360" w:lineRule="atLeast"/>
        <w:ind w:left="0" w:firstLine="720"/>
        <w:jc w:val="both"/>
        <w:rPr>
          <w:szCs w:val="24"/>
          <w:lang w:eastAsia="lt-LT"/>
        </w:rPr>
      </w:pPr>
      <w:r w:rsidRPr="00FE4B66">
        <w:rPr>
          <w:szCs w:val="24"/>
          <w:lang w:eastAsia="lt-LT"/>
        </w:rPr>
        <w:t>Nustatyti, kad:</w:t>
      </w:r>
    </w:p>
    <w:p w14:paraId="0F6393FE" w14:textId="510C38A6" w:rsidR="00D20280" w:rsidRPr="00FE4B66" w:rsidRDefault="000223DC" w:rsidP="005D21D5">
      <w:pPr>
        <w:pStyle w:val="Sraopastraipa"/>
        <w:numPr>
          <w:ilvl w:val="1"/>
          <w:numId w:val="1"/>
        </w:numPr>
        <w:tabs>
          <w:tab w:val="left" w:pos="851"/>
          <w:tab w:val="left" w:pos="1134"/>
        </w:tabs>
        <w:spacing w:line="360" w:lineRule="atLeast"/>
        <w:ind w:left="0" w:firstLine="720"/>
        <w:jc w:val="both"/>
        <w:rPr>
          <w:szCs w:val="24"/>
          <w:lang w:eastAsia="lt-LT"/>
        </w:rPr>
      </w:pPr>
      <w:r w:rsidRPr="00FE4B66">
        <w:rPr>
          <w:szCs w:val="24"/>
          <w:lang w:eastAsia="lt-LT"/>
        </w:rPr>
        <w:t xml:space="preserve">reorganizavimo tikslas – sumažinti biudžetinių įstaigų skaičių, optimizuoti </w:t>
      </w:r>
      <w:r w:rsidR="004C7DC2">
        <w:rPr>
          <w:szCs w:val="24"/>
          <w:lang w:eastAsia="lt-LT"/>
        </w:rPr>
        <w:t>jų</w:t>
      </w:r>
      <w:r w:rsidRPr="00FE4B66">
        <w:rPr>
          <w:szCs w:val="24"/>
          <w:lang w:eastAsia="lt-LT"/>
        </w:rPr>
        <w:t xml:space="preserve"> veiklą, racionaliau naudoti materialinius, finansinius ir žmogiškuosius išteklius;</w:t>
      </w:r>
    </w:p>
    <w:p w14:paraId="00CDEE53" w14:textId="00C48347" w:rsidR="00252999" w:rsidRDefault="000223DC">
      <w:pPr>
        <w:pStyle w:val="Sraopastraipa"/>
        <w:numPr>
          <w:ilvl w:val="1"/>
          <w:numId w:val="1"/>
        </w:numPr>
        <w:tabs>
          <w:tab w:val="left" w:pos="851"/>
          <w:tab w:val="left" w:pos="1134"/>
        </w:tabs>
        <w:spacing w:line="360" w:lineRule="atLeast"/>
        <w:ind w:left="0" w:firstLine="720"/>
        <w:jc w:val="both"/>
        <w:rPr>
          <w:szCs w:val="24"/>
          <w:lang w:eastAsia="lt-LT"/>
        </w:rPr>
      </w:pPr>
      <w:r w:rsidRPr="00FE4B66">
        <w:rPr>
          <w:szCs w:val="24"/>
          <w:lang w:eastAsia="lt-LT"/>
        </w:rPr>
        <w:t>reorganizuojamos biudžetinės įstaigos</w:t>
      </w:r>
      <w:r w:rsidR="00DF3D0B">
        <w:rPr>
          <w:szCs w:val="24"/>
          <w:lang w:eastAsia="lt-LT"/>
        </w:rPr>
        <w:t>:</w:t>
      </w:r>
      <w:r w:rsidR="008E3F2E" w:rsidRPr="00FE4B66">
        <w:rPr>
          <w:szCs w:val="24"/>
          <w:lang w:eastAsia="lt-LT"/>
        </w:rPr>
        <w:t xml:space="preserve"> </w:t>
      </w:r>
      <w:r w:rsidR="00252999" w:rsidRPr="00FE4B66">
        <w:rPr>
          <w:szCs w:val="24"/>
          <w:lang w:eastAsia="lt-LT"/>
        </w:rPr>
        <w:t>Valstybinio socialinio draudimo fondo valdybos Alytaus skyrius, Valstybinio socialinio draudimo fondo valdybos Marijampolės skyrius, Valstybinio socialinio draudimo fondo valdybos Šiaulių skyrius, Valstybinio socialinio draudimo fondo valdybos Utenos skyrius, Valstybinio socialinio draudimo</w:t>
      </w:r>
      <w:r w:rsidR="00AB0606" w:rsidRPr="00FE4B66">
        <w:rPr>
          <w:szCs w:val="24"/>
          <w:lang w:eastAsia="lt-LT"/>
        </w:rPr>
        <w:t xml:space="preserve"> fondo valdybos Šilalės skyrius ir</w:t>
      </w:r>
      <w:r w:rsidR="00252999" w:rsidRPr="00FE4B66">
        <w:rPr>
          <w:szCs w:val="24"/>
          <w:lang w:eastAsia="lt-LT"/>
        </w:rPr>
        <w:t xml:space="preserve"> Valstybinio socialinio draudimo fondo valdybos Mažeikių skyrius;</w:t>
      </w:r>
    </w:p>
    <w:p w14:paraId="068FD186" w14:textId="0DECDE50" w:rsidR="00ED388E" w:rsidRPr="007A4B56" w:rsidRDefault="00ED388E">
      <w:pPr>
        <w:pStyle w:val="Sraopastraipa"/>
        <w:numPr>
          <w:ilvl w:val="1"/>
          <w:numId w:val="1"/>
        </w:numPr>
        <w:tabs>
          <w:tab w:val="left" w:pos="851"/>
          <w:tab w:val="left" w:pos="1134"/>
        </w:tabs>
        <w:spacing w:line="360" w:lineRule="atLeast"/>
        <w:ind w:left="0" w:firstLine="720"/>
        <w:jc w:val="both"/>
        <w:rPr>
          <w:szCs w:val="24"/>
          <w:lang w:eastAsia="lt-LT"/>
        </w:rPr>
      </w:pPr>
      <w:r w:rsidRPr="007A4B56">
        <w:rPr>
          <w:szCs w:val="24"/>
          <w:lang w:eastAsia="lt-LT"/>
        </w:rPr>
        <w:lastRenderedPageBreak/>
        <w:t>reorganizavime dalyvaujančios biudžetinės įstaigos</w:t>
      </w:r>
      <w:r w:rsidR="00DF3D0B">
        <w:rPr>
          <w:szCs w:val="24"/>
          <w:lang w:eastAsia="lt-LT"/>
        </w:rPr>
        <w:t>:</w:t>
      </w:r>
      <w:r w:rsidRPr="007A4B56">
        <w:rPr>
          <w:szCs w:val="24"/>
          <w:lang w:eastAsia="lt-LT"/>
        </w:rPr>
        <w:t xml:space="preserve"> Valstybinio socialinio draudimo fondo valdybos Kauno skyrius, Valstybinio socialinio draudimo fondo valdybos Panevėžio skyrius ir Valstybinio socialinio draudimo fondo valdybos Klaipėdos skyrius;</w:t>
      </w:r>
    </w:p>
    <w:p w14:paraId="65C676E1" w14:textId="53195A49" w:rsidR="008E3F2E" w:rsidRPr="00FE4B66" w:rsidRDefault="000223DC">
      <w:pPr>
        <w:pStyle w:val="Sraopastraipa"/>
        <w:numPr>
          <w:ilvl w:val="1"/>
          <w:numId w:val="1"/>
        </w:numPr>
        <w:tabs>
          <w:tab w:val="left" w:pos="851"/>
          <w:tab w:val="left" w:pos="1134"/>
        </w:tabs>
        <w:spacing w:line="360" w:lineRule="atLeast"/>
        <w:ind w:left="0" w:firstLine="720"/>
        <w:jc w:val="both"/>
        <w:rPr>
          <w:szCs w:val="24"/>
          <w:lang w:eastAsia="lt-LT"/>
        </w:rPr>
      </w:pPr>
      <w:r w:rsidRPr="00FE4B66">
        <w:rPr>
          <w:szCs w:val="24"/>
          <w:lang w:eastAsia="lt-LT"/>
        </w:rPr>
        <w:t>po reorganizavi</w:t>
      </w:r>
      <w:r w:rsidR="00252999" w:rsidRPr="00FE4B66">
        <w:rPr>
          <w:szCs w:val="24"/>
          <w:lang w:eastAsia="lt-LT"/>
        </w:rPr>
        <w:t>mo veiksiančios biudžetinė</w:t>
      </w:r>
      <w:r w:rsidR="005210E1" w:rsidRPr="00FE4B66">
        <w:rPr>
          <w:szCs w:val="24"/>
          <w:lang w:eastAsia="lt-LT"/>
        </w:rPr>
        <w:t>s</w:t>
      </w:r>
      <w:r w:rsidR="00252999" w:rsidRPr="00FE4B66">
        <w:rPr>
          <w:szCs w:val="24"/>
          <w:lang w:eastAsia="lt-LT"/>
        </w:rPr>
        <w:t xml:space="preserve"> įstaigos</w:t>
      </w:r>
      <w:r w:rsidR="00915282">
        <w:rPr>
          <w:szCs w:val="24"/>
          <w:lang w:eastAsia="lt-LT"/>
        </w:rPr>
        <w:t>:</w:t>
      </w:r>
      <w:r w:rsidRPr="00FE4B66">
        <w:rPr>
          <w:szCs w:val="24"/>
          <w:lang w:eastAsia="lt-LT"/>
        </w:rPr>
        <w:t xml:space="preserve"> </w:t>
      </w:r>
      <w:r w:rsidR="008E3F2E" w:rsidRPr="00FE4B66">
        <w:rPr>
          <w:szCs w:val="24"/>
          <w:lang w:eastAsia="lt-LT"/>
        </w:rPr>
        <w:t>Valstybinio socialinio draudimo fondo valdybos Kauno skyrius, Valstybinio socialinio draudimo fondo valdybos Panevėžio skyrius ir Valstybinio socialinio draudimo fondo valdyb</w:t>
      </w:r>
      <w:r w:rsidR="00586623" w:rsidRPr="00FE4B66">
        <w:rPr>
          <w:szCs w:val="24"/>
          <w:lang w:eastAsia="lt-LT"/>
        </w:rPr>
        <w:t>os Klaipėdos skyrius;</w:t>
      </w:r>
    </w:p>
    <w:p w14:paraId="39358AB3" w14:textId="0EA982D8" w:rsidR="00C90BD2" w:rsidRDefault="0086445A">
      <w:pPr>
        <w:pStyle w:val="Sraopastraipa"/>
        <w:numPr>
          <w:ilvl w:val="1"/>
          <w:numId w:val="1"/>
        </w:numPr>
        <w:tabs>
          <w:tab w:val="left" w:pos="851"/>
          <w:tab w:val="left" w:pos="1134"/>
        </w:tabs>
        <w:spacing w:line="360" w:lineRule="atLeast"/>
        <w:ind w:left="0" w:firstLine="720"/>
        <w:jc w:val="both"/>
        <w:rPr>
          <w:szCs w:val="24"/>
          <w:lang w:eastAsia="lt-LT"/>
        </w:rPr>
      </w:pPr>
      <w:r w:rsidRPr="00FE4B66">
        <w:rPr>
          <w:szCs w:val="24"/>
          <w:lang w:eastAsia="lt-LT"/>
        </w:rPr>
        <w:t>po reorganizavimo veiksiančios</w:t>
      </w:r>
      <w:r w:rsidR="000223DC" w:rsidRPr="00FE4B66">
        <w:rPr>
          <w:szCs w:val="24"/>
          <w:lang w:eastAsia="lt-LT"/>
        </w:rPr>
        <w:t xml:space="preserve"> biudžetinė</w:t>
      </w:r>
      <w:r w:rsidRPr="00FE4B66">
        <w:rPr>
          <w:szCs w:val="24"/>
          <w:lang w:eastAsia="lt-LT"/>
        </w:rPr>
        <w:t>s įstaigos</w:t>
      </w:r>
      <w:r w:rsidR="00AB0606" w:rsidRPr="00FE4B66">
        <w:rPr>
          <w:szCs w:val="24"/>
          <w:lang w:eastAsia="lt-LT"/>
        </w:rPr>
        <w:t xml:space="preserve"> </w:t>
      </w:r>
      <w:r w:rsidR="00AB0606" w:rsidRPr="00977800">
        <w:rPr>
          <w:szCs w:val="24"/>
          <w:lang w:eastAsia="lt-LT"/>
        </w:rPr>
        <w:t>–</w:t>
      </w:r>
      <w:r w:rsidR="008E3F2E" w:rsidRPr="00FE4B66">
        <w:rPr>
          <w:szCs w:val="24"/>
          <w:lang w:eastAsia="lt-LT"/>
        </w:rPr>
        <w:t xml:space="preserve"> Valstybinio socialinio draudimo fondo valdybos Kauno skyrius, Valstybinio socialinio draudimo fondo valdybos Panevėžio skyrius ir Valstybinio socialinio draudimo fondo valdybos Klaipėdos skyrius</w:t>
      </w:r>
      <w:r w:rsidR="00915282">
        <w:rPr>
          <w:szCs w:val="24"/>
          <w:lang w:eastAsia="lt-LT"/>
        </w:rPr>
        <w:t xml:space="preserve"> </w:t>
      </w:r>
      <w:r w:rsidR="00915282" w:rsidRPr="00977800">
        <w:rPr>
          <w:szCs w:val="24"/>
          <w:lang w:eastAsia="lt-LT"/>
        </w:rPr>
        <w:t>–</w:t>
      </w:r>
      <w:r w:rsidR="009C149F" w:rsidRPr="00FE4B66">
        <w:rPr>
          <w:szCs w:val="24"/>
          <w:lang w:eastAsia="lt-LT"/>
        </w:rPr>
        <w:t xml:space="preserve"> </w:t>
      </w:r>
      <w:r w:rsidR="000223DC" w:rsidRPr="00FE4B66">
        <w:rPr>
          <w:szCs w:val="24"/>
          <w:lang w:eastAsia="lt-LT"/>
        </w:rPr>
        <w:t xml:space="preserve">vykdys Lietuvos Respublikos valstybinio socialinio draudimo įstatymo 34 </w:t>
      </w:r>
      <w:r w:rsidR="007419BB" w:rsidRPr="00FE4B66">
        <w:rPr>
          <w:szCs w:val="24"/>
          <w:lang w:eastAsia="lt-LT"/>
        </w:rPr>
        <w:t>straipsnyje</w:t>
      </w:r>
      <w:r w:rsidR="000223DC" w:rsidRPr="00FE4B66">
        <w:rPr>
          <w:szCs w:val="24"/>
          <w:lang w:eastAsia="lt-LT"/>
        </w:rPr>
        <w:t xml:space="preserve"> nustatytas </w:t>
      </w:r>
      <w:r w:rsidR="00C90BD2">
        <w:rPr>
          <w:szCs w:val="24"/>
          <w:lang w:eastAsia="lt-LT"/>
        </w:rPr>
        <w:t xml:space="preserve">bendrąsias Valstybinio socialinio draudimo fondo valdybos teritorinių skyrių </w:t>
      </w:r>
      <w:r w:rsidR="000223DC" w:rsidRPr="00FE4B66">
        <w:rPr>
          <w:szCs w:val="24"/>
          <w:lang w:eastAsia="lt-LT"/>
        </w:rPr>
        <w:t>funkcijas</w:t>
      </w:r>
      <w:r w:rsidR="00C90BD2">
        <w:rPr>
          <w:szCs w:val="24"/>
          <w:lang w:eastAsia="lt-LT"/>
        </w:rPr>
        <w:t xml:space="preserve"> ir šias </w:t>
      </w:r>
      <w:r w:rsidR="00E176DE">
        <w:rPr>
          <w:szCs w:val="24"/>
          <w:lang w:eastAsia="lt-LT"/>
        </w:rPr>
        <w:t xml:space="preserve">centralizuotai vykdomas </w:t>
      </w:r>
      <w:r w:rsidR="00C90BD2">
        <w:rPr>
          <w:szCs w:val="24"/>
          <w:lang w:eastAsia="lt-LT"/>
        </w:rPr>
        <w:t>speciali</w:t>
      </w:r>
      <w:r w:rsidR="000C50E5">
        <w:rPr>
          <w:szCs w:val="24"/>
          <w:lang w:eastAsia="lt-LT"/>
        </w:rPr>
        <w:t>ąsias</w:t>
      </w:r>
      <w:r w:rsidR="00C90BD2">
        <w:rPr>
          <w:szCs w:val="24"/>
          <w:lang w:eastAsia="lt-LT"/>
        </w:rPr>
        <w:t xml:space="preserve"> funkcijas:</w:t>
      </w:r>
    </w:p>
    <w:p w14:paraId="02E7ABD8" w14:textId="29973F0F" w:rsidR="005247AB" w:rsidRDefault="002F6E35">
      <w:pPr>
        <w:pStyle w:val="Sraopastraipa"/>
        <w:numPr>
          <w:ilvl w:val="2"/>
          <w:numId w:val="1"/>
        </w:numPr>
        <w:tabs>
          <w:tab w:val="left" w:pos="851"/>
          <w:tab w:val="left" w:pos="1134"/>
        </w:tabs>
        <w:spacing w:line="360" w:lineRule="atLeast"/>
        <w:ind w:left="0" w:firstLine="720"/>
        <w:jc w:val="both"/>
        <w:rPr>
          <w:szCs w:val="24"/>
          <w:lang w:eastAsia="lt-LT"/>
        </w:rPr>
      </w:pPr>
      <w:r w:rsidRPr="00266D6E">
        <w:rPr>
          <w:szCs w:val="24"/>
          <w:lang w:eastAsia="lt-LT"/>
        </w:rPr>
        <w:t xml:space="preserve">Valstybinio socialinio draudimo fondo valdybos Kauno skyrius – </w:t>
      </w:r>
      <w:r w:rsidRPr="00266D6E">
        <w:rPr>
          <w:szCs w:val="24"/>
        </w:rPr>
        <w:t xml:space="preserve">išmokų iš Garantinio fondo ir </w:t>
      </w:r>
      <w:r w:rsidR="00BC01AC">
        <w:rPr>
          <w:szCs w:val="24"/>
        </w:rPr>
        <w:t>i</w:t>
      </w:r>
      <w:r w:rsidR="00BC01AC" w:rsidRPr="00266D6E">
        <w:rPr>
          <w:szCs w:val="24"/>
        </w:rPr>
        <w:t xml:space="preserve">lgalaikio </w:t>
      </w:r>
      <w:r w:rsidRPr="00266D6E">
        <w:rPr>
          <w:szCs w:val="24"/>
        </w:rPr>
        <w:t>darbo išmokų apskaičiavim</w:t>
      </w:r>
      <w:r w:rsidR="00266D6E" w:rsidRPr="00266D6E">
        <w:rPr>
          <w:szCs w:val="24"/>
        </w:rPr>
        <w:t>o</w:t>
      </w:r>
      <w:r w:rsidRPr="00266D6E">
        <w:rPr>
          <w:szCs w:val="24"/>
        </w:rPr>
        <w:t xml:space="preserve">, </w:t>
      </w:r>
      <w:r w:rsidR="00266D6E" w:rsidRPr="00266D6E">
        <w:rPr>
          <w:szCs w:val="24"/>
        </w:rPr>
        <w:t>skyrimo ir mokėjimo funkcijas</w:t>
      </w:r>
      <w:r w:rsidRPr="00266D6E">
        <w:rPr>
          <w:szCs w:val="24"/>
          <w:lang w:eastAsia="lt-LT"/>
        </w:rPr>
        <w:t>;</w:t>
      </w:r>
    </w:p>
    <w:p w14:paraId="19761091" w14:textId="512474B7" w:rsidR="005247AB" w:rsidRPr="005247AB" w:rsidRDefault="005247AB">
      <w:pPr>
        <w:pStyle w:val="Sraopastraipa"/>
        <w:numPr>
          <w:ilvl w:val="2"/>
          <w:numId w:val="1"/>
        </w:numPr>
        <w:tabs>
          <w:tab w:val="left" w:pos="851"/>
          <w:tab w:val="left" w:pos="1134"/>
        </w:tabs>
        <w:spacing w:line="360" w:lineRule="atLeast"/>
        <w:ind w:left="0" w:firstLine="720"/>
        <w:jc w:val="both"/>
        <w:rPr>
          <w:szCs w:val="24"/>
          <w:lang w:eastAsia="lt-LT"/>
        </w:rPr>
      </w:pPr>
      <w:r>
        <w:rPr>
          <w:lang w:eastAsia="lt-LT"/>
        </w:rPr>
        <w:t xml:space="preserve">Valstybinio socialinio draudimo fondo valdybos Panevėžio skyrius – </w:t>
      </w:r>
      <w:r>
        <w:t xml:space="preserve">dalinio darbo </w:t>
      </w:r>
      <w:r w:rsidRPr="005247AB">
        <w:t>išmokų, nedarbo socialinio draudimo išmokų</w:t>
      </w:r>
      <w:r w:rsidRPr="005247AB">
        <w:rPr>
          <w:b/>
          <w:bCs/>
        </w:rPr>
        <w:t xml:space="preserve"> </w:t>
      </w:r>
      <w:r w:rsidRPr="005247AB">
        <w:t xml:space="preserve">apskaičiavimo, skyrimo ir mokėjimo funkcijas; Lietuvos Respublikos pirmojo ir antrojo laipsnių valstybinių pensijų, kompensacinių išmokų </w:t>
      </w:r>
      <w:r w:rsidR="00D33421" w:rsidRPr="0057128A">
        <w:t>profesionaliojo scenos meno</w:t>
      </w:r>
      <w:r w:rsidRPr="0057128A">
        <w:t xml:space="preserve"> įstaigų </w:t>
      </w:r>
      <w:r w:rsidRPr="005247AB">
        <w:t xml:space="preserve">kūrybiniams darbuotojams bei rentų buvusiems sportininkams mokėjimo funkciją; </w:t>
      </w:r>
      <w:r w:rsidRPr="005247AB">
        <w:rPr>
          <w:bCs/>
        </w:rPr>
        <w:t>pareigūnų ir karių valstybinių pensijų ir šių pensijų priedų už tarnybą skyrimo ir mokėjimo funkcij</w:t>
      </w:r>
      <w:r w:rsidR="00895510">
        <w:rPr>
          <w:bCs/>
        </w:rPr>
        <w:t>as</w:t>
      </w:r>
      <w:r w:rsidRPr="005247AB">
        <w:t xml:space="preserve">; </w:t>
      </w:r>
      <w:r w:rsidRPr="005247AB">
        <w:rPr>
          <w:bCs/>
        </w:rPr>
        <w:t>lengvojo automobilio įsigijimo ir jo techninio pritaikymo išlaidų kompensacijų skyrimo ir mokėjimo funkcij</w:t>
      </w:r>
      <w:r w:rsidR="00895510">
        <w:rPr>
          <w:bCs/>
        </w:rPr>
        <w:t>as</w:t>
      </w:r>
      <w:r w:rsidRPr="005247AB">
        <w:rPr>
          <w:bCs/>
          <w:lang w:eastAsia="lt-LT"/>
        </w:rPr>
        <w:t>;</w:t>
      </w:r>
    </w:p>
    <w:p w14:paraId="410B8E11" w14:textId="006FF2F1" w:rsidR="002F6E35" w:rsidRPr="00813BA7" w:rsidRDefault="002F6E35">
      <w:pPr>
        <w:pStyle w:val="Sraopastraipa"/>
        <w:numPr>
          <w:ilvl w:val="2"/>
          <w:numId w:val="1"/>
        </w:numPr>
        <w:tabs>
          <w:tab w:val="left" w:pos="851"/>
        </w:tabs>
        <w:spacing w:line="360" w:lineRule="atLeast"/>
        <w:ind w:left="0" w:firstLine="720"/>
        <w:jc w:val="both"/>
        <w:rPr>
          <w:color w:val="0070C0"/>
          <w:szCs w:val="24"/>
          <w:lang w:eastAsia="lt-LT"/>
        </w:rPr>
      </w:pPr>
      <w:r w:rsidRPr="00FE4B66">
        <w:rPr>
          <w:szCs w:val="24"/>
          <w:lang w:eastAsia="lt-LT"/>
        </w:rPr>
        <w:t>Valstybinio socialinio draudimo fondo valdybos Klaipėdos skyrius</w:t>
      </w:r>
      <w:r>
        <w:rPr>
          <w:szCs w:val="24"/>
          <w:lang w:eastAsia="lt-LT"/>
        </w:rPr>
        <w:t xml:space="preserve"> </w:t>
      </w:r>
      <w:r w:rsidR="00266D6E">
        <w:rPr>
          <w:szCs w:val="24"/>
          <w:lang w:eastAsia="lt-LT"/>
        </w:rPr>
        <w:t xml:space="preserve">– </w:t>
      </w:r>
      <w:r w:rsidR="00266D6E" w:rsidRPr="003D1177">
        <w:rPr>
          <w:iCs/>
          <w:color w:val="000000"/>
          <w:szCs w:val="24"/>
        </w:rPr>
        <w:t>vaikų išlaikymo išmokų apskaičiavim</w:t>
      </w:r>
      <w:r w:rsidR="003D1177">
        <w:rPr>
          <w:iCs/>
          <w:color w:val="000000"/>
          <w:szCs w:val="24"/>
        </w:rPr>
        <w:t>o</w:t>
      </w:r>
      <w:r w:rsidR="00266D6E" w:rsidRPr="003D1177">
        <w:rPr>
          <w:iCs/>
          <w:color w:val="000000"/>
          <w:szCs w:val="24"/>
        </w:rPr>
        <w:t>, skyrim</w:t>
      </w:r>
      <w:r w:rsidR="003D1177">
        <w:rPr>
          <w:iCs/>
          <w:color w:val="000000"/>
          <w:szCs w:val="24"/>
        </w:rPr>
        <w:t>o</w:t>
      </w:r>
      <w:r w:rsidR="00266D6E" w:rsidRPr="003D1177">
        <w:rPr>
          <w:iCs/>
          <w:color w:val="000000"/>
          <w:szCs w:val="24"/>
        </w:rPr>
        <w:t xml:space="preserve"> ir mokėjim</w:t>
      </w:r>
      <w:r w:rsidR="003D1177">
        <w:rPr>
          <w:iCs/>
          <w:color w:val="000000"/>
          <w:szCs w:val="24"/>
        </w:rPr>
        <w:t>o funkcijas</w:t>
      </w:r>
      <w:r w:rsidR="00307BE4" w:rsidRPr="004D17C4">
        <w:rPr>
          <w:iCs/>
          <w:szCs w:val="24"/>
        </w:rPr>
        <w:t>;</w:t>
      </w:r>
      <w:r w:rsidR="00266D6E" w:rsidRPr="004D17C4">
        <w:rPr>
          <w:iCs/>
          <w:szCs w:val="24"/>
        </w:rPr>
        <w:t xml:space="preserve"> išmokėtų vaikų išlaikymo išm</w:t>
      </w:r>
      <w:r w:rsidR="006F2437" w:rsidRPr="004D17C4">
        <w:rPr>
          <w:iCs/>
          <w:szCs w:val="24"/>
        </w:rPr>
        <w:t xml:space="preserve">okų ir apskaičiuotų delspinigių </w:t>
      </w:r>
      <w:r w:rsidR="00C02BEF" w:rsidRPr="004D17C4">
        <w:rPr>
          <w:iCs/>
          <w:szCs w:val="24"/>
        </w:rPr>
        <w:t xml:space="preserve">bei </w:t>
      </w:r>
      <w:r w:rsidR="00813BA7" w:rsidRPr="004D17C4">
        <w:rPr>
          <w:iCs/>
          <w:szCs w:val="24"/>
        </w:rPr>
        <w:t>pagal Lietuvos Respublikos vaikų išlaikymo fondo įstatymą prisk</w:t>
      </w:r>
      <w:r w:rsidR="0067246D" w:rsidRPr="004D17C4">
        <w:rPr>
          <w:iCs/>
          <w:szCs w:val="24"/>
        </w:rPr>
        <w:t xml:space="preserve">aičiuotų ir išmokėtų </w:t>
      </w:r>
      <w:r w:rsidR="00747AFE">
        <w:rPr>
          <w:iCs/>
          <w:szCs w:val="24"/>
        </w:rPr>
        <w:t>V</w:t>
      </w:r>
      <w:r w:rsidR="00A20921" w:rsidRPr="00747AFE">
        <w:rPr>
          <w:iCs/>
          <w:szCs w:val="24"/>
        </w:rPr>
        <w:t xml:space="preserve">aikų išlaikymo </w:t>
      </w:r>
      <w:r w:rsidR="00747AFE">
        <w:rPr>
          <w:iCs/>
          <w:szCs w:val="24"/>
        </w:rPr>
        <w:t xml:space="preserve">fondo </w:t>
      </w:r>
      <w:r w:rsidR="0067246D" w:rsidRPr="00747AFE">
        <w:rPr>
          <w:iCs/>
          <w:szCs w:val="24"/>
        </w:rPr>
        <w:t>iš</w:t>
      </w:r>
      <w:r w:rsidR="0067246D" w:rsidRPr="004D17C4">
        <w:rPr>
          <w:iCs/>
          <w:szCs w:val="24"/>
        </w:rPr>
        <w:t xml:space="preserve">mokų bei </w:t>
      </w:r>
      <w:r w:rsidR="00813BA7" w:rsidRPr="004D17C4">
        <w:rPr>
          <w:iCs/>
          <w:szCs w:val="24"/>
        </w:rPr>
        <w:t>priskaičiuotų palūkanų iši</w:t>
      </w:r>
      <w:r w:rsidR="0017096B" w:rsidRPr="004D17C4">
        <w:rPr>
          <w:iCs/>
          <w:szCs w:val="24"/>
        </w:rPr>
        <w:t>e</w:t>
      </w:r>
      <w:r w:rsidR="00813BA7" w:rsidRPr="004D17C4">
        <w:rPr>
          <w:iCs/>
          <w:szCs w:val="24"/>
        </w:rPr>
        <w:t xml:space="preserve">škojimo </w:t>
      </w:r>
      <w:r w:rsidR="0017096B" w:rsidRPr="004D17C4">
        <w:rPr>
          <w:iCs/>
          <w:szCs w:val="24"/>
        </w:rPr>
        <w:t xml:space="preserve">iš skolininkų </w:t>
      </w:r>
      <w:r w:rsidR="0067246D" w:rsidRPr="004D17C4">
        <w:rPr>
          <w:iCs/>
          <w:szCs w:val="24"/>
        </w:rPr>
        <w:t>funkciją</w:t>
      </w:r>
      <w:r w:rsidR="00266D6E" w:rsidRPr="004D17C4">
        <w:rPr>
          <w:iCs/>
          <w:szCs w:val="24"/>
        </w:rPr>
        <w:t>;</w:t>
      </w:r>
      <w:r w:rsidRPr="004D17C4">
        <w:rPr>
          <w:szCs w:val="24"/>
          <w:lang w:eastAsia="lt-LT"/>
        </w:rPr>
        <w:t xml:space="preserve"> </w:t>
      </w:r>
      <w:r w:rsidR="00C02BEF" w:rsidRPr="004D17C4">
        <w:rPr>
          <w:iCs/>
          <w:szCs w:val="24"/>
        </w:rPr>
        <w:t>neteisėtai gautų vaikų išlaikymo išmokų išieškojimo iš pareiškėjų funkciją;</w:t>
      </w:r>
      <w:bookmarkStart w:id="0" w:name="_GoBack"/>
      <w:bookmarkEnd w:id="0"/>
    </w:p>
    <w:p w14:paraId="7BE71395" w14:textId="07E4D48F" w:rsidR="000223DC" w:rsidRDefault="000223DC">
      <w:pPr>
        <w:pStyle w:val="Sraopastraipa"/>
        <w:numPr>
          <w:ilvl w:val="1"/>
          <w:numId w:val="1"/>
        </w:numPr>
        <w:tabs>
          <w:tab w:val="left" w:pos="851"/>
          <w:tab w:val="left" w:pos="1134"/>
        </w:tabs>
        <w:spacing w:line="360" w:lineRule="atLeast"/>
        <w:ind w:left="0" w:firstLine="720"/>
        <w:jc w:val="both"/>
        <w:rPr>
          <w:szCs w:val="24"/>
          <w:lang w:eastAsia="lt-LT"/>
        </w:rPr>
      </w:pPr>
      <w:r w:rsidRPr="00FE4B66">
        <w:rPr>
          <w:szCs w:val="24"/>
          <w:lang w:eastAsia="lt-LT"/>
        </w:rPr>
        <w:t xml:space="preserve">po reorganizavimo </w:t>
      </w:r>
      <w:r w:rsidR="00036C9E" w:rsidRPr="00FE4B66">
        <w:rPr>
          <w:szCs w:val="24"/>
          <w:lang w:eastAsia="lt-LT"/>
        </w:rPr>
        <w:t xml:space="preserve">veiksiančių biudžetinių įstaigų </w:t>
      </w:r>
      <w:r w:rsidRPr="00FE4B66">
        <w:rPr>
          <w:szCs w:val="24"/>
          <w:lang w:eastAsia="lt-LT"/>
        </w:rPr>
        <w:t>savininko teises ir pareigas įgyvendinanti institucija –</w:t>
      </w:r>
      <w:r w:rsidR="005210E1" w:rsidRPr="00FE4B66">
        <w:rPr>
          <w:szCs w:val="24"/>
          <w:lang w:eastAsia="lt-LT"/>
        </w:rPr>
        <w:t xml:space="preserve"> Valstybinio socialinio draudimo fondo valdyb</w:t>
      </w:r>
      <w:r w:rsidR="004D4FFE" w:rsidRPr="00FE4B66">
        <w:rPr>
          <w:szCs w:val="24"/>
          <w:lang w:eastAsia="lt-LT"/>
        </w:rPr>
        <w:t>a</w:t>
      </w:r>
      <w:r w:rsidR="005210E1" w:rsidRPr="00FE4B66">
        <w:rPr>
          <w:szCs w:val="24"/>
          <w:lang w:eastAsia="lt-LT"/>
        </w:rPr>
        <w:t xml:space="preserve"> prie Socialinės apsaugos ir darbo ministerijos</w:t>
      </w:r>
      <w:r w:rsidR="00226458" w:rsidRPr="00FE4B66">
        <w:rPr>
          <w:szCs w:val="24"/>
          <w:lang w:eastAsia="lt-LT"/>
        </w:rPr>
        <w:t>.</w:t>
      </w:r>
    </w:p>
    <w:p w14:paraId="38561A1C" w14:textId="77777777" w:rsidR="0078685B" w:rsidRDefault="0078685B" w:rsidP="00D47D30">
      <w:pPr>
        <w:pStyle w:val="Sraopastraipa"/>
        <w:tabs>
          <w:tab w:val="left" w:pos="851"/>
        </w:tabs>
        <w:ind w:left="709"/>
        <w:jc w:val="both"/>
        <w:rPr>
          <w:szCs w:val="24"/>
          <w:lang w:eastAsia="lt-LT"/>
        </w:rPr>
      </w:pPr>
    </w:p>
    <w:p w14:paraId="143C5FB0" w14:textId="77777777" w:rsidR="00EC1BC5" w:rsidRDefault="00EC1BC5" w:rsidP="00D47D30">
      <w:pPr>
        <w:pStyle w:val="Sraopastraipa"/>
        <w:tabs>
          <w:tab w:val="left" w:pos="851"/>
        </w:tabs>
        <w:ind w:left="709"/>
        <w:jc w:val="both"/>
        <w:rPr>
          <w:szCs w:val="24"/>
          <w:lang w:eastAsia="lt-LT"/>
        </w:rPr>
      </w:pPr>
    </w:p>
    <w:p w14:paraId="73BB38E6" w14:textId="77777777" w:rsidR="006E0046" w:rsidRPr="003B7C7A" w:rsidRDefault="006E0046" w:rsidP="00D47D30">
      <w:pPr>
        <w:pStyle w:val="Sraopastraipa"/>
        <w:tabs>
          <w:tab w:val="left" w:pos="851"/>
        </w:tabs>
        <w:ind w:left="709"/>
        <w:jc w:val="both"/>
        <w:rPr>
          <w:szCs w:val="24"/>
          <w:lang w:eastAsia="lt-LT"/>
        </w:rPr>
      </w:pPr>
    </w:p>
    <w:p w14:paraId="0F63940A" w14:textId="58524BBF" w:rsidR="00D20280" w:rsidRPr="00FE4B66" w:rsidRDefault="000223DC" w:rsidP="00D47D30">
      <w:pPr>
        <w:tabs>
          <w:tab w:val="center" w:pos="-7800"/>
          <w:tab w:val="left" w:pos="6237"/>
          <w:tab w:val="right" w:pos="8306"/>
        </w:tabs>
        <w:rPr>
          <w:szCs w:val="24"/>
          <w:lang w:eastAsia="lt-LT"/>
        </w:rPr>
      </w:pPr>
      <w:r w:rsidRPr="00FE4B66">
        <w:rPr>
          <w:szCs w:val="24"/>
          <w:lang w:eastAsia="lt-LT"/>
        </w:rPr>
        <w:t>Ministras Pirmininkas</w:t>
      </w:r>
      <w:r w:rsidRPr="00FE4B66">
        <w:rPr>
          <w:szCs w:val="24"/>
          <w:lang w:eastAsia="lt-LT"/>
        </w:rPr>
        <w:tab/>
      </w:r>
    </w:p>
    <w:p w14:paraId="0F63940C" w14:textId="77777777" w:rsidR="00D20280" w:rsidRDefault="00D20280" w:rsidP="00D47D30">
      <w:pPr>
        <w:tabs>
          <w:tab w:val="center" w:pos="-7800"/>
          <w:tab w:val="left" w:pos="6237"/>
          <w:tab w:val="right" w:pos="8306"/>
        </w:tabs>
        <w:rPr>
          <w:szCs w:val="24"/>
          <w:lang w:eastAsia="lt-LT"/>
        </w:rPr>
      </w:pPr>
    </w:p>
    <w:p w14:paraId="7082C198" w14:textId="77777777" w:rsidR="006E0046" w:rsidRDefault="006E0046" w:rsidP="00D47D30">
      <w:pPr>
        <w:tabs>
          <w:tab w:val="center" w:pos="-7800"/>
          <w:tab w:val="left" w:pos="6237"/>
          <w:tab w:val="right" w:pos="8306"/>
        </w:tabs>
        <w:rPr>
          <w:szCs w:val="24"/>
          <w:lang w:eastAsia="lt-LT"/>
        </w:rPr>
      </w:pPr>
    </w:p>
    <w:p w14:paraId="5F283833" w14:textId="77777777" w:rsidR="00573B34" w:rsidRDefault="00573B34" w:rsidP="00D47D30">
      <w:pPr>
        <w:tabs>
          <w:tab w:val="center" w:pos="-7800"/>
          <w:tab w:val="left" w:pos="6237"/>
          <w:tab w:val="right" w:pos="8306"/>
        </w:tabs>
        <w:rPr>
          <w:szCs w:val="24"/>
          <w:lang w:eastAsia="lt-LT"/>
        </w:rPr>
      </w:pPr>
    </w:p>
    <w:p w14:paraId="0F63940D" w14:textId="38765F2D" w:rsidR="00D20280" w:rsidRPr="00FE4B66" w:rsidRDefault="003658BF" w:rsidP="00573B34">
      <w:pPr>
        <w:tabs>
          <w:tab w:val="center" w:pos="-7800"/>
          <w:tab w:val="left" w:pos="6237"/>
          <w:tab w:val="right" w:pos="8306"/>
        </w:tabs>
        <w:rPr>
          <w:szCs w:val="24"/>
          <w:lang w:eastAsia="lt-LT"/>
        </w:rPr>
      </w:pPr>
      <w:r>
        <w:rPr>
          <w:szCs w:val="24"/>
          <w:lang w:eastAsia="lt-LT"/>
        </w:rPr>
        <w:t>Socialinės apsaugos ir darbo ministras</w:t>
      </w:r>
      <w:r w:rsidR="000223DC" w:rsidRPr="00FE4B66">
        <w:rPr>
          <w:szCs w:val="24"/>
          <w:lang w:eastAsia="lt-LT"/>
        </w:rPr>
        <w:tab/>
      </w:r>
    </w:p>
    <w:sectPr w:rsidR="00D20280" w:rsidRPr="00FE4B66" w:rsidSect="00D47D30">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91611" w14:textId="77777777" w:rsidR="00F3324E" w:rsidRDefault="00F3324E">
      <w:pPr>
        <w:rPr>
          <w:lang w:eastAsia="lt-LT"/>
        </w:rPr>
      </w:pPr>
      <w:r>
        <w:rPr>
          <w:lang w:eastAsia="lt-LT"/>
        </w:rPr>
        <w:separator/>
      </w:r>
    </w:p>
  </w:endnote>
  <w:endnote w:type="continuationSeparator" w:id="0">
    <w:p w14:paraId="5AB4A11F" w14:textId="77777777" w:rsidR="00F3324E" w:rsidRDefault="00F3324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9418" w14:textId="77777777" w:rsidR="00813BA7" w:rsidRDefault="00813BA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9419" w14:textId="77777777" w:rsidR="00813BA7" w:rsidRDefault="00813BA7">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941B" w14:textId="77777777" w:rsidR="00813BA7" w:rsidRDefault="00813BA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B98F6" w14:textId="77777777" w:rsidR="00F3324E" w:rsidRDefault="00F3324E">
      <w:pPr>
        <w:rPr>
          <w:lang w:eastAsia="lt-LT"/>
        </w:rPr>
      </w:pPr>
      <w:r>
        <w:rPr>
          <w:lang w:eastAsia="lt-LT"/>
        </w:rPr>
        <w:separator/>
      </w:r>
    </w:p>
  </w:footnote>
  <w:footnote w:type="continuationSeparator" w:id="0">
    <w:p w14:paraId="43535070" w14:textId="77777777" w:rsidR="00F3324E" w:rsidRDefault="00F3324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9414" w14:textId="77777777" w:rsidR="00813BA7" w:rsidRDefault="00813BA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F639415" w14:textId="77777777" w:rsidR="00813BA7" w:rsidRDefault="00813BA7">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9416" w14:textId="12602FA2" w:rsidR="00813BA7" w:rsidRDefault="00813BA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E0046">
      <w:rPr>
        <w:noProof/>
        <w:lang w:eastAsia="lt-LT"/>
      </w:rPr>
      <w:t>2</w:t>
    </w:r>
    <w:r>
      <w:rPr>
        <w:lang w:eastAsia="lt-LT"/>
      </w:rPr>
      <w:fldChar w:fldCharType="end"/>
    </w:r>
  </w:p>
  <w:p w14:paraId="0F639417" w14:textId="77777777" w:rsidR="00813BA7" w:rsidRDefault="00813BA7">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3941A" w14:textId="77777777" w:rsidR="00813BA7" w:rsidRDefault="00813BA7">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556FC"/>
    <w:multiLevelType w:val="hybridMultilevel"/>
    <w:tmpl w:val="CE4CDA5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B282DAB"/>
    <w:multiLevelType w:val="multilevel"/>
    <w:tmpl w:val="47FAC8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0C37E5A"/>
    <w:multiLevelType w:val="multilevel"/>
    <w:tmpl w:val="50FE8ED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i w:val="0"/>
        <w:color w:val="auto"/>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7D2A06F6"/>
    <w:multiLevelType w:val="multilevel"/>
    <w:tmpl w:val="50FE8ED0"/>
    <w:lvl w:ilvl="0">
      <w:start w:val="1"/>
      <w:numFmt w:val="decimal"/>
      <w:lvlText w:val="%1."/>
      <w:lvlJc w:val="left"/>
      <w:pPr>
        <w:ind w:left="1080" w:hanging="360"/>
      </w:p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i w:val="0"/>
        <w:color w:val="auto"/>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223DC"/>
    <w:rsid w:val="00036C9E"/>
    <w:rsid w:val="000962B2"/>
    <w:rsid w:val="000C50E5"/>
    <w:rsid w:val="001115B7"/>
    <w:rsid w:val="00156564"/>
    <w:rsid w:val="00166E04"/>
    <w:rsid w:val="0017096B"/>
    <w:rsid w:val="00181F6F"/>
    <w:rsid w:val="00183D73"/>
    <w:rsid w:val="00187633"/>
    <w:rsid w:val="001F2020"/>
    <w:rsid w:val="001F71D8"/>
    <w:rsid w:val="00200C24"/>
    <w:rsid w:val="00225534"/>
    <w:rsid w:val="00226458"/>
    <w:rsid w:val="00243E21"/>
    <w:rsid w:val="00252999"/>
    <w:rsid w:val="00266D6E"/>
    <w:rsid w:val="00280BB4"/>
    <w:rsid w:val="002D0B8F"/>
    <w:rsid w:val="002E2AD2"/>
    <w:rsid w:val="002F664C"/>
    <w:rsid w:val="002F6E35"/>
    <w:rsid w:val="0030302C"/>
    <w:rsid w:val="00307BE4"/>
    <w:rsid w:val="0031302B"/>
    <w:rsid w:val="00333063"/>
    <w:rsid w:val="00360943"/>
    <w:rsid w:val="003658BF"/>
    <w:rsid w:val="00366683"/>
    <w:rsid w:val="003A1941"/>
    <w:rsid w:val="003B7C7A"/>
    <w:rsid w:val="003C0BE2"/>
    <w:rsid w:val="003C7C4F"/>
    <w:rsid w:val="003D1177"/>
    <w:rsid w:val="003F0C5F"/>
    <w:rsid w:val="00437C1D"/>
    <w:rsid w:val="0044459B"/>
    <w:rsid w:val="00487B24"/>
    <w:rsid w:val="004C3509"/>
    <w:rsid w:val="004C66E7"/>
    <w:rsid w:val="004C7DC2"/>
    <w:rsid w:val="004D17C4"/>
    <w:rsid w:val="004D4FFE"/>
    <w:rsid w:val="004D553D"/>
    <w:rsid w:val="00504DB8"/>
    <w:rsid w:val="00511714"/>
    <w:rsid w:val="00512170"/>
    <w:rsid w:val="005210E1"/>
    <w:rsid w:val="005247AB"/>
    <w:rsid w:val="00534568"/>
    <w:rsid w:val="00556297"/>
    <w:rsid w:val="0057128A"/>
    <w:rsid w:val="00573B34"/>
    <w:rsid w:val="005814D5"/>
    <w:rsid w:val="00586623"/>
    <w:rsid w:val="00586F44"/>
    <w:rsid w:val="005C274B"/>
    <w:rsid w:val="005D21D5"/>
    <w:rsid w:val="005E1F35"/>
    <w:rsid w:val="005F631F"/>
    <w:rsid w:val="005F65A0"/>
    <w:rsid w:val="006043FB"/>
    <w:rsid w:val="00630650"/>
    <w:rsid w:val="006566C1"/>
    <w:rsid w:val="00665B02"/>
    <w:rsid w:val="0067246D"/>
    <w:rsid w:val="00686AE1"/>
    <w:rsid w:val="006A37FA"/>
    <w:rsid w:val="006C4A3B"/>
    <w:rsid w:val="006E0046"/>
    <w:rsid w:val="006E28CB"/>
    <w:rsid w:val="006F2437"/>
    <w:rsid w:val="00706EBB"/>
    <w:rsid w:val="00711E84"/>
    <w:rsid w:val="00737195"/>
    <w:rsid w:val="007419BB"/>
    <w:rsid w:val="00747AFE"/>
    <w:rsid w:val="0076191A"/>
    <w:rsid w:val="00771B37"/>
    <w:rsid w:val="0078685B"/>
    <w:rsid w:val="007914AA"/>
    <w:rsid w:val="007A4B56"/>
    <w:rsid w:val="007B47F4"/>
    <w:rsid w:val="007C6822"/>
    <w:rsid w:val="007E5775"/>
    <w:rsid w:val="0080296E"/>
    <w:rsid w:val="00813BA7"/>
    <w:rsid w:val="00820981"/>
    <w:rsid w:val="00832CB1"/>
    <w:rsid w:val="00842E93"/>
    <w:rsid w:val="008566C4"/>
    <w:rsid w:val="0086445A"/>
    <w:rsid w:val="00893010"/>
    <w:rsid w:val="00895510"/>
    <w:rsid w:val="008B49AD"/>
    <w:rsid w:val="008C1DEC"/>
    <w:rsid w:val="008D19D3"/>
    <w:rsid w:val="008E3F2E"/>
    <w:rsid w:val="00904D63"/>
    <w:rsid w:val="00912992"/>
    <w:rsid w:val="00913640"/>
    <w:rsid w:val="00915282"/>
    <w:rsid w:val="00920560"/>
    <w:rsid w:val="009274D1"/>
    <w:rsid w:val="009308A6"/>
    <w:rsid w:val="0093138D"/>
    <w:rsid w:val="00974A36"/>
    <w:rsid w:val="00977800"/>
    <w:rsid w:val="009C149F"/>
    <w:rsid w:val="00A10ACD"/>
    <w:rsid w:val="00A1178D"/>
    <w:rsid w:val="00A12328"/>
    <w:rsid w:val="00A20921"/>
    <w:rsid w:val="00A328B0"/>
    <w:rsid w:val="00A53D15"/>
    <w:rsid w:val="00A63342"/>
    <w:rsid w:val="00A7762A"/>
    <w:rsid w:val="00AB0606"/>
    <w:rsid w:val="00AE7D91"/>
    <w:rsid w:val="00B00B1F"/>
    <w:rsid w:val="00B07298"/>
    <w:rsid w:val="00B16895"/>
    <w:rsid w:val="00B26A42"/>
    <w:rsid w:val="00B277AE"/>
    <w:rsid w:val="00B4322E"/>
    <w:rsid w:val="00B576E8"/>
    <w:rsid w:val="00B6320A"/>
    <w:rsid w:val="00B82F24"/>
    <w:rsid w:val="00B83F4B"/>
    <w:rsid w:val="00B8729A"/>
    <w:rsid w:val="00B95FDE"/>
    <w:rsid w:val="00BA0761"/>
    <w:rsid w:val="00BA535C"/>
    <w:rsid w:val="00BB5516"/>
    <w:rsid w:val="00BC01AC"/>
    <w:rsid w:val="00BC0A54"/>
    <w:rsid w:val="00BD5257"/>
    <w:rsid w:val="00BF4709"/>
    <w:rsid w:val="00C02BEF"/>
    <w:rsid w:val="00C159D8"/>
    <w:rsid w:val="00C34844"/>
    <w:rsid w:val="00C71251"/>
    <w:rsid w:val="00C72987"/>
    <w:rsid w:val="00C90BD2"/>
    <w:rsid w:val="00CA33EF"/>
    <w:rsid w:val="00D20280"/>
    <w:rsid w:val="00D306EA"/>
    <w:rsid w:val="00D33421"/>
    <w:rsid w:val="00D36E65"/>
    <w:rsid w:val="00D375C7"/>
    <w:rsid w:val="00D47D30"/>
    <w:rsid w:val="00D52A0C"/>
    <w:rsid w:val="00D9455E"/>
    <w:rsid w:val="00DC2478"/>
    <w:rsid w:val="00DF1AF0"/>
    <w:rsid w:val="00DF3D0B"/>
    <w:rsid w:val="00E176DE"/>
    <w:rsid w:val="00E2565E"/>
    <w:rsid w:val="00E55392"/>
    <w:rsid w:val="00E8566D"/>
    <w:rsid w:val="00E907F0"/>
    <w:rsid w:val="00EA3AB9"/>
    <w:rsid w:val="00EC1BC5"/>
    <w:rsid w:val="00ED388E"/>
    <w:rsid w:val="00EF4FF4"/>
    <w:rsid w:val="00F06132"/>
    <w:rsid w:val="00F111CE"/>
    <w:rsid w:val="00F14777"/>
    <w:rsid w:val="00F21F92"/>
    <w:rsid w:val="00F25623"/>
    <w:rsid w:val="00F2720A"/>
    <w:rsid w:val="00F3324E"/>
    <w:rsid w:val="00F36096"/>
    <w:rsid w:val="00FB79D6"/>
    <w:rsid w:val="00FE4B66"/>
    <w:rsid w:val="00FF0B03"/>
    <w:rsid w:val="00FF750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63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F2020"/>
    <w:rPr>
      <w:rFonts w:ascii="Tahoma" w:hAnsi="Tahoma" w:cs="Tahoma"/>
      <w:sz w:val="16"/>
      <w:szCs w:val="16"/>
    </w:rPr>
  </w:style>
  <w:style w:type="character" w:customStyle="1" w:styleId="DebesliotekstasDiagrama">
    <w:name w:val="Debesėlio tekstas Diagrama"/>
    <w:basedOn w:val="Numatytasispastraiposriftas"/>
    <w:link w:val="Debesliotekstas"/>
    <w:rsid w:val="001F2020"/>
    <w:rPr>
      <w:rFonts w:ascii="Tahoma" w:hAnsi="Tahoma" w:cs="Tahoma"/>
      <w:sz w:val="16"/>
      <w:szCs w:val="16"/>
    </w:rPr>
  </w:style>
  <w:style w:type="paragraph" w:styleId="Sraopastraipa">
    <w:name w:val="List Paragraph"/>
    <w:basedOn w:val="prastasis"/>
    <w:uiPriority w:val="34"/>
    <w:qFormat/>
    <w:rsid w:val="00BB5516"/>
    <w:pPr>
      <w:ind w:left="720"/>
      <w:contextualSpacing/>
    </w:pPr>
  </w:style>
  <w:style w:type="character" w:styleId="Komentaronuoroda">
    <w:name w:val="annotation reference"/>
    <w:basedOn w:val="Numatytasispastraiposriftas"/>
    <w:semiHidden/>
    <w:unhideWhenUsed/>
    <w:rsid w:val="00266D6E"/>
    <w:rPr>
      <w:sz w:val="16"/>
      <w:szCs w:val="16"/>
    </w:rPr>
  </w:style>
  <w:style w:type="paragraph" w:styleId="Komentarotekstas">
    <w:name w:val="annotation text"/>
    <w:basedOn w:val="prastasis"/>
    <w:link w:val="KomentarotekstasDiagrama"/>
    <w:semiHidden/>
    <w:unhideWhenUsed/>
    <w:rsid w:val="00266D6E"/>
    <w:rPr>
      <w:sz w:val="20"/>
    </w:rPr>
  </w:style>
  <w:style w:type="character" w:customStyle="1" w:styleId="KomentarotekstasDiagrama">
    <w:name w:val="Komentaro tekstas Diagrama"/>
    <w:basedOn w:val="Numatytasispastraiposriftas"/>
    <w:link w:val="Komentarotekstas"/>
    <w:semiHidden/>
    <w:rsid w:val="00266D6E"/>
    <w:rPr>
      <w:sz w:val="20"/>
    </w:rPr>
  </w:style>
  <w:style w:type="paragraph" w:styleId="Komentarotema">
    <w:name w:val="annotation subject"/>
    <w:basedOn w:val="Komentarotekstas"/>
    <w:next w:val="Komentarotekstas"/>
    <w:link w:val="KomentarotemaDiagrama"/>
    <w:semiHidden/>
    <w:unhideWhenUsed/>
    <w:rsid w:val="00266D6E"/>
    <w:rPr>
      <w:b/>
      <w:bCs/>
    </w:rPr>
  </w:style>
  <w:style w:type="character" w:customStyle="1" w:styleId="KomentarotemaDiagrama">
    <w:name w:val="Komentaro tema Diagrama"/>
    <w:basedOn w:val="KomentarotekstasDiagrama"/>
    <w:link w:val="Komentarotema"/>
    <w:semiHidden/>
    <w:rsid w:val="00266D6E"/>
    <w:rPr>
      <w:b/>
      <w:bCs/>
      <w:sz w:val="20"/>
    </w:rPr>
  </w:style>
  <w:style w:type="paragraph" w:styleId="Pataisymai">
    <w:name w:val="Revision"/>
    <w:hidden/>
    <w:semiHidden/>
    <w:rsid w:val="00266D6E"/>
  </w:style>
  <w:style w:type="character" w:styleId="Hipersaitas">
    <w:name w:val="Hyperlink"/>
    <w:basedOn w:val="Numatytasispastraiposriftas"/>
    <w:unhideWhenUsed/>
    <w:rsid w:val="00747A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F2020"/>
    <w:rPr>
      <w:rFonts w:ascii="Tahoma" w:hAnsi="Tahoma" w:cs="Tahoma"/>
      <w:sz w:val="16"/>
      <w:szCs w:val="16"/>
    </w:rPr>
  </w:style>
  <w:style w:type="character" w:customStyle="1" w:styleId="DebesliotekstasDiagrama">
    <w:name w:val="Debesėlio tekstas Diagrama"/>
    <w:basedOn w:val="Numatytasispastraiposriftas"/>
    <w:link w:val="Debesliotekstas"/>
    <w:rsid w:val="001F2020"/>
    <w:rPr>
      <w:rFonts w:ascii="Tahoma" w:hAnsi="Tahoma" w:cs="Tahoma"/>
      <w:sz w:val="16"/>
      <w:szCs w:val="16"/>
    </w:rPr>
  </w:style>
  <w:style w:type="paragraph" w:styleId="Sraopastraipa">
    <w:name w:val="List Paragraph"/>
    <w:basedOn w:val="prastasis"/>
    <w:uiPriority w:val="34"/>
    <w:qFormat/>
    <w:rsid w:val="00BB5516"/>
    <w:pPr>
      <w:ind w:left="720"/>
      <w:contextualSpacing/>
    </w:pPr>
  </w:style>
  <w:style w:type="character" w:styleId="Komentaronuoroda">
    <w:name w:val="annotation reference"/>
    <w:basedOn w:val="Numatytasispastraiposriftas"/>
    <w:semiHidden/>
    <w:unhideWhenUsed/>
    <w:rsid w:val="00266D6E"/>
    <w:rPr>
      <w:sz w:val="16"/>
      <w:szCs w:val="16"/>
    </w:rPr>
  </w:style>
  <w:style w:type="paragraph" w:styleId="Komentarotekstas">
    <w:name w:val="annotation text"/>
    <w:basedOn w:val="prastasis"/>
    <w:link w:val="KomentarotekstasDiagrama"/>
    <w:semiHidden/>
    <w:unhideWhenUsed/>
    <w:rsid w:val="00266D6E"/>
    <w:rPr>
      <w:sz w:val="20"/>
    </w:rPr>
  </w:style>
  <w:style w:type="character" w:customStyle="1" w:styleId="KomentarotekstasDiagrama">
    <w:name w:val="Komentaro tekstas Diagrama"/>
    <w:basedOn w:val="Numatytasispastraiposriftas"/>
    <w:link w:val="Komentarotekstas"/>
    <w:semiHidden/>
    <w:rsid w:val="00266D6E"/>
    <w:rPr>
      <w:sz w:val="20"/>
    </w:rPr>
  </w:style>
  <w:style w:type="paragraph" w:styleId="Komentarotema">
    <w:name w:val="annotation subject"/>
    <w:basedOn w:val="Komentarotekstas"/>
    <w:next w:val="Komentarotekstas"/>
    <w:link w:val="KomentarotemaDiagrama"/>
    <w:semiHidden/>
    <w:unhideWhenUsed/>
    <w:rsid w:val="00266D6E"/>
    <w:rPr>
      <w:b/>
      <w:bCs/>
    </w:rPr>
  </w:style>
  <w:style w:type="character" w:customStyle="1" w:styleId="KomentarotemaDiagrama">
    <w:name w:val="Komentaro tema Diagrama"/>
    <w:basedOn w:val="KomentarotekstasDiagrama"/>
    <w:link w:val="Komentarotema"/>
    <w:semiHidden/>
    <w:rsid w:val="00266D6E"/>
    <w:rPr>
      <w:b/>
      <w:bCs/>
      <w:sz w:val="20"/>
    </w:rPr>
  </w:style>
  <w:style w:type="paragraph" w:styleId="Pataisymai">
    <w:name w:val="Revision"/>
    <w:hidden/>
    <w:semiHidden/>
    <w:rsid w:val="00266D6E"/>
  </w:style>
  <w:style w:type="character" w:styleId="Hipersaitas">
    <w:name w:val="Hyperlink"/>
    <w:basedOn w:val="Numatytasispastraiposriftas"/>
    <w:unhideWhenUsed/>
    <w:rsid w:val="00747A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51865141">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71536184">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9095824">
      <w:bodyDiv w:val="1"/>
      <w:marLeft w:val="0"/>
      <w:marRight w:val="0"/>
      <w:marTop w:val="0"/>
      <w:marBottom w:val="0"/>
      <w:divBdr>
        <w:top w:val="none" w:sz="0" w:space="0" w:color="auto"/>
        <w:left w:val="none" w:sz="0" w:space="0" w:color="auto"/>
        <w:bottom w:val="none" w:sz="0" w:space="0" w:color="auto"/>
        <w:right w:val="none" w:sz="0" w:space="0" w:color="auto"/>
      </w:divBdr>
    </w:div>
    <w:div w:id="174256255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DA70-923A-404D-8D50-DC3B2506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3211</Words>
  <Characters>1831</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5032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2020-07-08T13:40:00Z</dcterms:created>
  <dc:creator>lrvk</dc:creator>
  <cp:lastModifiedBy>Rima Sereikienė</cp:lastModifiedBy>
  <cp:lastPrinted>2017-07-10T06:31:00Z</cp:lastPrinted>
  <dcterms:modified xsi:type="dcterms:W3CDTF">2020-07-09T08:20:00Z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-428534332</vt:i4>
  </property>
  <property fmtid="{D5CDD505-2E9C-101B-9397-08002B2CF9AE}" pid="3" name="_NewReviewCycle">
    <vt:lpwstr/>
  </property>
  <property fmtid="{D5CDD505-2E9C-101B-9397-08002B2CF9AE}" pid="4" name="_EmailSubject">
    <vt:lpwstr>2020-07-03+SADM+del+sutikimo+reorganizuoti+VSDFV+skyrius+20-8633+(002)-2</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