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65A2E" w14:textId="6AA26944" w:rsidR="001A2C3C" w:rsidRPr="00982807" w:rsidRDefault="00680235" w:rsidP="00635CCB">
      <w:pPr>
        <w:spacing w:before="100" w:beforeAutospacing="1" w:after="100" w:afterAutospacing="1" w:line="288" w:lineRule="auto"/>
        <w:jc w:val="center"/>
        <w:rPr>
          <w:rFonts w:ascii="Times New Roman" w:hAnsi="Times New Roman"/>
          <w:b/>
          <w:color w:val="000000"/>
          <w:sz w:val="24"/>
          <w:szCs w:val="24"/>
        </w:rPr>
      </w:pPr>
      <w:bookmarkStart w:id="0" w:name="_Hlk45206351"/>
      <w:bookmarkStart w:id="1" w:name="_GoBack"/>
      <w:bookmarkEnd w:id="1"/>
      <w:r w:rsidRPr="00982807">
        <w:rPr>
          <w:rFonts w:ascii="Times New Roman" w:hAnsi="Times New Roman"/>
          <w:b/>
          <w:caps/>
          <w:sz w:val="24"/>
          <w:szCs w:val="24"/>
        </w:rPr>
        <w:t xml:space="preserve">SVEIKATOS PRIEŽIŪROS ĮSTAIGŲ ĮSTATYMO NR. I-1367 </w:t>
      </w:r>
      <w:r w:rsidR="00B21572" w:rsidRPr="00982807">
        <w:rPr>
          <w:rFonts w:ascii="Times New Roman" w:hAnsi="Times New Roman"/>
          <w:b/>
          <w:caps/>
          <w:sz w:val="24"/>
          <w:szCs w:val="24"/>
        </w:rPr>
        <w:t>5</w:t>
      </w:r>
      <w:r w:rsidR="00A840A3" w:rsidRPr="00982807">
        <w:rPr>
          <w:rFonts w:ascii="Times New Roman" w:hAnsi="Times New Roman"/>
          <w:b/>
          <w:caps/>
          <w:sz w:val="24"/>
          <w:szCs w:val="24"/>
        </w:rPr>
        <w:t xml:space="preserve"> IR </w:t>
      </w:r>
      <w:r w:rsidRPr="00982807">
        <w:rPr>
          <w:rFonts w:ascii="Times New Roman" w:hAnsi="Times New Roman"/>
          <w:b/>
          <w:caps/>
          <w:sz w:val="24"/>
          <w:szCs w:val="24"/>
        </w:rPr>
        <w:t>5</w:t>
      </w:r>
      <w:r w:rsidR="00A840A3" w:rsidRPr="00982807">
        <w:rPr>
          <w:rFonts w:ascii="Times New Roman" w:hAnsi="Times New Roman"/>
          <w:b/>
          <w:caps/>
          <w:sz w:val="24"/>
          <w:szCs w:val="24"/>
        </w:rPr>
        <w:t>4</w:t>
      </w:r>
      <w:r w:rsidRPr="00982807">
        <w:rPr>
          <w:rFonts w:ascii="Times New Roman" w:hAnsi="Times New Roman"/>
          <w:b/>
          <w:caps/>
          <w:sz w:val="24"/>
          <w:szCs w:val="24"/>
        </w:rPr>
        <w:t xml:space="preserve"> straipsni</w:t>
      </w:r>
      <w:r w:rsidR="00A840A3" w:rsidRPr="00982807">
        <w:rPr>
          <w:rFonts w:ascii="Times New Roman" w:hAnsi="Times New Roman"/>
          <w:b/>
          <w:caps/>
          <w:sz w:val="24"/>
          <w:szCs w:val="24"/>
        </w:rPr>
        <w:t>Ų</w:t>
      </w:r>
      <w:r w:rsidRPr="00982807">
        <w:rPr>
          <w:rFonts w:ascii="Times New Roman" w:hAnsi="Times New Roman"/>
          <w:b/>
          <w:caps/>
          <w:sz w:val="24"/>
          <w:szCs w:val="24"/>
        </w:rPr>
        <w:t xml:space="preserve"> PAKEITIMO ĮSTATYMO, </w:t>
      </w:r>
      <w:r w:rsidRPr="00982807">
        <w:rPr>
          <w:rFonts w:ascii="Times New Roman" w:hAnsi="Times New Roman"/>
          <w:b/>
          <w:color w:val="000000"/>
          <w:sz w:val="24"/>
          <w:szCs w:val="24"/>
        </w:rPr>
        <w:t xml:space="preserve">CIVILINĖS SAUGOS ĮSTATYMO NR. VIII-971 </w:t>
      </w:r>
      <w:r w:rsidR="00B66E0D" w:rsidRPr="00982807">
        <w:rPr>
          <w:rFonts w:ascii="Times New Roman" w:hAnsi="Times New Roman"/>
          <w:b/>
          <w:color w:val="000000"/>
          <w:sz w:val="24"/>
          <w:szCs w:val="24"/>
        </w:rPr>
        <w:t xml:space="preserve">13, </w:t>
      </w:r>
      <w:r w:rsidRPr="00982807">
        <w:rPr>
          <w:rFonts w:ascii="Times New Roman" w:hAnsi="Times New Roman"/>
          <w:b/>
          <w:color w:val="000000"/>
          <w:sz w:val="24"/>
          <w:szCs w:val="24"/>
        </w:rPr>
        <w:t>14 IR 15 STRAIPSNIŲ</w:t>
      </w:r>
      <w:r w:rsidR="004D41E5" w:rsidRPr="00982807">
        <w:rPr>
          <w:rFonts w:ascii="Times New Roman" w:hAnsi="Times New Roman"/>
          <w:b/>
          <w:color w:val="000000"/>
          <w:sz w:val="24"/>
          <w:szCs w:val="24"/>
        </w:rPr>
        <w:t xml:space="preserve"> PAKEITIMO </w:t>
      </w:r>
      <w:r w:rsidR="00FF71F5" w:rsidRPr="00FF71F5">
        <w:rPr>
          <w:rFonts w:ascii="Times New Roman" w:hAnsi="Times New Roman"/>
          <w:b/>
          <w:color w:val="000000"/>
          <w:sz w:val="24"/>
          <w:szCs w:val="24"/>
        </w:rPr>
        <w:t>IR ĮSTATYMO PAPILDYMO 14</w:t>
      </w:r>
      <w:r w:rsidR="00FF71F5" w:rsidRPr="00FF71F5">
        <w:rPr>
          <w:rFonts w:ascii="Times New Roman" w:hAnsi="Times New Roman"/>
          <w:b/>
          <w:color w:val="000000"/>
          <w:sz w:val="24"/>
          <w:szCs w:val="24"/>
          <w:vertAlign w:val="superscript"/>
        </w:rPr>
        <w:t>1</w:t>
      </w:r>
      <w:r w:rsidR="00FF71F5" w:rsidRPr="00FF71F5">
        <w:rPr>
          <w:rFonts w:ascii="Times New Roman" w:hAnsi="Times New Roman"/>
          <w:b/>
          <w:color w:val="000000"/>
          <w:sz w:val="24"/>
          <w:szCs w:val="24"/>
        </w:rPr>
        <w:t xml:space="preserve"> STRAIPSNIU</w:t>
      </w:r>
      <w:r w:rsidR="00FF71F5">
        <w:rPr>
          <w:b/>
          <w:color w:val="000000"/>
          <w:lang w:val="en-US"/>
        </w:rPr>
        <w:t xml:space="preserve"> </w:t>
      </w:r>
      <w:r w:rsidR="004D41E5" w:rsidRPr="00982807">
        <w:rPr>
          <w:rFonts w:ascii="Times New Roman" w:hAnsi="Times New Roman"/>
          <w:b/>
          <w:color w:val="000000"/>
          <w:sz w:val="24"/>
          <w:szCs w:val="24"/>
        </w:rPr>
        <w:t>ĮSTATYMO</w:t>
      </w:r>
      <w:r w:rsidR="00F6688E" w:rsidRPr="00982807">
        <w:rPr>
          <w:rFonts w:ascii="Times New Roman" w:hAnsi="Times New Roman"/>
          <w:b/>
          <w:color w:val="000000"/>
          <w:sz w:val="24"/>
          <w:szCs w:val="24"/>
        </w:rPr>
        <w:t xml:space="preserve">, </w:t>
      </w:r>
      <w:r w:rsidR="008B31DD" w:rsidRPr="00982807">
        <w:rPr>
          <w:rFonts w:ascii="Times New Roman" w:hAnsi="Times New Roman"/>
          <w:b/>
          <w:color w:val="000000"/>
          <w:sz w:val="24"/>
          <w:szCs w:val="24"/>
        </w:rPr>
        <w:t xml:space="preserve">VISUOMENĖS SVEIKATOS PRIEŽIŪROS ĮSTATYMO NR. IX-886 </w:t>
      </w:r>
      <w:r w:rsidR="00A840A3" w:rsidRPr="00982807">
        <w:rPr>
          <w:rFonts w:ascii="Times New Roman" w:hAnsi="Times New Roman"/>
          <w:b/>
          <w:color w:val="000000"/>
          <w:sz w:val="24"/>
          <w:szCs w:val="24"/>
        </w:rPr>
        <w:t xml:space="preserve">15 </w:t>
      </w:r>
      <w:r w:rsidR="00E14912" w:rsidRPr="00982807">
        <w:rPr>
          <w:rFonts w:ascii="Times New Roman" w:hAnsi="Times New Roman"/>
          <w:b/>
          <w:color w:val="000000"/>
          <w:sz w:val="24"/>
          <w:szCs w:val="24"/>
        </w:rPr>
        <w:t>STRAIPSNI</w:t>
      </w:r>
      <w:r w:rsidR="00E14912">
        <w:rPr>
          <w:rFonts w:ascii="Times New Roman" w:hAnsi="Times New Roman"/>
          <w:b/>
          <w:color w:val="000000"/>
          <w:sz w:val="24"/>
          <w:szCs w:val="24"/>
        </w:rPr>
        <w:t>O</w:t>
      </w:r>
      <w:r w:rsidR="00E14912" w:rsidRPr="00982807">
        <w:rPr>
          <w:rFonts w:ascii="Times New Roman" w:hAnsi="Times New Roman"/>
          <w:b/>
          <w:color w:val="000000"/>
          <w:sz w:val="24"/>
          <w:szCs w:val="24"/>
        </w:rPr>
        <w:t xml:space="preserve"> </w:t>
      </w:r>
      <w:r w:rsidRPr="00982807">
        <w:rPr>
          <w:rFonts w:ascii="Times New Roman" w:hAnsi="Times New Roman"/>
          <w:b/>
          <w:color w:val="000000"/>
          <w:sz w:val="24"/>
          <w:szCs w:val="24"/>
        </w:rPr>
        <w:t>PAKEITIMO ĮSTATYMO</w:t>
      </w:r>
      <w:r w:rsidR="00A840A3" w:rsidRPr="00982807">
        <w:rPr>
          <w:rFonts w:ascii="Times New Roman" w:hAnsi="Times New Roman"/>
          <w:b/>
          <w:color w:val="000000"/>
          <w:sz w:val="24"/>
          <w:szCs w:val="24"/>
        </w:rPr>
        <w:t>, SOCIALINIŲ PASLAUGŲ ĮSTATYMO NR. X-493 23 IR 24 STRAIPSNIŲ PAKEITIMO ĮSTATYMO, SVEIKATOS PRIEŽIŪROS ĮSTAIGŲ ĮSTATYMO NR. I-1367 5, 45, 50 IR 54 STRAIPSNIŲ PAKEITIMO ĮSTATYMO NR. XIII-2756 1 STRAIPSNIO PAKEITIMO</w:t>
      </w:r>
      <w:r w:rsidR="003F4E5D" w:rsidRPr="00982807">
        <w:rPr>
          <w:rFonts w:ascii="Times New Roman" w:hAnsi="Times New Roman"/>
          <w:b/>
          <w:color w:val="000000"/>
          <w:sz w:val="24"/>
          <w:szCs w:val="24"/>
        </w:rPr>
        <w:t xml:space="preserve"> </w:t>
      </w:r>
      <w:r w:rsidR="00A840A3" w:rsidRPr="00982807">
        <w:rPr>
          <w:rFonts w:ascii="Times New Roman" w:hAnsi="Times New Roman"/>
          <w:b/>
          <w:color w:val="000000"/>
          <w:sz w:val="24"/>
          <w:szCs w:val="24"/>
        </w:rPr>
        <w:t xml:space="preserve">ĮSTATYMO </w:t>
      </w:r>
      <w:r w:rsidR="00016429" w:rsidRPr="00982807">
        <w:rPr>
          <w:rFonts w:ascii="Times New Roman" w:hAnsi="Times New Roman"/>
          <w:b/>
          <w:caps/>
          <w:sz w:val="24"/>
          <w:szCs w:val="24"/>
          <w:lang w:eastAsia="en-US"/>
        </w:rPr>
        <w:t>Projekt</w:t>
      </w:r>
      <w:r w:rsidR="00435648" w:rsidRPr="00982807">
        <w:rPr>
          <w:rFonts w:ascii="Times New Roman" w:hAnsi="Times New Roman"/>
          <w:b/>
          <w:caps/>
          <w:sz w:val="24"/>
          <w:szCs w:val="24"/>
          <w:lang w:eastAsia="en-US"/>
        </w:rPr>
        <w:t>Ų</w:t>
      </w:r>
      <w:bookmarkEnd w:id="0"/>
      <w:r w:rsidR="003F4E5D" w:rsidRPr="00982807">
        <w:rPr>
          <w:rFonts w:ascii="Times New Roman" w:hAnsi="Times New Roman"/>
          <w:b/>
          <w:color w:val="000000"/>
          <w:sz w:val="24"/>
          <w:szCs w:val="24"/>
        </w:rPr>
        <w:t xml:space="preserve"> </w:t>
      </w:r>
      <w:r w:rsidR="00BD2D22" w:rsidRPr="00982807">
        <w:rPr>
          <w:rFonts w:ascii="Times New Roman" w:hAnsi="Times New Roman"/>
          <w:b/>
          <w:bCs/>
          <w:kern w:val="32"/>
          <w:sz w:val="24"/>
          <w:szCs w:val="24"/>
          <w:lang w:eastAsia="en-US"/>
        </w:rPr>
        <w:t>AIŠKINAMASIS RAŠTAS</w:t>
      </w:r>
    </w:p>
    <w:p w14:paraId="281C9EC2" w14:textId="48CCE8E0" w:rsidR="00A63C46" w:rsidRDefault="0064704D" w:rsidP="006579AE">
      <w:pPr>
        <w:spacing w:after="0" w:line="288" w:lineRule="auto"/>
        <w:ind w:firstLine="851"/>
        <w:jc w:val="both"/>
        <w:rPr>
          <w:rFonts w:ascii="Times New Roman" w:hAnsi="Times New Roman"/>
          <w:b/>
          <w:sz w:val="24"/>
          <w:szCs w:val="24"/>
          <w:lang w:eastAsia="en-US"/>
        </w:rPr>
      </w:pPr>
      <w:r>
        <w:rPr>
          <w:rFonts w:ascii="Times New Roman" w:hAnsi="Times New Roman"/>
          <w:b/>
          <w:sz w:val="24"/>
          <w:szCs w:val="24"/>
          <w:lang w:eastAsia="en-US"/>
        </w:rPr>
        <w:t xml:space="preserve">1. </w:t>
      </w:r>
      <w:r w:rsidR="00CB172A">
        <w:rPr>
          <w:rFonts w:ascii="Times New Roman" w:hAnsi="Times New Roman"/>
          <w:b/>
          <w:sz w:val="24"/>
          <w:szCs w:val="24"/>
          <w:lang w:eastAsia="en-US"/>
        </w:rPr>
        <w:t>Įstatym</w:t>
      </w:r>
      <w:r w:rsidR="00D25B8A">
        <w:rPr>
          <w:rFonts w:ascii="Times New Roman" w:hAnsi="Times New Roman"/>
          <w:b/>
          <w:sz w:val="24"/>
          <w:szCs w:val="24"/>
          <w:lang w:eastAsia="en-US"/>
        </w:rPr>
        <w:t>ų</w:t>
      </w:r>
      <w:r w:rsidR="005C4097" w:rsidRPr="00A63C46">
        <w:rPr>
          <w:rFonts w:ascii="Times New Roman" w:hAnsi="Times New Roman"/>
          <w:b/>
          <w:sz w:val="24"/>
          <w:szCs w:val="24"/>
          <w:lang w:eastAsia="en-US"/>
        </w:rPr>
        <w:t xml:space="preserve"> p</w:t>
      </w:r>
      <w:r w:rsidR="00CB172A">
        <w:rPr>
          <w:rFonts w:ascii="Times New Roman" w:hAnsi="Times New Roman"/>
          <w:b/>
          <w:sz w:val="24"/>
          <w:szCs w:val="24"/>
          <w:lang w:eastAsia="en-US"/>
        </w:rPr>
        <w:t>rojekt</w:t>
      </w:r>
      <w:r w:rsidR="00D25B8A">
        <w:rPr>
          <w:rFonts w:ascii="Times New Roman" w:hAnsi="Times New Roman"/>
          <w:b/>
          <w:sz w:val="24"/>
          <w:szCs w:val="24"/>
          <w:lang w:eastAsia="en-US"/>
        </w:rPr>
        <w:t>ų</w:t>
      </w:r>
      <w:r w:rsidR="00EE219C" w:rsidRPr="00A63C46">
        <w:rPr>
          <w:rFonts w:ascii="Times New Roman" w:hAnsi="Times New Roman"/>
          <w:b/>
          <w:sz w:val="24"/>
          <w:szCs w:val="24"/>
          <w:lang w:eastAsia="en-US"/>
        </w:rPr>
        <w:t xml:space="preserve"> rengimą paskatinusios priežastys, p</w:t>
      </w:r>
      <w:r w:rsidR="003E2EAA">
        <w:rPr>
          <w:rFonts w:ascii="Times New Roman" w:hAnsi="Times New Roman"/>
          <w:b/>
          <w:sz w:val="24"/>
          <w:szCs w:val="24"/>
          <w:lang w:eastAsia="en-US"/>
        </w:rPr>
        <w:t>arengtų projektų</w:t>
      </w:r>
      <w:r w:rsidR="005C4097" w:rsidRPr="00A63C46">
        <w:rPr>
          <w:rFonts w:ascii="Times New Roman" w:hAnsi="Times New Roman"/>
          <w:b/>
          <w:sz w:val="24"/>
          <w:szCs w:val="24"/>
          <w:lang w:eastAsia="en-US"/>
        </w:rPr>
        <w:t xml:space="preserve"> tikslai ir uždaviniai</w:t>
      </w:r>
      <w:r w:rsidR="009D690F">
        <w:rPr>
          <w:rFonts w:ascii="Times New Roman" w:hAnsi="Times New Roman"/>
          <w:b/>
          <w:sz w:val="24"/>
          <w:szCs w:val="24"/>
          <w:lang w:eastAsia="en-US"/>
        </w:rPr>
        <w:t>:</w:t>
      </w:r>
    </w:p>
    <w:p w14:paraId="23ED82E5" w14:textId="21D0B132" w:rsidR="00B20D62" w:rsidRDefault="00E10CBC" w:rsidP="006579AE">
      <w:pPr>
        <w:spacing w:after="0" w:line="288" w:lineRule="auto"/>
        <w:ind w:firstLine="851"/>
        <w:jc w:val="both"/>
        <w:rPr>
          <w:rFonts w:ascii="Times New Roman" w:hAnsi="Times New Roman"/>
          <w:bCs/>
          <w:sz w:val="24"/>
          <w:szCs w:val="24"/>
        </w:rPr>
      </w:pPr>
      <w:r>
        <w:rPr>
          <w:rFonts w:ascii="Times New Roman" w:hAnsi="Times New Roman"/>
          <w:bCs/>
          <w:sz w:val="24"/>
          <w:szCs w:val="24"/>
        </w:rPr>
        <w:t>2019–</w:t>
      </w:r>
      <w:r w:rsidR="009F3A6D">
        <w:rPr>
          <w:rFonts w:ascii="Times New Roman" w:hAnsi="Times New Roman"/>
          <w:bCs/>
          <w:sz w:val="24"/>
          <w:szCs w:val="24"/>
        </w:rPr>
        <w:t xml:space="preserve">2020 </w:t>
      </w:r>
      <w:r w:rsidR="001675C7">
        <w:rPr>
          <w:rFonts w:ascii="Times New Roman" w:hAnsi="Times New Roman"/>
          <w:bCs/>
          <w:sz w:val="24"/>
          <w:szCs w:val="24"/>
        </w:rPr>
        <w:t xml:space="preserve">m. </w:t>
      </w:r>
      <w:r>
        <w:rPr>
          <w:rFonts w:ascii="Times New Roman" w:hAnsi="Times New Roman"/>
          <w:bCs/>
          <w:sz w:val="24"/>
          <w:szCs w:val="24"/>
        </w:rPr>
        <w:t xml:space="preserve">kilusios </w:t>
      </w:r>
      <w:r w:rsidR="009F3A6D">
        <w:rPr>
          <w:rFonts w:ascii="Times New Roman" w:hAnsi="Times New Roman"/>
          <w:bCs/>
          <w:sz w:val="24"/>
          <w:szCs w:val="24"/>
        </w:rPr>
        <w:t>pasaulinė</w:t>
      </w:r>
      <w:r w:rsidR="0008360C">
        <w:rPr>
          <w:rFonts w:ascii="Times New Roman" w:hAnsi="Times New Roman"/>
          <w:bCs/>
          <w:sz w:val="24"/>
          <w:szCs w:val="24"/>
        </w:rPr>
        <w:t>s</w:t>
      </w:r>
      <w:r w:rsidR="009F3A6D">
        <w:rPr>
          <w:rFonts w:ascii="Times New Roman" w:hAnsi="Times New Roman"/>
          <w:bCs/>
          <w:sz w:val="24"/>
          <w:szCs w:val="24"/>
        </w:rPr>
        <w:t xml:space="preserve"> </w:t>
      </w:r>
      <w:r w:rsidR="00725CD1">
        <w:rPr>
          <w:rFonts w:ascii="Times New Roman" w:hAnsi="Times New Roman"/>
          <w:bCs/>
          <w:sz w:val="24"/>
          <w:szCs w:val="24"/>
        </w:rPr>
        <w:t>COVID</w:t>
      </w:r>
      <w:r w:rsidR="002B7ACE">
        <w:rPr>
          <w:rFonts w:ascii="Times New Roman" w:hAnsi="Times New Roman"/>
          <w:bCs/>
          <w:sz w:val="24"/>
          <w:szCs w:val="24"/>
        </w:rPr>
        <w:t>-</w:t>
      </w:r>
      <w:r w:rsidR="00725CD1">
        <w:rPr>
          <w:rFonts w:ascii="Times New Roman" w:hAnsi="Times New Roman"/>
          <w:bCs/>
          <w:sz w:val="24"/>
          <w:szCs w:val="24"/>
        </w:rPr>
        <w:t>19 ligos (</w:t>
      </w:r>
      <w:r w:rsidR="00B07B93">
        <w:rPr>
          <w:rFonts w:ascii="Times New Roman" w:hAnsi="Times New Roman"/>
          <w:bCs/>
          <w:sz w:val="24"/>
          <w:szCs w:val="24"/>
        </w:rPr>
        <w:t>koronaviruso infekcijos</w:t>
      </w:r>
      <w:r w:rsidR="00725CD1">
        <w:rPr>
          <w:rFonts w:ascii="Times New Roman" w:hAnsi="Times New Roman"/>
          <w:bCs/>
          <w:sz w:val="24"/>
          <w:szCs w:val="24"/>
        </w:rPr>
        <w:t>)</w:t>
      </w:r>
      <w:r w:rsidR="001B61F1">
        <w:rPr>
          <w:rFonts w:ascii="Times New Roman" w:hAnsi="Times New Roman"/>
          <w:bCs/>
          <w:sz w:val="24"/>
          <w:szCs w:val="24"/>
        </w:rPr>
        <w:t xml:space="preserve"> </w:t>
      </w:r>
      <w:r w:rsidR="00183B26">
        <w:rPr>
          <w:rFonts w:ascii="Times New Roman" w:hAnsi="Times New Roman"/>
          <w:bCs/>
          <w:sz w:val="24"/>
          <w:szCs w:val="24"/>
        </w:rPr>
        <w:t>pandemijos</w:t>
      </w:r>
      <w:r>
        <w:rPr>
          <w:rFonts w:ascii="Times New Roman" w:hAnsi="Times New Roman"/>
          <w:bCs/>
          <w:sz w:val="24"/>
          <w:szCs w:val="24"/>
        </w:rPr>
        <w:t xml:space="preserve"> metu</w:t>
      </w:r>
      <w:r w:rsidR="00A5687C">
        <w:rPr>
          <w:rFonts w:ascii="Times New Roman" w:hAnsi="Times New Roman"/>
          <w:bCs/>
          <w:sz w:val="24"/>
          <w:szCs w:val="24"/>
        </w:rPr>
        <w:t xml:space="preserve"> Lietuva susidūrė su </w:t>
      </w:r>
      <w:r w:rsidR="00B40148">
        <w:rPr>
          <w:rFonts w:ascii="Times New Roman" w:hAnsi="Times New Roman"/>
          <w:bCs/>
          <w:sz w:val="24"/>
          <w:szCs w:val="24"/>
        </w:rPr>
        <w:t xml:space="preserve">asmeninės </w:t>
      </w:r>
      <w:r w:rsidR="001C4F56">
        <w:rPr>
          <w:rFonts w:ascii="Times New Roman" w:hAnsi="Times New Roman"/>
          <w:bCs/>
          <w:sz w:val="24"/>
          <w:szCs w:val="24"/>
        </w:rPr>
        <w:t xml:space="preserve">apsaugos priemonių </w:t>
      </w:r>
      <w:r w:rsidR="00925F89">
        <w:rPr>
          <w:rFonts w:ascii="Times New Roman" w:hAnsi="Times New Roman"/>
          <w:bCs/>
          <w:sz w:val="24"/>
          <w:szCs w:val="24"/>
        </w:rPr>
        <w:t xml:space="preserve">ir </w:t>
      </w:r>
      <w:r w:rsidR="004350DF">
        <w:rPr>
          <w:rFonts w:ascii="Times New Roman" w:hAnsi="Times New Roman"/>
          <w:bCs/>
          <w:sz w:val="24"/>
          <w:szCs w:val="24"/>
        </w:rPr>
        <w:t xml:space="preserve">kitų priemonių, būtinų </w:t>
      </w:r>
      <w:r w:rsidR="00CE2F0B">
        <w:rPr>
          <w:rFonts w:ascii="Times New Roman" w:hAnsi="Times New Roman"/>
          <w:bCs/>
          <w:sz w:val="24"/>
          <w:szCs w:val="24"/>
        </w:rPr>
        <w:t xml:space="preserve">įstaigų </w:t>
      </w:r>
      <w:r w:rsidR="004350DF">
        <w:rPr>
          <w:rFonts w:ascii="Times New Roman" w:hAnsi="Times New Roman"/>
          <w:bCs/>
          <w:sz w:val="24"/>
          <w:szCs w:val="24"/>
        </w:rPr>
        <w:t>veiklos vy</w:t>
      </w:r>
      <w:r w:rsidR="00CE2F0B">
        <w:rPr>
          <w:rFonts w:ascii="Times New Roman" w:hAnsi="Times New Roman"/>
          <w:bCs/>
          <w:sz w:val="24"/>
          <w:szCs w:val="24"/>
        </w:rPr>
        <w:t>kdymui užtikrinti (medicinos</w:t>
      </w:r>
      <w:r w:rsidR="00C33D62">
        <w:rPr>
          <w:rFonts w:ascii="Times New Roman" w:hAnsi="Times New Roman"/>
          <w:bCs/>
          <w:sz w:val="24"/>
          <w:szCs w:val="24"/>
        </w:rPr>
        <w:t xml:space="preserve"> (pvz., medicininių kaukių)</w:t>
      </w:r>
      <w:r w:rsidR="00CE2F0B">
        <w:rPr>
          <w:rFonts w:ascii="Times New Roman" w:hAnsi="Times New Roman"/>
          <w:bCs/>
          <w:sz w:val="24"/>
          <w:szCs w:val="24"/>
        </w:rPr>
        <w:t xml:space="preserve">, dezinfekcinių priemonių) </w:t>
      </w:r>
      <w:r w:rsidR="00DA6D40">
        <w:rPr>
          <w:rFonts w:ascii="Times New Roman" w:hAnsi="Times New Roman"/>
          <w:bCs/>
          <w:sz w:val="24"/>
          <w:szCs w:val="24"/>
        </w:rPr>
        <w:t xml:space="preserve">(toliau </w:t>
      </w:r>
      <w:r w:rsidR="00535DBC">
        <w:rPr>
          <w:rFonts w:ascii="Times New Roman" w:hAnsi="Times New Roman"/>
          <w:bCs/>
          <w:sz w:val="24"/>
          <w:szCs w:val="24"/>
        </w:rPr>
        <w:t> </w:t>
      </w:r>
      <w:r w:rsidR="00DA6D40">
        <w:rPr>
          <w:rFonts w:ascii="Times New Roman" w:hAnsi="Times New Roman"/>
          <w:bCs/>
          <w:sz w:val="24"/>
          <w:szCs w:val="24"/>
        </w:rPr>
        <w:t xml:space="preserve">– AAP) </w:t>
      </w:r>
      <w:r w:rsidR="00597357">
        <w:rPr>
          <w:rFonts w:ascii="Times New Roman" w:hAnsi="Times New Roman"/>
          <w:bCs/>
          <w:sz w:val="24"/>
          <w:szCs w:val="24"/>
        </w:rPr>
        <w:t xml:space="preserve">trūkumo </w:t>
      </w:r>
      <w:r>
        <w:rPr>
          <w:rFonts w:ascii="Times New Roman" w:hAnsi="Times New Roman"/>
          <w:bCs/>
          <w:sz w:val="24"/>
          <w:szCs w:val="24"/>
        </w:rPr>
        <w:t xml:space="preserve">šalyje </w:t>
      </w:r>
      <w:r w:rsidR="00597357">
        <w:rPr>
          <w:rFonts w:ascii="Times New Roman" w:hAnsi="Times New Roman"/>
          <w:bCs/>
          <w:sz w:val="24"/>
          <w:szCs w:val="24"/>
        </w:rPr>
        <w:t xml:space="preserve">problema. </w:t>
      </w:r>
      <w:r w:rsidR="00DC5D44">
        <w:rPr>
          <w:rFonts w:ascii="Times New Roman" w:hAnsi="Times New Roman"/>
          <w:bCs/>
          <w:sz w:val="24"/>
          <w:szCs w:val="24"/>
        </w:rPr>
        <w:t xml:space="preserve">Dėl </w:t>
      </w:r>
      <w:r w:rsidR="00D958DD">
        <w:rPr>
          <w:rFonts w:ascii="Times New Roman" w:hAnsi="Times New Roman"/>
          <w:bCs/>
          <w:sz w:val="24"/>
          <w:szCs w:val="24"/>
        </w:rPr>
        <w:t xml:space="preserve">pasaulį apėmusios krizės nebuvo galimybių </w:t>
      </w:r>
      <w:r w:rsidR="006E2570">
        <w:rPr>
          <w:rFonts w:ascii="Times New Roman" w:hAnsi="Times New Roman"/>
          <w:bCs/>
          <w:sz w:val="24"/>
          <w:szCs w:val="24"/>
        </w:rPr>
        <w:t xml:space="preserve">skubos tvarka įsigyti </w:t>
      </w:r>
      <w:r w:rsidR="00725CD1">
        <w:rPr>
          <w:rFonts w:ascii="Times New Roman" w:hAnsi="Times New Roman"/>
          <w:bCs/>
          <w:sz w:val="24"/>
          <w:szCs w:val="24"/>
        </w:rPr>
        <w:t xml:space="preserve">AAP </w:t>
      </w:r>
      <w:r w:rsidR="00790AB0">
        <w:rPr>
          <w:rFonts w:ascii="Times New Roman" w:hAnsi="Times New Roman"/>
          <w:bCs/>
          <w:sz w:val="24"/>
          <w:szCs w:val="24"/>
        </w:rPr>
        <w:t>iš užsienio tiekėjų</w:t>
      </w:r>
      <w:r w:rsidR="00FE7873">
        <w:rPr>
          <w:rFonts w:ascii="Times New Roman" w:hAnsi="Times New Roman"/>
          <w:bCs/>
          <w:sz w:val="24"/>
          <w:szCs w:val="24"/>
        </w:rPr>
        <w:t xml:space="preserve">, o turimas valstybės </w:t>
      </w:r>
      <w:r w:rsidR="001B66C5">
        <w:rPr>
          <w:rFonts w:ascii="Times New Roman" w:hAnsi="Times New Roman"/>
          <w:bCs/>
          <w:sz w:val="24"/>
          <w:szCs w:val="24"/>
        </w:rPr>
        <w:t xml:space="preserve">rezervas nepajėgė </w:t>
      </w:r>
      <w:r w:rsidR="005820C1">
        <w:rPr>
          <w:rFonts w:ascii="Times New Roman" w:hAnsi="Times New Roman"/>
          <w:bCs/>
          <w:sz w:val="24"/>
          <w:szCs w:val="24"/>
        </w:rPr>
        <w:t xml:space="preserve">patenkinti </w:t>
      </w:r>
      <w:r w:rsidR="00DA6D40">
        <w:rPr>
          <w:rFonts w:ascii="Times New Roman" w:hAnsi="Times New Roman"/>
          <w:bCs/>
          <w:sz w:val="24"/>
          <w:szCs w:val="24"/>
        </w:rPr>
        <w:t>AAP poreikio.</w:t>
      </w:r>
      <w:r w:rsidR="005D7CE2">
        <w:rPr>
          <w:rFonts w:ascii="Times New Roman" w:hAnsi="Times New Roman"/>
          <w:bCs/>
          <w:sz w:val="24"/>
          <w:szCs w:val="24"/>
        </w:rPr>
        <w:t xml:space="preserve"> AAP stygių </w:t>
      </w:r>
      <w:r w:rsidR="000D506A">
        <w:rPr>
          <w:rFonts w:ascii="Times New Roman" w:hAnsi="Times New Roman"/>
          <w:bCs/>
          <w:sz w:val="24"/>
          <w:szCs w:val="24"/>
        </w:rPr>
        <w:t xml:space="preserve">labiausiai </w:t>
      </w:r>
      <w:r w:rsidR="00E80ACA">
        <w:rPr>
          <w:rFonts w:ascii="Times New Roman" w:hAnsi="Times New Roman"/>
          <w:bCs/>
          <w:sz w:val="24"/>
          <w:szCs w:val="24"/>
        </w:rPr>
        <w:t>pajuto asmens sveikatos priežiūros</w:t>
      </w:r>
      <w:r w:rsidR="00EE7932">
        <w:rPr>
          <w:rFonts w:ascii="Times New Roman" w:hAnsi="Times New Roman"/>
          <w:bCs/>
          <w:sz w:val="24"/>
          <w:szCs w:val="24"/>
        </w:rPr>
        <w:t xml:space="preserve"> bei</w:t>
      </w:r>
      <w:r w:rsidR="00E80ACA">
        <w:rPr>
          <w:rFonts w:ascii="Times New Roman" w:hAnsi="Times New Roman"/>
          <w:bCs/>
          <w:sz w:val="24"/>
          <w:szCs w:val="24"/>
        </w:rPr>
        <w:t xml:space="preserve"> </w:t>
      </w:r>
      <w:r w:rsidR="007D6FE1">
        <w:rPr>
          <w:rFonts w:ascii="Times New Roman" w:hAnsi="Times New Roman"/>
          <w:sz w:val="24"/>
          <w:szCs w:val="24"/>
        </w:rPr>
        <w:t>s</w:t>
      </w:r>
      <w:r w:rsidR="007D6FE1" w:rsidRPr="00051FDF">
        <w:rPr>
          <w:rFonts w:ascii="Times New Roman" w:hAnsi="Times New Roman"/>
          <w:sz w:val="24"/>
          <w:szCs w:val="24"/>
        </w:rPr>
        <w:t>ocialin</w:t>
      </w:r>
      <w:r w:rsidR="007D6FE1" w:rsidRPr="00051FDF">
        <w:rPr>
          <w:rFonts w:ascii="Times New Roman" w:hAnsi="Times New Roman" w:hint="eastAsia"/>
          <w:sz w:val="24"/>
          <w:szCs w:val="24"/>
        </w:rPr>
        <w:t>ė</w:t>
      </w:r>
      <w:r w:rsidR="007D6FE1" w:rsidRPr="00051FDF">
        <w:rPr>
          <w:rFonts w:ascii="Times New Roman" w:hAnsi="Times New Roman"/>
          <w:sz w:val="24"/>
          <w:szCs w:val="24"/>
        </w:rPr>
        <w:t xml:space="preserve">s globos </w:t>
      </w:r>
      <w:r w:rsidR="00EE7932">
        <w:rPr>
          <w:rFonts w:ascii="Times New Roman" w:hAnsi="Times New Roman"/>
          <w:sz w:val="24"/>
          <w:szCs w:val="24"/>
        </w:rPr>
        <w:t xml:space="preserve">paslaugas teikiančios </w:t>
      </w:r>
      <w:r w:rsidR="007D6FE1" w:rsidRPr="00051FDF">
        <w:rPr>
          <w:rFonts w:ascii="Times New Roman" w:hAnsi="Times New Roman" w:hint="eastAsia"/>
          <w:sz w:val="24"/>
          <w:szCs w:val="24"/>
        </w:rPr>
        <w:t>į</w:t>
      </w:r>
      <w:r w:rsidR="007D6FE1">
        <w:rPr>
          <w:rFonts w:ascii="Times New Roman" w:hAnsi="Times New Roman"/>
          <w:sz w:val="24"/>
          <w:szCs w:val="24"/>
        </w:rPr>
        <w:t>staigos</w:t>
      </w:r>
      <w:r w:rsidR="00E6127B">
        <w:rPr>
          <w:rFonts w:ascii="Times New Roman" w:hAnsi="Times New Roman"/>
          <w:sz w:val="24"/>
          <w:szCs w:val="24"/>
        </w:rPr>
        <w:t xml:space="preserve"> bei kiti subjektai, kurie karantino laikotarpiu privalėjo užtikrinti </w:t>
      </w:r>
      <w:r w:rsidR="001E3864">
        <w:rPr>
          <w:rFonts w:ascii="Times New Roman" w:hAnsi="Times New Roman"/>
          <w:sz w:val="24"/>
          <w:szCs w:val="24"/>
        </w:rPr>
        <w:t xml:space="preserve">būtinųjų funkcijų ir paslaugų vykdymą. </w:t>
      </w:r>
      <w:r w:rsidR="00B56D8C">
        <w:rPr>
          <w:rFonts w:ascii="Times New Roman" w:hAnsi="Times New Roman"/>
          <w:bCs/>
          <w:sz w:val="24"/>
          <w:szCs w:val="24"/>
        </w:rPr>
        <w:t xml:space="preserve">Tokia </w:t>
      </w:r>
      <w:r w:rsidR="0077693C">
        <w:rPr>
          <w:rFonts w:ascii="Times New Roman" w:hAnsi="Times New Roman"/>
          <w:bCs/>
          <w:sz w:val="24"/>
          <w:szCs w:val="24"/>
        </w:rPr>
        <w:t xml:space="preserve">situacija </w:t>
      </w:r>
      <w:r w:rsidR="00725CD1">
        <w:rPr>
          <w:rFonts w:ascii="Times New Roman" w:hAnsi="Times New Roman"/>
          <w:bCs/>
          <w:sz w:val="24"/>
          <w:szCs w:val="24"/>
        </w:rPr>
        <w:t>atskleidė problemas</w:t>
      </w:r>
      <w:r w:rsidR="00A27B04">
        <w:rPr>
          <w:rFonts w:ascii="Times New Roman" w:hAnsi="Times New Roman"/>
          <w:bCs/>
          <w:sz w:val="24"/>
          <w:szCs w:val="24"/>
        </w:rPr>
        <w:t xml:space="preserve"> apie nepakankamas </w:t>
      </w:r>
      <w:r w:rsidR="00DD10F3">
        <w:rPr>
          <w:rFonts w:ascii="Times New Roman" w:hAnsi="Times New Roman"/>
          <w:bCs/>
          <w:sz w:val="24"/>
          <w:szCs w:val="24"/>
        </w:rPr>
        <w:t xml:space="preserve">valstybės </w:t>
      </w:r>
      <w:r w:rsidR="00191935">
        <w:rPr>
          <w:rFonts w:ascii="Times New Roman" w:hAnsi="Times New Roman"/>
          <w:bCs/>
          <w:sz w:val="24"/>
          <w:szCs w:val="24"/>
        </w:rPr>
        <w:t>rezervo galimybes</w:t>
      </w:r>
      <w:r w:rsidR="00A414AC">
        <w:rPr>
          <w:rFonts w:ascii="Times New Roman" w:hAnsi="Times New Roman"/>
          <w:bCs/>
          <w:sz w:val="24"/>
          <w:szCs w:val="24"/>
        </w:rPr>
        <w:t xml:space="preserve">, todėl būtinas papildomas AAP sukaupimo mechanizmas, kuris padėtų </w:t>
      </w:r>
      <w:r w:rsidR="00A414AC" w:rsidRPr="00A414AC">
        <w:rPr>
          <w:rFonts w:ascii="Times New Roman" w:hAnsi="Times New Roman"/>
          <w:bCs/>
          <w:sz w:val="24"/>
          <w:szCs w:val="24"/>
        </w:rPr>
        <w:t>valstybės rezerv</w:t>
      </w:r>
      <w:r w:rsidR="00A414AC">
        <w:rPr>
          <w:rFonts w:ascii="Times New Roman" w:hAnsi="Times New Roman"/>
          <w:bCs/>
          <w:sz w:val="24"/>
          <w:szCs w:val="24"/>
        </w:rPr>
        <w:t xml:space="preserve">ui </w:t>
      </w:r>
      <w:r w:rsidR="005820C1">
        <w:rPr>
          <w:rFonts w:ascii="Times New Roman" w:hAnsi="Times New Roman"/>
          <w:bCs/>
          <w:sz w:val="24"/>
          <w:szCs w:val="24"/>
        </w:rPr>
        <w:t>patenkinti</w:t>
      </w:r>
      <w:r w:rsidR="005820C1" w:rsidRPr="00A414AC">
        <w:rPr>
          <w:rFonts w:ascii="Times New Roman" w:hAnsi="Times New Roman"/>
          <w:bCs/>
          <w:sz w:val="24"/>
          <w:szCs w:val="24"/>
        </w:rPr>
        <w:t xml:space="preserve"> </w:t>
      </w:r>
      <w:r w:rsidR="00A414AC">
        <w:rPr>
          <w:rFonts w:ascii="Times New Roman" w:hAnsi="Times New Roman"/>
          <w:bCs/>
          <w:sz w:val="24"/>
          <w:szCs w:val="24"/>
        </w:rPr>
        <w:t xml:space="preserve">AAP poreikį </w:t>
      </w:r>
      <w:proofErr w:type="spellStart"/>
      <w:r w:rsidR="00A414AC">
        <w:rPr>
          <w:rFonts w:ascii="Times New Roman" w:hAnsi="Times New Roman"/>
          <w:bCs/>
          <w:sz w:val="24"/>
          <w:szCs w:val="24"/>
        </w:rPr>
        <w:t>pandemijų</w:t>
      </w:r>
      <w:proofErr w:type="spellEnd"/>
      <w:r w:rsidR="00A414AC">
        <w:rPr>
          <w:rFonts w:ascii="Times New Roman" w:hAnsi="Times New Roman"/>
          <w:bCs/>
          <w:sz w:val="24"/>
          <w:szCs w:val="24"/>
        </w:rPr>
        <w:t xml:space="preserve"> metu. </w:t>
      </w:r>
    </w:p>
    <w:p w14:paraId="6074F5A9" w14:textId="22120B2E" w:rsidR="00A414AC" w:rsidRDefault="00A414AC">
      <w:pPr>
        <w:spacing w:after="0" w:line="288" w:lineRule="auto"/>
        <w:ind w:firstLine="851"/>
        <w:jc w:val="both"/>
        <w:rPr>
          <w:rFonts w:ascii="Times New Roman" w:hAnsi="Times New Roman"/>
          <w:bCs/>
          <w:sz w:val="24"/>
          <w:szCs w:val="24"/>
        </w:rPr>
      </w:pPr>
      <w:r w:rsidRPr="00A414AC">
        <w:rPr>
          <w:rFonts w:ascii="Times New Roman" w:hAnsi="Times New Roman"/>
          <w:bCs/>
          <w:sz w:val="24"/>
          <w:szCs w:val="24"/>
        </w:rPr>
        <w:t>Šiuo metu galiojantys teisės akt</w:t>
      </w:r>
      <w:r>
        <w:rPr>
          <w:rFonts w:ascii="Times New Roman" w:hAnsi="Times New Roman"/>
          <w:bCs/>
          <w:sz w:val="24"/>
          <w:szCs w:val="24"/>
        </w:rPr>
        <w:t>ai</w:t>
      </w:r>
      <w:r w:rsidRPr="00A414AC">
        <w:rPr>
          <w:rFonts w:ascii="Times New Roman" w:hAnsi="Times New Roman"/>
          <w:bCs/>
          <w:sz w:val="24"/>
          <w:szCs w:val="24"/>
        </w:rPr>
        <w:t xml:space="preserve"> nenumato prievolės </w:t>
      </w:r>
      <w:r>
        <w:rPr>
          <w:rFonts w:ascii="Times New Roman" w:hAnsi="Times New Roman"/>
          <w:bCs/>
          <w:sz w:val="24"/>
          <w:szCs w:val="24"/>
        </w:rPr>
        <w:t xml:space="preserve">atitinkamoms </w:t>
      </w:r>
      <w:r w:rsidRPr="00A414AC">
        <w:rPr>
          <w:rFonts w:ascii="Times New Roman" w:hAnsi="Times New Roman"/>
          <w:bCs/>
          <w:sz w:val="24"/>
          <w:szCs w:val="24"/>
        </w:rPr>
        <w:t xml:space="preserve">valstybės </w:t>
      </w:r>
      <w:r>
        <w:rPr>
          <w:rFonts w:ascii="Times New Roman" w:hAnsi="Times New Roman"/>
          <w:bCs/>
          <w:sz w:val="24"/>
          <w:szCs w:val="24"/>
        </w:rPr>
        <w:t xml:space="preserve">ir savivaldybių </w:t>
      </w:r>
      <w:r w:rsidRPr="00A414AC">
        <w:rPr>
          <w:rFonts w:ascii="Times New Roman" w:hAnsi="Times New Roman"/>
          <w:bCs/>
          <w:sz w:val="24"/>
          <w:szCs w:val="24"/>
        </w:rPr>
        <w:t xml:space="preserve">institucijoms ir įstaigoms, kitiems ūkio subjektams turėti sukauptas nuolatines AAP rezervo atsargas, tai sudaro prielaidas </w:t>
      </w:r>
      <w:r w:rsidR="00535DBC">
        <w:rPr>
          <w:rFonts w:ascii="Times New Roman" w:hAnsi="Times New Roman"/>
          <w:bCs/>
          <w:sz w:val="24"/>
          <w:szCs w:val="24"/>
        </w:rPr>
        <w:t xml:space="preserve">kilti </w:t>
      </w:r>
      <w:r w:rsidR="00535DBC" w:rsidRPr="00A414AC">
        <w:rPr>
          <w:rFonts w:ascii="Times New Roman" w:hAnsi="Times New Roman"/>
          <w:bCs/>
          <w:sz w:val="24"/>
          <w:szCs w:val="24"/>
        </w:rPr>
        <w:t xml:space="preserve">rizikai </w:t>
      </w:r>
      <w:r w:rsidRPr="00A414AC">
        <w:rPr>
          <w:rFonts w:ascii="Times New Roman" w:hAnsi="Times New Roman"/>
          <w:bCs/>
          <w:sz w:val="24"/>
          <w:szCs w:val="24"/>
        </w:rPr>
        <w:t>šių įstaigų darbuotojų sveikat</w:t>
      </w:r>
      <w:r w:rsidR="00535DBC">
        <w:rPr>
          <w:rFonts w:ascii="Times New Roman" w:hAnsi="Times New Roman"/>
          <w:bCs/>
          <w:sz w:val="24"/>
          <w:szCs w:val="24"/>
        </w:rPr>
        <w:t>ai</w:t>
      </w:r>
      <w:r w:rsidRPr="00A414AC">
        <w:rPr>
          <w:rFonts w:ascii="Times New Roman" w:hAnsi="Times New Roman"/>
          <w:bCs/>
          <w:sz w:val="24"/>
          <w:szCs w:val="24"/>
        </w:rPr>
        <w:t xml:space="preserve"> bei kelia grėsmę</w:t>
      </w:r>
      <w:r w:rsidR="004B487E">
        <w:rPr>
          <w:rFonts w:ascii="Times New Roman" w:hAnsi="Times New Roman"/>
          <w:bCs/>
          <w:sz w:val="24"/>
          <w:szCs w:val="24"/>
        </w:rPr>
        <w:t>, kad</w:t>
      </w:r>
      <w:r w:rsidRPr="00A414AC">
        <w:rPr>
          <w:rFonts w:ascii="Times New Roman" w:hAnsi="Times New Roman"/>
          <w:bCs/>
          <w:sz w:val="24"/>
          <w:szCs w:val="24"/>
        </w:rPr>
        <w:t xml:space="preserve"> ne</w:t>
      </w:r>
      <w:r w:rsidR="004B487E">
        <w:rPr>
          <w:rFonts w:ascii="Times New Roman" w:hAnsi="Times New Roman"/>
          <w:bCs/>
          <w:sz w:val="24"/>
          <w:szCs w:val="24"/>
        </w:rPr>
        <w:t xml:space="preserve">bus </w:t>
      </w:r>
      <w:r w:rsidRPr="00A414AC">
        <w:rPr>
          <w:rFonts w:ascii="Times New Roman" w:hAnsi="Times New Roman"/>
          <w:bCs/>
          <w:sz w:val="24"/>
          <w:szCs w:val="24"/>
        </w:rPr>
        <w:t>užtikrint</w:t>
      </w:r>
      <w:r w:rsidR="004B487E">
        <w:rPr>
          <w:rFonts w:ascii="Times New Roman" w:hAnsi="Times New Roman"/>
          <w:bCs/>
          <w:sz w:val="24"/>
          <w:szCs w:val="24"/>
        </w:rPr>
        <w:t>as</w:t>
      </w:r>
      <w:r w:rsidRPr="00A414AC">
        <w:rPr>
          <w:rFonts w:ascii="Times New Roman" w:hAnsi="Times New Roman"/>
          <w:bCs/>
          <w:sz w:val="24"/>
          <w:szCs w:val="24"/>
        </w:rPr>
        <w:t xml:space="preserve"> arba</w:t>
      </w:r>
      <w:r w:rsidR="00DD1622">
        <w:rPr>
          <w:rFonts w:ascii="Times New Roman" w:hAnsi="Times New Roman"/>
          <w:bCs/>
          <w:sz w:val="24"/>
          <w:szCs w:val="24"/>
        </w:rPr>
        <w:t xml:space="preserve"> bus </w:t>
      </w:r>
      <w:r w:rsidRPr="00A414AC">
        <w:rPr>
          <w:rFonts w:ascii="Times New Roman" w:hAnsi="Times New Roman"/>
          <w:bCs/>
          <w:sz w:val="24"/>
          <w:szCs w:val="24"/>
        </w:rPr>
        <w:t xml:space="preserve"> </w:t>
      </w:r>
      <w:r w:rsidR="004B487E">
        <w:rPr>
          <w:rFonts w:ascii="Times New Roman" w:hAnsi="Times New Roman"/>
          <w:bCs/>
          <w:sz w:val="24"/>
          <w:szCs w:val="24"/>
        </w:rPr>
        <w:t>nevisiškai</w:t>
      </w:r>
      <w:r w:rsidR="004B487E" w:rsidRPr="00A414AC">
        <w:rPr>
          <w:rFonts w:ascii="Times New Roman" w:hAnsi="Times New Roman"/>
          <w:bCs/>
          <w:sz w:val="24"/>
          <w:szCs w:val="24"/>
        </w:rPr>
        <w:t xml:space="preserve"> </w:t>
      </w:r>
      <w:r w:rsidRPr="00A414AC">
        <w:rPr>
          <w:rFonts w:ascii="Times New Roman" w:hAnsi="Times New Roman"/>
          <w:bCs/>
          <w:sz w:val="24"/>
          <w:szCs w:val="24"/>
        </w:rPr>
        <w:t>užtikrint</w:t>
      </w:r>
      <w:r w:rsidR="004B487E">
        <w:rPr>
          <w:rFonts w:ascii="Times New Roman" w:hAnsi="Times New Roman"/>
          <w:bCs/>
          <w:sz w:val="24"/>
          <w:szCs w:val="24"/>
        </w:rPr>
        <w:t>as</w:t>
      </w:r>
      <w:r w:rsidRPr="00A414AC">
        <w:rPr>
          <w:rFonts w:ascii="Times New Roman" w:hAnsi="Times New Roman"/>
          <w:bCs/>
          <w:sz w:val="24"/>
          <w:szCs w:val="24"/>
        </w:rPr>
        <w:t xml:space="preserve"> institucijų ir įstaigų funkcijų vykdym</w:t>
      </w:r>
      <w:r w:rsidR="004B487E">
        <w:rPr>
          <w:rFonts w:ascii="Times New Roman" w:hAnsi="Times New Roman"/>
          <w:bCs/>
          <w:sz w:val="24"/>
          <w:szCs w:val="24"/>
        </w:rPr>
        <w:t>as</w:t>
      </w:r>
      <w:r w:rsidRPr="00A414AC">
        <w:rPr>
          <w:rFonts w:ascii="Times New Roman" w:hAnsi="Times New Roman"/>
          <w:bCs/>
          <w:sz w:val="24"/>
          <w:szCs w:val="24"/>
        </w:rPr>
        <w:t xml:space="preserve"> kilus pandemijai.</w:t>
      </w:r>
    </w:p>
    <w:p w14:paraId="163E6011" w14:textId="2C56B72B" w:rsidR="004D41E5" w:rsidRDefault="004D41E5" w:rsidP="006579AE">
      <w:pPr>
        <w:spacing w:after="0" w:line="288" w:lineRule="auto"/>
        <w:ind w:firstLine="851"/>
        <w:jc w:val="both"/>
        <w:rPr>
          <w:rFonts w:ascii="Times New Roman" w:hAnsi="Times New Roman"/>
          <w:sz w:val="24"/>
          <w:szCs w:val="24"/>
        </w:rPr>
      </w:pPr>
      <w:r w:rsidRPr="00607B54">
        <w:rPr>
          <w:rFonts w:ascii="Times New Roman" w:hAnsi="Times New Roman"/>
          <w:sz w:val="24"/>
          <w:szCs w:val="24"/>
        </w:rPr>
        <w:t>Įstatym</w:t>
      </w:r>
      <w:r>
        <w:rPr>
          <w:rFonts w:ascii="Times New Roman" w:hAnsi="Times New Roman"/>
          <w:sz w:val="24"/>
          <w:szCs w:val="24"/>
        </w:rPr>
        <w:t>ų</w:t>
      </w:r>
      <w:r w:rsidRPr="00607B54">
        <w:rPr>
          <w:rFonts w:ascii="Times New Roman" w:hAnsi="Times New Roman"/>
          <w:sz w:val="24"/>
          <w:szCs w:val="24"/>
        </w:rPr>
        <w:t xml:space="preserve"> projekt</w:t>
      </w:r>
      <w:r>
        <w:rPr>
          <w:rFonts w:ascii="Times New Roman" w:hAnsi="Times New Roman"/>
          <w:sz w:val="24"/>
          <w:szCs w:val="24"/>
        </w:rPr>
        <w:t>ų</w:t>
      </w:r>
      <w:r w:rsidRPr="00607B54">
        <w:rPr>
          <w:rFonts w:ascii="Times New Roman" w:hAnsi="Times New Roman"/>
          <w:sz w:val="24"/>
          <w:szCs w:val="24"/>
        </w:rPr>
        <w:t xml:space="preserve"> rengimas inicijuotas po </w:t>
      </w:r>
      <w:r>
        <w:rPr>
          <w:rFonts w:ascii="Times New Roman" w:hAnsi="Times New Roman"/>
          <w:bCs/>
          <w:sz w:val="24"/>
          <w:szCs w:val="24"/>
        </w:rPr>
        <w:t xml:space="preserve">Lietuvos Respublikos Vyriausybės COVID-19 sukeltos situacijos valdymo komiteto administravimo ir koordinavimo darbo grupės 2020 m. gegužės 18 d. </w:t>
      </w:r>
      <w:r w:rsidRPr="00607B54">
        <w:rPr>
          <w:rFonts w:ascii="Times New Roman" w:hAnsi="Times New Roman"/>
          <w:sz w:val="24"/>
          <w:szCs w:val="24"/>
        </w:rPr>
        <w:t xml:space="preserve">pasitarime </w:t>
      </w:r>
      <w:r>
        <w:rPr>
          <w:rFonts w:ascii="Times New Roman" w:hAnsi="Times New Roman"/>
          <w:sz w:val="24"/>
          <w:szCs w:val="24"/>
        </w:rPr>
        <w:t>7</w:t>
      </w:r>
      <w:r w:rsidRPr="00607B54">
        <w:rPr>
          <w:rFonts w:ascii="Times New Roman" w:hAnsi="Times New Roman"/>
          <w:sz w:val="24"/>
          <w:szCs w:val="24"/>
        </w:rPr>
        <w:t xml:space="preserve"> klausimu priimto sprendimo „</w:t>
      </w:r>
      <w:r>
        <w:rPr>
          <w:rFonts w:ascii="Times New Roman" w:hAnsi="Times New Roman"/>
          <w:sz w:val="24"/>
          <w:szCs w:val="24"/>
        </w:rPr>
        <w:t>Sprendimai dėl reikalingo kaupti valstybės rezervo ir poreikio tobulinti reguliavimą dėl valstybės rezervo formavimo</w:t>
      </w:r>
      <w:r w:rsidRPr="00607B54">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2020 m. gegužės 20 d. protokolas Nr. LV-224)</w:t>
      </w:r>
      <w:r w:rsidRPr="00607B54">
        <w:rPr>
          <w:rFonts w:ascii="Times New Roman" w:hAnsi="Times New Roman"/>
          <w:sz w:val="24"/>
          <w:szCs w:val="24"/>
        </w:rPr>
        <w:t>.</w:t>
      </w:r>
      <w:r>
        <w:rPr>
          <w:rFonts w:ascii="Times New Roman" w:hAnsi="Times New Roman"/>
          <w:sz w:val="24"/>
          <w:szCs w:val="24"/>
        </w:rPr>
        <w:t xml:space="preserve"> </w:t>
      </w:r>
    </w:p>
    <w:p w14:paraId="16C1983F" w14:textId="230B8717" w:rsidR="004D41E5" w:rsidRDefault="004D41E5" w:rsidP="006579AE">
      <w:pPr>
        <w:spacing w:after="0" w:line="288" w:lineRule="auto"/>
        <w:ind w:firstLine="851"/>
        <w:jc w:val="both"/>
        <w:rPr>
          <w:rFonts w:ascii="Times New Roman" w:hAnsi="Times New Roman"/>
          <w:sz w:val="24"/>
          <w:szCs w:val="24"/>
        </w:rPr>
      </w:pPr>
      <w:r w:rsidRPr="00607B54">
        <w:rPr>
          <w:rFonts w:ascii="Times New Roman" w:hAnsi="Times New Roman"/>
          <w:sz w:val="24"/>
          <w:szCs w:val="24"/>
        </w:rPr>
        <w:t xml:space="preserve">Vykdant protokolinį pavedimą </w:t>
      </w:r>
      <w:r>
        <w:rPr>
          <w:rFonts w:ascii="Times New Roman" w:hAnsi="Times New Roman"/>
          <w:bCs/>
          <w:sz w:val="24"/>
          <w:szCs w:val="24"/>
        </w:rPr>
        <w:t xml:space="preserve">įvertinti poreikį keisti teisinį reguliavimą, siekiant susieti įstaigos </w:t>
      </w:r>
      <w:r w:rsidR="00DD1622">
        <w:rPr>
          <w:rFonts w:ascii="Times New Roman" w:hAnsi="Times New Roman"/>
          <w:bCs/>
          <w:sz w:val="24"/>
          <w:szCs w:val="24"/>
        </w:rPr>
        <w:t xml:space="preserve">veiklos reikalavimus </w:t>
      </w:r>
      <w:r>
        <w:rPr>
          <w:rFonts w:ascii="Times New Roman" w:hAnsi="Times New Roman"/>
          <w:bCs/>
          <w:sz w:val="24"/>
          <w:szCs w:val="24"/>
        </w:rPr>
        <w:t xml:space="preserve">(veiklos licencijai išduoti ar panaikinti) su tai įstaigai, įskaitant ir privačias sveikatos priežiūros, globos, slaugos įstaigas, privalomais turėti </w:t>
      </w:r>
      <w:r w:rsidR="00A414AC">
        <w:rPr>
          <w:rFonts w:ascii="Times New Roman" w:hAnsi="Times New Roman"/>
          <w:bCs/>
          <w:sz w:val="24"/>
          <w:szCs w:val="24"/>
        </w:rPr>
        <w:t xml:space="preserve">AAP </w:t>
      </w:r>
      <w:r>
        <w:rPr>
          <w:rFonts w:ascii="Times New Roman" w:hAnsi="Times New Roman"/>
          <w:bCs/>
          <w:sz w:val="24"/>
          <w:szCs w:val="24"/>
        </w:rPr>
        <w:t>rezervais, parengti</w:t>
      </w:r>
      <w:r>
        <w:rPr>
          <w:rFonts w:ascii="Times New Roman" w:hAnsi="Times New Roman"/>
          <w:sz w:val="24"/>
          <w:szCs w:val="24"/>
        </w:rPr>
        <w:t xml:space="preserve"> </w:t>
      </w:r>
      <w:r w:rsidRPr="004D41E5">
        <w:rPr>
          <w:rFonts w:ascii="Times New Roman" w:hAnsi="Times New Roman"/>
          <w:sz w:val="24"/>
          <w:szCs w:val="24"/>
        </w:rPr>
        <w:t>Sveikatos priežiūros įstaigų įstatymo Nr. I-1367</w:t>
      </w:r>
      <w:r w:rsidR="00CE4DC2">
        <w:rPr>
          <w:rFonts w:ascii="Times New Roman" w:hAnsi="Times New Roman"/>
          <w:sz w:val="24"/>
          <w:szCs w:val="24"/>
        </w:rPr>
        <w:t xml:space="preserve"> </w:t>
      </w:r>
      <w:r w:rsidRPr="004D41E5">
        <w:rPr>
          <w:rFonts w:ascii="Times New Roman" w:hAnsi="Times New Roman"/>
          <w:sz w:val="24"/>
          <w:szCs w:val="24"/>
        </w:rPr>
        <w:t xml:space="preserve">5 </w:t>
      </w:r>
      <w:r w:rsidR="004350DF">
        <w:rPr>
          <w:rFonts w:ascii="Times New Roman" w:hAnsi="Times New Roman"/>
          <w:sz w:val="24"/>
          <w:szCs w:val="24"/>
        </w:rPr>
        <w:t xml:space="preserve">ir 54 </w:t>
      </w:r>
      <w:r w:rsidR="00DA764F" w:rsidRPr="004D41E5">
        <w:rPr>
          <w:rFonts w:ascii="Times New Roman" w:hAnsi="Times New Roman"/>
          <w:sz w:val="24"/>
          <w:szCs w:val="24"/>
        </w:rPr>
        <w:t>straipsni</w:t>
      </w:r>
      <w:r w:rsidR="004350DF">
        <w:rPr>
          <w:rFonts w:ascii="Times New Roman" w:hAnsi="Times New Roman"/>
          <w:sz w:val="24"/>
          <w:szCs w:val="24"/>
        </w:rPr>
        <w:t>ų</w:t>
      </w:r>
      <w:r w:rsidR="00DA764F" w:rsidRPr="004D41E5">
        <w:rPr>
          <w:rFonts w:ascii="Times New Roman" w:hAnsi="Times New Roman"/>
          <w:sz w:val="24"/>
          <w:szCs w:val="24"/>
        </w:rPr>
        <w:t xml:space="preserve"> </w:t>
      </w:r>
      <w:r w:rsidRPr="004D41E5">
        <w:rPr>
          <w:rFonts w:ascii="Times New Roman" w:hAnsi="Times New Roman"/>
          <w:sz w:val="24"/>
          <w:szCs w:val="24"/>
        </w:rPr>
        <w:t>pakeitimo įstatymo</w:t>
      </w:r>
      <w:r>
        <w:rPr>
          <w:rFonts w:ascii="Times New Roman" w:hAnsi="Times New Roman"/>
          <w:sz w:val="24"/>
          <w:szCs w:val="24"/>
        </w:rPr>
        <w:t xml:space="preserve"> </w:t>
      </w:r>
      <w:r>
        <w:rPr>
          <w:rFonts w:ascii="Times New Roman" w:hAnsi="Times New Roman"/>
          <w:sz w:val="24"/>
          <w:szCs w:val="24"/>
          <w:lang w:eastAsia="en-US"/>
        </w:rPr>
        <w:t>(toliau – SPĮĮ pakeitimo projektas)</w:t>
      </w:r>
      <w:r w:rsidRPr="004D41E5">
        <w:rPr>
          <w:rFonts w:ascii="Times New Roman" w:hAnsi="Times New Roman"/>
          <w:sz w:val="24"/>
          <w:szCs w:val="24"/>
        </w:rPr>
        <w:t>, Civilinės saugos įstatymo Nr. VIII-971 13, 14 ir 15 straipsnių</w:t>
      </w:r>
      <w:r>
        <w:rPr>
          <w:rFonts w:ascii="Times New Roman" w:hAnsi="Times New Roman"/>
          <w:sz w:val="24"/>
          <w:szCs w:val="24"/>
        </w:rPr>
        <w:t xml:space="preserve"> pakeitimo </w:t>
      </w:r>
      <w:r w:rsidR="004350DF">
        <w:rPr>
          <w:rFonts w:ascii="Times New Roman" w:hAnsi="Times New Roman"/>
          <w:sz w:val="24"/>
          <w:szCs w:val="24"/>
        </w:rPr>
        <w:t xml:space="preserve">ir </w:t>
      </w:r>
      <w:r w:rsidR="00001897">
        <w:rPr>
          <w:rFonts w:ascii="Times New Roman" w:hAnsi="Times New Roman"/>
          <w:bCs/>
          <w:color w:val="000000"/>
          <w:sz w:val="24"/>
          <w:szCs w:val="24"/>
        </w:rPr>
        <w:t>į</w:t>
      </w:r>
      <w:r w:rsidR="00001897" w:rsidRPr="004350DF">
        <w:rPr>
          <w:rFonts w:ascii="Times New Roman" w:hAnsi="Times New Roman"/>
          <w:bCs/>
          <w:color w:val="000000"/>
          <w:sz w:val="24"/>
          <w:szCs w:val="24"/>
        </w:rPr>
        <w:t xml:space="preserve">statymo </w:t>
      </w:r>
      <w:r w:rsidR="004350DF" w:rsidRPr="004350DF">
        <w:rPr>
          <w:rFonts w:ascii="Times New Roman" w:hAnsi="Times New Roman"/>
          <w:bCs/>
          <w:color w:val="000000"/>
          <w:sz w:val="24"/>
          <w:szCs w:val="24"/>
        </w:rPr>
        <w:t>papildymo 14</w:t>
      </w:r>
      <w:r w:rsidR="004350DF" w:rsidRPr="004350DF">
        <w:rPr>
          <w:rFonts w:ascii="Times New Roman" w:hAnsi="Times New Roman"/>
          <w:bCs/>
          <w:color w:val="000000"/>
          <w:sz w:val="24"/>
          <w:szCs w:val="24"/>
          <w:vertAlign w:val="superscript"/>
        </w:rPr>
        <w:t>1</w:t>
      </w:r>
      <w:r w:rsidR="004350DF" w:rsidRPr="004350DF">
        <w:rPr>
          <w:rFonts w:ascii="Times New Roman" w:hAnsi="Times New Roman"/>
          <w:bCs/>
          <w:color w:val="000000"/>
          <w:sz w:val="24"/>
          <w:szCs w:val="24"/>
        </w:rPr>
        <w:t xml:space="preserve"> straipsniu</w:t>
      </w:r>
      <w:r w:rsidR="004350DF" w:rsidRPr="004350DF">
        <w:rPr>
          <w:bCs/>
          <w:color w:val="000000"/>
          <w:lang w:val="en-US"/>
        </w:rPr>
        <w:t xml:space="preserve"> </w:t>
      </w:r>
      <w:r w:rsidR="004350DF" w:rsidRPr="004350DF">
        <w:rPr>
          <w:rFonts w:ascii="Times New Roman" w:hAnsi="Times New Roman"/>
          <w:bCs/>
          <w:color w:val="000000"/>
          <w:sz w:val="24"/>
          <w:szCs w:val="24"/>
        </w:rPr>
        <w:t>įstatymo</w:t>
      </w:r>
      <w:r w:rsidR="004350DF">
        <w:rPr>
          <w:rFonts w:ascii="Times New Roman" w:hAnsi="Times New Roman"/>
          <w:sz w:val="24"/>
          <w:szCs w:val="24"/>
        </w:rPr>
        <w:t xml:space="preserve"> </w:t>
      </w:r>
      <w:r>
        <w:rPr>
          <w:rFonts w:ascii="Times New Roman" w:hAnsi="Times New Roman"/>
          <w:sz w:val="24"/>
          <w:szCs w:val="24"/>
        </w:rPr>
        <w:t>(toliau – CSĮ pakeitimo projektas)</w:t>
      </w:r>
      <w:r w:rsidRPr="004D41E5">
        <w:rPr>
          <w:rFonts w:ascii="Times New Roman" w:hAnsi="Times New Roman"/>
          <w:sz w:val="24"/>
          <w:szCs w:val="24"/>
        </w:rPr>
        <w:t>, Visuomenės sveikatos priežiūros įstatymo Nr</w:t>
      </w:r>
      <w:r w:rsidR="005820C1" w:rsidRPr="004D41E5">
        <w:rPr>
          <w:rFonts w:ascii="Times New Roman" w:hAnsi="Times New Roman"/>
          <w:sz w:val="24"/>
          <w:szCs w:val="24"/>
        </w:rPr>
        <w:t>.</w:t>
      </w:r>
      <w:r w:rsidR="005820C1">
        <w:rPr>
          <w:rFonts w:ascii="Times New Roman" w:hAnsi="Times New Roman"/>
          <w:sz w:val="24"/>
          <w:szCs w:val="24"/>
        </w:rPr>
        <w:t> </w:t>
      </w:r>
      <w:r w:rsidRPr="004D41E5">
        <w:rPr>
          <w:rFonts w:ascii="Times New Roman" w:hAnsi="Times New Roman"/>
          <w:sz w:val="24"/>
          <w:szCs w:val="24"/>
        </w:rPr>
        <w:t xml:space="preserve">IX-886 15 </w:t>
      </w:r>
      <w:r w:rsidR="0050169E" w:rsidRPr="004D41E5">
        <w:rPr>
          <w:rFonts w:ascii="Times New Roman" w:hAnsi="Times New Roman"/>
          <w:sz w:val="24"/>
          <w:szCs w:val="24"/>
        </w:rPr>
        <w:t>straipsni</w:t>
      </w:r>
      <w:r w:rsidR="0050169E">
        <w:rPr>
          <w:rFonts w:ascii="Times New Roman" w:hAnsi="Times New Roman"/>
          <w:sz w:val="24"/>
          <w:szCs w:val="24"/>
        </w:rPr>
        <w:t>o</w:t>
      </w:r>
      <w:r w:rsidR="0050169E" w:rsidRPr="004D41E5">
        <w:rPr>
          <w:rFonts w:ascii="Times New Roman" w:hAnsi="Times New Roman"/>
          <w:sz w:val="24"/>
          <w:szCs w:val="24"/>
        </w:rPr>
        <w:t xml:space="preserve"> </w:t>
      </w:r>
      <w:r w:rsidRPr="004D41E5">
        <w:rPr>
          <w:rFonts w:ascii="Times New Roman" w:hAnsi="Times New Roman"/>
          <w:sz w:val="24"/>
          <w:szCs w:val="24"/>
        </w:rPr>
        <w:t>pakeitimo įstatymo</w:t>
      </w:r>
      <w:r>
        <w:rPr>
          <w:rFonts w:ascii="Times New Roman" w:hAnsi="Times New Roman"/>
          <w:sz w:val="24"/>
          <w:szCs w:val="24"/>
        </w:rPr>
        <w:t xml:space="preserve"> </w:t>
      </w:r>
      <w:r>
        <w:rPr>
          <w:rFonts w:ascii="Times New Roman" w:hAnsi="Times New Roman"/>
          <w:bCs/>
          <w:sz w:val="24"/>
          <w:szCs w:val="24"/>
        </w:rPr>
        <w:t xml:space="preserve">(toliau – </w:t>
      </w:r>
      <w:bookmarkStart w:id="2" w:name="_Hlk45209696"/>
      <w:r>
        <w:rPr>
          <w:rFonts w:ascii="Times New Roman" w:hAnsi="Times New Roman"/>
          <w:bCs/>
          <w:sz w:val="24"/>
          <w:szCs w:val="24"/>
        </w:rPr>
        <w:t>VSPĮ pakeitimo projektas</w:t>
      </w:r>
      <w:bookmarkEnd w:id="2"/>
      <w:r>
        <w:rPr>
          <w:rFonts w:ascii="Times New Roman" w:hAnsi="Times New Roman"/>
          <w:bCs/>
          <w:sz w:val="24"/>
          <w:szCs w:val="24"/>
        </w:rPr>
        <w:t>)</w:t>
      </w:r>
      <w:r w:rsidRPr="004D41E5">
        <w:rPr>
          <w:rFonts w:ascii="Times New Roman" w:hAnsi="Times New Roman"/>
          <w:sz w:val="24"/>
          <w:szCs w:val="24"/>
        </w:rPr>
        <w:t>, Socialinių paslaugų įstatymo Nr. X-493 23 ir 24 straipsnių pakeitimo įstatymo</w:t>
      </w:r>
      <w:r w:rsidR="00DE7142">
        <w:rPr>
          <w:rFonts w:ascii="Times New Roman" w:hAnsi="Times New Roman"/>
          <w:sz w:val="24"/>
          <w:szCs w:val="24"/>
        </w:rPr>
        <w:t xml:space="preserve"> (toliau – SPĮ pakeitimo projektas)</w:t>
      </w:r>
      <w:r w:rsidRPr="004D41E5">
        <w:rPr>
          <w:rFonts w:ascii="Times New Roman" w:hAnsi="Times New Roman"/>
          <w:sz w:val="24"/>
          <w:szCs w:val="24"/>
        </w:rPr>
        <w:t xml:space="preserve">, </w:t>
      </w:r>
      <w:r w:rsidRPr="0069717F">
        <w:rPr>
          <w:rFonts w:ascii="Times New Roman" w:hAnsi="Times New Roman"/>
          <w:spacing w:val="8"/>
          <w:sz w:val="24"/>
          <w:szCs w:val="24"/>
        </w:rPr>
        <w:t>Sveikatos priežiūros įstaigų įstatymo Nr. I-1367 5, 45, 50 ir 54 straipsnių pakeitimo įstatymo Nr.</w:t>
      </w:r>
      <w:r w:rsidRPr="004D41E5">
        <w:rPr>
          <w:rFonts w:ascii="Times New Roman" w:hAnsi="Times New Roman"/>
          <w:sz w:val="24"/>
          <w:szCs w:val="24"/>
        </w:rPr>
        <w:t xml:space="preserve"> XIII-2756 1 straipsnio pakeitimo įstatymo</w:t>
      </w:r>
      <w:r w:rsidR="005E1FF1">
        <w:rPr>
          <w:rFonts w:ascii="Times New Roman" w:hAnsi="Times New Roman"/>
          <w:sz w:val="24"/>
          <w:szCs w:val="24"/>
        </w:rPr>
        <w:t xml:space="preserve"> projektai </w:t>
      </w:r>
      <w:r w:rsidRPr="004D41E5">
        <w:rPr>
          <w:rFonts w:ascii="Times New Roman" w:hAnsi="Times New Roman"/>
          <w:sz w:val="24"/>
          <w:szCs w:val="24"/>
        </w:rPr>
        <w:t xml:space="preserve"> </w:t>
      </w:r>
      <w:r w:rsidR="005E1FF1">
        <w:rPr>
          <w:rFonts w:ascii="Times New Roman" w:hAnsi="Times New Roman"/>
          <w:bCs/>
          <w:sz w:val="24"/>
          <w:szCs w:val="24"/>
        </w:rPr>
        <w:t>(visi kartu – Įstatymų projektai).</w:t>
      </w:r>
    </w:p>
    <w:p w14:paraId="664A6E1F" w14:textId="60F8FA33" w:rsidR="009802EE" w:rsidRDefault="005E1FF1" w:rsidP="006579AE">
      <w:pPr>
        <w:spacing w:after="0" w:line="288" w:lineRule="auto"/>
        <w:ind w:firstLine="851"/>
        <w:jc w:val="both"/>
        <w:rPr>
          <w:rFonts w:ascii="Times New Roman" w:hAnsi="Times New Roman"/>
          <w:bCs/>
          <w:sz w:val="24"/>
          <w:szCs w:val="24"/>
        </w:rPr>
      </w:pPr>
      <w:r>
        <w:rPr>
          <w:rFonts w:ascii="Times New Roman" w:hAnsi="Times New Roman"/>
          <w:bCs/>
          <w:sz w:val="24"/>
          <w:szCs w:val="24"/>
        </w:rPr>
        <w:lastRenderedPageBreak/>
        <w:t>Į</w:t>
      </w:r>
      <w:r w:rsidR="00A840A3" w:rsidRPr="00A840A3">
        <w:rPr>
          <w:rFonts w:ascii="Times New Roman" w:hAnsi="Times New Roman"/>
          <w:bCs/>
          <w:sz w:val="24"/>
          <w:szCs w:val="24"/>
        </w:rPr>
        <w:t>statym</w:t>
      </w:r>
      <w:r w:rsidR="00CE4DC2">
        <w:rPr>
          <w:rFonts w:ascii="Times New Roman" w:hAnsi="Times New Roman"/>
          <w:bCs/>
          <w:sz w:val="24"/>
          <w:szCs w:val="24"/>
        </w:rPr>
        <w:t>ų</w:t>
      </w:r>
      <w:r w:rsidR="00A840A3" w:rsidRPr="00A840A3">
        <w:rPr>
          <w:rFonts w:ascii="Times New Roman" w:hAnsi="Times New Roman"/>
          <w:bCs/>
          <w:sz w:val="24"/>
          <w:szCs w:val="24"/>
        </w:rPr>
        <w:t xml:space="preserve"> projektų</w:t>
      </w:r>
      <w:r w:rsidR="004D41E5">
        <w:rPr>
          <w:rFonts w:ascii="Times New Roman" w:hAnsi="Times New Roman"/>
          <w:bCs/>
          <w:sz w:val="24"/>
          <w:szCs w:val="24"/>
        </w:rPr>
        <w:t xml:space="preserve"> </w:t>
      </w:r>
      <w:r>
        <w:rPr>
          <w:rFonts w:ascii="Times New Roman" w:hAnsi="Times New Roman"/>
          <w:bCs/>
          <w:sz w:val="24"/>
          <w:szCs w:val="24"/>
        </w:rPr>
        <w:t xml:space="preserve">rengimo </w:t>
      </w:r>
      <w:r w:rsidR="004D41E5">
        <w:rPr>
          <w:rFonts w:ascii="Times New Roman" w:hAnsi="Times New Roman"/>
          <w:bCs/>
          <w:sz w:val="24"/>
          <w:szCs w:val="24"/>
        </w:rPr>
        <w:t xml:space="preserve">tikslas ir uždaviniai – </w:t>
      </w:r>
      <w:r w:rsidR="006A033E">
        <w:rPr>
          <w:rFonts w:ascii="Times New Roman" w:hAnsi="Times New Roman"/>
          <w:bCs/>
          <w:sz w:val="24"/>
          <w:szCs w:val="24"/>
        </w:rPr>
        <w:t>nustatyti teisinį pagrindą</w:t>
      </w:r>
      <w:r w:rsidR="00002D40">
        <w:rPr>
          <w:rFonts w:ascii="Times New Roman" w:hAnsi="Times New Roman"/>
          <w:bCs/>
          <w:sz w:val="24"/>
          <w:szCs w:val="24"/>
        </w:rPr>
        <w:t xml:space="preserve">  </w:t>
      </w:r>
      <w:r w:rsidR="00EE17D0">
        <w:rPr>
          <w:rFonts w:ascii="Times New Roman" w:hAnsi="Times New Roman"/>
          <w:bCs/>
          <w:sz w:val="24"/>
          <w:szCs w:val="24"/>
        </w:rPr>
        <w:t>kaupti</w:t>
      </w:r>
      <w:r w:rsidR="00725CD1">
        <w:rPr>
          <w:rFonts w:ascii="Times New Roman" w:hAnsi="Times New Roman"/>
          <w:bCs/>
          <w:sz w:val="24"/>
          <w:szCs w:val="24"/>
        </w:rPr>
        <w:t xml:space="preserve"> </w:t>
      </w:r>
      <w:r w:rsidR="00002D40">
        <w:rPr>
          <w:rFonts w:ascii="Times New Roman" w:hAnsi="Times New Roman"/>
          <w:bCs/>
          <w:sz w:val="24"/>
          <w:szCs w:val="24"/>
        </w:rPr>
        <w:t xml:space="preserve">AAP </w:t>
      </w:r>
      <w:r w:rsidR="003B1B82">
        <w:rPr>
          <w:rFonts w:ascii="Times New Roman" w:hAnsi="Times New Roman"/>
          <w:bCs/>
          <w:sz w:val="24"/>
          <w:szCs w:val="24"/>
        </w:rPr>
        <w:t>kiekius</w:t>
      </w:r>
      <w:r w:rsidR="00B010E4">
        <w:rPr>
          <w:rFonts w:ascii="Times New Roman" w:hAnsi="Times New Roman"/>
          <w:bCs/>
          <w:sz w:val="24"/>
          <w:szCs w:val="24"/>
        </w:rPr>
        <w:t xml:space="preserve"> </w:t>
      </w:r>
      <w:r w:rsidR="009D6EEB">
        <w:rPr>
          <w:rFonts w:ascii="Times New Roman" w:hAnsi="Times New Roman"/>
          <w:bCs/>
          <w:sz w:val="24"/>
          <w:szCs w:val="24"/>
        </w:rPr>
        <w:t>atitinkamam laikotarpiui</w:t>
      </w:r>
      <w:r w:rsidR="00183B26">
        <w:rPr>
          <w:rFonts w:ascii="Times New Roman" w:hAnsi="Times New Roman"/>
          <w:bCs/>
          <w:sz w:val="24"/>
          <w:szCs w:val="24"/>
        </w:rPr>
        <w:t>,</w:t>
      </w:r>
      <w:r w:rsidR="00265BD0">
        <w:rPr>
          <w:rFonts w:ascii="Times New Roman" w:hAnsi="Times New Roman"/>
          <w:bCs/>
          <w:sz w:val="24"/>
          <w:szCs w:val="24"/>
        </w:rPr>
        <w:t xml:space="preserve"> </w:t>
      </w:r>
      <w:r w:rsidR="00DD1622">
        <w:rPr>
          <w:rFonts w:ascii="Times New Roman" w:hAnsi="Times New Roman"/>
          <w:bCs/>
          <w:sz w:val="24"/>
          <w:szCs w:val="24"/>
        </w:rPr>
        <w:t xml:space="preserve">kad būtų </w:t>
      </w:r>
      <w:r w:rsidR="00D321B0">
        <w:rPr>
          <w:rFonts w:ascii="Times New Roman" w:hAnsi="Times New Roman"/>
          <w:bCs/>
          <w:sz w:val="24"/>
          <w:szCs w:val="24"/>
        </w:rPr>
        <w:t>užtikrin</w:t>
      </w:r>
      <w:r w:rsidR="00DD1622">
        <w:rPr>
          <w:rFonts w:ascii="Times New Roman" w:hAnsi="Times New Roman"/>
          <w:bCs/>
          <w:sz w:val="24"/>
          <w:szCs w:val="24"/>
        </w:rPr>
        <w:t>tas</w:t>
      </w:r>
      <w:r w:rsidR="00D321B0">
        <w:rPr>
          <w:rFonts w:ascii="Times New Roman" w:hAnsi="Times New Roman"/>
          <w:bCs/>
          <w:sz w:val="24"/>
          <w:szCs w:val="24"/>
        </w:rPr>
        <w:t xml:space="preserve"> </w:t>
      </w:r>
      <w:r w:rsidR="00D935E3">
        <w:rPr>
          <w:rFonts w:ascii="Times New Roman" w:hAnsi="Times New Roman"/>
          <w:bCs/>
          <w:sz w:val="24"/>
          <w:szCs w:val="24"/>
        </w:rPr>
        <w:t>nepertraukiam</w:t>
      </w:r>
      <w:r w:rsidR="00DD1622">
        <w:rPr>
          <w:rFonts w:ascii="Times New Roman" w:hAnsi="Times New Roman"/>
          <w:bCs/>
          <w:sz w:val="24"/>
          <w:szCs w:val="24"/>
        </w:rPr>
        <w:t>a</w:t>
      </w:r>
      <w:r w:rsidR="00D935E3">
        <w:rPr>
          <w:rFonts w:ascii="Times New Roman" w:hAnsi="Times New Roman"/>
          <w:bCs/>
          <w:sz w:val="24"/>
          <w:szCs w:val="24"/>
        </w:rPr>
        <w:t xml:space="preserve"> įstaigų veikl</w:t>
      </w:r>
      <w:r w:rsidR="00DD1622">
        <w:rPr>
          <w:rFonts w:ascii="Times New Roman" w:hAnsi="Times New Roman"/>
          <w:bCs/>
          <w:sz w:val="24"/>
          <w:szCs w:val="24"/>
        </w:rPr>
        <w:t>a</w:t>
      </w:r>
      <w:r w:rsidR="00191935">
        <w:rPr>
          <w:rFonts w:ascii="Times New Roman" w:hAnsi="Times New Roman"/>
          <w:bCs/>
          <w:sz w:val="24"/>
          <w:szCs w:val="24"/>
        </w:rPr>
        <w:t xml:space="preserve"> </w:t>
      </w:r>
      <w:r w:rsidR="00265BD0">
        <w:rPr>
          <w:rFonts w:ascii="Times New Roman" w:hAnsi="Times New Roman"/>
          <w:bCs/>
          <w:sz w:val="24"/>
          <w:szCs w:val="24"/>
        </w:rPr>
        <w:t xml:space="preserve">ateityje </w:t>
      </w:r>
      <w:r w:rsidR="00AE03F3">
        <w:rPr>
          <w:rFonts w:ascii="Times New Roman" w:hAnsi="Times New Roman"/>
          <w:bCs/>
          <w:sz w:val="24"/>
          <w:szCs w:val="24"/>
        </w:rPr>
        <w:t xml:space="preserve">kilus </w:t>
      </w:r>
      <w:r w:rsidR="00183B26">
        <w:rPr>
          <w:rFonts w:ascii="Times New Roman" w:hAnsi="Times New Roman"/>
          <w:bCs/>
          <w:sz w:val="24"/>
          <w:szCs w:val="24"/>
        </w:rPr>
        <w:t>pandemijai</w:t>
      </w:r>
      <w:r w:rsidR="00AE03F3">
        <w:rPr>
          <w:rFonts w:ascii="Times New Roman" w:hAnsi="Times New Roman"/>
          <w:bCs/>
          <w:sz w:val="24"/>
          <w:szCs w:val="24"/>
        </w:rPr>
        <w:t xml:space="preserve"> šalyje</w:t>
      </w:r>
      <w:r w:rsidR="0020112C">
        <w:rPr>
          <w:rFonts w:ascii="Times New Roman" w:hAnsi="Times New Roman"/>
          <w:bCs/>
          <w:sz w:val="24"/>
          <w:szCs w:val="24"/>
        </w:rPr>
        <w:t xml:space="preserve"> ir </w:t>
      </w:r>
      <w:r w:rsidR="00DD1622">
        <w:rPr>
          <w:rFonts w:ascii="Times New Roman" w:hAnsi="Times New Roman"/>
          <w:bCs/>
          <w:sz w:val="24"/>
          <w:szCs w:val="24"/>
        </w:rPr>
        <w:t xml:space="preserve">išvengta </w:t>
      </w:r>
      <w:r w:rsidR="00552317">
        <w:rPr>
          <w:rFonts w:ascii="Times New Roman" w:hAnsi="Times New Roman"/>
          <w:bCs/>
          <w:sz w:val="24"/>
          <w:szCs w:val="24"/>
        </w:rPr>
        <w:t>AAP trūkumo valstybėje</w:t>
      </w:r>
      <w:r w:rsidR="0020112C">
        <w:rPr>
          <w:rFonts w:ascii="Times New Roman" w:hAnsi="Times New Roman"/>
          <w:bCs/>
          <w:sz w:val="24"/>
          <w:szCs w:val="24"/>
        </w:rPr>
        <w:t>.</w:t>
      </w:r>
    </w:p>
    <w:p w14:paraId="7839D5A8" w14:textId="77777777" w:rsidR="009E50B7" w:rsidRDefault="009E50B7" w:rsidP="006579AE">
      <w:pPr>
        <w:spacing w:after="0" w:line="288" w:lineRule="auto"/>
        <w:ind w:firstLine="851"/>
        <w:jc w:val="both"/>
        <w:rPr>
          <w:rFonts w:ascii="Times New Roman" w:hAnsi="Times New Roman"/>
          <w:b/>
          <w:sz w:val="24"/>
          <w:szCs w:val="24"/>
          <w:lang w:eastAsia="en-US"/>
        </w:rPr>
      </w:pPr>
    </w:p>
    <w:p w14:paraId="4D61D89E" w14:textId="626C8511" w:rsidR="005B594A" w:rsidRDefault="00EE219C" w:rsidP="006579AE">
      <w:pPr>
        <w:spacing w:after="0" w:line="288" w:lineRule="auto"/>
        <w:ind w:firstLine="851"/>
        <w:jc w:val="both"/>
        <w:rPr>
          <w:rFonts w:ascii="Times New Roman" w:hAnsi="Times New Roman"/>
          <w:b/>
          <w:sz w:val="24"/>
          <w:szCs w:val="24"/>
          <w:lang w:eastAsia="en-US"/>
        </w:rPr>
      </w:pPr>
      <w:r w:rsidRPr="00A63C46">
        <w:rPr>
          <w:rFonts w:ascii="Times New Roman" w:hAnsi="Times New Roman"/>
          <w:b/>
          <w:sz w:val="24"/>
          <w:szCs w:val="24"/>
          <w:lang w:eastAsia="en-US"/>
        </w:rPr>
        <w:t xml:space="preserve">2. </w:t>
      </w:r>
      <w:r w:rsidR="00CB172A">
        <w:rPr>
          <w:rFonts w:ascii="Times New Roman" w:hAnsi="Times New Roman"/>
          <w:b/>
          <w:sz w:val="24"/>
          <w:szCs w:val="24"/>
          <w:lang w:eastAsia="en-US"/>
        </w:rPr>
        <w:t>Įstatym</w:t>
      </w:r>
      <w:r w:rsidR="00A414AC">
        <w:rPr>
          <w:rFonts w:ascii="Times New Roman" w:hAnsi="Times New Roman"/>
          <w:b/>
          <w:sz w:val="24"/>
          <w:szCs w:val="24"/>
          <w:lang w:eastAsia="en-US"/>
        </w:rPr>
        <w:t>ų</w:t>
      </w:r>
      <w:r w:rsidR="00CB172A">
        <w:rPr>
          <w:rFonts w:ascii="Times New Roman" w:hAnsi="Times New Roman"/>
          <w:b/>
          <w:sz w:val="24"/>
          <w:szCs w:val="24"/>
          <w:lang w:eastAsia="en-US"/>
        </w:rPr>
        <w:t xml:space="preserve"> projekt</w:t>
      </w:r>
      <w:r w:rsidR="00A414AC">
        <w:rPr>
          <w:rFonts w:ascii="Times New Roman" w:hAnsi="Times New Roman"/>
          <w:b/>
          <w:sz w:val="24"/>
          <w:szCs w:val="24"/>
          <w:lang w:eastAsia="en-US"/>
        </w:rPr>
        <w:t>ų</w:t>
      </w:r>
      <w:r w:rsidR="005C4097" w:rsidRPr="00A63C46">
        <w:rPr>
          <w:rFonts w:ascii="Times New Roman" w:hAnsi="Times New Roman"/>
          <w:b/>
          <w:sz w:val="24"/>
          <w:szCs w:val="24"/>
          <w:lang w:eastAsia="en-US"/>
        </w:rPr>
        <w:t xml:space="preserve"> iniciatoriai (institucija, asmenys ar piliečių įgalioti atstovai) ir rengėjai</w:t>
      </w:r>
      <w:r w:rsidR="009D690F">
        <w:rPr>
          <w:rFonts w:ascii="Times New Roman" w:hAnsi="Times New Roman"/>
          <w:b/>
          <w:sz w:val="24"/>
          <w:szCs w:val="24"/>
          <w:lang w:eastAsia="en-US"/>
        </w:rPr>
        <w:t>:</w:t>
      </w:r>
    </w:p>
    <w:p w14:paraId="570556E3" w14:textId="1553D915" w:rsidR="005E1FF1" w:rsidRPr="005E1FF1" w:rsidRDefault="005E1FF1" w:rsidP="006579AE">
      <w:pPr>
        <w:spacing w:after="0" w:line="288" w:lineRule="auto"/>
        <w:ind w:firstLine="851"/>
        <w:jc w:val="both"/>
        <w:rPr>
          <w:rFonts w:ascii="Times New Roman" w:hAnsi="Times New Roman"/>
          <w:sz w:val="24"/>
          <w:szCs w:val="24"/>
        </w:rPr>
      </w:pPr>
      <w:bookmarkStart w:id="3" w:name="_Hlk48807836"/>
      <w:r>
        <w:rPr>
          <w:rFonts w:ascii="Times New Roman" w:hAnsi="Times New Roman"/>
          <w:sz w:val="24"/>
          <w:szCs w:val="24"/>
        </w:rPr>
        <w:t>Įstatymų projektus parengė Sveikatos apsaugos ministerija (</w:t>
      </w:r>
      <w:r w:rsidRPr="005E1FF1">
        <w:rPr>
          <w:rFonts w:ascii="Times New Roman" w:hAnsi="Times New Roman"/>
          <w:sz w:val="24"/>
          <w:szCs w:val="24"/>
        </w:rPr>
        <w:t>Visuomenės sveikatos departamento</w:t>
      </w:r>
      <w:r>
        <w:rPr>
          <w:rFonts w:ascii="Times New Roman" w:hAnsi="Times New Roman"/>
          <w:sz w:val="24"/>
          <w:szCs w:val="24"/>
        </w:rPr>
        <w:t xml:space="preserve"> </w:t>
      </w:r>
      <w:r w:rsidRPr="005E1FF1">
        <w:rPr>
          <w:rFonts w:ascii="Times New Roman" w:hAnsi="Times New Roman"/>
          <w:sz w:val="24"/>
          <w:szCs w:val="24"/>
        </w:rPr>
        <w:t>Sveikatos stiprinimo skyriaus</w:t>
      </w:r>
      <w:r>
        <w:rPr>
          <w:rFonts w:ascii="Times New Roman" w:hAnsi="Times New Roman"/>
          <w:sz w:val="24"/>
          <w:szCs w:val="24"/>
        </w:rPr>
        <w:t xml:space="preserve"> v</w:t>
      </w:r>
      <w:r w:rsidRPr="005E1FF1">
        <w:rPr>
          <w:rFonts w:ascii="Times New Roman" w:hAnsi="Times New Roman"/>
          <w:sz w:val="24"/>
          <w:szCs w:val="24"/>
        </w:rPr>
        <w:t>yriausioji specialistė Inga Gerulskienė</w:t>
      </w:r>
      <w:r>
        <w:rPr>
          <w:rFonts w:ascii="Times New Roman" w:hAnsi="Times New Roman"/>
          <w:sz w:val="24"/>
          <w:szCs w:val="24"/>
        </w:rPr>
        <w:t>, t</w:t>
      </w:r>
      <w:r w:rsidRPr="005E1FF1">
        <w:rPr>
          <w:rFonts w:ascii="Times New Roman" w:hAnsi="Times New Roman"/>
          <w:sz w:val="24"/>
          <w:szCs w:val="24"/>
        </w:rPr>
        <w:t>el. 205 5298</w:t>
      </w:r>
      <w:r>
        <w:rPr>
          <w:rFonts w:ascii="Times New Roman" w:hAnsi="Times New Roman"/>
          <w:sz w:val="24"/>
          <w:szCs w:val="24"/>
        </w:rPr>
        <w:t xml:space="preserve">, </w:t>
      </w:r>
      <w:r w:rsidRPr="005E1FF1">
        <w:rPr>
          <w:rFonts w:ascii="Times New Roman" w:hAnsi="Times New Roman"/>
          <w:sz w:val="24"/>
          <w:szCs w:val="24"/>
        </w:rPr>
        <w:t>Teisės skyriaus patarėjas Kazys Rušinskas, tel. 260 4898</w:t>
      </w:r>
      <w:r>
        <w:rPr>
          <w:rFonts w:ascii="Times New Roman" w:hAnsi="Times New Roman"/>
          <w:sz w:val="24"/>
          <w:szCs w:val="24"/>
        </w:rPr>
        <w:t xml:space="preserve">, </w:t>
      </w:r>
      <w:r w:rsidR="004350DF" w:rsidRPr="005E1FF1">
        <w:rPr>
          <w:rFonts w:ascii="Times New Roman" w:hAnsi="Times New Roman"/>
          <w:sz w:val="24"/>
          <w:szCs w:val="24"/>
        </w:rPr>
        <w:t>Visuomenės sveikatos departamento</w:t>
      </w:r>
      <w:r w:rsidR="004350DF">
        <w:rPr>
          <w:rFonts w:ascii="Times New Roman" w:hAnsi="Times New Roman"/>
          <w:sz w:val="24"/>
          <w:szCs w:val="24"/>
        </w:rPr>
        <w:t xml:space="preserve"> </w:t>
      </w:r>
      <w:r w:rsidR="004350DF" w:rsidRPr="005E1FF1">
        <w:rPr>
          <w:rFonts w:ascii="Times New Roman" w:hAnsi="Times New Roman"/>
          <w:sz w:val="24"/>
          <w:szCs w:val="24"/>
        </w:rPr>
        <w:t xml:space="preserve">Sveikatos </w:t>
      </w:r>
      <w:r w:rsidR="004350DF">
        <w:rPr>
          <w:rFonts w:ascii="Times New Roman" w:hAnsi="Times New Roman"/>
          <w:sz w:val="24"/>
          <w:szCs w:val="24"/>
        </w:rPr>
        <w:t>saugos</w:t>
      </w:r>
      <w:r w:rsidR="004350DF" w:rsidRPr="005E1FF1">
        <w:rPr>
          <w:rFonts w:ascii="Times New Roman" w:hAnsi="Times New Roman"/>
          <w:sz w:val="24"/>
          <w:szCs w:val="24"/>
        </w:rPr>
        <w:t xml:space="preserve"> skyriaus</w:t>
      </w:r>
      <w:r w:rsidR="004350DF">
        <w:rPr>
          <w:rFonts w:ascii="Times New Roman" w:hAnsi="Times New Roman"/>
          <w:sz w:val="24"/>
          <w:szCs w:val="24"/>
        </w:rPr>
        <w:t xml:space="preserve"> v</w:t>
      </w:r>
      <w:r w:rsidR="004350DF" w:rsidRPr="005E1FF1">
        <w:rPr>
          <w:rFonts w:ascii="Times New Roman" w:hAnsi="Times New Roman"/>
          <w:sz w:val="24"/>
          <w:szCs w:val="24"/>
        </w:rPr>
        <w:t xml:space="preserve">yriausioji specialistė </w:t>
      </w:r>
      <w:r w:rsidR="004350DF">
        <w:rPr>
          <w:rFonts w:ascii="Times New Roman" w:hAnsi="Times New Roman"/>
          <w:sz w:val="24"/>
          <w:szCs w:val="24"/>
        </w:rPr>
        <w:t xml:space="preserve">Giedrė Namajūnaitė, tel. 205 5294, </w:t>
      </w:r>
      <w:r>
        <w:rPr>
          <w:rFonts w:ascii="Times New Roman" w:hAnsi="Times New Roman"/>
          <w:sz w:val="24"/>
          <w:szCs w:val="24"/>
        </w:rPr>
        <w:t xml:space="preserve">Įstatymų projektų rengimą koordinavo </w:t>
      </w:r>
      <w:r w:rsidRPr="005E1FF1">
        <w:rPr>
          <w:rFonts w:ascii="Times New Roman" w:hAnsi="Times New Roman"/>
          <w:sz w:val="24"/>
          <w:szCs w:val="24"/>
        </w:rPr>
        <w:t>Visuomenės sveikatos departamento direktorius</w:t>
      </w:r>
      <w:r>
        <w:rPr>
          <w:rFonts w:ascii="Times New Roman" w:hAnsi="Times New Roman"/>
          <w:sz w:val="24"/>
          <w:szCs w:val="24"/>
        </w:rPr>
        <w:t xml:space="preserve"> </w:t>
      </w:r>
      <w:r w:rsidRPr="005E1FF1">
        <w:rPr>
          <w:rFonts w:ascii="Times New Roman" w:hAnsi="Times New Roman"/>
          <w:sz w:val="24"/>
          <w:szCs w:val="24"/>
        </w:rPr>
        <w:t>Audrius Ščeponavičius</w:t>
      </w:r>
      <w:r>
        <w:rPr>
          <w:rFonts w:ascii="Times New Roman" w:hAnsi="Times New Roman"/>
          <w:sz w:val="24"/>
          <w:szCs w:val="24"/>
        </w:rPr>
        <w:t xml:space="preserve">, tel.  </w:t>
      </w:r>
      <w:r w:rsidRPr="005E1FF1">
        <w:rPr>
          <w:rFonts w:ascii="Times New Roman" w:hAnsi="Times New Roman"/>
          <w:sz w:val="24"/>
          <w:szCs w:val="24"/>
        </w:rPr>
        <w:t>266 1466</w:t>
      </w:r>
      <w:r>
        <w:rPr>
          <w:rFonts w:ascii="Times New Roman" w:hAnsi="Times New Roman"/>
          <w:sz w:val="24"/>
          <w:szCs w:val="24"/>
        </w:rPr>
        <w:t>).</w:t>
      </w:r>
    </w:p>
    <w:p w14:paraId="7CD46A12" w14:textId="4AA36D10" w:rsidR="00462034" w:rsidRDefault="005E1FF1">
      <w:pPr>
        <w:spacing w:after="0" w:line="288" w:lineRule="auto"/>
        <w:ind w:firstLine="851"/>
        <w:jc w:val="both"/>
        <w:rPr>
          <w:rFonts w:ascii="Times New Roman" w:hAnsi="Times New Roman"/>
          <w:sz w:val="24"/>
          <w:szCs w:val="24"/>
        </w:rPr>
      </w:pPr>
      <w:r w:rsidRPr="005E1FF1">
        <w:rPr>
          <w:rFonts w:ascii="Times New Roman" w:hAnsi="Times New Roman"/>
          <w:sz w:val="24"/>
          <w:szCs w:val="24"/>
        </w:rPr>
        <w:t xml:space="preserve">Socialinių paslaugų įstatymo Nr. X-493 23 ir 24  straipsnių pakeitimo įstatymo </w:t>
      </w:r>
      <w:r w:rsidR="00AE6E52">
        <w:rPr>
          <w:rFonts w:ascii="Times New Roman" w:hAnsi="Times New Roman"/>
          <w:sz w:val="24"/>
          <w:szCs w:val="24"/>
        </w:rPr>
        <w:t xml:space="preserve">projektą </w:t>
      </w:r>
      <w:r w:rsidR="00904942">
        <w:rPr>
          <w:rFonts w:ascii="Times New Roman" w:hAnsi="Times New Roman"/>
          <w:sz w:val="24"/>
          <w:szCs w:val="24"/>
        </w:rPr>
        <w:t xml:space="preserve">(toliau </w:t>
      </w:r>
      <w:r w:rsidR="00CF32EB">
        <w:rPr>
          <w:rFonts w:ascii="Times New Roman" w:hAnsi="Times New Roman"/>
          <w:sz w:val="24"/>
          <w:szCs w:val="24"/>
        </w:rPr>
        <w:t>–</w:t>
      </w:r>
      <w:r w:rsidR="00904942">
        <w:rPr>
          <w:rFonts w:ascii="Times New Roman" w:hAnsi="Times New Roman"/>
          <w:sz w:val="24"/>
          <w:szCs w:val="24"/>
        </w:rPr>
        <w:t xml:space="preserve"> </w:t>
      </w:r>
      <w:r w:rsidR="00CF32EB">
        <w:rPr>
          <w:rFonts w:ascii="Times New Roman" w:hAnsi="Times New Roman"/>
          <w:sz w:val="24"/>
          <w:szCs w:val="24"/>
        </w:rPr>
        <w:t xml:space="preserve">SPĮ pakeitimo projektas) </w:t>
      </w:r>
      <w:r w:rsidR="00AE6E52">
        <w:rPr>
          <w:rFonts w:ascii="Times New Roman" w:hAnsi="Times New Roman"/>
          <w:sz w:val="24"/>
          <w:szCs w:val="24"/>
        </w:rPr>
        <w:t xml:space="preserve">parengė </w:t>
      </w:r>
      <w:r>
        <w:rPr>
          <w:rFonts w:ascii="Times New Roman" w:hAnsi="Times New Roman"/>
          <w:bCs/>
          <w:sz w:val="24"/>
          <w:szCs w:val="24"/>
        </w:rPr>
        <w:t>S</w:t>
      </w:r>
      <w:r w:rsidR="00233D54">
        <w:rPr>
          <w:rFonts w:ascii="Times New Roman" w:hAnsi="Times New Roman"/>
          <w:sz w:val="24"/>
          <w:szCs w:val="24"/>
        </w:rPr>
        <w:t>ocialinės apsaugos ir darbo ministerija (</w:t>
      </w:r>
      <w:r w:rsidR="00836CE2" w:rsidRPr="006415B8">
        <w:rPr>
          <w:rFonts w:ascii="Times New Roman" w:hAnsi="Times New Roman"/>
          <w:sz w:val="24"/>
          <w:szCs w:val="24"/>
        </w:rPr>
        <w:t>Socialinių paslaugų skyriaus vedėja Violeta Toleikienė, tel. 8 706 64 269, vyriausioji specialistė Jovita Kuzmickienė</w:t>
      </w:r>
      <w:r>
        <w:rPr>
          <w:rFonts w:ascii="Times New Roman" w:hAnsi="Times New Roman"/>
          <w:sz w:val="24"/>
          <w:szCs w:val="24"/>
        </w:rPr>
        <w:t xml:space="preserve">, </w:t>
      </w:r>
      <w:r w:rsidR="00836CE2" w:rsidRPr="006415B8">
        <w:rPr>
          <w:rFonts w:ascii="Times New Roman" w:hAnsi="Times New Roman"/>
          <w:sz w:val="24"/>
          <w:szCs w:val="24"/>
        </w:rPr>
        <w:t>tel. 8 706 68 148</w:t>
      </w:r>
      <w:r w:rsidR="00836CE2" w:rsidRPr="00BA199F">
        <w:rPr>
          <w:rFonts w:ascii="Times New Roman" w:hAnsi="Times New Roman"/>
          <w:sz w:val="24"/>
          <w:szCs w:val="24"/>
        </w:rPr>
        <w:t>).</w:t>
      </w:r>
    </w:p>
    <w:p w14:paraId="0BB8024A" w14:textId="46954F34" w:rsidR="003F4E5D" w:rsidRDefault="003F4E5D" w:rsidP="006579AE">
      <w:pPr>
        <w:spacing w:after="0" w:line="288" w:lineRule="auto"/>
        <w:ind w:firstLine="851"/>
        <w:jc w:val="both"/>
        <w:rPr>
          <w:rFonts w:ascii="Times New Roman" w:hAnsi="Times New Roman"/>
          <w:sz w:val="24"/>
          <w:szCs w:val="24"/>
        </w:rPr>
      </w:pPr>
      <w:r>
        <w:rPr>
          <w:rFonts w:ascii="Times New Roman" w:hAnsi="Times New Roman"/>
          <w:sz w:val="24"/>
          <w:szCs w:val="24"/>
        </w:rPr>
        <w:t>Įstatymų projektų rengimą taip pat koordinavo Lietuvos Respublikos Vyriausybės kanceliarija.</w:t>
      </w:r>
    </w:p>
    <w:bookmarkEnd w:id="3"/>
    <w:p w14:paraId="690C63CA" w14:textId="77777777" w:rsidR="006579AE" w:rsidRDefault="006579AE" w:rsidP="006579AE">
      <w:pPr>
        <w:spacing w:after="0" w:line="288" w:lineRule="auto"/>
        <w:ind w:firstLine="851"/>
        <w:jc w:val="both"/>
        <w:rPr>
          <w:rFonts w:ascii="Times New Roman" w:hAnsi="Times New Roman"/>
          <w:sz w:val="24"/>
          <w:szCs w:val="24"/>
          <w:lang w:eastAsia="en-US"/>
        </w:rPr>
      </w:pPr>
    </w:p>
    <w:p w14:paraId="0C479AF6" w14:textId="5AE2B70D" w:rsidR="00FB0A50" w:rsidRDefault="00EE219C" w:rsidP="006579AE">
      <w:pPr>
        <w:tabs>
          <w:tab w:val="left" w:pos="851"/>
        </w:tabs>
        <w:spacing w:after="0" w:line="288" w:lineRule="auto"/>
        <w:ind w:firstLine="851"/>
        <w:jc w:val="both"/>
        <w:rPr>
          <w:rFonts w:ascii="Times New Roman" w:hAnsi="Times New Roman"/>
          <w:b/>
          <w:sz w:val="24"/>
          <w:szCs w:val="24"/>
          <w:lang w:eastAsia="en-US"/>
        </w:rPr>
      </w:pPr>
      <w:r w:rsidRPr="00A63C46">
        <w:rPr>
          <w:rFonts w:ascii="Times New Roman" w:hAnsi="Times New Roman"/>
          <w:b/>
          <w:sz w:val="24"/>
          <w:szCs w:val="24"/>
          <w:lang w:eastAsia="en-US"/>
        </w:rPr>
        <w:t>3. Kaip šiuo metu yra reg</w:t>
      </w:r>
      <w:r w:rsidR="005C4097" w:rsidRPr="00A63C46">
        <w:rPr>
          <w:rFonts w:ascii="Times New Roman" w:hAnsi="Times New Roman"/>
          <w:b/>
          <w:sz w:val="24"/>
          <w:szCs w:val="24"/>
          <w:lang w:eastAsia="en-US"/>
        </w:rPr>
        <w:t>uli</w:t>
      </w:r>
      <w:r w:rsidRPr="00A63C46">
        <w:rPr>
          <w:rFonts w:ascii="Times New Roman" w:hAnsi="Times New Roman"/>
          <w:b/>
          <w:sz w:val="24"/>
          <w:szCs w:val="24"/>
          <w:lang w:eastAsia="en-US"/>
        </w:rPr>
        <w:t>uoj</w:t>
      </w:r>
      <w:r w:rsidR="00F07A66" w:rsidRPr="00A63C46">
        <w:rPr>
          <w:rFonts w:ascii="Times New Roman" w:hAnsi="Times New Roman"/>
          <w:b/>
          <w:sz w:val="24"/>
          <w:szCs w:val="24"/>
          <w:lang w:eastAsia="en-US"/>
        </w:rPr>
        <w:t xml:space="preserve">ami </w:t>
      </w:r>
      <w:r w:rsidR="005E1FF1">
        <w:rPr>
          <w:rFonts w:ascii="Times New Roman" w:hAnsi="Times New Roman"/>
          <w:b/>
          <w:sz w:val="24"/>
          <w:szCs w:val="24"/>
          <w:lang w:eastAsia="en-US"/>
        </w:rPr>
        <w:t>Į</w:t>
      </w:r>
      <w:r w:rsidR="00F07A66" w:rsidRPr="00A63C46">
        <w:rPr>
          <w:rFonts w:ascii="Times New Roman" w:hAnsi="Times New Roman"/>
          <w:b/>
          <w:sz w:val="24"/>
          <w:szCs w:val="24"/>
          <w:lang w:eastAsia="en-US"/>
        </w:rPr>
        <w:t>stat</w:t>
      </w:r>
      <w:r w:rsidRPr="00A63C46">
        <w:rPr>
          <w:rFonts w:ascii="Times New Roman" w:hAnsi="Times New Roman"/>
          <w:b/>
          <w:sz w:val="24"/>
          <w:szCs w:val="24"/>
          <w:lang w:eastAsia="en-US"/>
        </w:rPr>
        <w:t>ym</w:t>
      </w:r>
      <w:r w:rsidR="00A414AC">
        <w:rPr>
          <w:rFonts w:ascii="Times New Roman" w:hAnsi="Times New Roman"/>
          <w:b/>
          <w:sz w:val="24"/>
          <w:szCs w:val="24"/>
          <w:lang w:eastAsia="en-US"/>
        </w:rPr>
        <w:t>ų</w:t>
      </w:r>
      <w:r w:rsidRPr="00A63C46">
        <w:rPr>
          <w:rFonts w:ascii="Times New Roman" w:hAnsi="Times New Roman"/>
          <w:b/>
          <w:sz w:val="24"/>
          <w:szCs w:val="24"/>
          <w:lang w:eastAsia="en-US"/>
        </w:rPr>
        <w:t xml:space="preserve"> projekt</w:t>
      </w:r>
      <w:r w:rsidR="005E1FF1">
        <w:rPr>
          <w:rFonts w:ascii="Times New Roman" w:hAnsi="Times New Roman"/>
          <w:b/>
          <w:sz w:val="24"/>
          <w:szCs w:val="24"/>
          <w:lang w:eastAsia="en-US"/>
        </w:rPr>
        <w:t>uose</w:t>
      </w:r>
      <w:r w:rsidRPr="00A63C46">
        <w:rPr>
          <w:rFonts w:ascii="Times New Roman" w:hAnsi="Times New Roman"/>
          <w:b/>
          <w:sz w:val="24"/>
          <w:szCs w:val="24"/>
          <w:lang w:eastAsia="en-US"/>
        </w:rPr>
        <w:t xml:space="preserve"> aptarti </w:t>
      </w:r>
      <w:r w:rsidR="005C4097" w:rsidRPr="00A63C46">
        <w:rPr>
          <w:rFonts w:ascii="Times New Roman" w:hAnsi="Times New Roman"/>
          <w:b/>
          <w:sz w:val="24"/>
          <w:szCs w:val="24"/>
          <w:lang w:eastAsia="en-US"/>
        </w:rPr>
        <w:t>teisiniai santyki</w:t>
      </w:r>
      <w:r w:rsidRPr="00A63C46">
        <w:rPr>
          <w:rFonts w:ascii="Times New Roman" w:hAnsi="Times New Roman"/>
          <w:b/>
          <w:sz w:val="24"/>
          <w:szCs w:val="24"/>
          <w:lang w:eastAsia="en-US"/>
        </w:rPr>
        <w:t>ai</w:t>
      </w:r>
      <w:r w:rsidR="009D690F">
        <w:rPr>
          <w:rFonts w:ascii="Times New Roman" w:hAnsi="Times New Roman"/>
          <w:b/>
          <w:sz w:val="24"/>
          <w:szCs w:val="24"/>
          <w:lang w:eastAsia="en-US"/>
        </w:rPr>
        <w:t>:</w:t>
      </w:r>
    </w:p>
    <w:p w14:paraId="7A3E1537" w14:textId="28307802" w:rsidR="00955A0F" w:rsidRDefault="00955A0F" w:rsidP="006579AE">
      <w:pPr>
        <w:tabs>
          <w:tab w:val="left" w:pos="851"/>
        </w:tabs>
        <w:spacing w:after="0" w:line="288" w:lineRule="auto"/>
        <w:ind w:firstLine="851"/>
        <w:jc w:val="both"/>
        <w:rPr>
          <w:rFonts w:ascii="Times New Roman" w:hAnsi="Times New Roman"/>
          <w:sz w:val="24"/>
          <w:szCs w:val="24"/>
        </w:rPr>
      </w:pPr>
      <w:r w:rsidRPr="00955A0F">
        <w:rPr>
          <w:rFonts w:ascii="Times New Roman" w:hAnsi="Times New Roman"/>
          <w:sz w:val="24"/>
          <w:szCs w:val="24"/>
        </w:rPr>
        <w:t xml:space="preserve">Šiuo metu </w:t>
      </w:r>
      <w:r>
        <w:rPr>
          <w:rFonts w:ascii="Times New Roman" w:hAnsi="Times New Roman"/>
          <w:sz w:val="24"/>
          <w:szCs w:val="24"/>
        </w:rPr>
        <w:t xml:space="preserve">įstatymuose </w:t>
      </w:r>
      <w:r w:rsidR="005820C1">
        <w:rPr>
          <w:rFonts w:ascii="Times New Roman" w:hAnsi="Times New Roman"/>
          <w:sz w:val="24"/>
          <w:szCs w:val="24"/>
        </w:rPr>
        <w:t xml:space="preserve">ūkio </w:t>
      </w:r>
      <w:r w:rsidRPr="00955A0F">
        <w:rPr>
          <w:rFonts w:ascii="Times New Roman" w:hAnsi="Times New Roman"/>
          <w:sz w:val="24"/>
          <w:szCs w:val="24"/>
        </w:rPr>
        <w:t xml:space="preserve">subjektams </w:t>
      </w:r>
      <w:r w:rsidRPr="00EB3CA7">
        <w:rPr>
          <w:rFonts w:ascii="Times New Roman" w:hAnsi="Times New Roman"/>
          <w:sz w:val="24"/>
          <w:szCs w:val="24"/>
        </w:rPr>
        <w:t>nėra</w:t>
      </w:r>
      <w:r w:rsidRPr="00114A1A">
        <w:rPr>
          <w:rFonts w:ascii="Times New Roman" w:hAnsi="Times New Roman"/>
          <w:sz w:val="24"/>
          <w:szCs w:val="24"/>
        </w:rPr>
        <w:t xml:space="preserve"> </w:t>
      </w:r>
      <w:r w:rsidRPr="007A3F64">
        <w:rPr>
          <w:rFonts w:ascii="Times New Roman" w:hAnsi="Times New Roman"/>
          <w:sz w:val="24"/>
          <w:szCs w:val="24"/>
        </w:rPr>
        <w:t>numatyta pareig</w:t>
      </w:r>
      <w:r w:rsidR="002F4AEA" w:rsidRPr="00EB3CA7">
        <w:rPr>
          <w:rFonts w:ascii="Times New Roman" w:hAnsi="Times New Roman"/>
          <w:sz w:val="24"/>
          <w:szCs w:val="24"/>
        </w:rPr>
        <w:t>a</w:t>
      </w:r>
      <w:r>
        <w:rPr>
          <w:rFonts w:ascii="Times New Roman" w:hAnsi="Times New Roman"/>
          <w:sz w:val="24"/>
          <w:szCs w:val="24"/>
        </w:rPr>
        <w:t xml:space="preserve"> </w:t>
      </w:r>
      <w:r w:rsidR="00A414AC">
        <w:rPr>
          <w:rFonts w:ascii="Times New Roman" w:hAnsi="Times New Roman"/>
          <w:sz w:val="24"/>
          <w:szCs w:val="24"/>
        </w:rPr>
        <w:t xml:space="preserve">kaupti </w:t>
      </w:r>
      <w:r w:rsidRPr="00955A0F">
        <w:rPr>
          <w:rFonts w:ascii="Times New Roman" w:hAnsi="Times New Roman"/>
          <w:sz w:val="24"/>
          <w:szCs w:val="24"/>
        </w:rPr>
        <w:t>AAP rezervą</w:t>
      </w:r>
      <w:r>
        <w:rPr>
          <w:rFonts w:ascii="Times New Roman" w:hAnsi="Times New Roman"/>
          <w:sz w:val="24"/>
          <w:szCs w:val="24"/>
        </w:rPr>
        <w:t>.</w:t>
      </w:r>
    </w:p>
    <w:p w14:paraId="73F65948" w14:textId="6E33DBA1" w:rsidR="00955A0F" w:rsidRDefault="00467A8E">
      <w:pPr>
        <w:tabs>
          <w:tab w:val="left" w:pos="851"/>
        </w:tabs>
        <w:spacing w:after="0" w:line="288" w:lineRule="auto"/>
        <w:ind w:firstLine="851"/>
        <w:jc w:val="both"/>
        <w:rPr>
          <w:rFonts w:ascii="Times New Roman" w:hAnsi="Times New Roman"/>
          <w:color w:val="000000"/>
          <w:sz w:val="24"/>
          <w:szCs w:val="24"/>
        </w:rPr>
      </w:pPr>
      <w:r>
        <w:rPr>
          <w:rFonts w:ascii="Times New Roman" w:hAnsi="Times New Roman"/>
          <w:sz w:val="24"/>
          <w:szCs w:val="24"/>
        </w:rPr>
        <w:t xml:space="preserve">Asmens sveikatos </w:t>
      </w:r>
      <w:r w:rsidR="006E6B9A">
        <w:rPr>
          <w:rFonts w:ascii="Times New Roman" w:hAnsi="Times New Roman"/>
          <w:sz w:val="24"/>
          <w:szCs w:val="24"/>
        </w:rPr>
        <w:t>priežiūros įstaigų veiklos licencijavim</w:t>
      </w:r>
      <w:r w:rsidR="00464666">
        <w:rPr>
          <w:rFonts w:ascii="Times New Roman" w:hAnsi="Times New Roman"/>
          <w:sz w:val="24"/>
          <w:szCs w:val="24"/>
        </w:rPr>
        <w:t xml:space="preserve">o nuostatos įtvirtintos </w:t>
      </w:r>
      <w:bookmarkStart w:id="4" w:name="_Hlk41919524"/>
      <w:r w:rsidR="005E1FF1">
        <w:rPr>
          <w:rFonts w:ascii="Times New Roman" w:hAnsi="Times New Roman"/>
          <w:sz w:val="24"/>
          <w:szCs w:val="24"/>
        </w:rPr>
        <w:t>S</w:t>
      </w:r>
      <w:r w:rsidR="00A761FF">
        <w:rPr>
          <w:rFonts w:ascii="Times New Roman" w:hAnsi="Times New Roman"/>
          <w:sz w:val="24"/>
          <w:szCs w:val="24"/>
          <w:lang w:eastAsia="en-US"/>
        </w:rPr>
        <w:t xml:space="preserve">veikatos </w:t>
      </w:r>
      <w:r w:rsidR="00EF4EE2">
        <w:rPr>
          <w:rFonts w:ascii="Times New Roman" w:hAnsi="Times New Roman"/>
          <w:sz w:val="24"/>
          <w:szCs w:val="24"/>
          <w:lang w:eastAsia="en-US"/>
        </w:rPr>
        <w:t xml:space="preserve">priežiūros įstaigų įstatymo </w:t>
      </w:r>
      <w:bookmarkEnd w:id="4"/>
      <w:r w:rsidR="00801500">
        <w:rPr>
          <w:rFonts w:ascii="Times New Roman" w:hAnsi="Times New Roman"/>
          <w:sz w:val="24"/>
          <w:szCs w:val="24"/>
          <w:lang w:eastAsia="en-US"/>
        </w:rPr>
        <w:t>5 straipsnyje</w:t>
      </w:r>
      <w:r w:rsidR="00357CB8">
        <w:rPr>
          <w:rFonts w:ascii="Times New Roman" w:hAnsi="Times New Roman"/>
          <w:sz w:val="24"/>
          <w:szCs w:val="24"/>
          <w:lang w:eastAsia="en-US"/>
        </w:rPr>
        <w:t xml:space="preserve">. </w:t>
      </w:r>
      <w:r w:rsidR="003A15FA">
        <w:rPr>
          <w:rFonts w:ascii="Times New Roman" w:hAnsi="Times New Roman"/>
          <w:sz w:val="24"/>
          <w:szCs w:val="24"/>
          <w:lang w:eastAsia="en-US"/>
        </w:rPr>
        <w:t xml:space="preserve">Šio straipsnio 4 dalyje nustatyti reikalavimai </w:t>
      </w:r>
      <w:r w:rsidR="00890FCF">
        <w:rPr>
          <w:rFonts w:ascii="Times New Roman" w:hAnsi="Times New Roman"/>
          <w:sz w:val="24"/>
          <w:szCs w:val="24"/>
          <w:lang w:eastAsia="en-US"/>
        </w:rPr>
        <w:t>pareiškėjams, siekiantiems gauti asmens sveikatos priežiūros veiklos licenciją ar įgyti teisę teikti naujas licencijuojamas asmens sveikatos priežiūros paslaugas</w:t>
      </w:r>
      <w:r w:rsidR="0098280A">
        <w:rPr>
          <w:rFonts w:ascii="Times New Roman" w:hAnsi="Times New Roman"/>
          <w:color w:val="000000"/>
          <w:sz w:val="24"/>
          <w:szCs w:val="24"/>
        </w:rPr>
        <w:t xml:space="preserve">. </w:t>
      </w:r>
      <w:r w:rsidR="00955A0F" w:rsidRPr="00955A0F">
        <w:rPr>
          <w:rFonts w:ascii="Times New Roman" w:hAnsi="Times New Roman"/>
          <w:color w:val="000000"/>
          <w:sz w:val="24"/>
          <w:szCs w:val="24"/>
        </w:rPr>
        <w:t>Sveikatos priežiūros įstaigų įstatymo 5</w:t>
      </w:r>
      <w:r w:rsidR="00955A0F">
        <w:rPr>
          <w:rFonts w:ascii="Times New Roman" w:hAnsi="Times New Roman"/>
          <w:color w:val="000000"/>
          <w:sz w:val="24"/>
          <w:szCs w:val="24"/>
        </w:rPr>
        <w:t xml:space="preserve"> straipsnio 4 dalyje nustatyti asmens sveikatos priežiūros įstaigų licencijavimo reikalavimai nėra siejami su AAP sukaupimu. </w:t>
      </w:r>
    </w:p>
    <w:p w14:paraId="6B0FAEEA" w14:textId="01A0018F" w:rsidR="0076772D" w:rsidRDefault="00955A0F">
      <w:pPr>
        <w:tabs>
          <w:tab w:val="left" w:pos="851"/>
        </w:tabs>
        <w:spacing w:after="0" w:line="288" w:lineRule="auto"/>
        <w:ind w:firstLine="851"/>
        <w:jc w:val="both"/>
        <w:rPr>
          <w:rFonts w:ascii="Times New Roman" w:hAnsi="Times New Roman"/>
          <w:sz w:val="24"/>
          <w:szCs w:val="24"/>
        </w:rPr>
      </w:pPr>
      <w:r>
        <w:rPr>
          <w:rFonts w:ascii="Times New Roman" w:hAnsi="Times New Roman"/>
          <w:sz w:val="24"/>
          <w:szCs w:val="24"/>
        </w:rPr>
        <w:t xml:space="preserve">Kadangi šiuo metu </w:t>
      </w:r>
      <w:r w:rsidRPr="005820C1">
        <w:rPr>
          <w:rFonts w:ascii="Times New Roman" w:hAnsi="Times New Roman"/>
          <w:sz w:val="24"/>
          <w:szCs w:val="24"/>
        </w:rPr>
        <w:t xml:space="preserve">nėra nustatyto </w:t>
      </w:r>
      <w:r w:rsidR="005820C1" w:rsidRPr="005820C1">
        <w:rPr>
          <w:rFonts w:ascii="Times New Roman" w:hAnsi="Times New Roman"/>
          <w:sz w:val="24"/>
          <w:szCs w:val="24"/>
        </w:rPr>
        <w:t xml:space="preserve">reikalavimo </w:t>
      </w:r>
      <w:r w:rsidR="005820C1">
        <w:rPr>
          <w:rFonts w:ascii="Times New Roman" w:hAnsi="Times New Roman"/>
          <w:sz w:val="24"/>
          <w:szCs w:val="24"/>
        </w:rPr>
        <w:t xml:space="preserve">ūkio subjektams </w:t>
      </w:r>
      <w:r w:rsidR="005820C1" w:rsidRPr="005820C1">
        <w:rPr>
          <w:rFonts w:ascii="Times New Roman" w:hAnsi="Times New Roman"/>
          <w:sz w:val="24"/>
          <w:szCs w:val="24"/>
        </w:rPr>
        <w:t>privalom</w:t>
      </w:r>
      <w:r w:rsidR="005820C1">
        <w:rPr>
          <w:rFonts w:ascii="Times New Roman" w:hAnsi="Times New Roman"/>
          <w:sz w:val="24"/>
          <w:szCs w:val="24"/>
        </w:rPr>
        <w:t>ai kaupti</w:t>
      </w:r>
      <w:r w:rsidR="005820C1" w:rsidRPr="005820C1">
        <w:rPr>
          <w:rFonts w:ascii="Times New Roman" w:hAnsi="Times New Roman"/>
          <w:sz w:val="24"/>
          <w:szCs w:val="24"/>
        </w:rPr>
        <w:t xml:space="preserve"> </w:t>
      </w:r>
      <w:r w:rsidRPr="005820C1">
        <w:rPr>
          <w:rFonts w:ascii="Times New Roman" w:hAnsi="Times New Roman"/>
          <w:sz w:val="24"/>
          <w:szCs w:val="24"/>
        </w:rPr>
        <w:t xml:space="preserve">AAP </w:t>
      </w:r>
      <w:r w:rsidR="005820C1">
        <w:rPr>
          <w:rFonts w:ascii="Times New Roman" w:hAnsi="Times New Roman"/>
          <w:sz w:val="24"/>
          <w:szCs w:val="24"/>
        </w:rPr>
        <w:t>atsargas</w:t>
      </w:r>
      <w:r>
        <w:rPr>
          <w:rFonts w:ascii="Times New Roman" w:hAnsi="Times New Roman"/>
          <w:sz w:val="24"/>
          <w:szCs w:val="24"/>
        </w:rPr>
        <w:t>, nėra reglamentuojama ir tai, kokia valstybės institucija (įstaiga) turėtų vykdyti AAP sukaupimo</w:t>
      </w:r>
      <w:r w:rsidR="0076772D">
        <w:rPr>
          <w:rFonts w:ascii="Times New Roman" w:hAnsi="Times New Roman"/>
          <w:sz w:val="24"/>
          <w:szCs w:val="24"/>
        </w:rPr>
        <w:t xml:space="preserve"> atitinkamose įstaigose priežiūrą (kontrolę).</w:t>
      </w:r>
      <w:r>
        <w:rPr>
          <w:rFonts w:ascii="Times New Roman" w:hAnsi="Times New Roman"/>
          <w:sz w:val="24"/>
          <w:szCs w:val="24"/>
        </w:rPr>
        <w:t xml:space="preserve"> </w:t>
      </w:r>
    </w:p>
    <w:p w14:paraId="73A31EE3" w14:textId="0038CB11" w:rsidR="00FE6E85" w:rsidRDefault="000A41F6" w:rsidP="006579AE">
      <w:pPr>
        <w:shd w:val="clear" w:color="auto" w:fill="FFFFFF"/>
        <w:spacing w:after="0" w:line="288" w:lineRule="auto"/>
        <w:ind w:firstLine="851"/>
        <w:jc w:val="both"/>
        <w:rPr>
          <w:rFonts w:ascii="Times New Roman" w:hAnsi="Times New Roman"/>
          <w:bCs/>
          <w:sz w:val="24"/>
          <w:szCs w:val="24"/>
          <w:lang w:eastAsia="en-US"/>
        </w:rPr>
      </w:pPr>
      <w:r w:rsidRPr="000D0C5D">
        <w:rPr>
          <w:rFonts w:ascii="Times New Roman" w:hAnsi="Times New Roman"/>
          <w:bCs/>
          <w:sz w:val="24"/>
          <w:szCs w:val="24"/>
          <w:lang w:eastAsia="en-US"/>
        </w:rPr>
        <w:t xml:space="preserve">Šiuo metu </w:t>
      </w:r>
      <w:r w:rsidR="00A528CB" w:rsidRPr="000D0C5D">
        <w:rPr>
          <w:rFonts w:ascii="Times New Roman" w:hAnsi="Times New Roman"/>
          <w:bCs/>
          <w:sz w:val="24"/>
          <w:szCs w:val="24"/>
          <w:lang w:eastAsia="en-US"/>
        </w:rPr>
        <w:t xml:space="preserve">galiojantys teisės aktų reikalavimai nenumato prievolės </w:t>
      </w:r>
      <w:r w:rsidR="0076772D">
        <w:rPr>
          <w:rFonts w:ascii="Times New Roman" w:hAnsi="Times New Roman"/>
          <w:sz w:val="24"/>
          <w:szCs w:val="24"/>
        </w:rPr>
        <w:t>m</w:t>
      </w:r>
      <w:r w:rsidR="007D5D64" w:rsidRPr="000D0C5D">
        <w:rPr>
          <w:rFonts w:ascii="Times New Roman" w:hAnsi="Times New Roman"/>
          <w:sz w:val="24"/>
          <w:szCs w:val="24"/>
        </w:rPr>
        <w:t>inisterijo</w:t>
      </w:r>
      <w:r w:rsidR="00044E19" w:rsidRPr="000D0C5D">
        <w:rPr>
          <w:rFonts w:ascii="Times New Roman" w:hAnsi="Times New Roman"/>
          <w:sz w:val="24"/>
          <w:szCs w:val="24"/>
        </w:rPr>
        <w:t>ms</w:t>
      </w:r>
      <w:r w:rsidR="007D5D64" w:rsidRPr="000D0C5D">
        <w:rPr>
          <w:rFonts w:ascii="Times New Roman" w:hAnsi="Times New Roman"/>
          <w:sz w:val="24"/>
          <w:szCs w:val="24"/>
        </w:rPr>
        <w:t xml:space="preserve"> ir kito</w:t>
      </w:r>
      <w:r w:rsidR="00044E19" w:rsidRPr="000D0C5D">
        <w:rPr>
          <w:rFonts w:ascii="Times New Roman" w:hAnsi="Times New Roman"/>
          <w:sz w:val="24"/>
          <w:szCs w:val="24"/>
        </w:rPr>
        <w:t>ms</w:t>
      </w:r>
      <w:r w:rsidR="007D5D64" w:rsidRPr="000D0C5D">
        <w:rPr>
          <w:rFonts w:ascii="Times New Roman" w:hAnsi="Times New Roman"/>
          <w:sz w:val="24"/>
          <w:szCs w:val="24"/>
        </w:rPr>
        <w:t xml:space="preserve"> valstybės institucijo</w:t>
      </w:r>
      <w:r w:rsidR="003B4FA8" w:rsidRPr="000D0C5D">
        <w:rPr>
          <w:rFonts w:ascii="Times New Roman" w:hAnsi="Times New Roman"/>
          <w:sz w:val="24"/>
          <w:szCs w:val="24"/>
        </w:rPr>
        <w:t>ms</w:t>
      </w:r>
      <w:r w:rsidR="007D5D64" w:rsidRPr="000D0C5D">
        <w:rPr>
          <w:rFonts w:ascii="Times New Roman" w:hAnsi="Times New Roman"/>
          <w:sz w:val="24"/>
          <w:szCs w:val="24"/>
        </w:rPr>
        <w:t xml:space="preserve"> ir įstaigo</w:t>
      </w:r>
      <w:r w:rsidR="003B4FA8" w:rsidRPr="000D0C5D">
        <w:rPr>
          <w:rFonts w:ascii="Times New Roman" w:hAnsi="Times New Roman"/>
          <w:sz w:val="24"/>
          <w:szCs w:val="24"/>
        </w:rPr>
        <w:t>ms</w:t>
      </w:r>
      <w:r w:rsidR="0076772D">
        <w:rPr>
          <w:rFonts w:ascii="Times New Roman" w:hAnsi="Times New Roman"/>
          <w:sz w:val="24"/>
          <w:szCs w:val="24"/>
        </w:rPr>
        <w:t>, kitiems ūkio subjektams</w:t>
      </w:r>
      <w:r w:rsidR="00BF31E1" w:rsidRPr="000D0C5D">
        <w:rPr>
          <w:rFonts w:ascii="Times New Roman" w:hAnsi="Times New Roman"/>
          <w:bCs/>
          <w:sz w:val="24"/>
          <w:szCs w:val="24"/>
          <w:lang w:eastAsia="en-US"/>
        </w:rPr>
        <w:t xml:space="preserve"> </w:t>
      </w:r>
      <w:r w:rsidR="003B4FA8" w:rsidRPr="000D0C5D">
        <w:rPr>
          <w:rFonts w:ascii="Times New Roman" w:hAnsi="Times New Roman"/>
          <w:bCs/>
          <w:sz w:val="24"/>
          <w:szCs w:val="24"/>
          <w:lang w:eastAsia="en-US"/>
        </w:rPr>
        <w:t>turėti sukaupt</w:t>
      </w:r>
      <w:r w:rsidR="004D4838">
        <w:rPr>
          <w:rFonts w:ascii="Times New Roman" w:hAnsi="Times New Roman"/>
          <w:bCs/>
          <w:sz w:val="24"/>
          <w:szCs w:val="24"/>
          <w:lang w:eastAsia="en-US"/>
        </w:rPr>
        <w:t>as</w:t>
      </w:r>
      <w:r w:rsidR="000D0C5D">
        <w:rPr>
          <w:rFonts w:ascii="Times New Roman" w:hAnsi="Times New Roman"/>
          <w:bCs/>
          <w:sz w:val="24"/>
          <w:szCs w:val="24"/>
          <w:lang w:eastAsia="en-US"/>
        </w:rPr>
        <w:t xml:space="preserve"> nuolatin</w:t>
      </w:r>
      <w:r w:rsidR="004D4838">
        <w:rPr>
          <w:rFonts w:ascii="Times New Roman" w:hAnsi="Times New Roman"/>
          <w:bCs/>
          <w:sz w:val="24"/>
          <w:szCs w:val="24"/>
          <w:lang w:eastAsia="en-US"/>
        </w:rPr>
        <w:t>es</w:t>
      </w:r>
      <w:r w:rsidR="003B4FA8" w:rsidRPr="000D0C5D">
        <w:rPr>
          <w:rFonts w:ascii="Times New Roman" w:hAnsi="Times New Roman"/>
          <w:bCs/>
          <w:sz w:val="24"/>
          <w:szCs w:val="24"/>
          <w:lang w:eastAsia="en-US"/>
        </w:rPr>
        <w:t xml:space="preserve"> AAP rezer</w:t>
      </w:r>
      <w:r w:rsidR="004D4838">
        <w:rPr>
          <w:rFonts w:ascii="Times New Roman" w:hAnsi="Times New Roman"/>
          <w:bCs/>
          <w:sz w:val="24"/>
          <w:szCs w:val="24"/>
          <w:lang w:eastAsia="en-US"/>
        </w:rPr>
        <w:t>vo atsargas</w:t>
      </w:r>
      <w:r w:rsidR="003659DA">
        <w:rPr>
          <w:rFonts w:ascii="Times New Roman" w:hAnsi="Times New Roman"/>
          <w:bCs/>
          <w:sz w:val="24"/>
          <w:szCs w:val="24"/>
          <w:lang w:eastAsia="en-US"/>
        </w:rPr>
        <w:t>.</w:t>
      </w:r>
    </w:p>
    <w:p w14:paraId="7FE432F2" w14:textId="52C5372F" w:rsidR="00837E25" w:rsidRDefault="00382951" w:rsidP="006579AE">
      <w:pPr>
        <w:shd w:val="clear" w:color="auto" w:fill="FFFFFF"/>
        <w:spacing w:after="0" w:line="288" w:lineRule="auto"/>
        <w:ind w:firstLine="851"/>
        <w:jc w:val="both"/>
        <w:rPr>
          <w:rFonts w:ascii="Times New Roman" w:hAnsi="Times New Roman"/>
          <w:bCs/>
          <w:sz w:val="24"/>
          <w:szCs w:val="24"/>
          <w:lang w:eastAsia="en-US"/>
        </w:rPr>
      </w:pPr>
      <w:r>
        <w:rPr>
          <w:rFonts w:ascii="Times New Roman" w:hAnsi="Times New Roman"/>
          <w:bCs/>
          <w:sz w:val="24"/>
          <w:szCs w:val="24"/>
          <w:lang w:eastAsia="en-US"/>
        </w:rPr>
        <w:t xml:space="preserve">Savivaldybei valstybės perduotos civilinės saugos organizavimo funkcijos </w:t>
      </w:r>
      <w:r w:rsidR="008C5A8F">
        <w:rPr>
          <w:rFonts w:ascii="Times New Roman" w:hAnsi="Times New Roman"/>
          <w:bCs/>
          <w:sz w:val="24"/>
          <w:szCs w:val="24"/>
          <w:lang w:eastAsia="en-US"/>
        </w:rPr>
        <w:t xml:space="preserve">nustatytos </w:t>
      </w:r>
      <w:r w:rsidR="0076772D">
        <w:rPr>
          <w:rFonts w:ascii="Times New Roman" w:hAnsi="Times New Roman"/>
          <w:bCs/>
          <w:sz w:val="24"/>
          <w:szCs w:val="24"/>
          <w:lang w:eastAsia="en-US"/>
        </w:rPr>
        <w:t>C</w:t>
      </w:r>
      <w:r w:rsidR="0086486B">
        <w:rPr>
          <w:rFonts w:ascii="Times New Roman" w:hAnsi="Times New Roman"/>
          <w:bCs/>
          <w:sz w:val="24"/>
          <w:szCs w:val="24"/>
          <w:lang w:eastAsia="en-US"/>
        </w:rPr>
        <w:t>ivilinės saugos įstatymo 14 straipsn</w:t>
      </w:r>
      <w:r w:rsidR="00BE3CB9">
        <w:rPr>
          <w:rFonts w:ascii="Times New Roman" w:hAnsi="Times New Roman"/>
          <w:bCs/>
          <w:sz w:val="24"/>
          <w:szCs w:val="24"/>
          <w:lang w:eastAsia="en-US"/>
        </w:rPr>
        <w:t>yje</w:t>
      </w:r>
      <w:r w:rsidR="00A85CBB">
        <w:rPr>
          <w:rFonts w:ascii="Times New Roman" w:hAnsi="Times New Roman"/>
          <w:bCs/>
          <w:sz w:val="24"/>
          <w:szCs w:val="24"/>
          <w:lang w:eastAsia="en-US"/>
        </w:rPr>
        <w:t xml:space="preserve">, tačiau </w:t>
      </w:r>
      <w:r w:rsidR="005B5764">
        <w:rPr>
          <w:rFonts w:ascii="Times New Roman" w:hAnsi="Times New Roman"/>
          <w:bCs/>
          <w:sz w:val="24"/>
          <w:szCs w:val="24"/>
          <w:lang w:eastAsia="en-US"/>
        </w:rPr>
        <w:t xml:space="preserve">pagal </w:t>
      </w:r>
      <w:r w:rsidR="00A528CB">
        <w:rPr>
          <w:rFonts w:ascii="Times New Roman" w:hAnsi="Times New Roman"/>
          <w:bCs/>
          <w:sz w:val="24"/>
          <w:szCs w:val="24"/>
          <w:lang w:eastAsia="en-US"/>
        </w:rPr>
        <w:t>šio</w:t>
      </w:r>
      <w:r w:rsidR="005B5764">
        <w:rPr>
          <w:rFonts w:ascii="Times New Roman" w:hAnsi="Times New Roman"/>
          <w:bCs/>
          <w:sz w:val="24"/>
          <w:szCs w:val="24"/>
          <w:lang w:eastAsia="en-US"/>
        </w:rPr>
        <w:t xml:space="preserve"> teisės akto</w:t>
      </w:r>
      <w:r w:rsidR="00AC6B43">
        <w:rPr>
          <w:rFonts w:ascii="Times New Roman" w:hAnsi="Times New Roman"/>
          <w:bCs/>
          <w:sz w:val="24"/>
          <w:szCs w:val="24"/>
          <w:lang w:eastAsia="en-US"/>
        </w:rPr>
        <w:t xml:space="preserve"> nuostatas savivaldybės administracija nėra</w:t>
      </w:r>
      <w:r w:rsidR="005B5764">
        <w:rPr>
          <w:rFonts w:ascii="Times New Roman" w:hAnsi="Times New Roman"/>
          <w:bCs/>
          <w:sz w:val="24"/>
          <w:szCs w:val="24"/>
          <w:lang w:eastAsia="en-US"/>
        </w:rPr>
        <w:t xml:space="preserve"> įpareigo</w:t>
      </w:r>
      <w:r w:rsidR="00AC6B43">
        <w:rPr>
          <w:rFonts w:ascii="Times New Roman" w:hAnsi="Times New Roman"/>
          <w:bCs/>
          <w:sz w:val="24"/>
          <w:szCs w:val="24"/>
          <w:lang w:eastAsia="en-US"/>
        </w:rPr>
        <w:t>t</w:t>
      </w:r>
      <w:r w:rsidR="005B5764">
        <w:rPr>
          <w:rFonts w:ascii="Times New Roman" w:hAnsi="Times New Roman"/>
          <w:bCs/>
          <w:sz w:val="24"/>
          <w:szCs w:val="24"/>
          <w:lang w:eastAsia="en-US"/>
        </w:rPr>
        <w:t xml:space="preserve">a </w:t>
      </w:r>
      <w:r w:rsidR="00A85CBB">
        <w:rPr>
          <w:rFonts w:ascii="Times New Roman" w:hAnsi="Times New Roman"/>
          <w:bCs/>
          <w:sz w:val="24"/>
          <w:szCs w:val="24"/>
          <w:lang w:eastAsia="en-US"/>
        </w:rPr>
        <w:t xml:space="preserve">kaupti AAP </w:t>
      </w:r>
      <w:r w:rsidR="00ED6B74">
        <w:rPr>
          <w:rFonts w:ascii="Times New Roman" w:hAnsi="Times New Roman"/>
          <w:bCs/>
          <w:sz w:val="24"/>
          <w:szCs w:val="24"/>
          <w:lang w:eastAsia="en-US"/>
        </w:rPr>
        <w:t>atsargas</w:t>
      </w:r>
      <w:r w:rsidR="00A85CBB">
        <w:rPr>
          <w:rFonts w:ascii="Times New Roman" w:hAnsi="Times New Roman"/>
          <w:bCs/>
          <w:sz w:val="24"/>
          <w:szCs w:val="24"/>
          <w:lang w:eastAsia="en-US"/>
        </w:rPr>
        <w:t xml:space="preserve"> </w:t>
      </w:r>
      <w:r w:rsidR="008C0308" w:rsidRPr="008C0308">
        <w:rPr>
          <w:rFonts w:ascii="Times New Roman" w:hAnsi="Times New Roman"/>
          <w:color w:val="000000"/>
          <w:sz w:val="24"/>
          <w:szCs w:val="24"/>
        </w:rPr>
        <w:t>savivaldybių institucij</w:t>
      </w:r>
      <w:r w:rsidR="008C0308">
        <w:rPr>
          <w:rFonts w:ascii="Times New Roman" w:hAnsi="Times New Roman"/>
          <w:color w:val="000000"/>
          <w:sz w:val="24"/>
          <w:szCs w:val="24"/>
        </w:rPr>
        <w:t>oms</w:t>
      </w:r>
      <w:r w:rsidR="008C0308" w:rsidRPr="008C0308">
        <w:rPr>
          <w:rFonts w:ascii="Times New Roman" w:hAnsi="Times New Roman"/>
          <w:color w:val="000000"/>
          <w:sz w:val="24"/>
          <w:szCs w:val="24"/>
        </w:rPr>
        <w:t xml:space="preserve"> ir įstaig</w:t>
      </w:r>
      <w:r w:rsidR="008C0308">
        <w:rPr>
          <w:rFonts w:ascii="Times New Roman" w:hAnsi="Times New Roman"/>
          <w:color w:val="000000"/>
          <w:sz w:val="24"/>
          <w:szCs w:val="24"/>
        </w:rPr>
        <w:t>oms</w:t>
      </w:r>
      <w:r w:rsidR="008C0308" w:rsidRPr="008C0308">
        <w:rPr>
          <w:rFonts w:ascii="Times New Roman" w:hAnsi="Times New Roman"/>
          <w:color w:val="000000"/>
          <w:sz w:val="24"/>
          <w:szCs w:val="24"/>
        </w:rPr>
        <w:t>,</w:t>
      </w:r>
      <w:r w:rsidR="008C0308" w:rsidRPr="008C0308">
        <w:rPr>
          <w:rFonts w:ascii="Times New Roman" w:hAnsi="Times New Roman"/>
          <w:sz w:val="24"/>
          <w:szCs w:val="24"/>
        </w:rPr>
        <w:t xml:space="preserve"> ūkio subjekt</w:t>
      </w:r>
      <w:r w:rsidR="008C0308">
        <w:rPr>
          <w:rFonts w:ascii="Times New Roman" w:hAnsi="Times New Roman"/>
          <w:sz w:val="24"/>
          <w:szCs w:val="24"/>
        </w:rPr>
        <w:t>ams</w:t>
      </w:r>
      <w:r w:rsidR="008C0308" w:rsidRPr="008C0308">
        <w:rPr>
          <w:rFonts w:ascii="Times New Roman" w:hAnsi="Times New Roman"/>
          <w:color w:val="000000"/>
          <w:sz w:val="24"/>
          <w:szCs w:val="24"/>
        </w:rPr>
        <w:t>, kuri</w:t>
      </w:r>
      <w:r w:rsidR="008C0308">
        <w:rPr>
          <w:rFonts w:ascii="Times New Roman" w:hAnsi="Times New Roman"/>
          <w:color w:val="000000"/>
          <w:sz w:val="24"/>
          <w:szCs w:val="24"/>
        </w:rPr>
        <w:t>uose</w:t>
      </w:r>
      <w:r w:rsidR="008C0308" w:rsidRPr="008C0308">
        <w:rPr>
          <w:rFonts w:ascii="Times New Roman" w:hAnsi="Times New Roman"/>
          <w:color w:val="000000"/>
          <w:sz w:val="24"/>
          <w:szCs w:val="24"/>
        </w:rPr>
        <w:t xml:space="preserve"> savivaldybės turimos juridinio asmens dalyvio teisės leidžia daryti lemiamą įtaką šių juridinių asmenų veiklai</w:t>
      </w:r>
      <w:r w:rsidR="00D0646C">
        <w:rPr>
          <w:rFonts w:ascii="Times New Roman" w:hAnsi="Times New Roman"/>
          <w:color w:val="000000"/>
          <w:sz w:val="24"/>
          <w:szCs w:val="24"/>
        </w:rPr>
        <w:t xml:space="preserve"> (toliau – savivaldybių ūkio subjektai)</w:t>
      </w:r>
      <w:r w:rsidR="0021409A" w:rsidRPr="005820C1">
        <w:rPr>
          <w:rFonts w:ascii="Times New Roman" w:hAnsi="Times New Roman"/>
          <w:bCs/>
          <w:sz w:val="24"/>
          <w:szCs w:val="24"/>
          <w:lang w:eastAsia="en-US"/>
        </w:rPr>
        <w:t>, todėl ekstremali</w:t>
      </w:r>
      <w:r w:rsidR="000147C8" w:rsidRPr="005820C1">
        <w:rPr>
          <w:rFonts w:ascii="Times New Roman" w:hAnsi="Times New Roman"/>
          <w:bCs/>
          <w:sz w:val="24"/>
          <w:szCs w:val="24"/>
          <w:lang w:eastAsia="en-US"/>
        </w:rPr>
        <w:t>os</w:t>
      </w:r>
      <w:r w:rsidR="0021409A" w:rsidRPr="005820C1">
        <w:rPr>
          <w:rFonts w:ascii="Times New Roman" w:hAnsi="Times New Roman"/>
          <w:bCs/>
          <w:sz w:val="24"/>
          <w:szCs w:val="24"/>
          <w:lang w:eastAsia="en-US"/>
        </w:rPr>
        <w:t xml:space="preserve"> situacij</w:t>
      </w:r>
      <w:r w:rsidR="000147C8" w:rsidRPr="005820C1">
        <w:rPr>
          <w:rFonts w:ascii="Times New Roman" w:hAnsi="Times New Roman"/>
          <w:bCs/>
          <w:sz w:val="24"/>
          <w:szCs w:val="24"/>
          <w:lang w:eastAsia="en-US"/>
        </w:rPr>
        <w:t>os</w:t>
      </w:r>
      <w:r w:rsidR="0021409A" w:rsidRPr="005820C1">
        <w:rPr>
          <w:rFonts w:ascii="Times New Roman" w:hAnsi="Times New Roman"/>
          <w:bCs/>
          <w:sz w:val="24"/>
          <w:szCs w:val="24"/>
          <w:lang w:eastAsia="en-US"/>
        </w:rPr>
        <w:t xml:space="preserve"> šalyje </w:t>
      </w:r>
      <w:r w:rsidR="000147C8" w:rsidRPr="005820C1">
        <w:rPr>
          <w:rFonts w:ascii="Times New Roman" w:hAnsi="Times New Roman"/>
          <w:bCs/>
          <w:sz w:val="24"/>
          <w:szCs w:val="24"/>
          <w:lang w:eastAsia="en-US"/>
        </w:rPr>
        <w:t xml:space="preserve">atveju, išsekus įstaigų turimoms AAP atsargoms, </w:t>
      </w:r>
      <w:r w:rsidR="002C45A2" w:rsidRPr="005820C1">
        <w:rPr>
          <w:rFonts w:ascii="Times New Roman" w:hAnsi="Times New Roman"/>
          <w:bCs/>
          <w:sz w:val="24"/>
          <w:szCs w:val="24"/>
          <w:lang w:eastAsia="en-US"/>
        </w:rPr>
        <w:t>savivaldybės administracija gali būti nepasirengusi aprūpinti šių įstaigų būtino</w:t>
      </w:r>
      <w:r w:rsidR="001D25E5" w:rsidRPr="005820C1">
        <w:rPr>
          <w:rFonts w:ascii="Times New Roman" w:hAnsi="Times New Roman"/>
          <w:bCs/>
          <w:sz w:val="24"/>
          <w:szCs w:val="24"/>
          <w:lang w:eastAsia="en-US"/>
        </w:rPr>
        <w:t>siomis AAP.</w:t>
      </w:r>
    </w:p>
    <w:p w14:paraId="5D8C3DA7" w14:textId="34747D59" w:rsidR="00EA54C5" w:rsidRDefault="0076772D" w:rsidP="006579AE">
      <w:pPr>
        <w:shd w:val="clear" w:color="auto" w:fill="FFFFFF"/>
        <w:spacing w:after="0" w:line="288" w:lineRule="auto"/>
        <w:ind w:firstLine="851"/>
        <w:jc w:val="both"/>
        <w:rPr>
          <w:rFonts w:ascii="Times New Roman" w:hAnsi="Times New Roman"/>
          <w:bCs/>
          <w:sz w:val="24"/>
          <w:szCs w:val="24"/>
          <w:lang w:eastAsia="en-US"/>
        </w:rPr>
      </w:pPr>
      <w:r>
        <w:rPr>
          <w:rFonts w:ascii="Times New Roman" w:hAnsi="Times New Roman"/>
          <w:bCs/>
          <w:sz w:val="24"/>
          <w:szCs w:val="24"/>
          <w:lang w:eastAsia="en-US"/>
        </w:rPr>
        <w:t>C</w:t>
      </w:r>
      <w:r w:rsidR="003D7CDA">
        <w:rPr>
          <w:rFonts w:ascii="Times New Roman" w:hAnsi="Times New Roman"/>
          <w:bCs/>
          <w:sz w:val="24"/>
          <w:szCs w:val="24"/>
          <w:lang w:eastAsia="en-US"/>
        </w:rPr>
        <w:t xml:space="preserve">ivilinės saugos įstatymo 15 straipsnyje </w:t>
      </w:r>
      <w:r w:rsidR="008E0AB5">
        <w:rPr>
          <w:rFonts w:ascii="Times New Roman" w:hAnsi="Times New Roman"/>
          <w:bCs/>
          <w:sz w:val="24"/>
          <w:szCs w:val="24"/>
          <w:lang w:eastAsia="en-US"/>
        </w:rPr>
        <w:t>nustatyt</w:t>
      </w:r>
      <w:r w:rsidR="009678FD">
        <w:rPr>
          <w:rFonts w:ascii="Times New Roman" w:hAnsi="Times New Roman"/>
          <w:bCs/>
          <w:sz w:val="24"/>
          <w:szCs w:val="24"/>
          <w:lang w:eastAsia="en-US"/>
        </w:rPr>
        <w:t>os</w:t>
      </w:r>
      <w:r w:rsidR="008E0AB5">
        <w:rPr>
          <w:rFonts w:ascii="Times New Roman" w:hAnsi="Times New Roman"/>
          <w:bCs/>
          <w:sz w:val="24"/>
          <w:szCs w:val="24"/>
          <w:lang w:eastAsia="en-US"/>
        </w:rPr>
        <w:t xml:space="preserve"> </w:t>
      </w:r>
      <w:r w:rsidR="00E00E31">
        <w:rPr>
          <w:rFonts w:ascii="Times New Roman" w:hAnsi="Times New Roman"/>
          <w:bCs/>
          <w:sz w:val="24"/>
          <w:szCs w:val="24"/>
          <w:lang w:eastAsia="en-US"/>
        </w:rPr>
        <w:t xml:space="preserve">su civiline sauga susijusios </w:t>
      </w:r>
      <w:r w:rsidR="008E0AB5">
        <w:rPr>
          <w:rFonts w:ascii="Times New Roman" w:hAnsi="Times New Roman"/>
          <w:bCs/>
          <w:sz w:val="24"/>
          <w:szCs w:val="24"/>
          <w:lang w:eastAsia="en-US"/>
        </w:rPr>
        <w:t>prievolė</w:t>
      </w:r>
      <w:r w:rsidR="009678FD">
        <w:rPr>
          <w:rFonts w:ascii="Times New Roman" w:hAnsi="Times New Roman"/>
          <w:bCs/>
          <w:sz w:val="24"/>
          <w:szCs w:val="24"/>
          <w:lang w:eastAsia="en-US"/>
        </w:rPr>
        <w:t>s</w:t>
      </w:r>
      <w:r w:rsidR="009745B3">
        <w:rPr>
          <w:rFonts w:ascii="Times New Roman" w:hAnsi="Times New Roman"/>
          <w:bCs/>
          <w:sz w:val="24"/>
          <w:szCs w:val="24"/>
          <w:lang w:eastAsia="en-US"/>
        </w:rPr>
        <w:t xml:space="preserve"> </w:t>
      </w:r>
      <w:r w:rsidR="00C6663C">
        <w:rPr>
          <w:rFonts w:ascii="Times New Roman" w:hAnsi="Times New Roman"/>
          <w:bCs/>
          <w:sz w:val="24"/>
          <w:szCs w:val="24"/>
          <w:lang w:eastAsia="en-US"/>
        </w:rPr>
        <w:t xml:space="preserve">ūkio subjektams </w:t>
      </w:r>
      <w:r w:rsidR="00CF4865">
        <w:rPr>
          <w:rFonts w:ascii="Times New Roman" w:hAnsi="Times New Roman"/>
          <w:bCs/>
          <w:sz w:val="24"/>
          <w:szCs w:val="24"/>
          <w:lang w:eastAsia="en-US"/>
        </w:rPr>
        <w:t>ir kit</w:t>
      </w:r>
      <w:r w:rsidR="009678FD">
        <w:rPr>
          <w:rFonts w:ascii="Times New Roman" w:hAnsi="Times New Roman"/>
          <w:bCs/>
          <w:sz w:val="24"/>
          <w:szCs w:val="24"/>
          <w:lang w:eastAsia="en-US"/>
        </w:rPr>
        <w:t xml:space="preserve">oms įstaigoms </w:t>
      </w:r>
      <w:r w:rsidR="009745B3">
        <w:rPr>
          <w:rFonts w:ascii="Times New Roman" w:hAnsi="Times New Roman"/>
          <w:bCs/>
          <w:sz w:val="24"/>
          <w:szCs w:val="24"/>
          <w:lang w:eastAsia="en-US"/>
        </w:rPr>
        <w:t>ne</w:t>
      </w:r>
      <w:r w:rsidR="00272566">
        <w:rPr>
          <w:rFonts w:ascii="Times New Roman" w:hAnsi="Times New Roman"/>
          <w:bCs/>
          <w:sz w:val="24"/>
          <w:szCs w:val="24"/>
          <w:lang w:eastAsia="en-US"/>
        </w:rPr>
        <w:t xml:space="preserve">įpareigoja jų privaloma tvarka </w:t>
      </w:r>
      <w:r w:rsidR="00F73387">
        <w:rPr>
          <w:rFonts w:ascii="Times New Roman" w:hAnsi="Times New Roman"/>
          <w:bCs/>
          <w:sz w:val="24"/>
          <w:szCs w:val="24"/>
          <w:lang w:eastAsia="en-US"/>
        </w:rPr>
        <w:t>apsirūpinti AAP</w:t>
      </w:r>
      <w:r w:rsidR="00272566">
        <w:rPr>
          <w:rFonts w:ascii="Times New Roman" w:hAnsi="Times New Roman"/>
          <w:bCs/>
          <w:sz w:val="24"/>
          <w:szCs w:val="24"/>
          <w:lang w:eastAsia="en-US"/>
        </w:rPr>
        <w:t xml:space="preserve"> siekiant</w:t>
      </w:r>
      <w:r w:rsidR="00422BD5">
        <w:rPr>
          <w:rFonts w:ascii="Times New Roman" w:hAnsi="Times New Roman"/>
          <w:bCs/>
          <w:sz w:val="24"/>
          <w:szCs w:val="24"/>
          <w:lang w:eastAsia="en-US"/>
        </w:rPr>
        <w:t xml:space="preserve"> užtikrinti</w:t>
      </w:r>
      <w:r w:rsidR="00F73387">
        <w:rPr>
          <w:rFonts w:ascii="Times New Roman" w:hAnsi="Times New Roman"/>
          <w:bCs/>
          <w:sz w:val="24"/>
          <w:szCs w:val="24"/>
          <w:lang w:eastAsia="en-US"/>
        </w:rPr>
        <w:t xml:space="preserve"> </w:t>
      </w:r>
      <w:r w:rsidR="00F958EC">
        <w:rPr>
          <w:rFonts w:ascii="Times New Roman" w:hAnsi="Times New Roman"/>
          <w:bCs/>
          <w:sz w:val="24"/>
          <w:szCs w:val="24"/>
          <w:lang w:eastAsia="en-US"/>
        </w:rPr>
        <w:t>reikiam</w:t>
      </w:r>
      <w:r w:rsidR="00422BD5">
        <w:rPr>
          <w:rFonts w:ascii="Times New Roman" w:hAnsi="Times New Roman"/>
          <w:bCs/>
          <w:sz w:val="24"/>
          <w:szCs w:val="24"/>
          <w:lang w:eastAsia="en-US"/>
        </w:rPr>
        <w:t>ą</w:t>
      </w:r>
      <w:r w:rsidR="00F958EC">
        <w:rPr>
          <w:rFonts w:ascii="Times New Roman" w:hAnsi="Times New Roman"/>
          <w:bCs/>
          <w:sz w:val="24"/>
          <w:szCs w:val="24"/>
          <w:lang w:eastAsia="en-US"/>
        </w:rPr>
        <w:t xml:space="preserve"> šių įstaigų darbuotojų saugum</w:t>
      </w:r>
      <w:r w:rsidR="00422BD5">
        <w:rPr>
          <w:rFonts w:ascii="Times New Roman" w:hAnsi="Times New Roman"/>
          <w:bCs/>
          <w:sz w:val="24"/>
          <w:szCs w:val="24"/>
          <w:lang w:eastAsia="en-US"/>
        </w:rPr>
        <w:t>ą</w:t>
      </w:r>
      <w:r w:rsidR="00F958EC">
        <w:rPr>
          <w:rFonts w:ascii="Times New Roman" w:hAnsi="Times New Roman"/>
          <w:bCs/>
          <w:sz w:val="24"/>
          <w:szCs w:val="24"/>
          <w:lang w:eastAsia="en-US"/>
        </w:rPr>
        <w:t xml:space="preserve"> bei nepertraukiam</w:t>
      </w:r>
      <w:r w:rsidR="00422BD5">
        <w:rPr>
          <w:rFonts w:ascii="Times New Roman" w:hAnsi="Times New Roman"/>
          <w:bCs/>
          <w:sz w:val="24"/>
          <w:szCs w:val="24"/>
          <w:lang w:eastAsia="en-US"/>
        </w:rPr>
        <w:t>ą</w:t>
      </w:r>
      <w:r w:rsidR="00F958EC">
        <w:rPr>
          <w:rFonts w:ascii="Times New Roman" w:hAnsi="Times New Roman"/>
          <w:bCs/>
          <w:sz w:val="24"/>
          <w:szCs w:val="24"/>
          <w:lang w:eastAsia="en-US"/>
        </w:rPr>
        <w:t xml:space="preserve"> įstaigų veikl</w:t>
      </w:r>
      <w:r w:rsidR="00422BD5">
        <w:rPr>
          <w:rFonts w:ascii="Times New Roman" w:hAnsi="Times New Roman"/>
          <w:bCs/>
          <w:sz w:val="24"/>
          <w:szCs w:val="24"/>
          <w:lang w:eastAsia="en-US"/>
        </w:rPr>
        <w:t>ą</w:t>
      </w:r>
      <w:r w:rsidR="00F958EC">
        <w:rPr>
          <w:rFonts w:ascii="Times New Roman" w:hAnsi="Times New Roman"/>
          <w:bCs/>
          <w:sz w:val="24"/>
          <w:szCs w:val="24"/>
          <w:lang w:eastAsia="en-US"/>
        </w:rPr>
        <w:t>.</w:t>
      </w:r>
    </w:p>
    <w:p w14:paraId="1A4B42EE" w14:textId="539E8CD3" w:rsidR="00842DEC" w:rsidRDefault="00842DEC" w:rsidP="006579AE">
      <w:pPr>
        <w:shd w:val="clear" w:color="auto" w:fill="FFFFFF"/>
        <w:spacing w:after="0" w:line="288" w:lineRule="auto"/>
        <w:ind w:firstLine="851"/>
        <w:jc w:val="both"/>
        <w:rPr>
          <w:rFonts w:ascii="Times New Roman" w:hAnsi="Times New Roman"/>
          <w:bCs/>
          <w:sz w:val="24"/>
          <w:szCs w:val="24"/>
          <w:lang w:eastAsia="en-US"/>
        </w:rPr>
      </w:pPr>
      <w:r>
        <w:rPr>
          <w:rFonts w:ascii="Times New Roman" w:hAnsi="Times New Roman"/>
          <w:bCs/>
          <w:sz w:val="24"/>
          <w:szCs w:val="24"/>
          <w:lang w:eastAsia="en-US"/>
        </w:rPr>
        <w:lastRenderedPageBreak/>
        <w:t xml:space="preserve">Taip pat </w:t>
      </w:r>
      <w:r w:rsidR="00CE2F0B">
        <w:rPr>
          <w:rFonts w:ascii="Times New Roman" w:hAnsi="Times New Roman"/>
          <w:bCs/>
          <w:sz w:val="24"/>
          <w:szCs w:val="24"/>
          <w:lang w:eastAsia="en-US"/>
        </w:rPr>
        <w:t>teisės aktuose</w:t>
      </w:r>
      <w:r w:rsidR="0076772D">
        <w:rPr>
          <w:rFonts w:ascii="Times New Roman" w:hAnsi="Times New Roman"/>
          <w:bCs/>
          <w:sz w:val="24"/>
          <w:szCs w:val="24"/>
          <w:lang w:eastAsia="en-US"/>
        </w:rPr>
        <w:t xml:space="preserve"> nereglamentuojam</w:t>
      </w:r>
      <w:r w:rsidR="00CE2F0B">
        <w:rPr>
          <w:rFonts w:ascii="Times New Roman" w:hAnsi="Times New Roman"/>
          <w:bCs/>
          <w:sz w:val="24"/>
          <w:szCs w:val="24"/>
          <w:lang w:eastAsia="en-US"/>
        </w:rPr>
        <w:t>o</w:t>
      </w:r>
      <w:r w:rsidR="0076772D">
        <w:rPr>
          <w:rFonts w:ascii="Times New Roman" w:hAnsi="Times New Roman"/>
          <w:bCs/>
          <w:sz w:val="24"/>
          <w:szCs w:val="24"/>
          <w:lang w:eastAsia="en-US"/>
        </w:rPr>
        <w:t>s</w:t>
      </w:r>
      <w:r>
        <w:rPr>
          <w:rFonts w:ascii="Times New Roman" w:hAnsi="Times New Roman"/>
          <w:bCs/>
          <w:sz w:val="24"/>
          <w:szCs w:val="24"/>
          <w:lang w:eastAsia="en-US"/>
        </w:rPr>
        <w:t xml:space="preserve"> AAP kaupimo apim</w:t>
      </w:r>
      <w:r w:rsidR="00CE2F0B">
        <w:rPr>
          <w:rFonts w:ascii="Times New Roman" w:hAnsi="Times New Roman"/>
          <w:bCs/>
          <w:sz w:val="24"/>
          <w:szCs w:val="24"/>
          <w:lang w:eastAsia="en-US"/>
        </w:rPr>
        <w:t>tys</w:t>
      </w:r>
      <w:r>
        <w:rPr>
          <w:rFonts w:ascii="Times New Roman" w:hAnsi="Times New Roman"/>
          <w:bCs/>
          <w:sz w:val="24"/>
          <w:szCs w:val="24"/>
          <w:lang w:eastAsia="en-US"/>
        </w:rPr>
        <w:t xml:space="preserve"> (</w:t>
      </w:r>
      <w:r w:rsidR="009678FD">
        <w:rPr>
          <w:rFonts w:ascii="Times New Roman" w:hAnsi="Times New Roman"/>
          <w:bCs/>
          <w:sz w:val="24"/>
          <w:szCs w:val="24"/>
          <w:lang w:eastAsia="en-US"/>
        </w:rPr>
        <w:t xml:space="preserve">kiek ir kokių </w:t>
      </w:r>
      <w:r w:rsidR="00B121CD">
        <w:rPr>
          <w:rFonts w:ascii="Times New Roman" w:hAnsi="Times New Roman"/>
          <w:bCs/>
          <w:sz w:val="24"/>
          <w:szCs w:val="24"/>
          <w:lang w:eastAsia="en-US"/>
        </w:rPr>
        <w:t xml:space="preserve">priemonių bei kuriam </w:t>
      </w:r>
      <w:r w:rsidR="00DF6744">
        <w:rPr>
          <w:rFonts w:ascii="Times New Roman" w:hAnsi="Times New Roman"/>
          <w:bCs/>
          <w:sz w:val="24"/>
          <w:szCs w:val="24"/>
          <w:lang w:eastAsia="en-US"/>
        </w:rPr>
        <w:t>laikotarpi</w:t>
      </w:r>
      <w:r w:rsidR="00B121CD">
        <w:rPr>
          <w:rFonts w:ascii="Times New Roman" w:hAnsi="Times New Roman"/>
          <w:bCs/>
          <w:sz w:val="24"/>
          <w:szCs w:val="24"/>
          <w:lang w:eastAsia="en-US"/>
        </w:rPr>
        <w:t>ui turi būti kaupiam</w:t>
      </w:r>
      <w:r w:rsidR="00CE2F0B">
        <w:rPr>
          <w:rFonts w:ascii="Times New Roman" w:hAnsi="Times New Roman"/>
          <w:bCs/>
          <w:sz w:val="24"/>
          <w:szCs w:val="24"/>
          <w:lang w:eastAsia="en-US"/>
        </w:rPr>
        <w:t>a</w:t>
      </w:r>
      <w:r w:rsidR="00DF6744">
        <w:rPr>
          <w:rFonts w:ascii="Times New Roman" w:hAnsi="Times New Roman"/>
          <w:bCs/>
          <w:sz w:val="24"/>
          <w:szCs w:val="24"/>
          <w:lang w:eastAsia="en-US"/>
        </w:rPr>
        <w:t>)</w:t>
      </w:r>
      <w:r w:rsidR="00F73447">
        <w:rPr>
          <w:rFonts w:ascii="Times New Roman" w:hAnsi="Times New Roman"/>
          <w:bCs/>
          <w:sz w:val="24"/>
          <w:szCs w:val="24"/>
          <w:lang w:eastAsia="en-US"/>
        </w:rPr>
        <w:t xml:space="preserve"> </w:t>
      </w:r>
      <w:r w:rsidR="00EF03BF">
        <w:rPr>
          <w:rFonts w:ascii="Times New Roman" w:hAnsi="Times New Roman"/>
          <w:bCs/>
          <w:sz w:val="24"/>
          <w:szCs w:val="24"/>
          <w:lang w:eastAsia="en-US"/>
        </w:rPr>
        <w:t>bei šių apimčių taikym</w:t>
      </w:r>
      <w:r w:rsidR="0076772D">
        <w:rPr>
          <w:rFonts w:ascii="Times New Roman" w:hAnsi="Times New Roman"/>
          <w:bCs/>
          <w:sz w:val="24"/>
          <w:szCs w:val="24"/>
          <w:lang w:eastAsia="en-US"/>
        </w:rPr>
        <w:t>as</w:t>
      </w:r>
      <w:r w:rsidR="00EF03BF">
        <w:rPr>
          <w:rFonts w:ascii="Times New Roman" w:hAnsi="Times New Roman"/>
          <w:bCs/>
          <w:sz w:val="24"/>
          <w:szCs w:val="24"/>
          <w:lang w:eastAsia="en-US"/>
        </w:rPr>
        <w:t xml:space="preserve"> </w:t>
      </w:r>
      <w:r w:rsidR="00B121CD">
        <w:rPr>
          <w:rFonts w:ascii="Times New Roman" w:hAnsi="Times New Roman"/>
          <w:bCs/>
          <w:sz w:val="24"/>
          <w:szCs w:val="24"/>
          <w:lang w:eastAsia="en-US"/>
        </w:rPr>
        <w:t xml:space="preserve">pagal </w:t>
      </w:r>
      <w:r w:rsidR="00F73447">
        <w:rPr>
          <w:rFonts w:ascii="Times New Roman" w:hAnsi="Times New Roman"/>
          <w:bCs/>
          <w:sz w:val="24"/>
          <w:szCs w:val="24"/>
          <w:lang w:eastAsia="en-US"/>
        </w:rPr>
        <w:t>įstaigų tip</w:t>
      </w:r>
      <w:r w:rsidR="00EF03BF">
        <w:rPr>
          <w:rFonts w:ascii="Times New Roman" w:hAnsi="Times New Roman"/>
          <w:bCs/>
          <w:sz w:val="24"/>
          <w:szCs w:val="24"/>
          <w:lang w:eastAsia="en-US"/>
        </w:rPr>
        <w:t>u</w:t>
      </w:r>
      <w:r w:rsidR="00F73447">
        <w:rPr>
          <w:rFonts w:ascii="Times New Roman" w:hAnsi="Times New Roman"/>
          <w:bCs/>
          <w:sz w:val="24"/>
          <w:szCs w:val="24"/>
          <w:lang w:eastAsia="en-US"/>
        </w:rPr>
        <w:t>s.</w:t>
      </w:r>
    </w:p>
    <w:p w14:paraId="0B0E651A" w14:textId="7339DB43" w:rsidR="00567944" w:rsidRPr="00635CCB" w:rsidRDefault="00567944" w:rsidP="006579AE">
      <w:pPr>
        <w:spacing w:after="0" w:line="288" w:lineRule="auto"/>
        <w:ind w:firstLine="851"/>
        <w:jc w:val="both"/>
        <w:rPr>
          <w:rFonts w:ascii="Times New Roman" w:hAnsi="Times New Roman"/>
          <w:color w:val="000000"/>
          <w:sz w:val="24"/>
          <w:szCs w:val="24"/>
        </w:rPr>
      </w:pPr>
      <w:r w:rsidRPr="0041294C">
        <w:rPr>
          <w:rFonts w:ascii="Times New Roman" w:hAnsi="Times New Roman"/>
          <w:color w:val="000000"/>
          <w:sz w:val="24"/>
          <w:szCs w:val="24"/>
        </w:rPr>
        <w:t>Lietuvos Respublikos biudžeto sandaros įstatymo 5 str</w:t>
      </w:r>
      <w:r w:rsidR="009A4A81" w:rsidRPr="0041294C">
        <w:rPr>
          <w:rFonts w:ascii="Times New Roman" w:hAnsi="Times New Roman"/>
          <w:color w:val="000000"/>
          <w:sz w:val="24"/>
          <w:szCs w:val="24"/>
        </w:rPr>
        <w:t>aipsnis</w:t>
      </w:r>
      <w:r w:rsidRPr="0041294C">
        <w:rPr>
          <w:rFonts w:ascii="Times New Roman" w:hAnsi="Times New Roman"/>
          <w:color w:val="000000"/>
          <w:sz w:val="24"/>
          <w:szCs w:val="24"/>
        </w:rPr>
        <w:t xml:space="preserve"> apibrėžia asignavimų valdytojų ir ministrų valdymo sričių įstaigų, vykdančių atitinkamo asignavimų valdytojo programas ir turinčių pavaldžių biudžetinių įstaigų, vadovų pareigas, nurod</w:t>
      </w:r>
      <w:r w:rsidR="00EB3CA7">
        <w:rPr>
          <w:rFonts w:ascii="Times New Roman" w:hAnsi="Times New Roman"/>
          <w:color w:val="000000"/>
          <w:sz w:val="24"/>
          <w:szCs w:val="24"/>
        </w:rPr>
        <w:t>ydamas</w:t>
      </w:r>
      <w:r w:rsidRPr="0041294C">
        <w:rPr>
          <w:rFonts w:ascii="Times New Roman" w:hAnsi="Times New Roman"/>
          <w:color w:val="000000"/>
          <w:sz w:val="24"/>
          <w:szCs w:val="24"/>
        </w:rPr>
        <w:t xml:space="preserve">, kam </w:t>
      </w:r>
      <w:r w:rsidR="009A4A81" w:rsidRPr="0041294C">
        <w:rPr>
          <w:rFonts w:ascii="Times New Roman" w:hAnsi="Times New Roman"/>
          <w:color w:val="000000"/>
          <w:sz w:val="24"/>
          <w:szCs w:val="24"/>
        </w:rPr>
        <w:t>b</w:t>
      </w:r>
      <w:r w:rsidRPr="0041294C">
        <w:rPr>
          <w:rFonts w:ascii="Times New Roman" w:hAnsi="Times New Roman"/>
          <w:color w:val="000000"/>
          <w:sz w:val="24"/>
          <w:szCs w:val="24"/>
        </w:rPr>
        <w:t xml:space="preserve">iudžeto asignavimų valdytojai privalo naudoti skirtus asignavimus. Šis teisinis reglamentavimas karantino metu </w:t>
      </w:r>
      <w:r w:rsidR="009A4A81" w:rsidRPr="0041294C">
        <w:rPr>
          <w:rFonts w:ascii="Times New Roman" w:hAnsi="Times New Roman"/>
          <w:color w:val="000000"/>
          <w:sz w:val="24"/>
          <w:szCs w:val="24"/>
        </w:rPr>
        <w:t xml:space="preserve">Socialinės apsaugos ir darbo ministerijai </w:t>
      </w:r>
      <w:r w:rsidRPr="0041294C">
        <w:rPr>
          <w:rFonts w:ascii="Times New Roman" w:hAnsi="Times New Roman"/>
          <w:color w:val="000000"/>
          <w:sz w:val="24"/>
          <w:szCs w:val="24"/>
        </w:rPr>
        <w:t>nesuteikė teisės teikti pagalbą</w:t>
      </w:r>
      <w:r w:rsidR="00E00E31">
        <w:rPr>
          <w:rFonts w:ascii="Times New Roman" w:hAnsi="Times New Roman"/>
          <w:color w:val="000000"/>
          <w:sz w:val="24"/>
          <w:szCs w:val="24"/>
        </w:rPr>
        <w:t xml:space="preserve">, t. y. </w:t>
      </w:r>
      <w:r w:rsidRPr="0041294C">
        <w:rPr>
          <w:rFonts w:ascii="Times New Roman" w:hAnsi="Times New Roman"/>
          <w:color w:val="000000"/>
          <w:sz w:val="24"/>
          <w:szCs w:val="24"/>
        </w:rPr>
        <w:t xml:space="preserve"> </w:t>
      </w:r>
      <w:r w:rsidR="00E00E31" w:rsidRPr="0041294C">
        <w:rPr>
          <w:rFonts w:ascii="Times New Roman" w:hAnsi="Times New Roman"/>
          <w:color w:val="000000"/>
          <w:sz w:val="24"/>
          <w:szCs w:val="24"/>
        </w:rPr>
        <w:t>neatlygintinai perduo</w:t>
      </w:r>
      <w:r w:rsidR="00E00E31">
        <w:rPr>
          <w:rFonts w:ascii="Times New Roman" w:hAnsi="Times New Roman"/>
          <w:color w:val="000000"/>
          <w:sz w:val="24"/>
          <w:szCs w:val="24"/>
        </w:rPr>
        <w:t>ti</w:t>
      </w:r>
      <w:r w:rsidR="00E00E31" w:rsidRPr="0041294C">
        <w:rPr>
          <w:rFonts w:ascii="Times New Roman" w:hAnsi="Times New Roman"/>
          <w:color w:val="000000"/>
          <w:sz w:val="24"/>
          <w:szCs w:val="24"/>
        </w:rPr>
        <w:t xml:space="preserve"> asmens apsaugos ir dezinfekavimo priemones </w:t>
      </w:r>
      <w:r w:rsidR="00E00E31">
        <w:rPr>
          <w:rFonts w:ascii="Times New Roman" w:hAnsi="Times New Roman"/>
          <w:color w:val="000000"/>
          <w:sz w:val="24"/>
          <w:szCs w:val="24"/>
        </w:rPr>
        <w:t>jai</w:t>
      </w:r>
      <w:r w:rsidRPr="0041294C">
        <w:rPr>
          <w:rFonts w:ascii="Times New Roman" w:hAnsi="Times New Roman"/>
          <w:color w:val="000000"/>
          <w:sz w:val="24"/>
          <w:szCs w:val="24"/>
        </w:rPr>
        <w:t xml:space="preserve"> nepavaldžioms socialinės globos įstaigoms, privačioms juridinių asmenų globos įstaigoms, teikiančioms ilgalaikę ar trumpalaikę socialinę globą, ne pelno siekiančioms organizacijoms, socialiniams darbuotojams ir savanoriams, kurie teikia socialinės reabilitacijos ar kitas gyventojams būtinas paslaugas.</w:t>
      </w:r>
    </w:p>
    <w:p w14:paraId="4B1B45C0" w14:textId="3F9E3889" w:rsidR="00060E75" w:rsidRDefault="0076772D" w:rsidP="006579AE">
      <w:pPr>
        <w:tabs>
          <w:tab w:val="left" w:pos="851"/>
        </w:tabs>
        <w:spacing w:after="0" w:line="288" w:lineRule="auto"/>
        <w:ind w:firstLine="851"/>
        <w:jc w:val="both"/>
        <w:rPr>
          <w:rFonts w:ascii="Times New Roman" w:hAnsi="Times New Roman"/>
          <w:color w:val="000000"/>
          <w:sz w:val="24"/>
          <w:szCs w:val="24"/>
        </w:rPr>
      </w:pPr>
      <w:r>
        <w:rPr>
          <w:rFonts w:ascii="Times New Roman" w:hAnsi="Times New Roman"/>
          <w:sz w:val="24"/>
          <w:szCs w:val="24"/>
        </w:rPr>
        <w:t>S</w:t>
      </w:r>
      <w:r w:rsidR="00060E75" w:rsidRPr="00BB2F18">
        <w:rPr>
          <w:rFonts w:ascii="Times New Roman" w:hAnsi="Times New Roman"/>
          <w:sz w:val="24"/>
          <w:szCs w:val="24"/>
        </w:rPr>
        <w:t xml:space="preserve">ocialinių paslaugų įstatymo </w:t>
      </w:r>
      <w:r w:rsidR="00060E75">
        <w:rPr>
          <w:rFonts w:ascii="Times New Roman" w:hAnsi="Times New Roman"/>
          <w:sz w:val="24"/>
          <w:szCs w:val="24"/>
        </w:rPr>
        <w:t xml:space="preserve">23 straipsnyje yra </w:t>
      </w:r>
      <w:r w:rsidR="00060E75" w:rsidRPr="00BB2F18">
        <w:rPr>
          <w:rFonts w:ascii="Times New Roman" w:hAnsi="Times New Roman"/>
          <w:sz w:val="24"/>
          <w:szCs w:val="24"/>
        </w:rPr>
        <w:t>nustatytos licencijos gavimo sąlygos</w:t>
      </w:r>
      <w:r w:rsidR="00060E75">
        <w:rPr>
          <w:rFonts w:ascii="Times New Roman" w:hAnsi="Times New Roman"/>
          <w:sz w:val="24"/>
          <w:szCs w:val="24"/>
        </w:rPr>
        <w:t>. Tarp licencijos gavimo sąlygų</w:t>
      </w:r>
      <w:r w:rsidR="00060E75">
        <w:rPr>
          <w:rFonts w:ascii="Times New Roman" w:hAnsi="Times New Roman"/>
          <w:color w:val="000000"/>
          <w:sz w:val="24"/>
          <w:szCs w:val="24"/>
        </w:rPr>
        <w:t xml:space="preserve"> nėra nustatytas reikalavimas turėti AAP rezervą. </w:t>
      </w:r>
      <w:r w:rsidRPr="0076772D">
        <w:rPr>
          <w:rFonts w:ascii="Times New Roman" w:hAnsi="Times New Roman"/>
          <w:color w:val="000000"/>
          <w:sz w:val="24"/>
          <w:szCs w:val="24"/>
        </w:rPr>
        <w:t>Socialinių paslaugų įstatymo</w:t>
      </w:r>
      <w:r w:rsidR="00060E75">
        <w:rPr>
          <w:rFonts w:ascii="Times New Roman" w:hAnsi="Times New Roman"/>
          <w:color w:val="000000"/>
          <w:sz w:val="24"/>
          <w:szCs w:val="24"/>
        </w:rPr>
        <w:t xml:space="preserve"> 24 straipsnyje nustatyti atsisakymo</w:t>
      </w:r>
      <w:r w:rsidR="00060E75" w:rsidRPr="000F0109">
        <w:rPr>
          <w:rFonts w:ascii="Times New Roman" w:hAnsi="Times New Roman"/>
          <w:color w:val="000000"/>
          <w:sz w:val="24"/>
          <w:szCs w:val="24"/>
        </w:rPr>
        <w:t xml:space="preserve"> išduoti licenciją, </w:t>
      </w:r>
      <w:r w:rsidR="00060E75">
        <w:rPr>
          <w:rFonts w:ascii="Times New Roman" w:hAnsi="Times New Roman"/>
          <w:color w:val="000000"/>
          <w:sz w:val="24"/>
          <w:szCs w:val="24"/>
        </w:rPr>
        <w:t xml:space="preserve">licencijos galiojimo sustabdymo ir panaikinimo pagrindai. Šiame straipsnyje nenustatyta pareiga Socialinių paslaugų priežiūros departamentui prie </w:t>
      </w:r>
      <w:r w:rsidR="00060E75" w:rsidRPr="009A6205">
        <w:rPr>
          <w:rFonts w:ascii="Times New Roman" w:hAnsi="Times New Roman"/>
          <w:color w:val="000000"/>
          <w:sz w:val="24"/>
          <w:szCs w:val="24"/>
        </w:rPr>
        <w:t>Lietuvos Respublikos socialin</w:t>
      </w:r>
      <w:r w:rsidR="00060E75">
        <w:rPr>
          <w:rFonts w:ascii="Times New Roman" w:hAnsi="Times New Roman"/>
          <w:color w:val="000000"/>
          <w:sz w:val="24"/>
          <w:szCs w:val="24"/>
        </w:rPr>
        <w:t xml:space="preserve">ės apsaugos ir darbo ministerijos </w:t>
      </w:r>
      <w:r w:rsidR="00060E75" w:rsidRPr="009A6205">
        <w:rPr>
          <w:rFonts w:ascii="Times New Roman" w:hAnsi="Times New Roman"/>
          <w:sz w:val="24"/>
          <w:szCs w:val="24"/>
        </w:rPr>
        <w:t>prieš išduodant licenciją</w:t>
      </w:r>
      <w:r w:rsidR="00060E75">
        <w:rPr>
          <w:rFonts w:ascii="Times New Roman" w:hAnsi="Times New Roman"/>
          <w:sz w:val="24"/>
          <w:szCs w:val="24"/>
        </w:rPr>
        <w:t xml:space="preserve"> </w:t>
      </w:r>
      <w:r w:rsidR="00060E75" w:rsidRPr="009A6205">
        <w:rPr>
          <w:rFonts w:ascii="Times New Roman" w:hAnsi="Times New Roman"/>
          <w:sz w:val="24"/>
          <w:szCs w:val="24"/>
        </w:rPr>
        <w:t>įvertinti</w:t>
      </w:r>
      <w:r w:rsidR="00060E75">
        <w:rPr>
          <w:rFonts w:ascii="Times New Roman" w:hAnsi="Times New Roman"/>
          <w:sz w:val="24"/>
          <w:szCs w:val="24"/>
        </w:rPr>
        <w:t>, ar</w:t>
      </w:r>
      <w:r w:rsidR="00060E75" w:rsidRPr="009A6205">
        <w:rPr>
          <w:rFonts w:ascii="Times New Roman" w:hAnsi="Times New Roman"/>
          <w:sz w:val="24"/>
          <w:szCs w:val="24"/>
        </w:rPr>
        <w:t xml:space="preserve"> </w:t>
      </w:r>
      <w:r w:rsidR="00060E75" w:rsidRPr="009A6205">
        <w:rPr>
          <w:rFonts w:ascii="Times New Roman" w:hAnsi="Times New Roman"/>
          <w:color w:val="000000"/>
          <w:sz w:val="24"/>
          <w:szCs w:val="24"/>
        </w:rPr>
        <w:t xml:space="preserve">įstaiga </w:t>
      </w:r>
      <w:r w:rsidR="00060E75">
        <w:rPr>
          <w:rFonts w:ascii="Times New Roman" w:hAnsi="Times New Roman"/>
          <w:color w:val="000000"/>
          <w:sz w:val="24"/>
          <w:szCs w:val="24"/>
        </w:rPr>
        <w:t>yra</w:t>
      </w:r>
      <w:r w:rsidR="00060E75" w:rsidRPr="000F0109">
        <w:rPr>
          <w:rFonts w:ascii="Times New Roman" w:hAnsi="Times New Roman"/>
          <w:color w:val="000000"/>
          <w:sz w:val="24"/>
          <w:szCs w:val="24"/>
        </w:rPr>
        <w:t xml:space="preserve"> pasi</w:t>
      </w:r>
      <w:r w:rsidR="00060E75">
        <w:rPr>
          <w:rFonts w:ascii="Times New Roman" w:hAnsi="Times New Roman"/>
          <w:color w:val="000000"/>
          <w:sz w:val="24"/>
          <w:szCs w:val="24"/>
        </w:rPr>
        <w:t>rengusi teikti socialinę globą, t. y. ar įstaigos</w:t>
      </w:r>
      <w:r w:rsidR="00060E75" w:rsidRPr="000F0109">
        <w:rPr>
          <w:rFonts w:ascii="Times New Roman" w:hAnsi="Times New Roman"/>
          <w:color w:val="000000"/>
          <w:sz w:val="24"/>
          <w:szCs w:val="24"/>
        </w:rPr>
        <w:t xml:space="preserve"> nu</w:t>
      </w:r>
      <w:r w:rsidR="00060E75">
        <w:rPr>
          <w:rFonts w:ascii="Times New Roman" w:hAnsi="Times New Roman"/>
          <w:color w:val="000000"/>
          <w:sz w:val="24"/>
          <w:szCs w:val="24"/>
        </w:rPr>
        <w:t xml:space="preserve">matoma teikti socialinė globa </w:t>
      </w:r>
      <w:r w:rsidR="00060E75" w:rsidRPr="000F0109">
        <w:rPr>
          <w:rFonts w:ascii="Times New Roman" w:hAnsi="Times New Roman"/>
          <w:color w:val="000000"/>
          <w:sz w:val="24"/>
          <w:szCs w:val="24"/>
        </w:rPr>
        <w:t xml:space="preserve">atitinka </w:t>
      </w:r>
      <w:r w:rsidR="00060E75">
        <w:rPr>
          <w:rFonts w:ascii="Times New Roman" w:hAnsi="Times New Roman"/>
          <w:color w:val="000000"/>
          <w:sz w:val="24"/>
          <w:szCs w:val="24"/>
        </w:rPr>
        <w:t xml:space="preserve">ne tik </w:t>
      </w:r>
      <w:r w:rsidR="00060E75" w:rsidRPr="000F0109">
        <w:rPr>
          <w:rFonts w:ascii="Times New Roman" w:hAnsi="Times New Roman"/>
          <w:color w:val="000000"/>
          <w:sz w:val="24"/>
          <w:szCs w:val="24"/>
        </w:rPr>
        <w:t>soc</w:t>
      </w:r>
      <w:r w:rsidR="00060E75">
        <w:rPr>
          <w:rFonts w:ascii="Times New Roman" w:hAnsi="Times New Roman"/>
          <w:color w:val="000000"/>
          <w:sz w:val="24"/>
          <w:szCs w:val="24"/>
        </w:rPr>
        <w:t>ialinės globos normose nustatyt</w:t>
      </w:r>
      <w:r w:rsidR="00114FC3">
        <w:rPr>
          <w:rFonts w:ascii="Times New Roman" w:hAnsi="Times New Roman"/>
          <w:color w:val="000000"/>
          <w:sz w:val="24"/>
          <w:szCs w:val="24"/>
        </w:rPr>
        <w:t>us</w:t>
      </w:r>
      <w:r w:rsidR="00060E75">
        <w:rPr>
          <w:rFonts w:ascii="Times New Roman" w:hAnsi="Times New Roman"/>
          <w:color w:val="000000"/>
          <w:sz w:val="24"/>
          <w:szCs w:val="24"/>
        </w:rPr>
        <w:t xml:space="preserve"> reikalavim</w:t>
      </w:r>
      <w:r w:rsidR="00114FC3">
        <w:rPr>
          <w:rFonts w:ascii="Times New Roman" w:hAnsi="Times New Roman"/>
          <w:color w:val="000000"/>
          <w:sz w:val="24"/>
          <w:szCs w:val="24"/>
        </w:rPr>
        <w:t>us dėl</w:t>
      </w:r>
      <w:r w:rsidR="00060E75" w:rsidRPr="000F0109">
        <w:rPr>
          <w:rFonts w:ascii="Times New Roman" w:hAnsi="Times New Roman"/>
          <w:color w:val="000000"/>
          <w:sz w:val="24"/>
          <w:szCs w:val="24"/>
        </w:rPr>
        <w:t xml:space="preserve"> personalo struktūr</w:t>
      </w:r>
      <w:r w:rsidR="00114FC3">
        <w:rPr>
          <w:rFonts w:ascii="Times New Roman" w:hAnsi="Times New Roman"/>
          <w:color w:val="000000"/>
          <w:sz w:val="24"/>
          <w:szCs w:val="24"/>
        </w:rPr>
        <w:t>os</w:t>
      </w:r>
      <w:r w:rsidR="00060E75" w:rsidRPr="000F0109">
        <w:rPr>
          <w:rFonts w:ascii="Times New Roman" w:hAnsi="Times New Roman"/>
          <w:color w:val="000000"/>
          <w:sz w:val="24"/>
          <w:szCs w:val="24"/>
        </w:rPr>
        <w:t>, skaiči</w:t>
      </w:r>
      <w:r w:rsidR="00114FC3">
        <w:rPr>
          <w:rFonts w:ascii="Times New Roman" w:hAnsi="Times New Roman"/>
          <w:color w:val="000000"/>
          <w:sz w:val="24"/>
          <w:szCs w:val="24"/>
        </w:rPr>
        <w:t>aus</w:t>
      </w:r>
      <w:r w:rsidR="00060E75" w:rsidRPr="000F0109">
        <w:rPr>
          <w:rFonts w:ascii="Times New Roman" w:hAnsi="Times New Roman"/>
          <w:color w:val="000000"/>
          <w:sz w:val="24"/>
          <w:szCs w:val="24"/>
        </w:rPr>
        <w:t>, išsilavinim</w:t>
      </w:r>
      <w:r w:rsidR="00114FC3">
        <w:rPr>
          <w:rFonts w:ascii="Times New Roman" w:hAnsi="Times New Roman"/>
          <w:color w:val="000000"/>
          <w:sz w:val="24"/>
          <w:szCs w:val="24"/>
        </w:rPr>
        <w:t>o</w:t>
      </w:r>
      <w:r w:rsidR="00060E75" w:rsidRPr="000F0109">
        <w:rPr>
          <w:rFonts w:ascii="Times New Roman" w:hAnsi="Times New Roman"/>
          <w:color w:val="000000"/>
          <w:sz w:val="24"/>
          <w:szCs w:val="24"/>
        </w:rPr>
        <w:t>, patalp</w:t>
      </w:r>
      <w:r w:rsidR="00114FC3">
        <w:rPr>
          <w:rFonts w:ascii="Times New Roman" w:hAnsi="Times New Roman"/>
          <w:color w:val="000000"/>
          <w:sz w:val="24"/>
          <w:szCs w:val="24"/>
        </w:rPr>
        <w:t>ų</w:t>
      </w:r>
      <w:r w:rsidR="00060E75">
        <w:rPr>
          <w:rFonts w:ascii="Times New Roman" w:hAnsi="Times New Roman"/>
          <w:color w:val="000000"/>
          <w:sz w:val="24"/>
          <w:szCs w:val="24"/>
        </w:rPr>
        <w:t>, bet ir privalomai</w:t>
      </w:r>
      <w:r w:rsidR="00060E75" w:rsidRPr="000F0109">
        <w:rPr>
          <w:rFonts w:ascii="Times New Roman" w:hAnsi="Times New Roman"/>
          <w:color w:val="000000"/>
          <w:sz w:val="24"/>
          <w:szCs w:val="24"/>
        </w:rPr>
        <w:t xml:space="preserve"> tur</w:t>
      </w:r>
      <w:r w:rsidR="00114FC3">
        <w:rPr>
          <w:rFonts w:ascii="Times New Roman" w:hAnsi="Times New Roman"/>
          <w:color w:val="000000"/>
          <w:sz w:val="24"/>
          <w:szCs w:val="24"/>
        </w:rPr>
        <w:t>i</w:t>
      </w:r>
      <w:r w:rsidR="00060E75">
        <w:rPr>
          <w:rFonts w:ascii="Times New Roman" w:hAnsi="Times New Roman"/>
          <w:color w:val="000000"/>
          <w:sz w:val="24"/>
          <w:szCs w:val="24"/>
        </w:rPr>
        <w:t xml:space="preserve"> </w:t>
      </w:r>
      <w:r w:rsidR="00060E75" w:rsidRPr="004A6401">
        <w:rPr>
          <w:rFonts w:ascii="Times New Roman" w:hAnsi="Times New Roman"/>
          <w:color w:val="000000"/>
          <w:sz w:val="24"/>
          <w:szCs w:val="24"/>
        </w:rPr>
        <w:t xml:space="preserve">nustatytam laikotarpiui </w:t>
      </w:r>
      <w:r w:rsidR="00060E75">
        <w:rPr>
          <w:rFonts w:ascii="Times New Roman" w:hAnsi="Times New Roman"/>
          <w:color w:val="000000"/>
          <w:sz w:val="24"/>
          <w:szCs w:val="24"/>
        </w:rPr>
        <w:t>atitinkamą kiekį AAP.</w:t>
      </w:r>
    </w:p>
    <w:p w14:paraId="63181618" w14:textId="77777777" w:rsidR="006579AE" w:rsidRDefault="006579AE" w:rsidP="006579AE">
      <w:pPr>
        <w:tabs>
          <w:tab w:val="left" w:pos="851"/>
        </w:tabs>
        <w:spacing w:after="0" w:line="288" w:lineRule="auto"/>
        <w:ind w:firstLine="851"/>
        <w:jc w:val="both"/>
        <w:rPr>
          <w:rFonts w:ascii="Times New Roman" w:hAnsi="Times New Roman"/>
          <w:color w:val="000000"/>
          <w:sz w:val="24"/>
          <w:szCs w:val="24"/>
        </w:rPr>
      </w:pPr>
    </w:p>
    <w:p w14:paraId="380B7525" w14:textId="503EDF5D" w:rsidR="000D295E" w:rsidRPr="00A63C46" w:rsidRDefault="00EE219C" w:rsidP="006579AE">
      <w:pPr>
        <w:shd w:val="clear" w:color="auto" w:fill="FFFFFF"/>
        <w:spacing w:after="0" w:line="288" w:lineRule="auto"/>
        <w:ind w:firstLine="851"/>
        <w:jc w:val="both"/>
        <w:rPr>
          <w:rFonts w:ascii="Times New Roman" w:hAnsi="Times New Roman"/>
          <w:b/>
          <w:sz w:val="24"/>
          <w:szCs w:val="24"/>
          <w:lang w:eastAsia="en-US"/>
        </w:rPr>
      </w:pPr>
      <w:r w:rsidRPr="00A63C46">
        <w:rPr>
          <w:rFonts w:ascii="Times New Roman" w:hAnsi="Times New Roman"/>
          <w:b/>
          <w:sz w:val="24"/>
          <w:szCs w:val="24"/>
          <w:lang w:eastAsia="en-US"/>
        </w:rPr>
        <w:t xml:space="preserve">4. Kokios </w:t>
      </w:r>
      <w:r w:rsidR="005C4097" w:rsidRPr="00A63C46">
        <w:rPr>
          <w:rFonts w:ascii="Times New Roman" w:hAnsi="Times New Roman"/>
          <w:b/>
          <w:sz w:val="24"/>
          <w:szCs w:val="24"/>
          <w:lang w:eastAsia="en-US"/>
        </w:rPr>
        <w:t>siūlo</w:t>
      </w:r>
      <w:r w:rsidRPr="00A63C46">
        <w:rPr>
          <w:rFonts w:ascii="Times New Roman" w:hAnsi="Times New Roman"/>
          <w:b/>
          <w:sz w:val="24"/>
          <w:szCs w:val="24"/>
          <w:lang w:eastAsia="en-US"/>
        </w:rPr>
        <w:t>mos naujos teisinio reg</w:t>
      </w:r>
      <w:r w:rsidR="005C4097" w:rsidRPr="00A63C46">
        <w:rPr>
          <w:rFonts w:ascii="Times New Roman" w:hAnsi="Times New Roman"/>
          <w:b/>
          <w:sz w:val="24"/>
          <w:szCs w:val="24"/>
          <w:lang w:eastAsia="en-US"/>
        </w:rPr>
        <w:t>uli</w:t>
      </w:r>
      <w:r w:rsidRPr="00A63C46">
        <w:rPr>
          <w:rFonts w:ascii="Times New Roman" w:hAnsi="Times New Roman"/>
          <w:b/>
          <w:sz w:val="24"/>
          <w:szCs w:val="24"/>
          <w:lang w:eastAsia="en-US"/>
        </w:rPr>
        <w:t>avimo nuostatos</w:t>
      </w:r>
      <w:r w:rsidR="005C4097" w:rsidRPr="00A63C46">
        <w:rPr>
          <w:rFonts w:ascii="Times New Roman" w:hAnsi="Times New Roman"/>
          <w:b/>
          <w:sz w:val="24"/>
          <w:szCs w:val="24"/>
          <w:lang w:eastAsia="en-US"/>
        </w:rPr>
        <w:t xml:space="preserve"> ir</w:t>
      </w:r>
      <w:r w:rsidRPr="00A63C46">
        <w:rPr>
          <w:rFonts w:ascii="Times New Roman" w:hAnsi="Times New Roman"/>
          <w:b/>
          <w:sz w:val="24"/>
          <w:szCs w:val="24"/>
          <w:lang w:eastAsia="en-US"/>
        </w:rPr>
        <w:t xml:space="preserve"> kok</w:t>
      </w:r>
      <w:r w:rsidR="00852144" w:rsidRPr="00A63C46">
        <w:rPr>
          <w:rFonts w:ascii="Times New Roman" w:hAnsi="Times New Roman"/>
          <w:b/>
          <w:sz w:val="24"/>
          <w:szCs w:val="24"/>
          <w:lang w:eastAsia="en-US"/>
        </w:rPr>
        <w:t>ių teigiamų rezultatų laukiama</w:t>
      </w:r>
      <w:r w:rsidR="00E50F4F">
        <w:rPr>
          <w:rFonts w:ascii="Times New Roman" w:hAnsi="Times New Roman"/>
          <w:b/>
          <w:sz w:val="24"/>
          <w:szCs w:val="24"/>
          <w:lang w:eastAsia="en-US"/>
        </w:rPr>
        <w:t>:</w:t>
      </w:r>
    </w:p>
    <w:p w14:paraId="03C8E4B5" w14:textId="663E7107" w:rsidR="00674550" w:rsidRDefault="00725CD1" w:rsidP="006579AE">
      <w:pPr>
        <w:spacing w:after="0" w:line="288" w:lineRule="auto"/>
        <w:ind w:firstLine="851"/>
        <w:jc w:val="both"/>
        <w:rPr>
          <w:rFonts w:ascii="Times New Roman" w:hAnsi="Times New Roman"/>
          <w:bCs/>
          <w:sz w:val="24"/>
          <w:szCs w:val="24"/>
        </w:rPr>
      </w:pPr>
      <w:r>
        <w:rPr>
          <w:rFonts w:ascii="Times New Roman" w:hAnsi="Times New Roman"/>
          <w:bCs/>
          <w:sz w:val="24"/>
          <w:szCs w:val="24"/>
        </w:rPr>
        <w:t xml:space="preserve">Siūlomas teisinis reguliavimas </w:t>
      </w:r>
      <w:r w:rsidR="008D1592">
        <w:rPr>
          <w:rFonts w:ascii="Times New Roman" w:hAnsi="Times New Roman"/>
          <w:bCs/>
          <w:sz w:val="24"/>
          <w:szCs w:val="24"/>
        </w:rPr>
        <w:t>įpareigos</w:t>
      </w:r>
      <w:r>
        <w:rPr>
          <w:rFonts w:ascii="Times New Roman" w:hAnsi="Times New Roman"/>
          <w:bCs/>
          <w:sz w:val="24"/>
          <w:szCs w:val="24"/>
        </w:rPr>
        <w:t xml:space="preserve"> </w:t>
      </w:r>
      <w:r w:rsidR="008D1592">
        <w:rPr>
          <w:rFonts w:ascii="Times New Roman" w:hAnsi="Times New Roman"/>
          <w:bCs/>
          <w:sz w:val="24"/>
          <w:szCs w:val="24"/>
        </w:rPr>
        <w:t xml:space="preserve">valstybės ir savivaldybių institucijas ir įstaigas bei kitas įstaigas </w:t>
      </w:r>
      <w:r>
        <w:rPr>
          <w:rFonts w:ascii="Times New Roman" w:hAnsi="Times New Roman"/>
          <w:bCs/>
          <w:sz w:val="24"/>
          <w:szCs w:val="24"/>
        </w:rPr>
        <w:t xml:space="preserve">(įskaitant asmens sveikatos priežiūros </w:t>
      </w:r>
      <w:r w:rsidR="00C024F5">
        <w:rPr>
          <w:rFonts w:ascii="Times New Roman" w:hAnsi="Times New Roman"/>
          <w:bCs/>
          <w:sz w:val="24"/>
          <w:szCs w:val="24"/>
        </w:rPr>
        <w:t>bei socialinės globos paslaugas teikianč</w:t>
      </w:r>
      <w:r w:rsidR="008D1592">
        <w:rPr>
          <w:rFonts w:ascii="Times New Roman" w:hAnsi="Times New Roman"/>
          <w:bCs/>
          <w:sz w:val="24"/>
          <w:szCs w:val="24"/>
        </w:rPr>
        <w:t>ias</w:t>
      </w:r>
      <w:r w:rsidR="00C024F5">
        <w:rPr>
          <w:rFonts w:ascii="Times New Roman" w:hAnsi="Times New Roman"/>
          <w:bCs/>
          <w:sz w:val="24"/>
          <w:szCs w:val="24"/>
        </w:rPr>
        <w:t xml:space="preserve"> </w:t>
      </w:r>
      <w:r>
        <w:rPr>
          <w:rFonts w:ascii="Times New Roman" w:hAnsi="Times New Roman"/>
          <w:bCs/>
          <w:sz w:val="24"/>
          <w:szCs w:val="24"/>
        </w:rPr>
        <w:t>įstaig</w:t>
      </w:r>
      <w:r w:rsidR="008D1592">
        <w:rPr>
          <w:rFonts w:ascii="Times New Roman" w:hAnsi="Times New Roman"/>
          <w:bCs/>
          <w:sz w:val="24"/>
          <w:szCs w:val="24"/>
        </w:rPr>
        <w:t>as</w:t>
      </w:r>
      <w:r>
        <w:rPr>
          <w:rFonts w:ascii="Times New Roman" w:hAnsi="Times New Roman"/>
          <w:bCs/>
          <w:sz w:val="24"/>
          <w:szCs w:val="24"/>
        </w:rPr>
        <w:t>)</w:t>
      </w:r>
      <w:r w:rsidR="00C024F5">
        <w:rPr>
          <w:rFonts w:ascii="Times New Roman" w:hAnsi="Times New Roman"/>
          <w:bCs/>
          <w:sz w:val="24"/>
          <w:szCs w:val="24"/>
        </w:rPr>
        <w:t xml:space="preserve"> </w:t>
      </w:r>
      <w:r>
        <w:rPr>
          <w:rFonts w:ascii="Times New Roman" w:hAnsi="Times New Roman"/>
          <w:bCs/>
          <w:sz w:val="24"/>
          <w:szCs w:val="24"/>
        </w:rPr>
        <w:t>užtikrinti privalomą apsirūpinim</w:t>
      </w:r>
      <w:r w:rsidR="008D1592">
        <w:rPr>
          <w:rFonts w:ascii="Times New Roman" w:hAnsi="Times New Roman"/>
          <w:bCs/>
          <w:sz w:val="24"/>
          <w:szCs w:val="24"/>
        </w:rPr>
        <w:t>ą</w:t>
      </w:r>
      <w:r>
        <w:rPr>
          <w:rFonts w:ascii="Times New Roman" w:hAnsi="Times New Roman"/>
          <w:bCs/>
          <w:sz w:val="24"/>
          <w:szCs w:val="24"/>
        </w:rPr>
        <w:t xml:space="preserve"> AAP</w:t>
      </w:r>
      <w:r w:rsidR="00E00E31">
        <w:rPr>
          <w:rFonts w:ascii="Times New Roman" w:hAnsi="Times New Roman"/>
          <w:bCs/>
          <w:sz w:val="24"/>
          <w:szCs w:val="24"/>
        </w:rPr>
        <w:t xml:space="preserve">, kad būtų </w:t>
      </w:r>
      <w:r w:rsidR="008D1592">
        <w:rPr>
          <w:rFonts w:ascii="Times New Roman" w:hAnsi="Times New Roman"/>
          <w:bCs/>
          <w:sz w:val="24"/>
          <w:szCs w:val="24"/>
        </w:rPr>
        <w:t>išvengt</w:t>
      </w:r>
      <w:r w:rsidR="00E00E31">
        <w:rPr>
          <w:rFonts w:ascii="Times New Roman" w:hAnsi="Times New Roman"/>
          <w:bCs/>
          <w:sz w:val="24"/>
          <w:szCs w:val="24"/>
        </w:rPr>
        <w:t>a</w:t>
      </w:r>
      <w:r w:rsidR="008D1592">
        <w:rPr>
          <w:rFonts w:ascii="Times New Roman" w:hAnsi="Times New Roman"/>
          <w:bCs/>
          <w:sz w:val="24"/>
          <w:szCs w:val="24"/>
        </w:rPr>
        <w:t xml:space="preserve"> neigiamų padarinių kilus pandemijai</w:t>
      </w:r>
      <w:r w:rsidRPr="00246407">
        <w:rPr>
          <w:rFonts w:ascii="Times New Roman" w:hAnsi="Times New Roman"/>
          <w:bCs/>
          <w:sz w:val="24"/>
          <w:szCs w:val="24"/>
        </w:rPr>
        <w:t xml:space="preserve">. </w:t>
      </w:r>
    </w:p>
    <w:p w14:paraId="77287629" w14:textId="60D19C8E" w:rsidR="005940CC" w:rsidRDefault="005940CC">
      <w:pPr>
        <w:spacing w:after="0" w:line="288" w:lineRule="auto"/>
        <w:ind w:firstLine="851"/>
        <w:jc w:val="both"/>
        <w:rPr>
          <w:rFonts w:ascii="Times New Roman" w:hAnsi="Times New Roman"/>
          <w:bCs/>
          <w:sz w:val="24"/>
          <w:szCs w:val="24"/>
        </w:rPr>
      </w:pPr>
      <w:r>
        <w:rPr>
          <w:rFonts w:ascii="Times New Roman" w:hAnsi="Times New Roman"/>
          <w:bCs/>
          <w:sz w:val="24"/>
          <w:szCs w:val="24"/>
        </w:rPr>
        <w:t>Preliminarus apsirūpinimo AAP veikimo modelis:</w:t>
      </w:r>
    </w:p>
    <w:p w14:paraId="7311D5CA" w14:textId="140B2C90" w:rsidR="007F3EA1" w:rsidRDefault="007F3EA1" w:rsidP="007F3EA1">
      <w:pPr>
        <w:spacing w:after="0" w:line="288" w:lineRule="auto"/>
        <w:contextualSpacing/>
        <w:jc w:val="both"/>
        <w:rPr>
          <w:rFonts w:ascii="Times New Roman" w:hAnsi="Times New Roman"/>
          <w:sz w:val="24"/>
          <w:szCs w:val="24"/>
        </w:rPr>
      </w:pPr>
      <w:r w:rsidRPr="007F3EA1">
        <w:rPr>
          <w:rFonts w:ascii="Times New Roman" w:hAnsi="Times New Roman"/>
          <w:noProof/>
          <w:sz w:val="24"/>
          <w:szCs w:val="24"/>
        </w:rPr>
        <w:lastRenderedPageBreak/>
        <w:drawing>
          <wp:inline distT="0" distB="0" distL="0" distR="0" wp14:anchorId="0BB957CC" wp14:editId="0B9D5470">
            <wp:extent cx="6096000" cy="41433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96552" cy="4143750"/>
                    </a:xfrm>
                    <a:prstGeom prst="rect">
                      <a:avLst/>
                    </a:prstGeom>
                  </pic:spPr>
                </pic:pic>
              </a:graphicData>
            </a:graphic>
          </wp:inline>
        </w:drawing>
      </w:r>
    </w:p>
    <w:p w14:paraId="50A0452D" w14:textId="77777777" w:rsidR="007F3EA1" w:rsidRDefault="007F3EA1" w:rsidP="00C33D62">
      <w:pPr>
        <w:spacing w:after="0" w:line="288" w:lineRule="auto"/>
        <w:ind w:firstLine="851"/>
        <w:contextualSpacing/>
        <w:jc w:val="both"/>
        <w:rPr>
          <w:rFonts w:ascii="Times New Roman" w:hAnsi="Times New Roman"/>
          <w:sz w:val="24"/>
          <w:szCs w:val="24"/>
        </w:rPr>
      </w:pPr>
    </w:p>
    <w:p w14:paraId="1F76A7D2" w14:textId="0E438DB6" w:rsidR="00C33D62" w:rsidRPr="00C56053" w:rsidRDefault="00C33D62" w:rsidP="00C33D62">
      <w:pPr>
        <w:spacing w:after="0" w:line="288" w:lineRule="auto"/>
        <w:ind w:firstLine="851"/>
        <w:contextualSpacing/>
        <w:jc w:val="both"/>
        <w:rPr>
          <w:rFonts w:ascii="Times New Roman" w:hAnsi="Times New Roman"/>
          <w:sz w:val="24"/>
          <w:szCs w:val="24"/>
        </w:rPr>
      </w:pPr>
      <w:r w:rsidRPr="00C56053">
        <w:rPr>
          <w:rFonts w:ascii="Times New Roman" w:hAnsi="Times New Roman"/>
          <w:sz w:val="24"/>
          <w:szCs w:val="24"/>
        </w:rPr>
        <w:t>CSĮ pakeitimo projektu siūloma nustatyti, kad:</w:t>
      </w:r>
    </w:p>
    <w:p w14:paraId="2610EC92" w14:textId="04831434" w:rsidR="00C33D62" w:rsidRDefault="00C33D62" w:rsidP="00C33D62">
      <w:pPr>
        <w:tabs>
          <w:tab w:val="left" w:pos="567"/>
        </w:tabs>
        <w:spacing w:after="0" w:line="288" w:lineRule="auto"/>
        <w:ind w:firstLine="851"/>
        <w:contextualSpacing/>
        <w:jc w:val="both"/>
        <w:rPr>
          <w:rFonts w:ascii="Times New Roman" w:hAnsi="Times New Roman"/>
          <w:sz w:val="24"/>
          <w:szCs w:val="24"/>
        </w:rPr>
      </w:pPr>
      <w:r w:rsidRPr="00D540B9">
        <w:rPr>
          <w:rFonts w:ascii="Times New Roman" w:hAnsi="Times New Roman"/>
          <w:color w:val="000000"/>
          <w:sz w:val="24"/>
          <w:szCs w:val="24"/>
        </w:rPr>
        <w:t>1. Ministerijos ir kitos valstybės institucijos ir įstaigos, taip pat Lietuvos Respublikos Seimo kanceliarija, Generalinė prokuratūra, Lietuvos bankas, Ryšių reguliavimo tarnyba, Specialiųjų tyrimų tarnyba, Valstybės saugumo departamentas ir Nacionalinė teismų administracija kauptų AAP. AAP</w:t>
      </w:r>
      <w:r w:rsidRPr="00D540B9">
        <w:rPr>
          <w:rFonts w:ascii="Times New Roman" w:hAnsi="Times New Roman"/>
          <w:sz w:val="24"/>
          <w:szCs w:val="24"/>
        </w:rPr>
        <w:t xml:space="preserve"> sąrašą, kiekius ir laikotarpį, kuriam sukauptų AAP turi pakakti nepertraukiamai institucijų ir įstaigų veiklai užtikrinti, nustatytų Vyriausybė ar jos įgaliota institucija.</w:t>
      </w:r>
    </w:p>
    <w:p w14:paraId="5C8C0269" w14:textId="37D1484C" w:rsidR="00001897" w:rsidRPr="00147CEC" w:rsidRDefault="00001897" w:rsidP="00C33D62">
      <w:pPr>
        <w:tabs>
          <w:tab w:val="left" w:pos="567"/>
        </w:tabs>
        <w:spacing w:after="0" w:line="288" w:lineRule="auto"/>
        <w:ind w:firstLine="851"/>
        <w:contextualSpacing/>
        <w:jc w:val="both"/>
        <w:rPr>
          <w:rFonts w:ascii="Times New Roman" w:hAnsi="Times New Roman"/>
          <w:sz w:val="24"/>
          <w:szCs w:val="24"/>
        </w:rPr>
      </w:pPr>
      <w:r>
        <w:rPr>
          <w:rFonts w:ascii="Times New Roman" w:hAnsi="Times New Roman"/>
          <w:sz w:val="24"/>
          <w:szCs w:val="24"/>
        </w:rPr>
        <w:t>Š</w:t>
      </w:r>
      <w:r w:rsidRPr="00C1171D">
        <w:rPr>
          <w:rFonts w:ascii="Times New Roman" w:hAnsi="Times New Roman"/>
          <w:sz w:val="24"/>
          <w:szCs w:val="24"/>
        </w:rPr>
        <w:t xml:space="preserve">alyje kilus pandemijai </w:t>
      </w:r>
      <w:r>
        <w:rPr>
          <w:rFonts w:ascii="Times New Roman" w:hAnsi="Times New Roman"/>
          <w:sz w:val="24"/>
          <w:szCs w:val="24"/>
        </w:rPr>
        <w:t>valstybės</w:t>
      </w:r>
      <w:r w:rsidRPr="00C1171D">
        <w:rPr>
          <w:rFonts w:ascii="Times New Roman" w:hAnsi="Times New Roman"/>
          <w:sz w:val="24"/>
          <w:szCs w:val="24"/>
        </w:rPr>
        <w:t xml:space="preserve"> institucijų ir įstaigų darbuotojai būtų aprūpinti pačių įstaigų sukauptomis AAP, o jas išnaudojus, AAP būtų teikiamos iš valstybės rezervo.</w:t>
      </w:r>
    </w:p>
    <w:p w14:paraId="7250693D" w14:textId="77777777" w:rsidR="00C33D62" w:rsidRPr="00147CEC" w:rsidRDefault="00C33D62" w:rsidP="00C33D62">
      <w:pPr>
        <w:tabs>
          <w:tab w:val="left" w:pos="567"/>
        </w:tabs>
        <w:spacing w:after="0" w:line="288" w:lineRule="auto"/>
        <w:ind w:firstLine="851"/>
        <w:contextualSpacing/>
        <w:jc w:val="both"/>
        <w:rPr>
          <w:rFonts w:ascii="Times New Roman" w:hAnsi="Times New Roman"/>
          <w:sz w:val="24"/>
          <w:szCs w:val="24"/>
        </w:rPr>
      </w:pPr>
      <w:r w:rsidRPr="00147CEC">
        <w:rPr>
          <w:rFonts w:ascii="Times New Roman" w:hAnsi="Times New Roman"/>
          <w:color w:val="000000"/>
          <w:sz w:val="24"/>
          <w:szCs w:val="24"/>
        </w:rPr>
        <w:t>2. Paskelbus valstybės lygio ekstremaliąją situaciją Lietuvos Respublikos socialinės apsaugos ir darbo ministerija tur</w:t>
      </w:r>
      <w:r>
        <w:rPr>
          <w:rFonts w:ascii="Times New Roman" w:hAnsi="Times New Roman"/>
          <w:color w:val="000000"/>
          <w:sz w:val="24"/>
          <w:szCs w:val="24"/>
        </w:rPr>
        <w:t>ės</w:t>
      </w:r>
      <w:r w:rsidRPr="00147CEC">
        <w:rPr>
          <w:rFonts w:ascii="Times New Roman" w:hAnsi="Times New Roman"/>
          <w:color w:val="000000"/>
          <w:sz w:val="24"/>
          <w:szCs w:val="24"/>
        </w:rPr>
        <w:t xml:space="preserve"> teisę aprūpinti asmeninėmis apsaugos priemonėmis (atsargomis) nepavaldžias socialinės globos įstaigas, privačias juridinių asmenų globos įstaigas, teikiančias ilgalaikę ar trumpalaikę socialinę globą, ne pelno siekiančias organizacijas, socialinius darbuotojus ir savanorius, kurie teikia socialinės reabilitacijos ar kitas gyventojams būtinas paslaugas.</w:t>
      </w:r>
    </w:p>
    <w:p w14:paraId="6CB34B99" w14:textId="07440134" w:rsidR="00D0646C" w:rsidRDefault="00C33D62" w:rsidP="00C33D62">
      <w:pPr>
        <w:tabs>
          <w:tab w:val="left" w:pos="567"/>
        </w:tabs>
        <w:spacing w:after="0" w:line="288" w:lineRule="auto"/>
        <w:ind w:firstLine="851"/>
        <w:contextualSpacing/>
        <w:jc w:val="both"/>
        <w:rPr>
          <w:rFonts w:ascii="Times New Roman" w:hAnsi="Times New Roman"/>
          <w:color w:val="000000"/>
          <w:sz w:val="24"/>
          <w:szCs w:val="24"/>
        </w:rPr>
      </w:pPr>
      <w:r w:rsidRPr="00147CEC">
        <w:rPr>
          <w:rFonts w:ascii="Times New Roman" w:hAnsi="Times New Roman"/>
          <w:color w:val="000000"/>
          <w:sz w:val="24"/>
          <w:szCs w:val="24"/>
        </w:rPr>
        <w:t xml:space="preserve">3. </w:t>
      </w:r>
      <w:r w:rsidR="00BA1F0C" w:rsidRPr="00BA1F0C">
        <w:rPr>
          <w:rFonts w:ascii="Times New Roman" w:hAnsi="Times New Roman"/>
          <w:bCs/>
          <w:color w:val="000000"/>
          <w:sz w:val="24"/>
          <w:szCs w:val="24"/>
        </w:rPr>
        <w:t>Savivaldybių institucijos ir įstaigos</w:t>
      </w:r>
      <w:r w:rsidR="00BA1F0C">
        <w:rPr>
          <w:rFonts w:ascii="Times New Roman" w:hAnsi="Times New Roman"/>
          <w:bCs/>
          <w:color w:val="000000"/>
          <w:sz w:val="24"/>
          <w:szCs w:val="24"/>
        </w:rPr>
        <w:t xml:space="preserve"> privalės kaupti </w:t>
      </w:r>
      <w:r w:rsidR="00BA1F0C">
        <w:rPr>
          <w:rFonts w:ascii="Times New Roman" w:hAnsi="Times New Roman"/>
          <w:color w:val="000000"/>
          <w:sz w:val="24"/>
          <w:szCs w:val="24"/>
        </w:rPr>
        <w:t>AAP atsargas</w:t>
      </w:r>
      <w:r w:rsidR="00BA1F0C" w:rsidRPr="00147CEC">
        <w:rPr>
          <w:rFonts w:ascii="Times New Roman" w:hAnsi="Times New Roman"/>
          <w:color w:val="000000"/>
          <w:sz w:val="24"/>
          <w:szCs w:val="24"/>
        </w:rPr>
        <w:t xml:space="preserve"> pagal Vyriausybės ar jos įgaliotos institucijos nustatytus </w:t>
      </w:r>
      <w:r w:rsidR="00BA1F0C">
        <w:rPr>
          <w:rFonts w:ascii="Times New Roman" w:hAnsi="Times New Roman"/>
          <w:color w:val="000000"/>
          <w:sz w:val="24"/>
          <w:szCs w:val="24"/>
        </w:rPr>
        <w:t>AAP</w:t>
      </w:r>
      <w:r w:rsidR="00BA1F0C" w:rsidRPr="00147CEC">
        <w:rPr>
          <w:rFonts w:ascii="Times New Roman" w:hAnsi="Times New Roman"/>
          <w:color w:val="000000"/>
          <w:sz w:val="24"/>
          <w:szCs w:val="24"/>
        </w:rPr>
        <w:t xml:space="preserve"> sąrašus, kiekius ir laikotarpį</w:t>
      </w:r>
      <w:r w:rsidR="00BA1F0C">
        <w:rPr>
          <w:rFonts w:ascii="Times New Roman" w:hAnsi="Times New Roman"/>
          <w:color w:val="000000"/>
          <w:sz w:val="24"/>
          <w:szCs w:val="24"/>
        </w:rPr>
        <w:t xml:space="preserve">. </w:t>
      </w:r>
    </w:p>
    <w:p w14:paraId="69F202A4" w14:textId="77777777" w:rsidR="00D0646C" w:rsidRDefault="00BA1F0C" w:rsidP="00C33D62">
      <w:pPr>
        <w:tabs>
          <w:tab w:val="left" w:pos="567"/>
        </w:tabs>
        <w:spacing w:after="0" w:line="288" w:lineRule="auto"/>
        <w:ind w:firstLine="851"/>
        <w:contextualSpacing/>
        <w:jc w:val="both"/>
        <w:rPr>
          <w:rFonts w:ascii="Times New Roman" w:hAnsi="Times New Roman"/>
          <w:color w:val="000000"/>
          <w:sz w:val="24"/>
          <w:szCs w:val="24"/>
        </w:rPr>
      </w:pPr>
      <w:r>
        <w:rPr>
          <w:rFonts w:ascii="Times New Roman" w:hAnsi="Times New Roman"/>
          <w:color w:val="000000"/>
          <w:sz w:val="24"/>
          <w:szCs w:val="24"/>
        </w:rPr>
        <w:t>Taip pat numatoma pareiga s</w:t>
      </w:r>
      <w:r w:rsidR="00C33D62" w:rsidRPr="00147CEC">
        <w:rPr>
          <w:rFonts w:ascii="Times New Roman" w:hAnsi="Times New Roman"/>
          <w:color w:val="000000"/>
          <w:sz w:val="24"/>
          <w:szCs w:val="24"/>
        </w:rPr>
        <w:t>avivaldybių administracijų direktoria</w:t>
      </w:r>
      <w:r>
        <w:rPr>
          <w:rFonts w:ascii="Times New Roman" w:hAnsi="Times New Roman"/>
          <w:color w:val="000000"/>
          <w:sz w:val="24"/>
          <w:szCs w:val="24"/>
        </w:rPr>
        <w:t>ms</w:t>
      </w:r>
      <w:r w:rsidR="00C33D62" w:rsidRPr="00147CEC">
        <w:rPr>
          <w:rFonts w:ascii="Times New Roman" w:hAnsi="Times New Roman"/>
          <w:color w:val="000000"/>
          <w:sz w:val="24"/>
          <w:szCs w:val="24"/>
        </w:rPr>
        <w:t xml:space="preserve"> kaup</w:t>
      </w:r>
      <w:r w:rsidR="00C33D62">
        <w:rPr>
          <w:rFonts w:ascii="Times New Roman" w:hAnsi="Times New Roman"/>
          <w:color w:val="000000"/>
          <w:sz w:val="24"/>
          <w:szCs w:val="24"/>
        </w:rPr>
        <w:t>ti</w:t>
      </w:r>
      <w:r w:rsidR="00D0646C">
        <w:rPr>
          <w:rFonts w:ascii="Times New Roman" w:hAnsi="Times New Roman"/>
          <w:color w:val="000000"/>
          <w:sz w:val="24"/>
          <w:szCs w:val="24"/>
        </w:rPr>
        <w:t xml:space="preserve"> AAP</w:t>
      </w:r>
      <w:r w:rsidR="00D0646C" w:rsidRPr="00D0646C">
        <w:rPr>
          <w:rFonts w:ascii="Times New Roman" w:hAnsi="Times New Roman"/>
          <w:color w:val="000000"/>
          <w:sz w:val="24"/>
          <w:szCs w:val="24"/>
        </w:rPr>
        <w:t xml:space="preserve"> atsargas pagal Vyriausybės ar jos įgaliotos institucijos nustatytus </w:t>
      </w:r>
      <w:r w:rsidR="00D0646C">
        <w:rPr>
          <w:rFonts w:ascii="Times New Roman" w:hAnsi="Times New Roman"/>
          <w:color w:val="000000"/>
          <w:sz w:val="24"/>
          <w:szCs w:val="24"/>
        </w:rPr>
        <w:t xml:space="preserve">AAP </w:t>
      </w:r>
      <w:r w:rsidR="00D0646C" w:rsidRPr="00D0646C">
        <w:rPr>
          <w:rFonts w:ascii="Times New Roman" w:hAnsi="Times New Roman"/>
          <w:color w:val="000000"/>
          <w:sz w:val="24"/>
          <w:szCs w:val="24"/>
        </w:rPr>
        <w:t>sąrašus, kiekius ir laikotarpį</w:t>
      </w:r>
      <w:r w:rsidR="00D0646C">
        <w:rPr>
          <w:rFonts w:ascii="Times New Roman" w:hAnsi="Times New Roman"/>
          <w:color w:val="000000"/>
          <w:sz w:val="24"/>
          <w:szCs w:val="24"/>
        </w:rPr>
        <w:t xml:space="preserve"> </w:t>
      </w:r>
      <w:r w:rsidR="00D0646C" w:rsidRPr="00D0646C">
        <w:rPr>
          <w:rFonts w:ascii="Times New Roman" w:hAnsi="Times New Roman"/>
          <w:color w:val="000000"/>
          <w:sz w:val="24"/>
          <w:szCs w:val="24"/>
        </w:rPr>
        <w:t>savivaldybių institucij</w:t>
      </w:r>
      <w:r w:rsidR="00D0646C">
        <w:rPr>
          <w:rFonts w:ascii="Times New Roman" w:hAnsi="Times New Roman"/>
          <w:color w:val="000000"/>
          <w:sz w:val="24"/>
          <w:szCs w:val="24"/>
        </w:rPr>
        <w:t>oms</w:t>
      </w:r>
      <w:r w:rsidR="00D0646C" w:rsidRPr="00D0646C">
        <w:rPr>
          <w:rFonts w:ascii="Times New Roman" w:hAnsi="Times New Roman"/>
          <w:color w:val="000000"/>
          <w:sz w:val="24"/>
          <w:szCs w:val="24"/>
        </w:rPr>
        <w:t xml:space="preserve"> ir įstaig</w:t>
      </w:r>
      <w:r w:rsidR="00D0646C">
        <w:rPr>
          <w:rFonts w:ascii="Times New Roman" w:hAnsi="Times New Roman"/>
          <w:color w:val="000000"/>
          <w:sz w:val="24"/>
          <w:szCs w:val="24"/>
        </w:rPr>
        <w:t>oms</w:t>
      </w:r>
      <w:r w:rsidR="00D0646C" w:rsidRPr="00D0646C">
        <w:rPr>
          <w:rFonts w:ascii="Times New Roman" w:hAnsi="Times New Roman"/>
          <w:color w:val="000000"/>
          <w:sz w:val="24"/>
          <w:szCs w:val="24"/>
        </w:rPr>
        <w:t>,</w:t>
      </w:r>
      <w:r w:rsidR="00D0646C" w:rsidRPr="00D0646C">
        <w:rPr>
          <w:rFonts w:ascii="Times New Roman" w:hAnsi="Times New Roman"/>
          <w:sz w:val="24"/>
          <w:szCs w:val="24"/>
        </w:rPr>
        <w:t xml:space="preserve"> </w:t>
      </w:r>
      <w:r w:rsidR="00D0646C" w:rsidRPr="00D0646C">
        <w:rPr>
          <w:rFonts w:ascii="Times New Roman" w:hAnsi="Times New Roman"/>
          <w:color w:val="000000"/>
          <w:sz w:val="24"/>
          <w:szCs w:val="24"/>
        </w:rPr>
        <w:t>savivaldybių ūkio subjekt</w:t>
      </w:r>
      <w:r w:rsidR="00D0646C">
        <w:rPr>
          <w:rFonts w:ascii="Times New Roman" w:hAnsi="Times New Roman"/>
          <w:color w:val="000000"/>
          <w:sz w:val="24"/>
          <w:szCs w:val="24"/>
        </w:rPr>
        <w:t>ams</w:t>
      </w:r>
      <w:r w:rsidR="00D0646C" w:rsidRPr="00D0646C">
        <w:rPr>
          <w:rFonts w:ascii="Times New Roman" w:hAnsi="Times New Roman"/>
          <w:color w:val="000000"/>
          <w:sz w:val="24"/>
          <w:szCs w:val="24"/>
        </w:rPr>
        <w:t>.</w:t>
      </w:r>
    </w:p>
    <w:p w14:paraId="25CE9E9E" w14:textId="14AA9879" w:rsidR="00D0646C" w:rsidRDefault="00D0646C" w:rsidP="00C33D62">
      <w:pPr>
        <w:tabs>
          <w:tab w:val="left" w:pos="567"/>
        </w:tabs>
        <w:spacing w:after="0" w:line="288" w:lineRule="auto"/>
        <w:ind w:firstLine="851"/>
        <w:contextualSpacing/>
        <w:jc w:val="both"/>
        <w:rPr>
          <w:rFonts w:ascii="Times New Roman" w:hAnsi="Times New Roman"/>
          <w:sz w:val="24"/>
          <w:szCs w:val="24"/>
        </w:rPr>
      </w:pPr>
      <w:r>
        <w:rPr>
          <w:rFonts w:ascii="Times New Roman" w:hAnsi="Times New Roman"/>
          <w:bCs/>
          <w:sz w:val="24"/>
          <w:szCs w:val="24"/>
          <w:lang w:eastAsia="en-US"/>
        </w:rPr>
        <w:t xml:space="preserve">Šiomis nuostatomis siekiama užtikrinti, kad </w:t>
      </w:r>
      <w:r>
        <w:rPr>
          <w:rFonts w:ascii="Times New Roman" w:hAnsi="Times New Roman"/>
          <w:sz w:val="24"/>
          <w:szCs w:val="24"/>
        </w:rPr>
        <w:t>šalyje kilus pandemijai s</w:t>
      </w:r>
      <w:r w:rsidRPr="00BA1F0C">
        <w:rPr>
          <w:rFonts w:ascii="Times New Roman" w:hAnsi="Times New Roman"/>
          <w:bCs/>
          <w:color w:val="000000"/>
          <w:sz w:val="24"/>
          <w:szCs w:val="24"/>
        </w:rPr>
        <w:t>avivaldybių institucij</w:t>
      </w:r>
      <w:r>
        <w:rPr>
          <w:rFonts w:ascii="Times New Roman" w:hAnsi="Times New Roman"/>
          <w:bCs/>
          <w:color w:val="000000"/>
          <w:sz w:val="24"/>
          <w:szCs w:val="24"/>
        </w:rPr>
        <w:t>ų</w:t>
      </w:r>
      <w:r w:rsidRPr="00BA1F0C">
        <w:rPr>
          <w:rFonts w:ascii="Times New Roman" w:hAnsi="Times New Roman"/>
          <w:bCs/>
          <w:color w:val="000000"/>
          <w:sz w:val="24"/>
          <w:szCs w:val="24"/>
        </w:rPr>
        <w:t xml:space="preserve"> ir įstaig</w:t>
      </w:r>
      <w:r>
        <w:rPr>
          <w:rFonts w:ascii="Times New Roman" w:hAnsi="Times New Roman"/>
          <w:bCs/>
          <w:color w:val="000000"/>
          <w:sz w:val="24"/>
          <w:szCs w:val="24"/>
        </w:rPr>
        <w:t xml:space="preserve">ų, savivaldybės ūkio subjektų </w:t>
      </w:r>
      <w:r>
        <w:rPr>
          <w:rFonts w:ascii="Times New Roman" w:hAnsi="Times New Roman"/>
          <w:sz w:val="24"/>
          <w:szCs w:val="24"/>
        </w:rPr>
        <w:t xml:space="preserve">darbuotojai būtų aprūpinti pačių įstaigų </w:t>
      </w:r>
      <w:r w:rsidRPr="0069717F">
        <w:rPr>
          <w:rFonts w:ascii="Times New Roman" w:hAnsi="Times New Roman"/>
          <w:spacing w:val="-4"/>
          <w:sz w:val="24"/>
          <w:szCs w:val="24"/>
        </w:rPr>
        <w:t>sukauptomis AAP, o jas išnaudojus įsijungtų savivaldybių administracijų aprūpinimo mechanizmas</w:t>
      </w:r>
      <w:r>
        <w:rPr>
          <w:rFonts w:ascii="Times New Roman" w:hAnsi="Times New Roman"/>
          <w:spacing w:val="-4"/>
          <w:sz w:val="24"/>
          <w:szCs w:val="24"/>
        </w:rPr>
        <w:t xml:space="preserve">. </w:t>
      </w:r>
      <w:r>
        <w:rPr>
          <w:rFonts w:ascii="Times New Roman" w:hAnsi="Times New Roman"/>
          <w:sz w:val="24"/>
          <w:szCs w:val="24"/>
        </w:rPr>
        <w:t>Išnaudojus savivaldybių administracijų sukauptas AAP, AAP būtų teikiamos iš valstybės rezervo.</w:t>
      </w:r>
    </w:p>
    <w:p w14:paraId="1DD15118" w14:textId="3AEC2AEE" w:rsidR="00C33D62" w:rsidRDefault="00BA1F0C" w:rsidP="00C33D62">
      <w:pPr>
        <w:tabs>
          <w:tab w:val="left" w:pos="567"/>
        </w:tabs>
        <w:spacing w:after="0" w:line="288" w:lineRule="auto"/>
        <w:ind w:firstLine="851"/>
        <w:contextualSpacing/>
        <w:jc w:val="both"/>
        <w:rPr>
          <w:rFonts w:ascii="Times New Roman" w:hAnsi="Times New Roman"/>
          <w:color w:val="000000"/>
          <w:sz w:val="24"/>
          <w:szCs w:val="24"/>
        </w:rPr>
      </w:pPr>
      <w:r>
        <w:rPr>
          <w:rFonts w:ascii="Times New Roman" w:hAnsi="Times New Roman"/>
          <w:bCs/>
          <w:sz w:val="24"/>
          <w:szCs w:val="24"/>
          <w:lang w:eastAsia="en-US"/>
        </w:rPr>
        <w:lastRenderedPageBreak/>
        <w:t xml:space="preserve">4. </w:t>
      </w:r>
      <w:r w:rsidR="00C33D62" w:rsidRPr="00147CEC">
        <w:rPr>
          <w:rFonts w:ascii="Times New Roman" w:hAnsi="Times New Roman"/>
          <w:color w:val="000000"/>
          <w:sz w:val="24"/>
          <w:szCs w:val="24"/>
        </w:rPr>
        <w:t>Ūkio subjektai ir kitos įstaigos prival</w:t>
      </w:r>
      <w:r w:rsidR="00C33D62">
        <w:rPr>
          <w:rFonts w:ascii="Times New Roman" w:hAnsi="Times New Roman"/>
          <w:color w:val="000000"/>
          <w:sz w:val="24"/>
          <w:szCs w:val="24"/>
        </w:rPr>
        <w:t>ėtų</w:t>
      </w:r>
      <w:r w:rsidR="00C33D62" w:rsidRPr="00147CEC">
        <w:rPr>
          <w:rFonts w:ascii="Times New Roman" w:hAnsi="Times New Roman"/>
          <w:color w:val="000000"/>
          <w:sz w:val="24"/>
          <w:szCs w:val="24"/>
        </w:rPr>
        <w:t xml:space="preserve"> kaupti </w:t>
      </w:r>
      <w:r w:rsidR="00C33D62">
        <w:rPr>
          <w:rFonts w:ascii="Times New Roman" w:hAnsi="Times New Roman"/>
          <w:color w:val="000000"/>
          <w:sz w:val="24"/>
          <w:szCs w:val="24"/>
        </w:rPr>
        <w:t>AAP</w:t>
      </w:r>
      <w:r w:rsidR="00C33D62" w:rsidRPr="00147CEC">
        <w:rPr>
          <w:rFonts w:ascii="Times New Roman" w:hAnsi="Times New Roman"/>
          <w:color w:val="000000"/>
          <w:sz w:val="24"/>
          <w:szCs w:val="24"/>
        </w:rPr>
        <w:t xml:space="preserve"> atsargas (</w:t>
      </w:r>
      <w:r w:rsidR="00C33D62">
        <w:rPr>
          <w:rFonts w:ascii="Times New Roman" w:hAnsi="Times New Roman"/>
          <w:color w:val="000000"/>
          <w:sz w:val="24"/>
          <w:szCs w:val="24"/>
        </w:rPr>
        <w:t xml:space="preserve">nuostatos būtų </w:t>
      </w:r>
      <w:r w:rsidR="00C33D62" w:rsidRPr="00147CEC">
        <w:rPr>
          <w:rFonts w:ascii="Times New Roman" w:hAnsi="Times New Roman"/>
          <w:color w:val="000000"/>
          <w:sz w:val="24"/>
          <w:szCs w:val="24"/>
        </w:rPr>
        <w:t>netaikom</w:t>
      </w:r>
      <w:r w:rsidR="00C33D62">
        <w:rPr>
          <w:rFonts w:ascii="Times New Roman" w:hAnsi="Times New Roman"/>
          <w:color w:val="000000"/>
          <w:sz w:val="24"/>
          <w:szCs w:val="24"/>
        </w:rPr>
        <w:t>os</w:t>
      </w:r>
      <w:r w:rsidR="00C33D62" w:rsidRPr="00147CEC">
        <w:rPr>
          <w:rFonts w:ascii="Times New Roman" w:hAnsi="Times New Roman"/>
          <w:color w:val="000000"/>
          <w:sz w:val="24"/>
          <w:szCs w:val="24"/>
        </w:rPr>
        <w:t xml:space="preserve"> gyventojams). Ūkio subjektų ir kitų įstaigų, kurios privalo kaupti </w:t>
      </w:r>
      <w:r w:rsidR="00C33D62">
        <w:rPr>
          <w:rFonts w:ascii="Times New Roman" w:hAnsi="Times New Roman"/>
          <w:color w:val="000000"/>
          <w:sz w:val="24"/>
          <w:szCs w:val="24"/>
        </w:rPr>
        <w:t>AAP</w:t>
      </w:r>
      <w:r w:rsidR="00C33D62" w:rsidRPr="00147CEC">
        <w:rPr>
          <w:rFonts w:ascii="Times New Roman" w:hAnsi="Times New Roman"/>
          <w:color w:val="000000"/>
          <w:sz w:val="24"/>
          <w:szCs w:val="24"/>
        </w:rPr>
        <w:t xml:space="preserve">, rūšis, </w:t>
      </w:r>
      <w:r w:rsidR="00C33D62">
        <w:rPr>
          <w:rFonts w:ascii="Times New Roman" w:hAnsi="Times New Roman"/>
          <w:color w:val="000000"/>
          <w:sz w:val="24"/>
          <w:szCs w:val="24"/>
        </w:rPr>
        <w:t>AAP</w:t>
      </w:r>
      <w:r w:rsidR="00C33D62" w:rsidRPr="00147CEC">
        <w:rPr>
          <w:rFonts w:ascii="Times New Roman" w:hAnsi="Times New Roman"/>
          <w:color w:val="000000"/>
          <w:sz w:val="24"/>
          <w:szCs w:val="24"/>
        </w:rPr>
        <w:t xml:space="preserve"> sąrašus, kiekius ir laikotarpį, kuriam turi būti </w:t>
      </w:r>
      <w:r w:rsidR="002A7E09" w:rsidRPr="00147CEC">
        <w:rPr>
          <w:rFonts w:ascii="Times New Roman" w:hAnsi="Times New Roman"/>
          <w:color w:val="000000"/>
          <w:sz w:val="24"/>
          <w:szCs w:val="24"/>
        </w:rPr>
        <w:t>sukaupt</w:t>
      </w:r>
      <w:r w:rsidR="002A7E09">
        <w:rPr>
          <w:rFonts w:ascii="Times New Roman" w:hAnsi="Times New Roman"/>
          <w:color w:val="000000"/>
          <w:sz w:val="24"/>
          <w:szCs w:val="24"/>
        </w:rPr>
        <w:t>a</w:t>
      </w:r>
      <w:r w:rsidR="002A7E09" w:rsidRPr="00147CEC">
        <w:rPr>
          <w:rFonts w:ascii="Times New Roman" w:hAnsi="Times New Roman"/>
          <w:color w:val="000000"/>
          <w:sz w:val="24"/>
          <w:szCs w:val="24"/>
        </w:rPr>
        <w:t xml:space="preserve"> </w:t>
      </w:r>
      <w:r w:rsidR="00C33D62" w:rsidRPr="00147CEC">
        <w:rPr>
          <w:rFonts w:ascii="Times New Roman" w:hAnsi="Times New Roman"/>
          <w:color w:val="000000"/>
          <w:sz w:val="24"/>
          <w:szCs w:val="24"/>
        </w:rPr>
        <w:t xml:space="preserve">šių priemonių </w:t>
      </w:r>
      <w:r w:rsidR="002A7E09" w:rsidRPr="00147CEC">
        <w:rPr>
          <w:rFonts w:ascii="Times New Roman" w:hAnsi="Times New Roman"/>
          <w:color w:val="000000"/>
          <w:sz w:val="24"/>
          <w:szCs w:val="24"/>
        </w:rPr>
        <w:t>atsarg</w:t>
      </w:r>
      <w:r w:rsidR="002A7E09">
        <w:rPr>
          <w:rFonts w:ascii="Times New Roman" w:hAnsi="Times New Roman"/>
          <w:color w:val="000000"/>
          <w:sz w:val="24"/>
          <w:szCs w:val="24"/>
        </w:rPr>
        <w:t>ų</w:t>
      </w:r>
      <w:r w:rsidR="00C33D62" w:rsidRPr="00147CEC">
        <w:rPr>
          <w:rFonts w:ascii="Times New Roman" w:hAnsi="Times New Roman"/>
          <w:color w:val="000000"/>
          <w:sz w:val="24"/>
          <w:szCs w:val="24"/>
        </w:rPr>
        <w:t>, nustat</w:t>
      </w:r>
      <w:r w:rsidR="00C33D62">
        <w:rPr>
          <w:rFonts w:ascii="Times New Roman" w:hAnsi="Times New Roman"/>
          <w:color w:val="000000"/>
          <w:sz w:val="24"/>
          <w:szCs w:val="24"/>
        </w:rPr>
        <w:t>ytų</w:t>
      </w:r>
      <w:r w:rsidR="00C33D62" w:rsidRPr="00147CEC">
        <w:rPr>
          <w:rFonts w:ascii="Times New Roman" w:hAnsi="Times New Roman"/>
          <w:color w:val="000000"/>
          <w:sz w:val="24"/>
          <w:szCs w:val="24"/>
        </w:rPr>
        <w:t xml:space="preserve"> Vyriausybė ar jos įgaliota institucija.</w:t>
      </w:r>
    </w:p>
    <w:p w14:paraId="0220C63C" w14:textId="62E5B7C0" w:rsidR="00C33D62" w:rsidRPr="00147CEC" w:rsidRDefault="002A7E09" w:rsidP="00C33D62">
      <w:pPr>
        <w:tabs>
          <w:tab w:val="left" w:pos="567"/>
        </w:tabs>
        <w:spacing w:after="0" w:line="288" w:lineRule="auto"/>
        <w:ind w:firstLine="851"/>
        <w:contextualSpacing/>
        <w:jc w:val="both"/>
        <w:rPr>
          <w:rFonts w:ascii="Times New Roman" w:hAnsi="Times New Roman"/>
          <w:color w:val="000000"/>
          <w:sz w:val="24"/>
          <w:szCs w:val="24"/>
        </w:rPr>
      </w:pPr>
      <w:r>
        <w:rPr>
          <w:rFonts w:ascii="Times New Roman" w:hAnsi="Times New Roman"/>
          <w:color w:val="000000"/>
          <w:sz w:val="24"/>
          <w:szCs w:val="24"/>
        </w:rPr>
        <w:t>P</w:t>
      </w:r>
      <w:r w:rsidRPr="009C0B66">
        <w:rPr>
          <w:rFonts w:ascii="Times New Roman" w:hAnsi="Times New Roman"/>
          <w:color w:val="000000"/>
          <w:sz w:val="24"/>
          <w:szCs w:val="24"/>
        </w:rPr>
        <w:t>riežiūrą</w:t>
      </w:r>
      <w:r>
        <w:rPr>
          <w:rFonts w:ascii="Times New Roman" w:hAnsi="Times New Roman"/>
          <w:color w:val="000000"/>
          <w:sz w:val="24"/>
          <w:szCs w:val="24"/>
        </w:rPr>
        <w:t>,</w:t>
      </w:r>
      <w:r w:rsidRPr="009C0B66">
        <w:rPr>
          <w:rFonts w:ascii="Times New Roman" w:hAnsi="Times New Roman"/>
          <w:color w:val="000000"/>
          <w:sz w:val="24"/>
          <w:szCs w:val="24"/>
        </w:rPr>
        <w:t xml:space="preserve"> </w:t>
      </w:r>
      <w:r>
        <w:rPr>
          <w:rFonts w:ascii="Times New Roman" w:hAnsi="Times New Roman"/>
          <w:color w:val="000000"/>
          <w:sz w:val="24"/>
          <w:szCs w:val="24"/>
        </w:rPr>
        <w:t>k</w:t>
      </w:r>
      <w:r w:rsidR="00C33D62" w:rsidRPr="009C0B66">
        <w:rPr>
          <w:rFonts w:ascii="Times New Roman" w:hAnsi="Times New Roman"/>
          <w:color w:val="000000"/>
          <w:sz w:val="24"/>
          <w:szCs w:val="24"/>
        </w:rPr>
        <w:t xml:space="preserve">aip ūkio subjektai ir kitos įstaigos laikosi </w:t>
      </w:r>
      <w:r w:rsidR="00C33D62">
        <w:rPr>
          <w:rFonts w:ascii="Times New Roman" w:hAnsi="Times New Roman"/>
          <w:color w:val="000000"/>
          <w:sz w:val="24"/>
          <w:szCs w:val="24"/>
        </w:rPr>
        <w:t>Civilinės saugos įstatymo ir kitų civilinės saugos teisės aktų nuostatų (taip pat ir dėl AAP kaupimo)</w:t>
      </w:r>
      <w:r>
        <w:rPr>
          <w:rFonts w:ascii="Times New Roman" w:hAnsi="Times New Roman"/>
          <w:color w:val="000000"/>
          <w:sz w:val="24"/>
          <w:szCs w:val="24"/>
        </w:rPr>
        <w:t>,</w:t>
      </w:r>
      <w:r w:rsidR="00C33D62">
        <w:rPr>
          <w:rFonts w:ascii="Times New Roman" w:hAnsi="Times New Roman"/>
          <w:color w:val="000000"/>
          <w:sz w:val="24"/>
          <w:szCs w:val="24"/>
        </w:rPr>
        <w:t xml:space="preserve"> </w:t>
      </w:r>
      <w:r w:rsidR="00C33D62" w:rsidRPr="009C0B66">
        <w:rPr>
          <w:rFonts w:ascii="Times New Roman" w:hAnsi="Times New Roman"/>
          <w:color w:val="000000"/>
          <w:sz w:val="24"/>
          <w:szCs w:val="24"/>
        </w:rPr>
        <w:t xml:space="preserve">vykdytų </w:t>
      </w:r>
      <w:r w:rsidR="00C33D62">
        <w:rPr>
          <w:rFonts w:ascii="Times New Roman" w:hAnsi="Times New Roman"/>
          <w:color w:val="000000"/>
          <w:sz w:val="24"/>
          <w:szCs w:val="24"/>
        </w:rPr>
        <w:t>(</w:t>
      </w:r>
      <w:r w:rsidR="00C33D62" w:rsidRPr="009C0B66">
        <w:rPr>
          <w:rFonts w:ascii="Times New Roman" w:hAnsi="Times New Roman"/>
          <w:color w:val="000000"/>
          <w:sz w:val="24"/>
          <w:szCs w:val="24"/>
        </w:rPr>
        <w:t>Administracinių nusižengimų kodeks</w:t>
      </w:r>
      <w:r w:rsidR="00C33D62">
        <w:rPr>
          <w:rFonts w:ascii="Times New Roman" w:hAnsi="Times New Roman"/>
          <w:color w:val="000000"/>
          <w:sz w:val="24"/>
          <w:szCs w:val="24"/>
        </w:rPr>
        <w:t xml:space="preserve">o (toliau – ANK) 526 straipsnis) taip pat ir kiti subjektai: valstybinės priešgaisrinės priežiūros pareigūnai (ANK 589 straipsnio 87 punktas), savivaldybių administracijos </w:t>
      </w:r>
      <w:r w:rsidR="00C33D62" w:rsidRPr="00D06A45">
        <w:rPr>
          <w:rFonts w:ascii="Times New Roman" w:hAnsi="Times New Roman"/>
          <w:color w:val="000000"/>
          <w:sz w:val="24"/>
          <w:szCs w:val="24"/>
        </w:rPr>
        <w:t>(ANK 589 straipsnio 87 punktas)</w:t>
      </w:r>
      <w:r w:rsidR="00C33D62">
        <w:rPr>
          <w:rFonts w:ascii="Times New Roman" w:hAnsi="Times New Roman"/>
          <w:color w:val="000000"/>
          <w:sz w:val="24"/>
          <w:szCs w:val="24"/>
        </w:rPr>
        <w:t>, policija (</w:t>
      </w:r>
      <w:r w:rsidR="00C33D62" w:rsidRPr="00D06A45">
        <w:rPr>
          <w:rFonts w:ascii="Times New Roman" w:hAnsi="Times New Roman"/>
          <w:color w:val="000000"/>
          <w:sz w:val="24"/>
          <w:szCs w:val="24"/>
        </w:rPr>
        <w:t>ANK 589 straipsni</w:t>
      </w:r>
      <w:r w:rsidR="00C33D62">
        <w:rPr>
          <w:rFonts w:ascii="Times New Roman" w:hAnsi="Times New Roman"/>
          <w:color w:val="000000"/>
          <w:sz w:val="24"/>
          <w:szCs w:val="24"/>
        </w:rPr>
        <w:t>o</w:t>
      </w:r>
      <w:r w:rsidR="00C33D62" w:rsidRPr="00D06A45">
        <w:rPr>
          <w:rFonts w:ascii="Times New Roman" w:hAnsi="Times New Roman"/>
          <w:color w:val="000000"/>
          <w:sz w:val="24"/>
          <w:szCs w:val="24"/>
        </w:rPr>
        <w:t xml:space="preserve"> </w:t>
      </w:r>
      <w:r w:rsidR="00C33D62">
        <w:rPr>
          <w:rFonts w:ascii="Times New Roman" w:hAnsi="Times New Roman"/>
          <w:color w:val="000000"/>
          <w:sz w:val="24"/>
          <w:szCs w:val="24"/>
        </w:rPr>
        <w:t xml:space="preserve">49 punktas), karo policija </w:t>
      </w:r>
      <w:r w:rsidR="00C33D62" w:rsidRPr="00D06A45">
        <w:rPr>
          <w:rFonts w:ascii="Times New Roman" w:hAnsi="Times New Roman"/>
          <w:color w:val="000000"/>
          <w:sz w:val="24"/>
          <w:szCs w:val="24"/>
        </w:rPr>
        <w:t xml:space="preserve">(ANK 589 straipsnio </w:t>
      </w:r>
      <w:r w:rsidR="00C33D62">
        <w:rPr>
          <w:rFonts w:ascii="Times New Roman" w:hAnsi="Times New Roman"/>
          <w:color w:val="000000"/>
          <w:sz w:val="24"/>
          <w:szCs w:val="24"/>
        </w:rPr>
        <w:t>34</w:t>
      </w:r>
      <w:r w:rsidR="00C33D62" w:rsidRPr="00D06A45">
        <w:rPr>
          <w:rFonts w:ascii="Times New Roman" w:hAnsi="Times New Roman"/>
          <w:color w:val="000000"/>
          <w:sz w:val="24"/>
          <w:szCs w:val="24"/>
        </w:rPr>
        <w:t xml:space="preserve"> punktas)</w:t>
      </w:r>
      <w:r w:rsidR="00C33D62">
        <w:rPr>
          <w:rFonts w:ascii="Times New Roman" w:hAnsi="Times New Roman"/>
          <w:color w:val="000000"/>
          <w:sz w:val="24"/>
          <w:szCs w:val="24"/>
        </w:rPr>
        <w:t xml:space="preserve">  </w:t>
      </w:r>
      <w:r w:rsidR="00C33D62" w:rsidRPr="009C0B66">
        <w:rPr>
          <w:rFonts w:ascii="Times New Roman" w:hAnsi="Times New Roman"/>
          <w:color w:val="000000"/>
          <w:sz w:val="24"/>
          <w:szCs w:val="24"/>
        </w:rPr>
        <w:t xml:space="preserve">ir kiti </w:t>
      </w:r>
      <w:r w:rsidR="00C33D62">
        <w:rPr>
          <w:rFonts w:ascii="Times New Roman" w:hAnsi="Times New Roman"/>
          <w:color w:val="000000"/>
          <w:sz w:val="24"/>
          <w:szCs w:val="24"/>
        </w:rPr>
        <w:t xml:space="preserve">ANK </w:t>
      </w:r>
      <w:r w:rsidR="00C33D62" w:rsidRPr="009C0B66">
        <w:rPr>
          <w:rFonts w:ascii="Times New Roman" w:hAnsi="Times New Roman"/>
          <w:color w:val="000000"/>
          <w:sz w:val="24"/>
          <w:szCs w:val="24"/>
        </w:rPr>
        <w:t>nurodyti subjektai.</w:t>
      </w:r>
    </w:p>
    <w:p w14:paraId="7C4E635E" w14:textId="719B3EC3" w:rsidR="00C1171D" w:rsidRDefault="003224B3" w:rsidP="003224B3">
      <w:pPr>
        <w:shd w:val="clear" w:color="auto" w:fill="FFFFFF"/>
        <w:spacing w:after="0" w:line="288" w:lineRule="auto"/>
        <w:ind w:firstLine="851"/>
        <w:contextualSpacing/>
        <w:jc w:val="both"/>
        <w:rPr>
          <w:rFonts w:ascii="Times New Roman" w:hAnsi="Times New Roman"/>
          <w:sz w:val="24"/>
          <w:szCs w:val="24"/>
        </w:rPr>
      </w:pPr>
      <w:r>
        <w:rPr>
          <w:rFonts w:ascii="Times New Roman" w:hAnsi="Times New Roman"/>
          <w:sz w:val="24"/>
          <w:szCs w:val="24"/>
        </w:rPr>
        <w:t xml:space="preserve">SPĮĮ pakeitimo projektu siūloma nustatyti, kad prievolė asmens sveikatos priežiūros įstaigoms kaupti AAP atsargas būtų siejama su įstaigos licencijuojama asmens sveikatos priežiūros veikla. </w:t>
      </w:r>
      <w:r w:rsidR="00C1171D">
        <w:rPr>
          <w:rFonts w:ascii="Times New Roman" w:hAnsi="Times New Roman"/>
          <w:sz w:val="24"/>
          <w:szCs w:val="24"/>
        </w:rPr>
        <w:t>Įstaigai neturint atitinkamos</w:t>
      </w:r>
      <w:r w:rsidR="00C1171D" w:rsidRPr="00C1171D">
        <w:rPr>
          <w:rFonts w:ascii="Times New Roman" w:hAnsi="Times New Roman"/>
          <w:sz w:val="24"/>
          <w:szCs w:val="24"/>
        </w:rPr>
        <w:t xml:space="preserve"> rūši</w:t>
      </w:r>
      <w:r w:rsidR="00C1171D">
        <w:rPr>
          <w:rFonts w:ascii="Times New Roman" w:hAnsi="Times New Roman"/>
          <w:sz w:val="24"/>
          <w:szCs w:val="24"/>
        </w:rPr>
        <w:t>e</w:t>
      </w:r>
      <w:r w:rsidR="00C1171D" w:rsidRPr="00C1171D">
        <w:rPr>
          <w:rFonts w:ascii="Times New Roman" w:hAnsi="Times New Roman"/>
          <w:sz w:val="24"/>
          <w:szCs w:val="24"/>
        </w:rPr>
        <w:t>s</w:t>
      </w:r>
      <w:r w:rsidR="00C1171D">
        <w:rPr>
          <w:rFonts w:ascii="Times New Roman" w:hAnsi="Times New Roman"/>
          <w:sz w:val="24"/>
          <w:szCs w:val="24"/>
        </w:rPr>
        <w:t xml:space="preserve">, </w:t>
      </w:r>
      <w:r w:rsidR="00C1171D" w:rsidRPr="00C1171D">
        <w:rPr>
          <w:rFonts w:ascii="Times New Roman" w:hAnsi="Times New Roman"/>
          <w:sz w:val="24"/>
          <w:szCs w:val="24"/>
        </w:rPr>
        <w:t>sąraš</w:t>
      </w:r>
      <w:r w:rsidR="00C1171D">
        <w:rPr>
          <w:rFonts w:ascii="Times New Roman" w:hAnsi="Times New Roman"/>
          <w:sz w:val="24"/>
          <w:szCs w:val="24"/>
        </w:rPr>
        <w:t>o</w:t>
      </w:r>
      <w:r w:rsidR="00C1171D" w:rsidRPr="00C1171D">
        <w:rPr>
          <w:rFonts w:ascii="Times New Roman" w:hAnsi="Times New Roman"/>
          <w:sz w:val="24"/>
          <w:szCs w:val="24"/>
        </w:rPr>
        <w:t>, kieki</w:t>
      </w:r>
      <w:r w:rsidR="00C1171D">
        <w:rPr>
          <w:rFonts w:ascii="Times New Roman" w:hAnsi="Times New Roman"/>
          <w:sz w:val="24"/>
          <w:szCs w:val="24"/>
        </w:rPr>
        <w:t>o</w:t>
      </w:r>
      <w:r w:rsidR="00C1171D" w:rsidRPr="00C1171D">
        <w:rPr>
          <w:rFonts w:ascii="Times New Roman" w:hAnsi="Times New Roman"/>
          <w:sz w:val="24"/>
          <w:szCs w:val="24"/>
        </w:rPr>
        <w:t xml:space="preserve"> ir </w:t>
      </w:r>
      <w:r w:rsidR="00C1171D">
        <w:rPr>
          <w:rFonts w:ascii="Times New Roman" w:hAnsi="Times New Roman"/>
          <w:sz w:val="24"/>
          <w:szCs w:val="24"/>
        </w:rPr>
        <w:t xml:space="preserve">atitinkamam </w:t>
      </w:r>
      <w:r w:rsidR="00C1171D" w:rsidRPr="00C1171D">
        <w:rPr>
          <w:rFonts w:ascii="Times New Roman" w:hAnsi="Times New Roman"/>
          <w:sz w:val="24"/>
          <w:szCs w:val="24"/>
        </w:rPr>
        <w:t>laikotarp</w:t>
      </w:r>
      <w:r w:rsidR="00C1171D">
        <w:rPr>
          <w:rFonts w:ascii="Times New Roman" w:hAnsi="Times New Roman"/>
          <w:sz w:val="24"/>
          <w:szCs w:val="24"/>
        </w:rPr>
        <w:t>iui būtinų AAP</w:t>
      </w:r>
      <w:r w:rsidR="00C1171D" w:rsidRPr="00C1171D">
        <w:rPr>
          <w:rFonts w:ascii="Times New Roman" w:hAnsi="Times New Roman"/>
          <w:sz w:val="24"/>
          <w:szCs w:val="24"/>
        </w:rPr>
        <w:t xml:space="preserve">, </w:t>
      </w:r>
      <w:r w:rsidR="00C1171D">
        <w:rPr>
          <w:rFonts w:ascii="Times New Roman" w:hAnsi="Times New Roman"/>
          <w:sz w:val="24"/>
          <w:szCs w:val="24"/>
        </w:rPr>
        <w:t xml:space="preserve">įstaigai nebūtų išduodama asmens sveikatos priežiūros </w:t>
      </w:r>
      <w:r w:rsidR="00DE0E6D">
        <w:rPr>
          <w:rFonts w:ascii="Times New Roman" w:hAnsi="Times New Roman"/>
          <w:sz w:val="24"/>
          <w:szCs w:val="24"/>
        </w:rPr>
        <w:t xml:space="preserve">veiklos licencija </w:t>
      </w:r>
      <w:r w:rsidR="00C1171D">
        <w:rPr>
          <w:rFonts w:ascii="Times New Roman" w:hAnsi="Times New Roman"/>
          <w:sz w:val="24"/>
          <w:szCs w:val="24"/>
        </w:rPr>
        <w:t xml:space="preserve">(o jau veikiančioms asmens sveikatos priežiūros įstaigoms būtų stabdomas licencijos galiojimas). </w:t>
      </w:r>
    </w:p>
    <w:p w14:paraId="5302FAF4" w14:textId="6A8E9DF3" w:rsidR="003224B3" w:rsidRPr="003224B3" w:rsidRDefault="003224B3" w:rsidP="003224B3">
      <w:pPr>
        <w:shd w:val="clear" w:color="auto" w:fill="FFFFFF"/>
        <w:spacing w:after="0" w:line="288" w:lineRule="auto"/>
        <w:ind w:firstLine="851"/>
        <w:contextualSpacing/>
        <w:jc w:val="both"/>
        <w:rPr>
          <w:rFonts w:ascii="Times New Roman" w:hAnsi="Times New Roman"/>
          <w:color w:val="000000"/>
          <w:sz w:val="24"/>
          <w:szCs w:val="24"/>
        </w:rPr>
      </w:pPr>
      <w:r w:rsidRPr="003224B3">
        <w:rPr>
          <w:rFonts w:ascii="Times New Roman" w:hAnsi="Times New Roman"/>
          <w:sz w:val="24"/>
          <w:szCs w:val="24"/>
        </w:rPr>
        <w:t>Sveikatos priežiūros įstaigų įstatymo 5 straipsnio 11 dalies 2 punkto</w:t>
      </w:r>
      <w:r>
        <w:rPr>
          <w:rFonts w:ascii="Times New Roman" w:hAnsi="Times New Roman"/>
          <w:sz w:val="24"/>
          <w:szCs w:val="24"/>
        </w:rPr>
        <w:t xml:space="preserve"> pakeitimas</w:t>
      </w:r>
      <w:r w:rsidRPr="003224B3">
        <w:rPr>
          <w:rFonts w:ascii="Times New Roman" w:hAnsi="Times New Roman"/>
          <w:sz w:val="24"/>
          <w:szCs w:val="24"/>
        </w:rPr>
        <w:t xml:space="preserve"> ir 54 </w:t>
      </w:r>
      <w:r>
        <w:rPr>
          <w:rFonts w:ascii="Times New Roman" w:hAnsi="Times New Roman"/>
          <w:sz w:val="24"/>
          <w:szCs w:val="24"/>
        </w:rPr>
        <w:t xml:space="preserve">straipsnio </w:t>
      </w:r>
      <w:r w:rsidRPr="003224B3">
        <w:rPr>
          <w:rFonts w:ascii="Times New Roman" w:hAnsi="Times New Roman"/>
          <w:sz w:val="24"/>
          <w:szCs w:val="24"/>
        </w:rPr>
        <w:t>papildymas 1</w:t>
      </w:r>
      <w:r w:rsidRPr="003224B3">
        <w:rPr>
          <w:rFonts w:ascii="Times New Roman" w:hAnsi="Times New Roman"/>
          <w:sz w:val="24"/>
          <w:szCs w:val="24"/>
          <w:vertAlign w:val="superscript"/>
        </w:rPr>
        <w:t>1</w:t>
      </w:r>
      <w:r w:rsidRPr="003224B3">
        <w:rPr>
          <w:rFonts w:ascii="Times New Roman" w:hAnsi="Times New Roman"/>
          <w:sz w:val="24"/>
          <w:szCs w:val="24"/>
        </w:rPr>
        <w:t xml:space="preserve"> dalimi atliekamas siekiant nustatyti aiškų pastarųjų nuostatų tarpusavio taikymą. </w:t>
      </w:r>
      <w:r>
        <w:rPr>
          <w:rFonts w:ascii="Times New Roman" w:hAnsi="Times New Roman"/>
          <w:sz w:val="24"/>
          <w:szCs w:val="24"/>
        </w:rPr>
        <w:t>Asmens sveikatos priežiūros l</w:t>
      </w:r>
      <w:r w:rsidRPr="003224B3">
        <w:rPr>
          <w:rFonts w:ascii="Times New Roman" w:hAnsi="Times New Roman"/>
          <w:sz w:val="24"/>
          <w:szCs w:val="24"/>
        </w:rPr>
        <w:t>icencijas turinčioms įtaigoms pirmiausiai turi būti taikomos licencijos galiojimo sustabdymo procedūros (remiantis licencijų galiojimo sustabdymo pagrindais), o Sveikatos priežiūros įstaigų įstatymo 54 straipsnio 1 dalies nuostata dėl įstaigos veiklos sustabdymo galima tik tuo atveju, jei įstaiga daro pažeidimus versdamasi sveikatos priežiūra neturėdama licencijos (kai nėra ką stabdyti pagal 5 straipsnio 11 dalį), arba 54 straipsnio 1 dalies 2</w:t>
      </w:r>
      <w:r>
        <w:rPr>
          <w:rFonts w:ascii="Times New Roman" w:hAnsi="Times New Roman"/>
          <w:sz w:val="24"/>
          <w:szCs w:val="24"/>
        </w:rPr>
        <w:t>–</w:t>
      </w:r>
      <w:r w:rsidRPr="003224B3">
        <w:rPr>
          <w:rFonts w:ascii="Times New Roman" w:hAnsi="Times New Roman"/>
          <w:sz w:val="24"/>
          <w:szCs w:val="24"/>
        </w:rPr>
        <w:t>5 punktuose nurodyti pažeidimai neapima Sveikatos priežiūros įstaigų įstatymo 5 straipsnio 11 dalyje nurodytų licencijos (ar jos dalies) galiojimo sustabdymo pagrindų.</w:t>
      </w:r>
    </w:p>
    <w:p w14:paraId="0E2F51D3" w14:textId="37903830" w:rsidR="00C56053" w:rsidRDefault="00C56053" w:rsidP="003224B3">
      <w:pPr>
        <w:shd w:val="clear" w:color="auto" w:fill="FFFFFF"/>
        <w:spacing w:after="0" w:line="288" w:lineRule="auto"/>
        <w:ind w:firstLine="851"/>
        <w:contextualSpacing/>
        <w:jc w:val="both"/>
        <w:rPr>
          <w:rFonts w:ascii="Times New Roman" w:hAnsi="Times New Roman"/>
          <w:bCs/>
          <w:sz w:val="24"/>
          <w:szCs w:val="24"/>
        </w:rPr>
      </w:pPr>
      <w:r w:rsidRPr="00C56053">
        <w:rPr>
          <w:rFonts w:ascii="Times New Roman" w:hAnsi="Times New Roman"/>
          <w:bCs/>
          <w:sz w:val="24"/>
          <w:szCs w:val="24"/>
        </w:rPr>
        <w:t>VSPĮ pakeitimo projektu siūloma nustatyti</w:t>
      </w:r>
      <w:r>
        <w:rPr>
          <w:rFonts w:ascii="Times New Roman" w:hAnsi="Times New Roman"/>
          <w:bCs/>
          <w:sz w:val="24"/>
          <w:szCs w:val="24"/>
        </w:rPr>
        <w:t>, kad</w:t>
      </w:r>
      <w:r w:rsidR="006A033E">
        <w:rPr>
          <w:rFonts w:ascii="Times New Roman" w:hAnsi="Times New Roman"/>
          <w:bCs/>
          <w:sz w:val="24"/>
          <w:szCs w:val="24"/>
        </w:rPr>
        <w:t xml:space="preserve"> Nacionalinis visuomenės sveikatos centras prie Sveikatos apsaugos ministerijos</w:t>
      </w:r>
      <w:r w:rsidRPr="00C56053">
        <w:rPr>
          <w:rFonts w:ascii="Times New Roman" w:hAnsi="Times New Roman"/>
          <w:bCs/>
          <w:sz w:val="24"/>
          <w:szCs w:val="24"/>
        </w:rPr>
        <w:t xml:space="preserve"> </w:t>
      </w:r>
      <w:r w:rsidR="006A033E">
        <w:rPr>
          <w:rFonts w:ascii="Times New Roman" w:hAnsi="Times New Roman"/>
          <w:bCs/>
          <w:sz w:val="24"/>
          <w:szCs w:val="24"/>
        </w:rPr>
        <w:t xml:space="preserve">(toliau – </w:t>
      </w:r>
      <w:r w:rsidR="00147CEC">
        <w:rPr>
          <w:rFonts w:ascii="Times New Roman" w:hAnsi="Times New Roman"/>
          <w:bCs/>
          <w:sz w:val="24"/>
          <w:szCs w:val="24"/>
        </w:rPr>
        <w:t>NVSC</w:t>
      </w:r>
      <w:r w:rsidR="006A033E">
        <w:rPr>
          <w:rFonts w:ascii="Times New Roman" w:hAnsi="Times New Roman"/>
          <w:bCs/>
          <w:sz w:val="24"/>
          <w:szCs w:val="24"/>
        </w:rPr>
        <w:t>)</w:t>
      </w:r>
      <w:r w:rsidR="00147CEC">
        <w:rPr>
          <w:rFonts w:ascii="Times New Roman" w:hAnsi="Times New Roman"/>
          <w:bCs/>
          <w:sz w:val="24"/>
          <w:szCs w:val="24"/>
        </w:rPr>
        <w:t xml:space="preserve"> </w:t>
      </w:r>
      <w:r w:rsidRPr="00C56053">
        <w:rPr>
          <w:rFonts w:ascii="Times New Roman" w:hAnsi="Times New Roman"/>
          <w:bCs/>
          <w:sz w:val="24"/>
          <w:szCs w:val="24"/>
        </w:rPr>
        <w:t>vykd</w:t>
      </w:r>
      <w:r>
        <w:rPr>
          <w:rFonts w:ascii="Times New Roman" w:hAnsi="Times New Roman"/>
          <w:bCs/>
          <w:sz w:val="24"/>
          <w:szCs w:val="24"/>
        </w:rPr>
        <w:t>ytų</w:t>
      </w:r>
      <w:r w:rsidRPr="00C56053">
        <w:rPr>
          <w:rFonts w:ascii="Times New Roman" w:hAnsi="Times New Roman"/>
          <w:bCs/>
          <w:sz w:val="24"/>
          <w:szCs w:val="24"/>
        </w:rPr>
        <w:t xml:space="preserve"> asmens sveikatos priežiūros įstaigų apsirūpinimo </w:t>
      </w:r>
      <w:r>
        <w:rPr>
          <w:rFonts w:ascii="Times New Roman" w:hAnsi="Times New Roman"/>
          <w:bCs/>
          <w:sz w:val="24"/>
          <w:szCs w:val="24"/>
        </w:rPr>
        <w:t>AAP</w:t>
      </w:r>
      <w:r w:rsidRPr="00C56053">
        <w:rPr>
          <w:rFonts w:ascii="Times New Roman" w:hAnsi="Times New Roman"/>
          <w:bCs/>
          <w:sz w:val="24"/>
          <w:szCs w:val="24"/>
        </w:rPr>
        <w:t xml:space="preserve"> valstybinę visuomenės sveikatos saugos kontrolę</w:t>
      </w:r>
      <w:r>
        <w:rPr>
          <w:rFonts w:ascii="Times New Roman" w:hAnsi="Times New Roman"/>
          <w:bCs/>
          <w:sz w:val="24"/>
          <w:szCs w:val="24"/>
        </w:rPr>
        <w:t>.</w:t>
      </w:r>
      <w:r w:rsidR="00147CEC" w:rsidRPr="00147CEC">
        <w:t xml:space="preserve"> </w:t>
      </w:r>
      <w:r w:rsidR="00147CEC" w:rsidRPr="00147CEC">
        <w:rPr>
          <w:rFonts w:ascii="Times New Roman" w:hAnsi="Times New Roman"/>
          <w:bCs/>
          <w:sz w:val="24"/>
          <w:szCs w:val="24"/>
        </w:rPr>
        <w:t>Kompetentingų ir kvalifikuotų NVSC specialistų atliekama priežiūra bei plati esamo teritorinio NVSC padalinių tinklo aprėptis leistų tinkamai užtikrinti AAP rezervo kaupimą</w:t>
      </w:r>
      <w:r w:rsidR="0050169E">
        <w:rPr>
          <w:rFonts w:ascii="Times New Roman" w:hAnsi="Times New Roman"/>
          <w:bCs/>
          <w:sz w:val="24"/>
          <w:szCs w:val="24"/>
        </w:rPr>
        <w:t xml:space="preserve"> </w:t>
      </w:r>
      <w:r w:rsidR="0050169E" w:rsidRPr="00C56053">
        <w:rPr>
          <w:rFonts w:ascii="Times New Roman" w:hAnsi="Times New Roman"/>
          <w:bCs/>
          <w:sz w:val="24"/>
          <w:szCs w:val="24"/>
        </w:rPr>
        <w:t>asmens sveikatos priežiūros įstaig</w:t>
      </w:r>
      <w:r w:rsidR="0050169E">
        <w:rPr>
          <w:rFonts w:ascii="Times New Roman" w:hAnsi="Times New Roman"/>
          <w:bCs/>
          <w:sz w:val="24"/>
          <w:szCs w:val="24"/>
        </w:rPr>
        <w:t>ose</w:t>
      </w:r>
      <w:r w:rsidR="00147CEC" w:rsidRPr="00147CEC">
        <w:rPr>
          <w:rFonts w:ascii="Times New Roman" w:hAnsi="Times New Roman"/>
          <w:bCs/>
          <w:sz w:val="24"/>
          <w:szCs w:val="24"/>
        </w:rPr>
        <w:t xml:space="preserve"> pagal Lietuvos Respublikos Vyriausybės arba jos įgaliotos institucijos nustatytą </w:t>
      </w:r>
      <w:r w:rsidR="00DE0E6D" w:rsidRPr="00147CEC">
        <w:rPr>
          <w:rFonts w:ascii="Times New Roman" w:hAnsi="Times New Roman"/>
          <w:bCs/>
          <w:sz w:val="24"/>
          <w:szCs w:val="24"/>
        </w:rPr>
        <w:t>AAP atsarg</w:t>
      </w:r>
      <w:r w:rsidR="00DE0E6D">
        <w:rPr>
          <w:rFonts w:ascii="Times New Roman" w:hAnsi="Times New Roman"/>
          <w:bCs/>
          <w:sz w:val="24"/>
          <w:szCs w:val="24"/>
        </w:rPr>
        <w:t>ų</w:t>
      </w:r>
      <w:r w:rsidR="00DE0E6D" w:rsidRPr="00147CEC">
        <w:rPr>
          <w:rFonts w:ascii="Times New Roman" w:hAnsi="Times New Roman"/>
          <w:bCs/>
          <w:sz w:val="24"/>
          <w:szCs w:val="24"/>
        </w:rPr>
        <w:t xml:space="preserve"> kaup</w:t>
      </w:r>
      <w:r w:rsidR="00DE0E6D">
        <w:rPr>
          <w:rFonts w:ascii="Times New Roman" w:hAnsi="Times New Roman"/>
          <w:bCs/>
          <w:sz w:val="24"/>
          <w:szCs w:val="24"/>
        </w:rPr>
        <w:t>imo</w:t>
      </w:r>
      <w:r w:rsidR="00DE0E6D" w:rsidRPr="00147CEC">
        <w:rPr>
          <w:rFonts w:ascii="Times New Roman" w:hAnsi="Times New Roman"/>
          <w:bCs/>
          <w:sz w:val="24"/>
          <w:szCs w:val="24"/>
        </w:rPr>
        <w:t xml:space="preserve"> </w:t>
      </w:r>
      <w:r w:rsidR="00147CEC" w:rsidRPr="00147CEC">
        <w:rPr>
          <w:rFonts w:ascii="Times New Roman" w:hAnsi="Times New Roman"/>
          <w:bCs/>
          <w:sz w:val="24"/>
          <w:szCs w:val="24"/>
        </w:rPr>
        <w:t>standartą.</w:t>
      </w:r>
    </w:p>
    <w:p w14:paraId="2ACEEEA4" w14:textId="32C859E9" w:rsidR="00EF54FC" w:rsidRDefault="00EF54FC" w:rsidP="006579AE">
      <w:pPr>
        <w:shd w:val="clear" w:color="auto" w:fill="FFFFFF"/>
        <w:spacing w:after="0" w:line="288" w:lineRule="auto"/>
        <w:ind w:firstLine="851"/>
        <w:contextualSpacing/>
        <w:jc w:val="both"/>
        <w:rPr>
          <w:rFonts w:ascii="Times New Roman" w:hAnsi="Times New Roman"/>
          <w:noProof/>
          <w:sz w:val="24"/>
          <w:szCs w:val="24"/>
        </w:rPr>
      </w:pPr>
      <w:bookmarkStart w:id="5" w:name="_Hlk44681293"/>
      <w:r>
        <w:rPr>
          <w:rFonts w:ascii="Times New Roman" w:hAnsi="Times New Roman"/>
          <w:sz w:val="24"/>
          <w:szCs w:val="24"/>
          <w:lang w:eastAsia="en-US"/>
        </w:rPr>
        <w:t xml:space="preserve">SPĮ </w:t>
      </w:r>
      <w:r w:rsidR="00DE7142">
        <w:rPr>
          <w:rFonts w:ascii="Times New Roman" w:hAnsi="Times New Roman"/>
          <w:sz w:val="24"/>
          <w:szCs w:val="24"/>
          <w:lang w:eastAsia="en-US"/>
        </w:rPr>
        <w:t xml:space="preserve">pakeitimo </w:t>
      </w:r>
      <w:r w:rsidRPr="00F3496D">
        <w:rPr>
          <w:rFonts w:ascii="Times New Roman" w:hAnsi="Times New Roman"/>
          <w:noProof/>
          <w:sz w:val="24"/>
          <w:szCs w:val="24"/>
        </w:rPr>
        <w:t>projektu siekiama įpareigoti socialinės globos teikėjus užtikrinti atitinkamų AAP priemonių nuolatinį rezervo kaupimą socialinės globos įstaigose, o Socialinių paslaugų priežiūros departamentą – tikrinti, ar socialinę globą teikianti įstaig</w:t>
      </w:r>
      <w:r w:rsidR="00DE0E6D">
        <w:rPr>
          <w:rFonts w:ascii="Times New Roman" w:hAnsi="Times New Roman"/>
          <w:noProof/>
          <w:sz w:val="24"/>
          <w:szCs w:val="24"/>
        </w:rPr>
        <w:t>a</w:t>
      </w:r>
      <w:r w:rsidRPr="00F3496D">
        <w:rPr>
          <w:rFonts w:ascii="Times New Roman" w:hAnsi="Times New Roman"/>
          <w:noProof/>
          <w:sz w:val="24"/>
          <w:szCs w:val="24"/>
        </w:rPr>
        <w:t xml:space="preserve"> užtikrina šį reikalavimą.</w:t>
      </w:r>
    </w:p>
    <w:p w14:paraId="3B0944BB" w14:textId="7C76BDD1" w:rsidR="00E51496" w:rsidRDefault="00725CD1" w:rsidP="006579AE">
      <w:pPr>
        <w:shd w:val="clear" w:color="auto" w:fill="FFFFFF"/>
        <w:spacing w:after="0" w:line="288" w:lineRule="auto"/>
        <w:ind w:firstLine="851"/>
        <w:contextualSpacing/>
        <w:jc w:val="both"/>
        <w:rPr>
          <w:rFonts w:ascii="Times New Roman" w:hAnsi="Times New Roman"/>
          <w:sz w:val="24"/>
          <w:szCs w:val="24"/>
        </w:rPr>
      </w:pPr>
      <w:r>
        <w:rPr>
          <w:rFonts w:ascii="Times New Roman" w:hAnsi="Times New Roman"/>
          <w:sz w:val="24"/>
          <w:szCs w:val="24"/>
        </w:rPr>
        <w:t>Privalomų kaupti AAP sąrašas, kiekiai, laikotarpis, kuriam turi pakakti kaupiamų AAP</w:t>
      </w:r>
      <w:r w:rsidR="00DE0E6D">
        <w:rPr>
          <w:rFonts w:ascii="Times New Roman" w:hAnsi="Times New Roman"/>
          <w:sz w:val="24"/>
          <w:szCs w:val="24"/>
        </w:rPr>
        <w:t>,</w:t>
      </w:r>
      <w:r>
        <w:rPr>
          <w:rFonts w:ascii="Times New Roman" w:hAnsi="Times New Roman"/>
          <w:sz w:val="24"/>
          <w:szCs w:val="24"/>
        </w:rPr>
        <w:t xml:space="preserve"> atitinkamoms įstaigoms bus standartizuotai nustatyti L</w:t>
      </w:r>
      <w:r w:rsidR="00B377C1">
        <w:rPr>
          <w:rFonts w:ascii="Times New Roman" w:hAnsi="Times New Roman"/>
          <w:sz w:val="24"/>
          <w:szCs w:val="24"/>
        </w:rPr>
        <w:t xml:space="preserve">ietuvos </w:t>
      </w:r>
      <w:r>
        <w:rPr>
          <w:rFonts w:ascii="Times New Roman" w:hAnsi="Times New Roman"/>
          <w:sz w:val="24"/>
          <w:szCs w:val="24"/>
        </w:rPr>
        <w:t>R</w:t>
      </w:r>
      <w:r w:rsidR="00B377C1">
        <w:rPr>
          <w:rFonts w:ascii="Times New Roman" w:hAnsi="Times New Roman"/>
          <w:sz w:val="24"/>
          <w:szCs w:val="24"/>
        </w:rPr>
        <w:t xml:space="preserve">espublikos </w:t>
      </w:r>
      <w:r>
        <w:rPr>
          <w:rFonts w:ascii="Times New Roman" w:hAnsi="Times New Roman"/>
          <w:sz w:val="24"/>
          <w:szCs w:val="24"/>
        </w:rPr>
        <w:t>V</w:t>
      </w:r>
      <w:r w:rsidR="00B377C1">
        <w:rPr>
          <w:rFonts w:ascii="Times New Roman" w:hAnsi="Times New Roman"/>
          <w:sz w:val="24"/>
          <w:szCs w:val="24"/>
        </w:rPr>
        <w:t>yriausybės</w:t>
      </w:r>
      <w:r>
        <w:rPr>
          <w:rFonts w:ascii="Times New Roman" w:hAnsi="Times New Roman"/>
          <w:sz w:val="24"/>
          <w:szCs w:val="24"/>
        </w:rPr>
        <w:t xml:space="preserve"> arba jos įgaliotos </w:t>
      </w:r>
      <w:r w:rsidR="00DE7142">
        <w:rPr>
          <w:rFonts w:ascii="Times New Roman" w:hAnsi="Times New Roman"/>
          <w:sz w:val="24"/>
          <w:szCs w:val="24"/>
        </w:rPr>
        <w:t>valstybės institucijos</w:t>
      </w:r>
      <w:r>
        <w:rPr>
          <w:rFonts w:ascii="Times New Roman" w:hAnsi="Times New Roman"/>
          <w:sz w:val="24"/>
          <w:szCs w:val="24"/>
        </w:rPr>
        <w:t>.</w:t>
      </w:r>
    </w:p>
    <w:p w14:paraId="7219AFAA" w14:textId="4B2E1CA1" w:rsidR="008E68AF" w:rsidRDefault="008E68AF" w:rsidP="006579AE">
      <w:pPr>
        <w:pStyle w:val="Sraopastraipa"/>
        <w:tabs>
          <w:tab w:val="left" w:pos="352"/>
          <w:tab w:val="left" w:pos="567"/>
          <w:tab w:val="left" w:pos="709"/>
        </w:tabs>
        <w:spacing w:after="0" w:line="288" w:lineRule="auto"/>
        <w:ind w:left="0" w:firstLine="851"/>
        <w:jc w:val="both"/>
        <w:rPr>
          <w:rFonts w:ascii="Times New Roman" w:hAnsi="Times New Roman"/>
          <w:noProof/>
          <w:sz w:val="24"/>
          <w:szCs w:val="24"/>
        </w:rPr>
      </w:pPr>
      <w:r>
        <w:rPr>
          <w:rFonts w:ascii="Times New Roman" w:hAnsi="Times New Roman"/>
          <w:sz w:val="24"/>
          <w:szCs w:val="24"/>
        </w:rPr>
        <w:t xml:space="preserve">Priėmus Įstatymų projektus, būtų </w:t>
      </w:r>
      <w:r w:rsidR="002F4AEA">
        <w:rPr>
          <w:rFonts w:ascii="Times New Roman" w:hAnsi="Times New Roman"/>
          <w:sz w:val="24"/>
          <w:szCs w:val="24"/>
        </w:rPr>
        <w:t xml:space="preserve">efektyviau </w:t>
      </w:r>
      <w:r w:rsidRPr="006F70A0">
        <w:rPr>
          <w:rFonts w:ascii="Times New Roman" w:hAnsi="Times New Roman"/>
          <w:noProof/>
          <w:sz w:val="24"/>
          <w:szCs w:val="24"/>
        </w:rPr>
        <w:t>užtikri</w:t>
      </w:r>
      <w:r w:rsidR="00DE0E6D">
        <w:rPr>
          <w:rFonts w:ascii="Times New Roman" w:hAnsi="Times New Roman"/>
          <w:noProof/>
          <w:sz w:val="24"/>
          <w:szCs w:val="24"/>
        </w:rPr>
        <w:t>nama</w:t>
      </w:r>
      <w:r w:rsidRPr="006F70A0">
        <w:rPr>
          <w:rFonts w:ascii="Times New Roman" w:hAnsi="Times New Roman"/>
          <w:noProof/>
          <w:sz w:val="24"/>
          <w:szCs w:val="24"/>
        </w:rPr>
        <w:t xml:space="preserve"> su infekcijų valdymu susijusi visuomenės sveikatos sauga</w:t>
      </w:r>
      <w:r w:rsidR="002F4AEA">
        <w:rPr>
          <w:rFonts w:ascii="Times New Roman" w:hAnsi="Times New Roman"/>
          <w:noProof/>
          <w:sz w:val="24"/>
          <w:szCs w:val="24"/>
        </w:rPr>
        <w:t xml:space="preserve">. Tinkamas įstaigų darbuotojų aprūpinimas AAP </w:t>
      </w:r>
      <w:r w:rsidRPr="006F70A0">
        <w:rPr>
          <w:rFonts w:ascii="Times New Roman" w:hAnsi="Times New Roman"/>
          <w:noProof/>
          <w:sz w:val="24"/>
          <w:szCs w:val="24"/>
        </w:rPr>
        <w:t>užtikrint</w:t>
      </w:r>
      <w:r w:rsidR="002F4AEA">
        <w:rPr>
          <w:rFonts w:ascii="Times New Roman" w:hAnsi="Times New Roman"/>
          <w:noProof/>
          <w:sz w:val="24"/>
          <w:szCs w:val="24"/>
        </w:rPr>
        <w:t>ų</w:t>
      </w:r>
      <w:r w:rsidRPr="006F70A0">
        <w:rPr>
          <w:rFonts w:ascii="Times New Roman" w:hAnsi="Times New Roman"/>
          <w:noProof/>
          <w:sz w:val="24"/>
          <w:szCs w:val="24"/>
        </w:rPr>
        <w:t xml:space="preserve"> nepertraukiam</w:t>
      </w:r>
      <w:r w:rsidR="002F4AEA">
        <w:rPr>
          <w:rFonts w:ascii="Times New Roman" w:hAnsi="Times New Roman"/>
          <w:noProof/>
          <w:sz w:val="24"/>
          <w:szCs w:val="24"/>
        </w:rPr>
        <w:t>ą</w:t>
      </w:r>
      <w:r w:rsidRPr="006F70A0">
        <w:rPr>
          <w:rFonts w:ascii="Times New Roman" w:hAnsi="Times New Roman"/>
          <w:noProof/>
          <w:sz w:val="24"/>
          <w:szCs w:val="24"/>
        </w:rPr>
        <w:t xml:space="preserve"> įstaigų veikl</w:t>
      </w:r>
      <w:r w:rsidR="002F4AEA">
        <w:rPr>
          <w:rFonts w:ascii="Times New Roman" w:hAnsi="Times New Roman"/>
          <w:noProof/>
          <w:sz w:val="24"/>
          <w:szCs w:val="24"/>
        </w:rPr>
        <w:t>ą ir būtinųjų valstybės funkcijų vykdymą</w:t>
      </w:r>
      <w:r w:rsidRPr="006F70A0">
        <w:rPr>
          <w:rFonts w:ascii="Times New Roman" w:hAnsi="Times New Roman"/>
          <w:noProof/>
          <w:sz w:val="24"/>
          <w:szCs w:val="24"/>
        </w:rPr>
        <w:t xml:space="preserve"> pandemijos metu.</w:t>
      </w:r>
    </w:p>
    <w:p w14:paraId="6203AC49" w14:textId="77777777" w:rsidR="00686495" w:rsidRPr="006F70A0" w:rsidRDefault="00686495" w:rsidP="006579AE">
      <w:pPr>
        <w:pStyle w:val="Sraopastraipa"/>
        <w:tabs>
          <w:tab w:val="left" w:pos="352"/>
          <w:tab w:val="left" w:pos="567"/>
          <w:tab w:val="left" w:pos="709"/>
        </w:tabs>
        <w:spacing w:after="0" w:line="288" w:lineRule="auto"/>
        <w:ind w:left="0" w:firstLine="851"/>
        <w:jc w:val="both"/>
        <w:rPr>
          <w:rFonts w:ascii="Times New Roman" w:hAnsi="Times New Roman"/>
        </w:rPr>
      </w:pPr>
    </w:p>
    <w:bookmarkEnd w:id="5"/>
    <w:p w14:paraId="778B99D3" w14:textId="4B729DC1" w:rsidR="005B594A" w:rsidRPr="00A63C46" w:rsidRDefault="00EE219C" w:rsidP="006579AE">
      <w:pPr>
        <w:shd w:val="clear" w:color="auto" w:fill="FFFFFF"/>
        <w:spacing w:after="0" w:line="288" w:lineRule="auto"/>
        <w:ind w:firstLine="851"/>
        <w:contextualSpacing/>
        <w:jc w:val="both"/>
        <w:rPr>
          <w:rFonts w:ascii="Times New Roman" w:hAnsi="Times New Roman"/>
          <w:b/>
          <w:sz w:val="24"/>
          <w:szCs w:val="24"/>
          <w:lang w:eastAsia="en-US"/>
        </w:rPr>
      </w:pPr>
      <w:r w:rsidRPr="00A63C46">
        <w:rPr>
          <w:rFonts w:ascii="Times New Roman" w:hAnsi="Times New Roman"/>
          <w:b/>
          <w:sz w:val="24"/>
          <w:szCs w:val="24"/>
          <w:lang w:eastAsia="en-US"/>
        </w:rPr>
        <w:t>5.</w:t>
      </w:r>
      <w:r w:rsidR="001737C2" w:rsidRPr="00A63C46">
        <w:rPr>
          <w:rFonts w:ascii="Times New Roman" w:hAnsi="Times New Roman"/>
          <w:b/>
          <w:sz w:val="24"/>
          <w:szCs w:val="24"/>
          <w:lang w:eastAsia="en-US"/>
        </w:rPr>
        <w:t xml:space="preserve"> </w:t>
      </w:r>
      <w:r w:rsidR="005C4097" w:rsidRPr="00A63C46">
        <w:rPr>
          <w:rFonts w:ascii="Times New Roman" w:hAnsi="Times New Roman"/>
          <w:b/>
          <w:sz w:val="24"/>
          <w:szCs w:val="24"/>
          <w:lang w:eastAsia="en-US"/>
        </w:rPr>
        <w:t>Numatomo</w:t>
      </w:r>
      <w:r w:rsidRPr="00A63C46">
        <w:rPr>
          <w:rFonts w:ascii="Times New Roman" w:hAnsi="Times New Roman"/>
          <w:b/>
          <w:sz w:val="24"/>
          <w:szCs w:val="24"/>
          <w:lang w:eastAsia="en-US"/>
        </w:rPr>
        <w:t xml:space="preserve"> </w:t>
      </w:r>
      <w:r w:rsidR="005C4097" w:rsidRPr="00A63C46">
        <w:rPr>
          <w:rFonts w:ascii="Times New Roman" w:hAnsi="Times New Roman"/>
          <w:b/>
          <w:sz w:val="24"/>
          <w:szCs w:val="24"/>
          <w:lang w:eastAsia="en-US"/>
        </w:rPr>
        <w:t xml:space="preserve">teisinio reguliavimo poveikio vertinimo rezultatai (jeigu rengiant įstatymo projektą toks vertinimas turi būti atliktas ir jo rezultatai nepateikiami atskiru </w:t>
      </w:r>
      <w:r w:rsidR="005C4097" w:rsidRPr="00A63C46">
        <w:rPr>
          <w:rFonts w:ascii="Times New Roman" w:hAnsi="Times New Roman"/>
          <w:b/>
          <w:sz w:val="24"/>
          <w:szCs w:val="24"/>
          <w:lang w:eastAsia="en-US"/>
        </w:rPr>
        <w:lastRenderedPageBreak/>
        <w:t>dokumentu), g</w:t>
      </w:r>
      <w:r w:rsidRPr="00A63C46">
        <w:rPr>
          <w:rFonts w:ascii="Times New Roman" w:hAnsi="Times New Roman"/>
          <w:b/>
          <w:sz w:val="24"/>
          <w:szCs w:val="24"/>
          <w:lang w:eastAsia="en-US"/>
        </w:rPr>
        <w:t>alimos neigiamos priimto įstatymo pasekmės ir kokių priemonių reikėtų imtis, kad tokių pasekmių būtų išvengta</w:t>
      </w:r>
    </w:p>
    <w:p w14:paraId="41992EE9" w14:textId="0EC3AB66" w:rsidR="00EE219C" w:rsidRDefault="00E50F4F" w:rsidP="006579AE">
      <w:pPr>
        <w:spacing w:after="0" w:line="288"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Neigiamų pasekmių nenumatoma.</w:t>
      </w:r>
    </w:p>
    <w:p w14:paraId="03932B6B" w14:textId="77777777" w:rsidR="006579AE" w:rsidRDefault="006579AE" w:rsidP="006579AE">
      <w:pPr>
        <w:spacing w:after="0" w:line="288" w:lineRule="auto"/>
        <w:ind w:firstLine="851"/>
        <w:contextualSpacing/>
        <w:jc w:val="both"/>
        <w:rPr>
          <w:rFonts w:ascii="Times New Roman" w:hAnsi="Times New Roman"/>
          <w:sz w:val="24"/>
          <w:szCs w:val="24"/>
          <w:lang w:eastAsia="en-US"/>
        </w:rPr>
      </w:pPr>
    </w:p>
    <w:p w14:paraId="2CA972D8" w14:textId="397E5924" w:rsidR="005B594A" w:rsidRPr="00A63C46" w:rsidRDefault="00EE219C" w:rsidP="006579AE">
      <w:pPr>
        <w:spacing w:after="0" w:line="288" w:lineRule="auto"/>
        <w:ind w:firstLine="851"/>
        <w:contextualSpacing/>
        <w:jc w:val="both"/>
        <w:rPr>
          <w:rFonts w:ascii="Times New Roman" w:hAnsi="Times New Roman"/>
          <w:b/>
          <w:sz w:val="24"/>
          <w:szCs w:val="24"/>
          <w:lang w:eastAsia="en-US"/>
        </w:rPr>
      </w:pPr>
      <w:r w:rsidRPr="00A63C46">
        <w:rPr>
          <w:rFonts w:ascii="Times New Roman" w:hAnsi="Times New Roman"/>
          <w:b/>
          <w:sz w:val="24"/>
          <w:szCs w:val="24"/>
          <w:lang w:eastAsia="en-US"/>
        </w:rPr>
        <w:t>6. Kokią įtaką</w:t>
      </w:r>
      <w:r w:rsidR="005C4097" w:rsidRPr="00A63C46">
        <w:rPr>
          <w:rFonts w:ascii="Times New Roman" w:hAnsi="Times New Roman"/>
          <w:b/>
          <w:sz w:val="24"/>
          <w:szCs w:val="24"/>
          <w:lang w:eastAsia="en-US"/>
        </w:rPr>
        <w:t xml:space="preserve"> priimtas</w:t>
      </w:r>
      <w:r w:rsidRPr="00A63C46">
        <w:rPr>
          <w:rFonts w:ascii="Times New Roman" w:hAnsi="Times New Roman"/>
          <w:b/>
          <w:sz w:val="24"/>
          <w:szCs w:val="24"/>
          <w:lang w:eastAsia="en-US"/>
        </w:rPr>
        <w:t xml:space="preserve"> įstatymas turės kriminogeninei situacijai, korupcijai</w:t>
      </w:r>
      <w:r w:rsidR="00E50F4F">
        <w:rPr>
          <w:rFonts w:ascii="Times New Roman" w:hAnsi="Times New Roman"/>
          <w:b/>
          <w:sz w:val="24"/>
          <w:szCs w:val="24"/>
          <w:lang w:eastAsia="en-US"/>
        </w:rPr>
        <w:t>:</w:t>
      </w:r>
    </w:p>
    <w:p w14:paraId="7BA785E8" w14:textId="3FF566A9" w:rsidR="004E07FA" w:rsidRDefault="000932DB" w:rsidP="006579AE">
      <w:pPr>
        <w:spacing w:after="0" w:line="288" w:lineRule="auto"/>
        <w:ind w:firstLine="851"/>
        <w:contextualSpacing/>
        <w:jc w:val="both"/>
        <w:rPr>
          <w:rFonts w:ascii="Times New Roman" w:hAnsi="Times New Roman"/>
          <w:noProof/>
          <w:sz w:val="24"/>
          <w:szCs w:val="24"/>
        </w:rPr>
      </w:pPr>
      <w:r w:rsidRPr="000932DB">
        <w:rPr>
          <w:rFonts w:ascii="Times New Roman" w:hAnsi="Times New Roman"/>
          <w:noProof/>
          <w:sz w:val="24"/>
          <w:szCs w:val="24"/>
        </w:rPr>
        <w:t>Priimt</w:t>
      </w:r>
      <w:r w:rsidR="00CB172A">
        <w:rPr>
          <w:rFonts w:ascii="Times New Roman" w:hAnsi="Times New Roman"/>
          <w:noProof/>
          <w:sz w:val="24"/>
          <w:szCs w:val="24"/>
        </w:rPr>
        <w:t>as</w:t>
      </w:r>
      <w:r w:rsidRPr="000932DB">
        <w:rPr>
          <w:rFonts w:ascii="Times New Roman" w:hAnsi="Times New Roman"/>
          <w:noProof/>
          <w:sz w:val="24"/>
          <w:szCs w:val="24"/>
        </w:rPr>
        <w:t xml:space="preserve"> įstatym</w:t>
      </w:r>
      <w:r w:rsidR="00CB172A">
        <w:rPr>
          <w:rFonts w:ascii="Times New Roman" w:hAnsi="Times New Roman"/>
          <w:noProof/>
          <w:sz w:val="24"/>
          <w:szCs w:val="24"/>
        </w:rPr>
        <w:t>as</w:t>
      </w:r>
      <w:r w:rsidRPr="000932DB">
        <w:rPr>
          <w:rFonts w:ascii="Times New Roman" w:hAnsi="Times New Roman"/>
          <w:noProof/>
          <w:sz w:val="24"/>
          <w:szCs w:val="24"/>
        </w:rPr>
        <w:t xml:space="preserve"> neturės įtakos kriminogeninei situacijai, korupcijai</w:t>
      </w:r>
      <w:r w:rsidR="004E07FA" w:rsidRPr="000932DB">
        <w:rPr>
          <w:rFonts w:ascii="Times New Roman" w:hAnsi="Times New Roman"/>
          <w:noProof/>
          <w:sz w:val="24"/>
          <w:szCs w:val="24"/>
        </w:rPr>
        <w:t>.</w:t>
      </w:r>
    </w:p>
    <w:p w14:paraId="4470437A" w14:textId="77777777" w:rsidR="006579AE" w:rsidRDefault="006579AE" w:rsidP="006579AE">
      <w:pPr>
        <w:spacing w:after="0" w:line="288" w:lineRule="auto"/>
        <w:ind w:firstLine="851"/>
        <w:contextualSpacing/>
        <w:jc w:val="both"/>
        <w:rPr>
          <w:rFonts w:ascii="Times New Roman" w:hAnsi="Times New Roman"/>
          <w:noProof/>
          <w:sz w:val="24"/>
          <w:szCs w:val="24"/>
        </w:rPr>
      </w:pPr>
    </w:p>
    <w:p w14:paraId="64C91362" w14:textId="3F2E94E4" w:rsidR="005B594A" w:rsidRPr="00A63C46" w:rsidRDefault="00EE219C" w:rsidP="006579AE">
      <w:pPr>
        <w:spacing w:after="0" w:line="288" w:lineRule="auto"/>
        <w:ind w:firstLine="851"/>
        <w:contextualSpacing/>
        <w:jc w:val="both"/>
        <w:rPr>
          <w:rFonts w:ascii="Times New Roman" w:hAnsi="Times New Roman"/>
          <w:b/>
          <w:sz w:val="24"/>
          <w:szCs w:val="24"/>
          <w:lang w:eastAsia="en-US"/>
        </w:rPr>
      </w:pPr>
      <w:r w:rsidRPr="00A63C46">
        <w:rPr>
          <w:rFonts w:ascii="Times New Roman" w:hAnsi="Times New Roman"/>
          <w:b/>
          <w:sz w:val="24"/>
          <w:szCs w:val="24"/>
          <w:lang w:eastAsia="en-US"/>
        </w:rPr>
        <w:t>7. Kaip įstatymo įgyvendinimas atsilieps verslo sąlygoms ir jo plėtrai</w:t>
      </w:r>
      <w:r w:rsidR="00E50F4F">
        <w:rPr>
          <w:rFonts w:ascii="Times New Roman" w:hAnsi="Times New Roman"/>
          <w:b/>
          <w:sz w:val="24"/>
          <w:szCs w:val="24"/>
          <w:lang w:eastAsia="en-US"/>
        </w:rPr>
        <w:t>:</w:t>
      </w:r>
    </w:p>
    <w:p w14:paraId="18B1AD0F" w14:textId="7A42A258" w:rsidR="008201C7" w:rsidRDefault="008201C7" w:rsidP="008201C7">
      <w:pPr>
        <w:pStyle w:val="Antrats"/>
        <w:spacing w:line="288" w:lineRule="auto"/>
        <w:ind w:firstLine="851"/>
        <w:jc w:val="both"/>
        <w:rPr>
          <w:lang w:val="lt-LT"/>
        </w:rPr>
      </w:pPr>
      <w:r>
        <w:rPr>
          <w:bCs/>
          <w:lang w:val="lt-LT"/>
        </w:rPr>
        <w:t xml:space="preserve">Siekiant nedidinti ūkio subjektams tenkančios administracinės našos, </w:t>
      </w:r>
      <w:r w:rsidRPr="009C742C">
        <w:rPr>
          <w:lang w:val="lt-LT"/>
        </w:rPr>
        <w:t xml:space="preserve">reikalavimų įgyvendinimui užtikrinti bus naudojama esama </w:t>
      </w:r>
      <w:r w:rsidRPr="00781A5D">
        <w:rPr>
          <w:lang w:val="lt-LT"/>
        </w:rPr>
        <w:t>asmens sveikatos priežiūros ir socialinės globos licencijų išdavimo teisinė bazė</w:t>
      </w:r>
      <w:r w:rsidRPr="009C742C">
        <w:rPr>
          <w:bCs/>
          <w:lang w:val="lt-LT"/>
        </w:rPr>
        <w:t>.</w:t>
      </w:r>
    </w:p>
    <w:p w14:paraId="78635802" w14:textId="77777777" w:rsidR="008201C7" w:rsidRDefault="008201C7" w:rsidP="008201C7">
      <w:pPr>
        <w:spacing w:after="0" w:line="288" w:lineRule="auto"/>
        <w:ind w:firstLine="851"/>
        <w:contextualSpacing/>
        <w:jc w:val="both"/>
        <w:rPr>
          <w:rFonts w:ascii="Times New Roman" w:hAnsi="Times New Roman"/>
          <w:sz w:val="24"/>
          <w:szCs w:val="24"/>
          <w:lang w:eastAsia="en-US"/>
        </w:rPr>
      </w:pPr>
    </w:p>
    <w:p w14:paraId="5066422A" w14:textId="7912CE5C" w:rsidR="005B594A" w:rsidRPr="00A63C46" w:rsidRDefault="00EE219C" w:rsidP="006579AE">
      <w:pPr>
        <w:spacing w:after="0" w:line="288" w:lineRule="auto"/>
        <w:ind w:firstLine="851"/>
        <w:contextualSpacing/>
        <w:jc w:val="both"/>
        <w:rPr>
          <w:rFonts w:ascii="Times New Roman" w:hAnsi="Times New Roman"/>
          <w:b/>
          <w:sz w:val="24"/>
          <w:szCs w:val="24"/>
          <w:lang w:eastAsia="en-US"/>
        </w:rPr>
      </w:pPr>
      <w:r w:rsidRPr="00A63C46">
        <w:rPr>
          <w:rFonts w:ascii="Times New Roman" w:hAnsi="Times New Roman"/>
          <w:b/>
          <w:sz w:val="24"/>
          <w:szCs w:val="24"/>
          <w:lang w:eastAsia="en-US"/>
        </w:rPr>
        <w:t>8. Įstatymo inkorporavimas į teisinę sistemą, koki</w:t>
      </w:r>
      <w:r w:rsidR="00EE1AD1">
        <w:rPr>
          <w:rFonts w:ascii="Times New Roman" w:hAnsi="Times New Roman"/>
          <w:b/>
          <w:sz w:val="24"/>
          <w:szCs w:val="24"/>
          <w:lang w:eastAsia="en-US"/>
        </w:rPr>
        <w:t>us</w:t>
      </w:r>
      <w:r w:rsidRPr="00A63C46">
        <w:rPr>
          <w:rFonts w:ascii="Times New Roman" w:hAnsi="Times New Roman"/>
          <w:b/>
          <w:sz w:val="24"/>
          <w:szCs w:val="24"/>
          <w:lang w:eastAsia="en-US"/>
        </w:rPr>
        <w:t xml:space="preserve"> teisės akt</w:t>
      </w:r>
      <w:r w:rsidR="005C4097" w:rsidRPr="00A63C46">
        <w:rPr>
          <w:rFonts w:ascii="Times New Roman" w:hAnsi="Times New Roman"/>
          <w:b/>
          <w:sz w:val="24"/>
          <w:szCs w:val="24"/>
          <w:lang w:eastAsia="en-US"/>
        </w:rPr>
        <w:t>us</w:t>
      </w:r>
      <w:r w:rsidRPr="00A63C46">
        <w:rPr>
          <w:rFonts w:ascii="Times New Roman" w:hAnsi="Times New Roman"/>
          <w:b/>
          <w:sz w:val="24"/>
          <w:szCs w:val="24"/>
          <w:lang w:eastAsia="en-US"/>
        </w:rPr>
        <w:t xml:space="preserve"> būtina p</w:t>
      </w:r>
      <w:r w:rsidR="005C4097" w:rsidRPr="00A63C46">
        <w:rPr>
          <w:rFonts w:ascii="Times New Roman" w:hAnsi="Times New Roman"/>
          <w:b/>
          <w:sz w:val="24"/>
          <w:szCs w:val="24"/>
          <w:lang w:eastAsia="en-US"/>
        </w:rPr>
        <w:t>riim</w:t>
      </w:r>
      <w:r w:rsidRPr="00A63C46">
        <w:rPr>
          <w:rFonts w:ascii="Times New Roman" w:hAnsi="Times New Roman"/>
          <w:b/>
          <w:sz w:val="24"/>
          <w:szCs w:val="24"/>
          <w:lang w:eastAsia="en-US"/>
        </w:rPr>
        <w:t>ti</w:t>
      </w:r>
      <w:r w:rsidR="005C4097" w:rsidRPr="00A63C46">
        <w:rPr>
          <w:rFonts w:ascii="Times New Roman" w:hAnsi="Times New Roman"/>
          <w:b/>
          <w:sz w:val="24"/>
          <w:szCs w:val="24"/>
          <w:lang w:eastAsia="en-US"/>
        </w:rPr>
        <w:t>, kokius</w:t>
      </w:r>
      <w:r w:rsidRPr="00A63C46">
        <w:rPr>
          <w:rFonts w:ascii="Times New Roman" w:hAnsi="Times New Roman"/>
          <w:b/>
          <w:sz w:val="24"/>
          <w:szCs w:val="24"/>
          <w:lang w:eastAsia="en-US"/>
        </w:rPr>
        <w:t xml:space="preserve"> </w:t>
      </w:r>
      <w:r w:rsidR="005C4097" w:rsidRPr="00A63C46">
        <w:rPr>
          <w:rFonts w:ascii="Times New Roman" w:hAnsi="Times New Roman"/>
          <w:b/>
          <w:sz w:val="24"/>
          <w:szCs w:val="24"/>
          <w:lang w:eastAsia="en-US"/>
        </w:rPr>
        <w:t>galiojančius teisės aktus reikia pakeisti ar pripažinti netekusiais galios</w:t>
      </w:r>
      <w:r w:rsidR="00E50F4F">
        <w:rPr>
          <w:rFonts w:ascii="Times New Roman" w:hAnsi="Times New Roman"/>
          <w:b/>
          <w:sz w:val="24"/>
          <w:szCs w:val="24"/>
          <w:lang w:eastAsia="en-US"/>
        </w:rPr>
        <w:t>:</w:t>
      </w:r>
    </w:p>
    <w:p w14:paraId="7B50380C" w14:textId="67E3BA13" w:rsidR="00FE2AB9" w:rsidRDefault="0043769C" w:rsidP="006579AE">
      <w:pPr>
        <w:spacing w:after="0" w:line="288" w:lineRule="auto"/>
        <w:ind w:firstLine="851"/>
        <w:contextualSpacing/>
        <w:jc w:val="both"/>
        <w:rPr>
          <w:rFonts w:ascii="Times New Roman" w:hAnsi="Times New Roman"/>
          <w:sz w:val="24"/>
          <w:szCs w:val="24"/>
        </w:rPr>
      </w:pPr>
      <w:bookmarkStart w:id="6" w:name="_Hlk534794688"/>
      <w:r>
        <w:rPr>
          <w:rFonts w:ascii="Times New Roman" w:hAnsi="Times New Roman"/>
          <w:sz w:val="24"/>
          <w:szCs w:val="24"/>
        </w:rPr>
        <w:t>Kitų įstatymų keisti nereikės.</w:t>
      </w:r>
    </w:p>
    <w:p w14:paraId="26665946" w14:textId="77777777" w:rsidR="006579AE" w:rsidRDefault="006579AE" w:rsidP="006579AE">
      <w:pPr>
        <w:spacing w:after="0" w:line="288" w:lineRule="auto"/>
        <w:ind w:firstLine="851"/>
        <w:contextualSpacing/>
        <w:jc w:val="both"/>
        <w:rPr>
          <w:rFonts w:ascii="Times New Roman" w:hAnsi="Times New Roman"/>
          <w:sz w:val="24"/>
          <w:szCs w:val="24"/>
        </w:rPr>
      </w:pPr>
    </w:p>
    <w:bookmarkEnd w:id="6"/>
    <w:p w14:paraId="09056ECB" w14:textId="190D6A1F" w:rsidR="005B594A" w:rsidRPr="00A63C46" w:rsidRDefault="00EE219C" w:rsidP="006579AE">
      <w:pPr>
        <w:spacing w:after="0" w:line="288" w:lineRule="auto"/>
        <w:ind w:firstLine="851"/>
        <w:contextualSpacing/>
        <w:jc w:val="both"/>
        <w:rPr>
          <w:rFonts w:ascii="Times New Roman" w:hAnsi="Times New Roman"/>
          <w:b/>
          <w:bCs/>
          <w:sz w:val="24"/>
          <w:szCs w:val="24"/>
          <w:lang w:eastAsia="en-US"/>
        </w:rPr>
      </w:pPr>
      <w:r w:rsidRPr="00A63C46">
        <w:rPr>
          <w:rFonts w:ascii="Times New Roman" w:hAnsi="Times New Roman"/>
          <w:b/>
          <w:bCs/>
          <w:sz w:val="24"/>
          <w:szCs w:val="24"/>
          <w:lang w:eastAsia="en-US"/>
        </w:rPr>
        <w:t xml:space="preserve">9. Ar įstatymo projektas parengtas laikantis </w:t>
      </w:r>
      <w:r w:rsidR="005C4097" w:rsidRPr="00A63C46">
        <w:rPr>
          <w:rFonts w:ascii="Times New Roman" w:hAnsi="Times New Roman"/>
          <w:b/>
          <w:sz w:val="24"/>
          <w:szCs w:val="24"/>
        </w:rPr>
        <w:t>Lietuvos Respublikos</w:t>
      </w:r>
      <w:r w:rsidR="005C4097" w:rsidRPr="00A63C46">
        <w:rPr>
          <w:rFonts w:ascii="Times New Roman" w:hAnsi="Times New Roman"/>
          <w:sz w:val="24"/>
          <w:szCs w:val="24"/>
        </w:rPr>
        <w:t xml:space="preserve"> v</w:t>
      </w:r>
      <w:r w:rsidRPr="00A63C46">
        <w:rPr>
          <w:rFonts w:ascii="Times New Roman" w:hAnsi="Times New Roman"/>
          <w:b/>
          <w:bCs/>
          <w:sz w:val="24"/>
          <w:szCs w:val="24"/>
          <w:lang w:eastAsia="en-US"/>
        </w:rPr>
        <w:t xml:space="preserve">alstybinės kalbos, </w:t>
      </w:r>
      <w:r w:rsidR="005C4097" w:rsidRPr="00A63C46">
        <w:rPr>
          <w:rFonts w:ascii="Times New Roman" w:hAnsi="Times New Roman"/>
          <w:b/>
          <w:bCs/>
          <w:sz w:val="24"/>
          <w:szCs w:val="24"/>
          <w:lang w:eastAsia="en-US"/>
        </w:rPr>
        <w:t>Teisėkūros pagrindų į</w:t>
      </w:r>
      <w:r w:rsidRPr="00A63C46">
        <w:rPr>
          <w:rFonts w:ascii="Times New Roman" w:hAnsi="Times New Roman"/>
          <w:b/>
          <w:bCs/>
          <w:sz w:val="24"/>
          <w:szCs w:val="24"/>
          <w:lang w:eastAsia="en-US"/>
        </w:rPr>
        <w:t>statymų</w:t>
      </w:r>
      <w:r w:rsidR="005C4097" w:rsidRPr="00A63C46">
        <w:rPr>
          <w:rFonts w:ascii="Times New Roman" w:hAnsi="Times New Roman"/>
          <w:b/>
          <w:bCs/>
          <w:sz w:val="24"/>
          <w:szCs w:val="24"/>
          <w:lang w:eastAsia="en-US"/>
        </w:rPr>
        <w:t xml:space="preserve"> reikalavimų, o</w:t>
      </w:r>
      <w:r w:rsidRPr="00A63C46">
        <w:rPr>
          <w:rFonts w:ascii="Times New Roman" w:hAnsi="Times New Roman"/>
          <w:b/>
          <w:bCs/>
          <w:sz w:val="24"/>
          <w:szCs w:val="24"/>
          <w:lang w:eastAsia="en-US"/>
        </w:rPr>
        <w:t xml:space="preserve"> </w:t>
      </w:r>
      <w:r w:rsidR="005C4097" w:rsidRPr="00A63C46">
        <w:rPr>
          <w:rFonts w:ascii="Times New Roman" w:hAnsi="Times New Roman"/>
          <w:b/>
          <w:bCs/>
          <w:sz w:val="24"/>
          <w:szCs w:val="24"/>
          <w:lang w:eastAsia="en-US"/>
        </w:rPr>
        <w:t>įstatymo projekto sąvokos ir jas įvardijantys terminai įvertinti Terminų banko įstatymo ir jo įgyvendinamųjų teisės aktų nustatyta tvarka</w:t>
      </w:r>
      <w:r w:rsidR="009D690F">
        <w:rPr>
          <w:rFonts w:ascii="Times New Roman" w:hAnsi="Times New Roman"/>
          <w:b/>
          <w:bCs/>
          <w:sz w:val="24"/>
          <w:szCs w:val="24"/>
          <w:lang w:eastAsia="en-US"/>
        </w:rPr>
        <w:t>:</w:t>
      </w:r>
    </w:p>
    <w:p w14:paraId="18E5193B" w14:textId="7E6162EB" w:rsidR="00133332" w:rsidRDefault="00946776" w:rsidP="006579AE">
      <w:pPr>
        <w:spacing w:after="0" w:line="288" w:lineRule="auto"/>
        <w:ind w:firstLine="851"/>
        <w:contextualSpacing/>
        <w:jc w:val="both"/>
        <w:rPr>
          <w:rFonts w:ascii="Times New Roman" w:hAnsi="Times New Roman"/>
          <w:sz w:val="24"/>
          <w:szCs w:val="24"/>
        </w:rPr>
      </w:pPr>
      <w:r w:rsidRPr="00133332">
        <w:rPr>
          <w:rFonts w:ascii="Times New Roman" w:hAnsi="Times New Roman"/>
          <w:bCs/>
          <w:sz w:val="24"/>
          <w:szCs w:val="24"/>
          <w:lang w:eastAsia="en-US"/>
        </w:rPr>
        <w:t>Įstatym</w:t>
      </w:r>
      <w:r w:rsidR="009F04D6">
        <w:rPr>
          <w:rFonts w:ascii="Times New Roman" w:hAnsi="Times New Roman"/>
          <w:bCs/>
          <w:sz w:val="24"/>
          <w:szCs w:val="24"/>
          <w:lang w:eastAsia="en-US"/>
        </w:rPr>
        <w:t>o</w:t>
      </w:r>
      <w:r w:rsidRPr="00133332">
        <w:rPr>
          <w:rFonts w:ascii="Times New Roman" w:hAnsi="Times New Roman"/>
          <w:bCs/>
          <w:sz w:val="24"/>
          <w:szCs w:val="24"/>
          <w:lang w:eastAsia="en-US"/>
        </w:rPr>
        <w:t xml:space="preserve"> p</w:t>
      </w:r>
      <w:r w:rsidR="007D7ACD" w:rsidRPr="00133332">
        <w:rPr>
          <w:rFonts w:ascii="Times New Roman" w:hAnsi="Times New Roman"/>
          <w:bCs/>
          <w:sz w:val="24"/>
          <w:szCs w:val="24"/>
          <w:lang w:eastAsia="en-US"/>
        </w:rPr>
        <w:t>rojekta</w:t>
      </w:r>
      <w:r w:rsidR="009F04D6">
        <w:rPr>
          <w:rFonts w:ascii="Times New Roman" w:hAnsi="Times New Roman"/>
          <w:bCs/>
          <w:sz w:val="24"/>
          <w:szCs w:val="24"/>
          <w:lang w:eastAsia="en-US"/>
        </w:rPr>
        <w:t>s</w:t>
      </w:r>
      <w:r w:rsidR="007D7ACD" w:rsidRPr="00133332">
        <w:rPr>
          <w:rFonts w:ascii="Times New Roman" w:hAnsi="Times New Roman"/>
          <w:bCs/>
          <w:sz w:val="24"/>
          <w:szCs w:val="24"/>
          <w:lang w:eastAsia="en-US"/>
        </w:rPr>
        <w:t xml:space="preserve"> </w:t>
      </w:r>
      <w:r w:rsidRPr="00133332">
        <w:rPr>
          <w:rFonts w:ascii="Times New Roman" w:hAnsi="Times New Roman"/>
          <w:bCs/>
          <w:sz w:val="24"/>
          <w:szCs w:val="24"/>
          <w:lang w:eastAsia="en-US"/>
        </w:rPr>
        <w:t>parengt</w:t>
      </w:r>
      <w:r w:rsidR="009F04D6">
        <w:rPr>
          <w:rFonts w:ascii="Times New Roman" w:hAnsi="Times New Roman"/>
          <w:bCs/>
          <w:sz w:val="24"/>
          <w:szCs w:val="24"/>
          <w:lang w:eastAsia="en-US"/>
        </w:rPr>
        <w:t>as</w:t>
      </w:r>
      <w:r w:rsidRPr="00133332">
        <w:rPr>
          <w:rFonts w:ascii="Times New Roman" w:hAnsi="Times New Roman"/>
          <w:bCs/>
          <w:sz w:val="24"/>
          <w:szCs w:val="24"/>
          <w:lang w:eastAsia="en-US"/>
        </w:rPr>
        <w:t xml:space="preserve"> laikantis Lietuvos Respublikos</w:t>
      </w:r>
      <w:r w:rsidR="007D7ACD" w:rsidRPr="00133332">
        <w:rPr>
          <w:rFonts w:ascii="Times New Roman" w:hAnsi="Times New Roman"/>
          <w:bCs/>
          <w:sz w:val="24"/>
          <w:szCs w:val="24"/>
          <w:lang w:eastAsia="en-US"/>
        </w:rPr>
        <w:t xml:space="preserve"> </w:t>
      </w:r>
      <w:r w:rsidRPr="00133332">
        <w:rPr>
          <w:rFonts w:ascii="Times New Roman" w:hAnsi="Times New Roman"/>
          <w:bCs/>
          <w:sz w:val="24"/>
          <w:szCs w:val="24"/>
          <w:lang w:eastAsia="en-US"/>
        </w:rPr>
        <w:t>v</w:t>
      </w:r>
      <w:r w:rsidR="007D7ACD" w:rsidRPr="00133332">
        <w:rPr>
          <w:rFonts w:ascii="Times New Roman" w:hAnsi="Times New Roman"/>
          <w:bCs/>
          <w:sz w:val="24"/>
          <w:szCs w:val="24"/>
          <w:lang w:eastAsia="en-US"/>
        </w:rPr>
        <w:t>alstybinės kalbos,</w:t>
      </w:r>
      <w:r w:rsidRPr="00133332">
        <w:rPr>
          <w:rFonts w:ascii="Times New Roman" w:hAnsi="Times New Roman"/>
          <w:bCs/>
          <w:sz w:val="24"/>
          <w:szCs w:val="24"/>
          <w:lang w:eastAsia="en-US"/>
        </w:rPr>
        <w:t xml:space="preserve"> </w:t>
      </w:r>
      <w:r w:rsidR="00317F09" w:rsidRPr="00133332">
        <w:rPr>
          <w:rFonts w:ascii="Times New Roman" w:hAnsi="Times New Roman"/>
          <w:bCs/>
          <w:sz w:val="24"/>
          <w:szCs w:val="24"/>
          <w:lang w:eastAsia="en-US"/>
        </w:rPr>
        <w:t>Lietuvos Respublikos t</w:t>
      </w:r>
      <w:r w:rsidRPr="00133332">
        <w:rPr>
          <w:rFonts w:ascii="Times New Roman" w:hAnsi="Times New Roman"/>
          <w:bCs/>
          <w:sz w:val="24"/>
          <w:szCs w:val="24"/>
          <w:lang w:eastAsia="en-US"/>
        </w:rPr>
        <w:t>eisėkūros</w:t>
      </w:r>
      <w:r w:rsidR="007D7ACD" w:rsidRPr="00133332">
        <w:rPr>
          <w:rFonts w:ascii="Times New Roman" w:hAnsi="Times New Roman"/>
          <w:bCs/>
          <w:sz w:val="24"/>
          <w:szCs w:val="24"/>
          <w:lang w:eastAsia="en-US"/>
        </w:rPr>
        <w:t xml:space="preserve"> </w:t>
      </w:r>
      <w:r w:rsidRPr="00133332">
        <w:rPr>
          <w:rFonts w:ascii="Times New Roman" w:hAnsi="Times New Roman"/>
          <w:bCs/>
          <w:sz w:val="24"/>
          <w:szCs w:val="24"/>
          <w:lang w:eastAsia="en-US"/>
        </w:rPr>
        <w:t>pagrindų į</w:t>
      </w:r>
      <w:r w:rsidR="007D7ACD" w:rsidRPr="00133332">
        <w:rPr>
          <w:rFonts w:ascii="Times New Roman" w:hAnsi="Times New Roman"/>
          <w:bCs/>
          <w:sz w:val="24"/>
          <w:szCs w:val="24"/>
          <w:lang w:eastAsia="en-US"/>
        </w:rPr>
        <w:t>statymų</w:t>
      </w:r>
      <w:r w:rsidRPr="00133332">
        <w:rPr>
          <w:rFonts w:ascii="Times New Roman" w:hAnsi="Times New Roman"/>
          <w:bCs/>
          <w:sz w:val="24"/>
          <w:szCs w:val="24"/>
          <w:lang w:eastAsia="en-US"/>
        </w:rPr>
        <w:t xml:space="preserve"> reikalavimų</w:t>
      </w:r>
      <w:r w:rsidR="007D7ACD" w:rsidRPr="00133332">
        <w:rPr>
          <w:rFonts w:ascii="Times New Roman" w:hAnsi="Times New Roman"/>
          <w:bCs/>
          <w:sz w:val="24"/>
          <w:szCs w:val="24"/>
          <w:lang w:eastAsia="en-US"/>
        </w:rPr>
        <w:t xml:space="preserve"> ir</w:t>
      </w:r>
      <w:r w:rsidRPr="00133332">
        <w:rPr>
          <w:rFonts w:ascii="Times New Roman" w:hAnsi="Times New Roman"/>
          <w:bCs/>
          <w:sz w:val="24"/>
          <w:szCs w:val="24"/>
          <w:lang w:eastAsia="en-US"/>
        </w:rPr>
        <w:t xml:space="preserve"> atitinka bendrinės lietuvių kalbos normas. Įstatym</w:t>
      </w:r>
      <w:r w:rsidR="009F04D6">
        <w:rPr>
          <w:rFonts w:ascii="Times New Roman" w:hAnsi="Times New Roman"/>
          <w:bCs/>
          <w:sz w:val="24"/>
          <w:szCs w:val="24"/>
          <w:lang w:eastAsia="en-US"/>
        </w:rPr>
        <w:t>o</w:t>
      </w:r>
      <w:r w:rsidRPr="00133332">
        <w:rPr>
          <w:rFonts w:ascii="Times New Roman" w:hAnsi="Times New Roman"/>
          <w:bCs/>
          <w:sz w:val="24"/>
          <w:szCs w:val="24"/>
          <w:lang w:eastAsia="en-US"/>
        </w:rPr>
        <w:t xml:space="preserve"> projekt</w:t>
      </w:r>
      <w:r w:rsidR="009F04D6">
        <w:rPr>
          <w:rFonts w:ascii="Times New Roman" w:hAnsi="Times New Roman"/>
          <w:bCs/>
          <w:sz w:val="24"/>
          <w:szCs w:val="24"/>
          <w:lang w:eastAsia="en-US"/>
        </w:rPr>
        <w:t>e</w:t>
      </w:r>
      <w:r w:rsidRPr="00133332">
        <w:rPr>
          <w:rFonts w:ascii="Times New Roman" w:hAnsi="Times New Roman"/>
          <w:bCs/>
          <w:sz w:val="24"/>
          <w:szCs w:val="24"/>
          <w:lang w:eastAsia="en-US"/>
        </w:rPr>
        <w:t xml:space="preserve"> nėra vartojamos naujai apibrėžtos sąvokos</w:t>
      </w:r>
      <w:r w:rsidR="00133332" w:rsidRPr="00133332">
        <w:rPr>
          <w:rFonts w:ascii="Times New Roman" w:hAnsi="Times New Roman"/>
          <w:bCs/>
          <w:sz w:val="24"/>
          <w:szCs w:val="24"/>
          <w:lang w:eastAsia="en-US"/>
        </w:rPr>
        <w:t xml:space="preserve">, </w:t>
      </w:r>
      <w:r w:rsidR="00133332" w:rsidRPr="00133332">
        <w:rPr>
          <w:rFonts w:ascii="Times New Roman" w:hAnsi="Times New Roman"/>
          <w:sz w:val="24"/>
          <w:szCs w:val="24"/>
        </w:rPr>
        <w:t>todėl įstatym</w:t>
      </w:r>
      <w:r w:rsidR="009F04D6">
        <w:rPr>
          <w:rFonts w:ascii="Times New Roman" w:hAnsi="Times New Roman"/>
          <w:sz w:val="24"/>
          <w:szCs w:val="24"/>
        </w:rPr>
        <w:t>o projektas nevertintinas</w:t>
      </w:r>
      <w:r w:rsidR="00133332" w:rsidRPr="00133332">
        <w:rPr>
          <w:rFonts w:ascii="Times New Roman" w:hAnsi="Times New Roman"/>
          <w:sz w:val="24"/>
          <w:szCs w:val="24"/>
        </w:rPr>
        <w:t xml:space="preserve"> Lietuvos Respublikos terminų banko įstatymo ir jo įgyvendinamųjų teisės aktų nustatyta tvarka.</w:t>
      </w:r>
    </w:p>
    <w:p w14:paraId="791CBD44" w14:textId="77777777" w:rsidR="006579AE" w:rsidRPr="00133332" w:rsidRDefault="006579AE" w:rsidP="006579AE">
      <w:pPr>
        <w:spacing w:after="0" w:line="288" w:lineRule="auto"/>
        <w:ind w:firstLine="851"/>
        <w:contextualSpacing/>
        <w:jc w:val="both"/>
        <w:rPr>
          <w:rFonts w:ascii="Times New Roman" w:hAnsi="Times New Roman"/>
          <w:sz w:val="24"/>
          <w:szCs w:val="24"/>
        </w:rPr>
      </w:pPr>
    </w:p>
    <w:p w14:paraId="0B6E0AE4" w14:textId="196169C9" w:rsidR="005B594A" w:rsidRDefault="00EE219C" w:rsidP="006579AE">
      <w:pPr>
        <w:spacing w:after="0" w:line="288" w:lineRule="auto"/>
        <w:ind w:firstLine="851"/>
        <w:contextualSpacing/>
        <w:jc w:val="both"/>
        <w:rPr>
          <w:rFonts w:ascii="Times New Roman" w:hAnsi="Times New Roman"/>
          <w:b/>
          <w:bCs/>
          <w:sz w:val="24"/>
          <w:szCs w:val="24"/>
          <w:lang w:eastAsia="en-US"/>
        </w:rPr>
      </w:pPr>
      <w:r w:rsidRPr="00A63C46">
        <w:rPr>
          <w:rFonts w:ascii="Times New Roman" w:hAnsi="Times New Roman"/>
          <w:b/>
          <w:bCs/>
          <w:sz w:val="24"/>
          <w:szCs w:val="24"/>
          <w:lang w:eastAsia="en-US"/>
        </w:rPr>
        <w:t xml:space="preserve">10. Ar įstatymo projektas atitinka </w:t>
      </w:r>
      <w:r w:rsidR="005C4097" w:rsidRPr="00A63C46">
        <w:rPr>
          <w:rFonts w:ascii="Times New Roman" w:hAnsi="Times New Roman"/>
          <w:b/>
          <w:bCs/>
          <w:sz w:val="24"/>
          <w:szCs w:val="24"/>
          <w:lang w:eastAsia="en-US"/>
        </w:rPr>
        <w:t>Ž</w:t>
      </w:r>
      <w:r w:rsidRPr="00A63C46">
        <w:rPr>
          <w:rFonts w:ascii="Times New Roman" w:hAnsi="Times New Roman"/>
          <w:b/>
          <w:bCs/>
          <w:sz w:val="24"/>
          <w:szCs w:val="24"/>
          <w:lang w:eastAsia="en-US"/>
        </w:rPr>
        <w:t>mogaus teisių ir pagrindinių laisvių apsaugos konvencijos nuostatas bei Europos Sąjungos dokumentus</w:t>
      </w:r>
      <w:r w:rsidR="009D690F">
        <w:rPr>
          <w:rFonts w:ascii="Times New Roman" w:hAnsi="Times New Roman"/>
          <w:b/>
          <w:bCs/>
          <w:sz w:val="24"/>
          <w:szCs w:val="24"/>
          <w:lang w:eastAsia="en-US"/>
        </w:rPr>
        <w:t>:</w:t>
      </w:r>
    </w:p>
    <w:p w14:paraId="17A471FF" w14:textId="5E95C91F" w:rsidR="00946776" w:rsidRDefault="00946776" w:rsidP="006579AE">
      <w:pPr>
        <w:spacing w:after="0" w:line="288" w:lineRule="auto"/>
        <w:ind w:firstLine="851"/>
        <w:contextualSpacing/>
        <w:jc w:val="both"/>
        <w:rPr>
          <w:rFonts w:ascii="Times New Roman" w:hAnsi="Times New Roman"/>
          <w:sz w:val="24"/>
          <w:szCs w:val="24"/>
        </w:rPr>
      </w:pPr>
      <w:r w:rsidRPr="00A63C46">
        <w:rPr>
          <w:rFonts w:ascii="Times New Roman" w:hAnsi="Times New Roman"/>
          <w:sz w:val="24"/>
          <w:szCs w:val="24"/>
        </w:rPr>
        <w:t>Įstatym</w:t>
      </w:r>
      <w:r w:rsidR="009F04D6">
        <w:rPr>
          <w:rFonts w:ascii="Times New Roman" w:hAnsi="Times New Roman"/>
          <w:sz w:val="24"/>
          <w:szCs w:val="24"/>
        </w:rPr>
        <w:t>o</w:t>
      </w:r>
      <w:r w:rsidRPr="00A63C46">
        <w:rPr>
          <w:rFonts w:ascii="Times New Roman" w:hAnsi="Times New Roman"/>
          <w:sz w:val="24"/>
          <w:szCs w:val="24"/>
        </w:rPr>
        <w:t xml:space="preserve"> projekta</w:t>
      </w:r>
      <w:r w:rsidR="009F04D6">
        <w:rPr>
          <w:rFonts w:ascii="Times New Roman" w:hAnsi="Times New Roman"/>
          <w:sz w:val="24"/>
          <w:szCs w:val="24"/>
        </w:rPr>
        <w:t>s</w:t>
      </w:r>
      <w:r w:rsidRPr="00A63C46">
        <w:rPr>
          <w:rFonts w:ascii="Times New Roman" w:hAnsi="Times New Roman"/>
          <w:sz w:val="24"/>
          <w:szCs w:val="24"/>
        </w:rPr>
        <w:t xml:space="preserve"> atitinka Žmogaus teisių ir pagrindinių laisvių apsaugos konvencijos nuostatas bei Europos Sąjungos dokumentus.</w:t>
      </w:r>
    </w:p>
    <w:p w14:paraId="33518800" w14:textId="77777777" w:rsidR="006579AE" w:rsidRDefault="006579AE" w:rsidP="006579AE">
      <w:pPr>
        <w:spacing w:after="0" w:line="288" w:lineRule="auto"/>
        <w:ind w:firstLine="851"/>
        <w:contextualSpacing/>
        <w:jc w:val="both"/>
        <w:rPr>
          <w:rFonts w:ascii="Times New Roman" w:hAnsi="Times New Roman"/>
          <w:sz w:val="24"/>
          <w:szCs w:val="24"/>
        </w:rPr>
      </w:pPr>
    </w:p>
    <w:p w14:paraId="1AB5FAB6" w14:textId="3140AE09" w:rsidR="005B594A" w:rsidRDefault="00EE219C" w:rsidP="006579AE">
      <w:pPr>
        <w:spacing w:after="0" w:line="288" w:lineRule="auto"/>
        <w:ind w:firstLine="851"/>
        <w:contextualSpacing/>
        <w:jc w:val="both"/>
        <w:rPr>
          <w:rFonts w:ascii="Times New Roman" w:hAnsi="Times New Roman"/>
          <w:b/>
          <w:bCs/>
          <w:sz w:val="24"/>
          <w:szCs w:val="24"/>
          <w:lang w:eastAsia="en-US"/>
        </w:rPr>
      </w:pPr>
      <w:r w:rsidRPr="00A63C46">
        <w:rPr>
          <w:rFonts w:ascii="Times New Roman" w:hAnsi="Times New Roman"/>
          <w:b/>
          <w:bCs/>
          <w:sz w:val="24"/>
          <w:szCs w:val="24"/>
          <w:lang w:eastAsia="en-US"/>
        </w:rPr>
        <w:t>11. Jeigu įstatymui įgyvendinti reikia į</w:t>
      </w:r>
      <w:r w:rsidR="00EC77D9" w:rsidRPr="00A63C46">
        <w:rPr>
          <w:rFonts w:ascii="Times New Roman" w:hAnsi="Times New Roman"/>
          <w:b/>
          <w:bCs/>
          <w:sz w:val="24"/>
          <w:szCs w:val="24"/>
          <w:lang w:eastAsia="en-US"/>
        </w:rPr>
        <w:t>gyvendinamųjų teisės</w:t>
      </w:r>
      <w:r w:rsidR="00454AC6" w:rsidRPr="00A63C46">
        <w:rPr>
          <w:rFonts w:ascii="Times New Roman" w:hAnsi="Times New Roman"/>
          <w:b/>
          <w:bCs/>
          <w:sz w:val="24"/>
          <w:szCs w:val="24"/>
          <w:lang w:eastAsia="en-US"/>
        </w:rPr>
        <w:t xml:space="preserve"> aktų</w:t>
      </w:r>
      <w:r w:rsidRPr="00A63C46">
        <w:rPr>
          <w:rFonts w:ascii="Times New Roman" w:hAnsi="Times New Roman"/>
          <w:b/>
          <w:bCs/>
          <w:sz w:val="24"/>
          <w:szCs w:val="24"/>
          <w:lang w:eastAsia="en-US"/>
        </w:rPr>
        <w:t xml:space="preserve"> – kas ir kada juos turė</w:t>
      </w:r>
      <w:r w:rsidR="00852144" w:rsidRPr="00A63C46">
        <w:rPr>
          <w:rFonts w:ascii="Times New Roman" w:hAnsi="Times New Roman"/>
          <w:b/>
          <w:bCs/>
          <w:sz w:val="24"/>
          <w:szCs w:val="24"/>
          <w:lang w:eastAsia="en-US"/>
        </w:rPr>
        <w:t>tų</w:t>
      </w:r>
      <w:r w:rsidR="00EC77D9" w:rsidRPr="00A63C46">
        <w:rPr>
          <w:rFonts w:ascii="Times New Roman" w:hAnsi="Times New Roman"/>
          <w:b/>
          <w:bCs/>
          <w:sz w:val="24"/>
          <w:szCs w:val="24"/>
          <w:lang w:eastAsia="en-US"/>
        </w:rPr>
        <w:t xml:space="preserve"> priimti</w:t>
      </w:r>
      <w:r w:rsidR="009D690F">
        <w:rPr>
          <w:rFonts w:ascii="Times New Roman" w:hAnsi="Times New Roman"/>
          <w:b/>
          <w:bCs/>
          <w:sz w:val="24"/>
          <w:szCs w:val="24"/>
          <w:lang w:eastAsia="en-US"/>
        </w:rPr>
        <w:t>:</w:t>
      </w:r>
    </w:p>
    <w:p w14:paraId="64182502" w14:textId="3F961764" w:rsidR="005C42F3" w:rsidRDefault="00226B23" w:rsidP="006579AE">
      <w:pPr>
        <w:spacing w:after="0" w:line="288" w:lineRule="auto"/>
        <w:ind w:firstLine="851"/>
        <w:contextualSpacing/>
        <w:jc w:val="both"/>
        <w:rPr>
          <w:rFonts w:ascii="Times New Roman" w:hAnsi="Times New Roman"/>
          <w:sz w:val="24"/>
          <w:szCs w:val="24"/>
        </w:rPr>
      </w:pPr>
      <w:r>
        <w:rPr>
          <w:rFonts w:ascii="Times New Roman" w:hAnsi="Times New Roman"/>
          <w:sz w:val="24"/>
          <w:szCs w:val="24"/>
        </w:rPr>
        <w:t xml:space="preserve">Bus parengtas Lietuvos Respublikos Vyriausybės arba jos įgaliotos </w:t>
      </w:r>
      <w:r w:rsidR="005C42F3">
        <w:rPr>
          <w:rFonts w:ascii="Times New Roman" w:hAnsi="Times New Roman"/>
          <w:sz w:val="24"/>
          <w:szCs w:val="24"/>
        </w:rPr>
        <w:t xml:space="preserve">valstybės </w:t>
      </w:r>
      <w:r>
        <w:rPr>
          <w:rFonts w:ascii="Times New Roman" w:hAnsi="Times New Roman"/>
          <w:sz w:val="24"/>
          <w:szCs w:val="24"/>
        </w:rPr>
        <w:t xml:space="preserve">institucijos teisės aktas, nustatantis AAP kaupimo standartą – AAP sąrašą, jų kiekius ir laikotarpį, kuriam šių priemonių turi pakakti pagal </w:t>
      </w:r>
      <w:r w:rsidR="00C46439">
        <w:rPr>
          <w:rFonts w:ascii="Times New Roman" w:hAnsi="Times New Roman"/>
          <w:sz w:val="24"/>
          <w:szCs w:val="24"/>
        </w:rPr>
        <w:t xml:space="preserve">įstaigų </w:t>
      </w:r>
      <w:r>
        <w:rPr>
          <w:rFonts w:ascii="Times New Roman" w:hAnsi="Times New Roman"/>
          <w:sz w:val="24"/>
          <w:szCs w:val="24"/>
        </w:rPr>
        <w:t>tipus</w:t>
      </w:r>
      <w:r w:rsidR="002913F4">
        <w:rPr>
          <w:rFonts w:ascii="Times New Roman" w:hAnsi="Times New Roman"/>
          <w:sz w:val="24"/>
          <w:szCs w:val="24"/>
        </w:rPr>
        <w:t xml:space="preserve">. </w:t>
      </w:r>
    </w:p>
    <w:p w14:paraId="1CFFEAD2" w14:textId="77777777" w:rsidR="005C42F3" w:rsidRDefault="002913F4" w:rsidP="006579AE">
      <w:pPr>
        <w:spacing w:after="0" w:line="288" w:lineRule="auto"/>
        <w:ind w:firstLine="851"/>
        <w:contextualSpacing/>
        <w:jc w:val="both"/>
        <w:rPr>
          <w:rFonts w:ascii="Times New Roman" w:hAnsi="Times New Roman"/>
          <w:sz w:val="24"/>
          <w:szCs w:val="24"/>
        </w:rPr>
      </w:pPr>
      <w:r>
        <w:rPr>
          <w:rFonts w:ascii="Times New Roman" w:hAnsi="Times New Roman"/>
          <w:sz w:val="24"/>
          <w:szCs w:val="24"/>
        </w:rPr>
        <w:t>Lietuvos Respublikos socialinės apsaugos ir darbo ministerija turės pakeisti Socialinės globos normų aprašą, patvirtintą Lietuvos Respublikos socialinės apsaugos ir darbo ministro 2007 m. vasario 20 d. įsakymu Nr. A1-46 „</w:t>
      </w:r>
      <w:r w:rsidRPr="008C6B22">
        <w:rPr>
          <w:rFonts w:ascii="Times New Roman" w:hAnsi="Times New Roman"/>
          <w:sz w:val="24"/>
          <w:szCs w:val="24"/>
        </w:rPr>
        <w:t>Dėl Socialinės globos</w:t>
      </w:r>
      <w:r>
        <w:rPr>
          <w:rFonts w:ascii="Times New Roman" w:hAnsi="Times New Roman"/>
          <w:sz w:val="24"/>
          <w:szCs w:val="24"/>
        </w:rPr>
        <w:t xml:space="preserve"> normų aprašo patvirtinimo“.</w:t>
      </w:r>
    </w:p>
    <w:p w14:paraId="1FED8F18" w14:textId="398A26F7" w:rsidR="002913F4" w:rsidRDefault="00686495" w:rsidP="006579AE">
      <w:pPr>
        <w:spacing w:after="0" w:line="288" w:lineRule="auto"/>
        <w:ind w:firstLine="851"/>
        <w:contextualSpacing/>
        <w:jc w:val="both"/>
        <w:rPr>
          <w:rFonts w:ascii="Times New Roman" w:hAnsi="Times New Roman"/>
          <w:bCs/>
          <w:sz w:val="24"/>
          <w:szCs w:val="24"/>
          <w:lang w:eastAsia="en-US"/>
        </w:rPr>
      </w:pPr>
      <w:r>
        <w:rPr>
          <w:rFonts w:ascii="Times New Roman" w:hAnsi="Times New Roman"/>
          <w:sz w:val="24"/>
          <w:szCs w:val="24"/>
        </w:rPr>
        <w:t xml:space="preserve">Taip pat reikės keisti </w:t>
      </w:r>
      <w:r w:rsidRPr="00012A35">
        <w:rPr>
          <w:rFonts w:ascii="Times New Roman" w:hAnsi="Times New Roman"/>
          <w:bCs/>
          <w:sz w:val="24"/>
          <w:szCs w:val="24"/>
          <w:lang w:eastAsia="en-US"/>
        </w:rPr>
        <w:t>Lietuvos Respublikos sveikatos apsaugos ministro 2007</w:t>
      </w:r>
      <w:r>
        <w:rPr>
          <w:rFonts w:ascii="Times New Roman" w:hAnsi="Times New Roman"/>
          <w:bCs/>
          <w:sz w:val="24"/>
          <w:szCs w:val="24"/>
          <w:lang w:eastAsia="en-US"/>
        </w:rPr>
        <w:t> </w:t>
      </w:r>
      <w:r w:rsidRPr="00012A35">
        <w:rPr>
          <w:rFonts w:ascii="Times New Roman" w:hAnsi="Times New Roman"/>
          <w:bCs/>
          <w:sz w:val="24"/>
          <w:szCs w:val="24"/>
          <w:lang w:eastAsia="en-US"/>
        </w:rPr>
        <w:t>m.</w:t>
      </w:r>
      <w:r>
        <w:rPr>
          <w:rFonts w:ascii="Times New Roman" w:hAnsi="Times New Roman"/>
          <w:bCs/>
          <w:sz w:val="24"/>
          <w:szCs w:val="24"/>
          <w:lang w:eastAsia="en-US"/>
        </w:rPr>
        <w:t> </w:t>
      </w:r>
      <w:r w:rsidRPr="00012A35">
        <w:rPr>
          <w:rFonts w:ascii="Times New Roman" w:hAnsi="Times New Roman"/>
          <w:bCs/>
          <w:sz w:val="24"/>
          <w:szCs w:val="24"/>
          <w:lang w:eastAsia="en-US"/>
        </w:rPr>
        <w:t>kovo 2 d. įsakym</w:t>
      </w:r>
      <w:r>
        <w:rPr>
          <w:rFonts w:ascii="Times New Roman" w:hAnsi="Times New Roman"/>
          <w:bCs/>
          <w:sz w:val="24"/>
          <w:szCs w:val="24"/>
          <w:lang w:eastAsia="en-US"/>
        </w:rPr>
        <w:t>ą</w:t>
      </w:r>
      <w:r w:rsidRPr="00012A35">
        <w:rPr>
          <w:rFonts w:ascii="Times New Roman" w:hAnsi="Times New Roman"/>
          <w:bCs/>
          <w:sz w:val="24"/>
          <w:szCs w:val="24"/>
          <w:lang w:eastAsia="en-US"/>
        </w:rPr>
        <w:t xml:space="preserve"> Nr. V-156 „Dėl </w:t>
      </w:r>
      <w:r>
        <w:rPr>
          <w:rFonts w:ascii="Times New Roman" w:hAnsi="Times New Roman"/>
          <w:bCs/>
          <w:sz w:val="24"/>
          <w:szCs w:val="24"/>
          <w:lang w:eastAsia="en-US"/>
        </w:rPr>
        <w:t>A</w:t>
      </w:r>
      <w:r w:rsidRPr="00012A35">
        <w:rPr>
          <w:rFonts w:ascii="Times New Roman" w:hAnsi="Times New Roman"/>
          <w:bCs/>
          <w:sz w:val="24"/>
          <w:szCs w:val="24"/>
          <w:lang w:eastAsia="en-US"/>
        </w:rPr>
        <w:t>smens sveikatos priežiūros įstaigų licencijavimo“</w:t>
      </w:r>
      <w:r>
        <w:rPr>
          <w:rFonts w:ascii="Times New Roman" w:hAnsi="Times New Roman"/>
          <w:bCs/>
          <w:sz w:val="24"/>
          <w:szCs w:val="24"/>
          <w:lang w:eastAsia="en-US"/>
        </w:rPr>
        <w:t>.</w:t>
      </w:r>
    </w:p>
    <w:p w14:paraId="470FF99A" w14:textId="77777777" w:rsidR="006579AE" w:rsidRDefault="006579AE" w:rsidP="006579AE">
      <w:pPr>
        <w:spacing w:after="0" w:line="288" w:lineRule="auto"/>
        <w:ind w:firstLine="851"/>
        <w:contextualSpacing/>
        <w:jc w:val="both"/>
        <w:rPr>
          <w:rFonts w:ascii="Times New Roman" w:hAnsi="Times New Roman"/>
          <w:sz w:val="24"/>
          <w:szCs w:val="24"/>
        </w:rPr>
      </w:pPr>
    </w:p>
    <w:p w14:paraId="2BFFC0E7" w14:textId="05FC2B79" w:rsidR="005B594A" w:rsidRPr="0069712F" w:rsidRDefault="00EE219C" w:rsidP="006579AE">
      <w:pPr>
        <w:spacing w:after="0" w:line="288" w:lineRule="auto"/>
        <w:ind w:firstLine="851"/>
        <w:contextualSpacing/>
        <w:jc w:val="both"/>
        <w:rPr>
          <w:rFonts w:ascii="Times New Roman" w:hAnsi="Times New Roman"/>
          <w:b/>
          <w:bCs/>
          <w:sz w:val="24"/>
          <w:szCs w:val="24"/>
          <w:lang w:eastAsia="en-US"/>
        </w:rPr>
      </w:pPr>
      <w:r w:rsidRPr="0069712F">
        <w:rPr>
          <w:rFonts w:ascii="Times New Roman" w:hAnsi="Times New Roman"/>
          <w:b/>
          <w:bCs/>
          <w:sz w:val="24"/>
          <w:szCs w:val="24"/>
          <w:lang w:eastAsia="en-US"/>
        </w:rPr>
        <w:t xml:space="preserve">12. Kiek </w:t>
      </w:r>
      <w:r w:rsidR="00EC77D9" w:rsidRPr="0069712F">
        <w:rPr>
          <w:rFonts w:ascii="Times New Roman" w:hAnsi="Times New Roman"/>
          <w:b/>
          <w:bCs/>
          <w:sz w:val="24"/>
          <w:szCs w:val="24"/>
          <w:lang w:eastAsia="en-US"/>
        </w:rPr>
        <w:t xml:space="preserve">valstybės, savivaldybių </w:t>
      </w:r>
      <w:r w:rsidRPr="0069712F">
        <w:rPr>
          <w:rFonts w:ascii="Times New Roman" w:hAnsi="Times New Roman"/>
          <w:b/>
          <w:bCs/>
          <w:sz w:val="24"/>
          <w:szCs w:val="24"/>
          <w:lang w:eastAsia="en-US"/>
        </w:rPr>
        <w:t>biudžet</w:t>
      </w:r>
      <w:r w:rsidR="00EC77D9" w:rsidRPr="0069712F">
        <w:rPr>
          <w:rFonts w:ascii="Times New Roman" w:hAnsi="Times New Roman"/>
          <w:b/>
          <w:bCs/>
          <w:sz w:val="24"/>
          <w:szCs w:val="24"/>
          <w:lang w:eastAsia="en-US"/>
        </w:rPr>
        <w:t>ų ir kitų valstybės įsteigtų fondų</w:t>
      </w:r>
      <w:r w:rsidRPr="0069712F">
        <w:rPr>
          <w:rFonts w:ascii="Times New Roman" w:hAnsi="Times New Roman"/>
          <w:b/>
          <w:bCs/>
          <w:sz w:val="24"/>
          <w:szCs w:val="24"/>
          <w:lang w:eastAsia="en-US"/>
        </w:rPr>
        <w:t xml:space="preserve"> lėšų p</w:t>
      </w:r>
      <w:r w:rsidR="00EC77D9" w:rsidRPr="0069712F">
        <w:rPr>
          <w:rFonts w:ascii="Times New Roman" w:hAnsi="Times New Roman"/>
          <w:b/>
          <w:bCs/>
          <w:sz w:val="24"/>
          <w:szCs w:val="24"/>
          <w:lang w:eastAsia="en-US"/>
        </w:rPr>
        <w:t>rireik</w:t>
      </w:r>
      <w:r w:rsidRPr="0069712F">
        <w:rPr>
          <w:rFonts w:ascii="Times New Roman" w:hAnsi="Times New Roman"/>
          <w:b/>
          <w:bCs/>
          <w:sz w:val="24"/>
          <w:szCs w:val="24"/>
          <w:lang w:eastAsia="en-US"/>
        </w:rPr>
        <w:t>s įstatym</w:t>
      </w:r>
      <w:r w:rsidR="00EC77D9" w:rsidRPr="0069712F">
        <w:rPr>
          <w:rFonts w:ascii="Times New Roman" w:hAnsi="Times New Roman"/>
          <w:b/>
          <w:bCs/>
          <w:sz w:val="24"/>
          <w:szCs w:val="24"/>
          <w:lang w:eastAsia="en-US"/>
        </w:rPr>
        <w:t>ui</w:t>
      </w:r>
      <w:r w:rsidRPr="0069712F">
        <w:rPr>
          <w:rFonts w:ascii="Times New Roman" w:hAnsi="Times New Roman"/>
          <w:b/>
          <w:bCs/>
          <w:sz w:val="24"/>
          <w:szCs w:val="24"/>
          <w:lang w:eastAsia="en-US"/>
        </w:rPr>
        <w:t xml:space="preserve"> įgyvendin</w:t>
      </w:r>
      <w:r w:rsidR="00EC77D9" w:rsidRPr="0069712F">
        <w:rPr>
          <w:rFonts w:ascii="Times New Roman" w:hAnsi="Times New Roman"/>
          <w:b/>
          <w:bCs/>
          <w:sz w:val="24"/>
          <w:szCs w:val="24"/>
          <w:lang w:eastAsia="en-US"/>
        </w:rPr>
        <w:t>t</w:t>
      </w:r>
      <w:r w:rsidRPr="0069712F">
        <w:rPr>
          <w:rFonts w:ascii="Times New Roman" w:hAnsi="Times New Roman"/>
          <w:b/>
          <w:bCs/>
          <w:sz w:val="24"/>
          <w:szCs w:val="24"/>
          <w:lang w:eastAsia="en-US"/>
        </w:rPr>
        <w:t>i</w:t>
      </w:r>
      <w:r w:rsidR="00EC77D9" w:rsidRPr="0069712F">
        <w:rPr>
          <w:rFonts w:ascii="Times New Roman" w:hAnsi="Times New Roman"/>
          <w:b/>
          <w:bCs/>
          <w:sz w:val="24"/>
          <w:szCs w:val="24"/>
          <w:lang w:eastAsia="en-US"/>
        </w:rPr>
        <w:t>, ar bus galima sutaupyti</w:t>
      </w:r>
      <w:r w:rsidRPr="0069712F">
        <w:rPr>
          <w:rFonts w:ascii="Times New Roman" w:hAnsi="Times New Roman"/>
          <w:b/>
          <w:bCs/>
          <w:sz w:val="24"/>
          <w:szCs w:val="24"/>
          <w:lang w:eastAsia="en-US"/>
        </w:rPr>
        <w:t xml:space="preserve"> (pateikiami</w:t>
      </w:r>
      <w:r w:rsidR="00EC77D9" w:rsidRPr="0069712F">
        <w:rPr>
          <w:rFonts w:ascii="Times New Roman" w:hAnsi="Times New Roman"/>
          <w:b/>
          <w:bCs/>
          <w:sz w:val="24"/>
          <w:szCs w:val="24"/>
          <w:lang w:eastAsia="en-US"/>
        </w:rPr>
        <w:t xml:space="preserve"> prognozuojami rodikliai</w:t>
      </w:r>
      <w:r w:rsidRPr="0069712F">
        <w:rPr>
          <w:rFonts w:ascii="Times New Roman" w:hAnsi="Times New Roman"/>
          <w:b/>
          <w:bCs/>
          <w:sz w:val="24"/>
          <w:szCs w:val="24"/>
          <w:lang w:eastAsia="en-US"/>
        </w:rPr>
        <w:t xml:space="preserve"> </w:t>
      </w:r>
      <w:r w:rsidR="00EC77D9" w:rsidRPr="0069712F">
        <w:rPr>
          <w:rFonts w:ascii="Times New Roman" w:hAnsi="Times New Roman"/>
          <w:b/>
          <w:bCs/>
          <w:sz w:val="24"/>
          <w:szCs w:val="24"/>
          <w:lang w:eastAsia="en-US"/>
        </w:rPr>
        <w:t>einamaisiais ir</w:t>
      </w:r>
      <w:r w:rsidRPr="0069712F">
        <w:rPr>
          <w:rFonts w:ascii="Times New Roman" w:hAnsi="Times New Roman"/>
          <w:b/>
          <w:bCs/>
          <w:sz w:val="24"/>
          <w:szCs w:val="24"/>
          <w:lang w:eastAsia="en-US"/>
        </w:rPr>
        <w:t xml:space="preserve"> artimiausi</w:t>
      </w:r>
      <w:r w:rsidR="00EC77D9" w:rsidRPr="0069712F">
        <w:rPr>
          <w:rFonts w:ascii="Times New Roman" w:hAnsi="Times New Roman"/>
          <w:b/>
          <w:bCs/>
          <w:sz w:val="24"/>
          <w:szCs w:val="24"/>
          <w:lang w:eastAsia="en-US"/>
        </w:rPr>
        <w:t>ai</w:t>
      </w:r>
      <w:r w:rsidRPr="0069712F">
        <w:rPr>
          <w:rFonts w:ascii="Times New Roman" w:hAnsi="Times New Roman"/>
          <w:b/>
          <w:bCs/>
          <w:sz w:val="24"/>
          <w:szCs w:val="24"/>
          <w:lang w:eastAsia="en-US"/>
        </w:rPr>
        <w:t xml:space="preserve">s </w:t>
      </w:r>
      <w:r w:rsidR="00EC77D9" w:rsidRPr="0069712F">
        <w:rPr>
          <w:rFonts w:ascii="Times New Roman" w:hAnsi="Times New Roman"/>
          <w:b/>
          <w:bCs/>
          <w:sz w:val="24"/>
          <w:szCs w:val="24"/>
          <w:lang w:eastAsia="en-US"/>
        </w:rPr>
        <w:t xml:space="preserve">3 biudžetiniais </w:t>
      </w:r>
      <w:r w:rsidRPr="0069712F">
        <w:rPr>
          <w:rFonts w:ascii="Times New Roman" w:hAnsi="Times New Roman"/>
          <w:b/>
          <w:bCs/>
          <w:sz w:val="24"/>
          <w:szCs w:val="24"/>
          <w:lang w:eastAsia="en-US"/>
        </w:rPr>
        <w:t>meta</w:t>
      </w:r>
      <w:r w:rsidR="00EC77D9" w:rsidRPr="0069712F">
        <w:rPr>
          <w:rFonts w:ascii="Times New Roman" w:hAnsi="Times New Roman"/>
          <w:b/>
          <w:bCs/>
          <w:sz w:val="24"/>
          <w:szCs w:val="24"/>
          <w:lang w:eastAsia="en-US"/>
        </w:rPr>
        <w:t>i</w:t>
      </w:r>
      <w:r w:rsidRPr="0069712F">
        <w:rPr>
          <w:rFonts w:ascii="Times New Roman" w:hAnsi="Times New Roman"/>
          <w:b/>
          <w:bCs/>
          <w:sz w:val="24"/>
          <w:szCs w:val="24"/>
          <w:lang w:eastAsia="en-US"/>
        </w:rPr>
        <w:t>s)</w:t>
      </w:r>
      <w:r w:rsidR="00E50F4F">
        <w:rPr>
          <w:rFonts w:ascii="Times New Roman" w:hAnsi="Times New Roman"/>
          <w:b/>
          <w:bCs/>
          <w:sz w:val="24"/>
          <w:szCs w:val="24"/>
          <w:lang w:eastAsia="en-US"/>
        </w:rPr>
        <w:t>:</w:t>
      </w:r>
    </w:p>
    <w:p w14:paraId="3DF815EB" w14:textId="07ECC866" w:rsidR="00A17458" w:rsidRDefault="00A66AEA" w:rsidP="006579AE">
      <w:pPr>
        <w:spacing w:after="0" w:line="288" w:lineRule="auto"/>
        <w:ind w:firstLine="851"/>
        <w:contextualSpacing/>
        <w:jc w:val="both"/>
        <w:rPr>
          <w:rFonts w:ascii="Times New Roman" w:hAnsi="Times New Roman"/>
          <w:sz w:val="24"/>
          <w:szCs w:val="24"/>
        </w:rPr>
      </w:pPr>
      <w:r w:rsidRPr="00A66AEA">
        <w:rPr>
          <w:rFonts w:ascii="Times New Roman" w:hAnsi="Times New Roman"/>
          <w:sz w:val="24"/>
          <w:szCs w:val="24"/>
        </w:rPr>
        <w:lastRenderedPageBreak/>
        <w:t xml:space="preserve">Asmens sveikatos priežiūros paslaugas teikiančių įstaigų </w:t>
      </w:r>
      <w:r w:rsidR="00986896" w:rsidRPr="00A66AEA">
        <w:rPr>
          <w:rFonts w:ascii="Times New Roman" w:hAnsi="Times New Roman"/>
          <w:sz w:val="24"/>
          <w:szCs w:val="24"/>
        </w:rPr>
        <w:t>AAP</w:t>
      </w:r>
      <w:r w:rsidR="00986896" w:rsidRPr="007F0014">
        <w:rPr>
          <w:rFonts w:ascii="Times New Roman" w:hAnsi="Times New Roman"/>
          <w:sz w:val="24"/>
          <w:szCs w:val="24"/>
        </w:rPr>
        <w:t xml:space="preserve"> rezervo kontrolė </w:t>
      </w:r>
      <w:r w:rsidR="00E45C6F" w:rsidRPr="007F0014">
        <w:rPr>
          <w:rFonts w:ascii="Times New Roman" w:hAnsi="Times New Roman"/>
          <w:sz w:val="24"/>
          <w:szCs w:val="24"/>
        </w:rPr>
        <w:t xml:space="preserve">būtų priskirta </w:t>
      </w:r>
      <w:r w:rsidR="004A3809">
        <w:rPr>
          <w:rFonts w:ascii="Times New Roman" w:hAnsi="Times New Roman"/>
          <w:sz w:val="24"/>
          <w:szCs w:val="24"/>
        </w:rPr>
        <w:t>NVSC</w:t>
      </w:r>
      <w:r w:rsidR="00E45C6F" w:rsidRPr="007F0014">
        <w:rPr>
          <w:rFonts w:ascii="Times New Roman" w:hAnsi="Times New Roman"/>
          <w:sz w:val="24"/>
          <w:szCs w:val="24"/>
        </w:rPr>
        <w:t xml:space="preserve"> </w:t>
      </w:r>
      <w:r w:rsidR="00017183" w:rsidRPr="007F0014">
        <w:rPr>
          <w:rFonts w:ascii="Times New Roman" w:hAnsi="Times New Roman"/>
          <w:sz w:val="24"/>
          <w:szCs w:val="24"/>
        </w:rPr>
        <w:t>vykd</w:t>
      </w:r>
      <w:r w:rsidR="00E45C6F" w:rsidRPr="007F0014">
        <w:rPr>
          <w:rFonts w:ascii="Times New Roman" w:hAnsi="Times New Roman"/>
          <w:sz w:val="24"/>
          <w:szCs w:val="24"/>
        </w:rPr>
        <w:t>omai</w:t>
      </w:r>
      <w:r w:rsidR="00017183" w:rsidRPr="007F0014">
        <w:rPr>
          <w:rFonts w:ascii="Times New Roman" w:hAnsi="Times New Roman"/>
          <w:sz w:val="24"/>
          <w:szCs w:val="24"/>
        </w:rPr>
        <w:t xml:space="preserve"> </w:t>
      </w:r>
      <w:r w:rsidR="0056579E" w:rsidRPr="007F0014">
        <w:rPr>
          <w:rFonts w:ascii="Times New Roman" w:hAnsi="Times New Roman"/>
          <w:sz w:val="24"/>
          <w:szCs w:val="24"/>
        </w:rPr>
        <w:t>valstybin</w:t>
      </w:r>
      <w:r w:rsidR="00E45C6F" w:rsidRPr="007F0014">
        <w:rPr>
          <w:rFonts w:ascii="Times New Roman" w:hAnsi="Times New Roman"/>
          <w:sz w:val="24"/>
          <w:szCs w:val="24"/>
        </w:rPr>
        <w:t>ei</w:t>
      </w:r>
      <w:r w:rsidR="0056579E" w:rsidRPr="007F0014">
        <w:rPr>
          <w:rFonts w:ascii="Times New Roman" w:hAnsi="Times New Roman"/>
          <w:sz w:val="24"/>
          <w:szCs w:val="24"/>
        </w:rPr>
        <w:t xml:space="preserve"> </w:t>
      </w:r>
      <w:bookmarkStart w:id="7" w:name="_Hlk42775938"/>
      <w:r w:rsidR="0056579E" w:rsidRPr="007F0014">
        <w:rPr>
          <w:rFonts w:ascii="Times New Roman" w:hAnsi="Times New Roman"/>
          <w:sz w:val="24"/>
          <w:szCs w:val="24"/>
        </w:rPr>
        <w:t>visuomenės sveikatos saugos kontrol</w:t>
      </w:r>
      <w:r w:rsidR="00E45C6F" w:rsidRPr="007F0014">
        <w:rPr>
          <w:rFonts w:ascii="Times New Roman" w:hAnsi="Times New Roman"/>
          <w:sz w:val="24"/>
          <w:szCs w:val="24"/>
        </w:rPr>
        <w:t xml:space="preserve">ės </w:t>
      </w:r>
      <w:bookmarkEnd w:id="7"/>
      <w:r w:rsidR="00E45C6F" w:rsidRPr="007F0014">
        <w:rPr>
          <w:rFonts w:ascii="Times New Roman" w:hAnsi="Times New Roman"/>
          <w:sz w:val="24"/>
          <w:szCs w:val="24"/>
        </w:rPr>
        <w:t>funkcijai</w:t>
      </w:r>
      <w:r w:rsidR="00A16F51" w:rsidRPr="007F0014">
        <w:rPr>
          <w:rFonts w:ascii="Times New Roman" w:hAnsi="Times New Roman"/>
          <w:sz w:val="24"/>
          <w:szCs w:val="24"/>
        </w:rPr>
        <w:t xml:space="preserve">. Šiai </w:t>
      </w:r>
      <w:r w:rsidR="00460AB0">
        <w:rPr>
          <w:rFonts w:ascii="Times New Roman" w:hAnsi="Times New Roman"/>
          <w:sz w:val="24"/>
          <w:szCs w:val="24"/>
        </w:rPr>
        <w:t xml:space="preserve">funkcijai </w:t>
      </w:r>
      <w:r w:rsidR="00A16F51" w:rsidRPr="007F0014">
        <w:rPr>
          <w:rFonts w:ascii="Times New Roman" w:hAnsi="Times New Roman"/>
          <w:sz w:val="24"/>
          <w:szCs w:val="24"/>
        </w:rPr>
        <w:t>vykdyti reikalingos papildomos laiko sąnaudos (kontrolės metu pildomas klausimynas, vertinami dokumentai, vykdoma priemonių apžiūra ir kt.).</w:t>
      </w:r>
      <w:r w:rsidR="007F0014" w:rsidRPr="007F0014">
        <w:rPr>
          <w:rFonts w:ascii="Times New Roman" w:hAnsi="Times New Roman"/>
          <w:sz w:val="24"/>
          <w:szCs w:val="24"/>
        </w:rPr>
        <w:t xml:space="preserve"> </w:t>
      </w:r>
      <w:r w:rsidR="00D22A87" w:rsidRPr="007F0014">
        <w:rPr>
          <w:rFonts w:ascii="Times New Roman" w:hAnsi="Times New Roman"/>
          <w:sz w:val="24"/>
          <w:szCs w:val="24"/>
        </w:rPr>
        <w:t xml:space="preserve">Priklausomai nuo objekto dydžio ir vykdomų veiklų, įvertinus </w:t>
      </w:r>
      <w:r w:rsidR="0004241C" w:rsidRPr="007F0014">
        <w:rPr>
          <w:rFonts w:ascii="Times New Roman" w:hAnsi="Times New Roman"/>
          <w:sz w:val="24"/>
          <w:szCs w:val="24"/>
        </w:rPr>
        <w:t xml:space="preserve">laiką, </w:t>
      </w:r>
      <w:r w:rsidR="00906A19">
        <w:rPr>
          <w:rFonts w:ascii="Times New Roman" w:hAnsi="Times New Roman"/>
          <w:sz w:val="24"/>
          <w:szCs w:val="24"/>
        </w:rPr>
        <w:t xml:space="preserve">kuris </w:t>
      </w:r>
      <w:r w:rsidR="0004241C" w:rsidRPr="007F0014">
        <w:rPr>
          <w:rFonts w:ascii="Times New Roman" w:hAnsi="Times New Roman"/>
          <w:sz w:val="24"/>
          <w:szCs w:val="24"/>
        </w:rPr>
        <w:t xml:space="preserve">šiuo metu </w:t>
      </w:r>
      <w:r w:rsidR="00906A19">
        <w:rPr>
          <w:rFonts w:ascii="Times New Roman" w:hAnsi="Times New Roman"/>
          <w:sz w:val="24"/>
          <w:szCs w:val="24"/>
        </w:rPr>
        <w:t xml:space="preserve">skiriamas </w:t>
      </w:r>
      <w:r w:rsidR="002512E0" w:rsidRPr="007F0014">
        <w:rPr>
          <w:rFonts w:ascii="Times New Roman" w:hAnsi="Times New Roman"/>
          <w:sz w:val="24"/>
          <w:szCs w:val="24"/>
        </w:rPr>
        <w:t>visuomenės sveikatos saugos kontrol</w:t>
      </w:r>
      <w:r w:rsidR="00906A19">
        <w:rPr>
          <w:rFonts w:ascii="Times New Roman" w:hAnsi="Times New Roman"/>
          <w:sz w:val="24"/>
          <w:szCs w:val="24"/>
        </w:rPr>
        <w:t>ei</w:t>
      </w:r>
      <w:r w:rsidR="002512E0" w:rsidRPr="007F0014">
        <w:rPr>
          <w:rFonts w:ascii="Times New Roman" w:hAnsi="Times New Roman"/>
          <w:sz w:val="24"/>
          <w:szCs w:val="24"/>
        </w:rPr>
        <w:t xml:space="preserve"> atlikti,</w:t>
      </w:r>
      <w:r w:rsidR="00A9270C" w:rsidRPr="007F0014">
        <w:rPr>
          <w:rFonts w:ascii="Times New Roman" w:hAnsi="Times New Roman"/>
          <w:sz w:val="24"/>
          <w:szCs w:val="24"/>
        </w:rPr>
        <w:t xml:space="preserve"> vieno objekto apsirūp</w:t>
      </w:r>
      <w:r w:rsidR="00A9270C" w:rsidRPr="002701C7">
        <w:rPr>
          <w:rFonts w:ascii="Times New Roman" w:hAnsi="Times New Roman"/>
          <w:sz w:val="24"/>
          <w:szCs w:val="24"/>
        </w:rPr>
        <w:t xml:space="preserve">inimo AAP </w:t>
      </w:r>
      <w:r w:rsidR="00907006" w:rsidRPr="002701C7">
        <w:rPr>
          <w:rFonts w:ascii="Times New Roman" w:hAnsi="Times New Roman"/>
          <w:sz w:val="24"/>
          <w:szCs w:val="24"/>
        </w:rPr>
        <w:t>p</w:t>
      </w:r>
      <w:r w:rsidR="003872B6" w:rsidRPr="002701C7">
        <w:rPr>
          <w:rFonts w:ascii="Times New Roman" w:hAnsi="Times New Roman"/>
          <w:sz w:val="24"/>
          <w:szCs w:val="24"/>
        </w:rPr>
        <w:t>atikrinimui</w:t>
      </w:r>
      <w:r w:rsidR="00A9270C" w:rsidRPr="002701C7">
        <w:rPr>
          <w:rFonts w:ascii="Times New Roman" w:hAnsi="Times New Roman"/>
          <w:sz w:val="24"/>
          <w:szCs w:val="24"/>
        </w:rPr>
        <w:t xml:space="preserve"> planuojama skirti papildom</w:t>
      </w:r>
      <w:r w:rsidR="00907006" w:rsidRPr="002701C7">
        <w:rPr>
          <w:rFonts w:ascii="Times New Roman" w:hAnsi="Times New Roman"/>
          <w:sz w:val="24"/>
          <w:szCs w:val="24"/>
        </w:rPr>
        <w:t>a</w:t>
      </w:r>
      <w:r w:rsidR="00A9270C" w:rsidRPr="002701C7">
        <w:rPr>
          <w:rFonts w:ascii="Times New Roman" w:hAnsi="Times New Roman"/>
          <w:sz w:val="24"/>
          <w:szCs w:val="24"/>
        </w:rPr>
        <w:t>s 3 val</w:t>
      </w:r>
      <w:r w:rsidR="00907006" w:rsidRPr="002701C7">
        <w:rPr>
          <w:rFonts w:ascii="Times New Roman" w:hAnsi="Times New Roman"/>
          <w:sz w:val="24"/>
          <w:szCs w:val="24"/>
        </w:rPr>
        <w:t>andas</w:t>
      </w:r>
      <w:r w:rsidR="00906A19">
        <w:rPr>
          <w:rFonts w:ascii="Times New Roman" w:hAnsi="Times New Roman"/>
          <w:sz w:val="24"/>
          <w:szCs w:val="24"/>
        </w:rPr>
        <w:t xml:space="preserve">, grįžtamajai kontrolei atlikti </w:t>
      </w:r>
      <w:r w:rsidR="00A56E32">
        <w:rPr>
          <w:rFonts w:ascii="Times New Roman" w:hAnsi="Times New Roman"/>
          <w:sz w:val="24"/>
          <w:szCs w:val="24"/>
        </w:rPr>
        <w:t> </w:t>
      </w:r>
      <w:r w:rsidR="00906A19">
        <w:rPr>
          <w:rFonts w:ascii="Times New Roman" w:hAnsi="Times New Roman"/>
          <w:sz w:val="24"/>
          <w:szCs w:val="24"/>
        </w:rPr>
        <w:t>– papildoma 1 valanda</w:t>
      </w:r>
      <w:r w:rsidR="00907006" w:rsidRPr="002701C7">
        <w:rPr>
          <w:rFonts w:ascii="Times New Roman" w:hAnsi="Times New Roman"/>
          <w:sz w:val="24"/>
          <w:szCs w:val="24"/>
        </w:rPr>
        <w:t xml:space="preserve">. </w:t>
      </w:r>
      <w:r w:rsidR="001F01FD">
        <w:rPr>
          <w:rFonts w:ascii="Times New Roman" w:hAnsi="Times New Roman"/>
          <w:sz w:val="24"/>
          <w:szCs w:val="24"/>
        </w:rPr>
        <w:t>A</w:t>
      </w:r>
      <w:r w:rsidR="001F01FD" w:rsidRPr="001F01FD">
        <w:rPr>
          <w:rFonts w:ascii="Times New Roman" w:hAnsi="Times New Roman"/>
          <w:sz w:val="24"/>
          <w:szCs w:val="24"/>
        </w:rPr>
        <w:t>psirūpinimo AAP patikrinim</w:t>
      </w:r>
      <w:r w:rsidR="001F01FD">
        <w:rPr>
          <w:rFonts w:ascii="Times New Roman" w:hAnsi="Times New Roman"/>
          <w:sz w:val="24"/>
          <w:szCs w:val="24"/>
        </w:rPr>
        <w:t>ai</w:t>
      </w:r>
      <w:r w:rsidR="001F01FD" w:rsidRPr="001F01FD">
        <w:rPr>
          <w:rFonts w:ascii="Times New Roman" w:hAnsi="Times New Roman"/>
          <w:sz w:val="24"/>
          <w:szCs w:val="24"/>
        </w:rPr>
        <w:t xml:space="preserve"> </w:t>
      </w:r>
      <w:r w:rsidR="00E834D6">
        <w:rPr>
          <w:rFonts w:ascii="Times New Roman" w:hAnsi="Times New Roman"/>
          <w:sz w:val="24"/>
          <w:szCs w:val="24"/>
        </w:rPr>
        <w:t>b</w:t>
      </w:r>
      <w:r w:rsidR="00847A27">
        <w:rPr>
          <w:rFonts w:ascii="Times New Roman" w:hAnsi="Times New Roman"/>
          <w:sz w:val="24"/>
          <w:szCs w:val="24"/>
        </w:rPr>
        <w:t xml:space="preserve">ūtų atliekami </w:t>
      </w:r>
      <w:r w:rsidR="00414871">
        <w:rPr>
          <w:rFonts w:ascii="Times New Roman" w:hAnsi="Times New Roman"/>
          <w:sz w:val="24"/>
          <w:szCs w:val="24"/>
        </w:rPr>
        <w:t>asmens sveikatos</w:t>
      </w:r>
      <w:r w:rsidR="006A033E">
        <w:rPr>
          <w:rFonts w:ascii="Times New Roman" w:hAnsi="Times New Roman"/>
          <w:sz w:val="24"/>
          <w:szCs w:val="24"/>
        </w:rPr>
        <w:t xml:space="preserve"> priežiūros</w:t>
      </w:r>
      <w:r w:rsidR="00414871">
        <w:rPr>
          <w:rFonts w:ascii="Times New Roman" w:hAnsi="Times New Roman"/>
          <w:sz w:val="24"/>
          <w:szCs w:val="24"/>
        </w:rPr>
        <w:t xml:space="preserve"> įstaigose, </w:t>
      </w:r>
      <w:r w:rsidR="00615845">
        <w:rPr>
          <w:rFonts w:ascii="Times New Roman" w:hAnsi="Times New Roman"/>
          <w:sz w:val="24"/>
          <w:szCs w:val="24"/>
        </w:rPr>
        <w:t xml:space="preserve">teikiančiose </w:t>
      </w:r>
      <w:r w:rsidR="007371E4" w:rsidRPr="002701C7">
        <w:rPr>
          <w:rFonts w:ascii="Times New Roman" w:hAnsi="Times New Roman"/>
          <w:sz w:val="24"/>
          <w:szCs w:val="24"/>
        </w:rPr>
        <w:t>stacionarin</w:t>
      </w:r>
      <w:r w:rsidR="00615845">
        <w:rPr>
          <w:rFonts w:ascii="Times New Roman" w:hAnsi="Times New Roman"/>
          <w:sz w:val="24"/>
          <w:szCs w:val="24"/>
        </w:rPr>
        <w:t>es</w:t>
      </w:r>
      <w:r w:rsidR="007371E4" w:rsidRPr="002701C7">
        <w:rPr>
          <w:rFonts w:ascii="Times New Roman" w:hAnsi="Times New Roman"/>
          <w:sz w:val="24"/>
          <w:szCs w:val="24"/>
        </w:rPr>
        <w:t>, ambulatorin</w:t>
      </w:r>
      <w:r w:rsidR="00615845">
        <w:rPr>
          <w:rFonts w:ascii="Times New Roman" w:hAnsi="Times New Roman"/>
          <w:sz w:val="24"/>
          <w:szCs w:val="24"/>
        </w:rPr>
        <w:t>es</w:t>
      </w:r>
      <w:r w:rsidR="007371E4" w:rsidRPr="002701C7">
        <w:rPr>
          <w:rFonts w:ascii="Times New Roman" w:hAnsi="Times New Roman"/>
          <w:sz w:val="24"/>
          <w:szCs w:val="24"/>
        </w:rPr>
        <w:t>, kit</w:t>
      </w:r>
      <w:r w:rsidR="00E834D6">
        <w:rPr>
          <w:rFonts w:ascii="Times New Roman" w:hAnsi="Times New Roman"/>
          <w:sz w:val="24"/>
          <w:szCs w:val="24"/>
        </w:rPr>
        <w:t>as</w:t>
      </w:r>
      <w:r w:rsidR="007371E4" w:rsidRPr="002701C7">
        <w:rPr>
          <w:rFonts w:ascii="Times New Roman" w:hAnsi="Times New Roman"/>
          <w:sz w:val="24"/>
          <w:szCs w:val="24"/>
        </w:rPr>
        <w:t xml:space="preserve"> bendrąsias asmens sveikatos priežiūros </w:t>
      </w:r>
      <w:r w:rsidR="007371E4" w:rsidRPr="00097E63">
        <w:rPr>
          <w:rFonts w:ascii="Times New Roman" w:hAnsi="Times New Roman"/>
          <w:sz w:val="24"/>
          <w:szCs w:val="24"/>
        </w:rPr>
        <w:t>paslaugas</w:t>
      </w:r>
      <w:r w:rsidR="00B76D87" w:rsidRPr="00097E63">
        <w:rPr>
          <w:rFonts w:ascii="Times New Roman" w:hAnsi="Times New Roman"/>
          <w:sz w:val="24"/>
          <w:szCs w:val="24"/>
        </w:rPr>
        <w:t xml:space="preserve"> </w:t>
      </w:r>
      <w:r w:rsidR="001F01FD">
        <w:rPr>
          <w:rFonts w:ascii="Times New Roman" w:hAnsi="Times New Roman"/>
          <w:sz w:val="24"/>
          <w:szCs w:val="24"/>
        </w:rPr>
        <w:t>(apie 6</w:t>
      </w:r>
      <w:r w:rsidR="007A3F64">
        <w:rPr>
          <w:rFonts w:ascii="Times New Roman" w:hAnsi="Times New Roman"/>
          <w:sz w:val="24"/>
          <w:szCs w:val="24"/>
        </w:rPr>
        <w:t xml:space="preserve"> </w:t>
      </w:r>
      <w:r w:rsidR="001F01FD">
        <w:rPr>
          <w:rFonts w:ascii="Times New Roman" w:hAnsi="Times New Roman"/>
          <w:sz w:val="24"/>
          <w:szCs w:val="24"/>
        </w:rPr>
        <w:t>900 objektų</w:t>
      </w:r>
      <w:r w:rsidR="00414871">
        <w:rPr>
          <w:rFonts w:ascii="Times New Roman" w:hAnsi="Times New Roman"/>
          <w:sz w:val="24"/>
          <w:szCs w:val="24"/>
        </w:rPr>
        <w:t>)</w:t>
      </w:r>
      <w:r w:rsidR="00847A27">
        <w:rPr>
          <w:rFonts w:ascii="Times New Roman" w:hAnsi="Times New Roman"/>
          <w:sz w:val="24"/>
          <w:szCs w:val="24"/>
        </w:rPr>
        <w:t>.</w:t>
      </w:r>
      <w:r w:rsidR="0040615E">
        <w:rPr>
          <w:rFonts w:ascii="Times New Roman" w:hAnsi="Times New Roman"/>
          <w:sz w:val="24"/>
          <w:szCs w:val="24"/>
        </w:rPr>
        <w:t xml:space="preserve"> NVSC pavedant</w:t>
      </w:r>
      <w:r w:rsidR="007A3F64">
        <w:rPr>
          <w:rFonts w:ascii="Times New Roman" w:hAnsi="Times New Roman"/>
          <w:sz w:val="24"/>
          <w:szCs w:val="24"/>
        </w:rPr>
        <w:t xml:space="preserve"> vykdyti</w:t>
      </w:r>
      <w:r w:rsidR="0040615E">
        <w:rPr>
          <w:rFonts w:ascii="Times New Roman" w:hAnsi="Times New Roman"/>
          <w:sz w:val="24"/>
          <w:szCs w:val="24"/>
        </w:rPr>
        <w:t xml:space="preserve"> </w:t>
      </w:r>
      <w:r w:rsidR="0040615E" w:rsidRPr="0040615E">
        <w:rPr>
          <w:rFonts w:ascii="Times New Roman" w:hAnsi="Times New Roman"/>
          <w:sz w:val="24"/>
          <w:szCs w:val="24"/>
        </w:rPr>
        <w:t>Lietuvos Respublikos Vyriausybės arba jos įgaliotos institucijos teisės akte nustatyt</w:t>
      </w:r>
      <w:r w:rsidR="00235E75">
        <w:rPr>
          <w:rFonts w:ascii="Times New Roman" w:hAnsi="Times New Roman"/>
          <w:sz w:val="24"/>
          <w:szCs w:val="24"/>
        </w:rPr>
        <w:t>o</w:t>
      </w:r>
      <w:r w:rsidR="0040615E" w:rsidRPr="0040615E">
        <w:rPr>
          <w:rFonts w:ascii="Times New Roman" w:hAnsi="Times New Roman"/>
          <w:sz w:val="24"/>
          <w:szCs w:val="24"/>
        </w:rPr>
        <w:t xml:space="preserve"> AAP kaupimo standarto laikymosi</w:t>
      </w:r>
      <w:r w:rsidR="0040615E">
        <w:rPr>
          <w:rFonts w:ascii="Times New Roman" w:hAnsi="Times New Roman"/>
          <w:sz w:val="24"/>
          <w:szCs w:val="24"/>
        </w:rPr>
        <w:t xml:space="preserve"> priežiūr</w:t>
      </w:r>
      <w:r w:rsidR="00235E75">
        <w:rPr>
          <w:rFonts w:ascii="Times New Roman" w:hAnsi="Times New Roman"/>
          <w:sz w:val="24"/>
          <w:szCs w:val="24"/>
        </w:rPr>
        <w:t>ą</w:t>
      </w:r>
      <w:r w:rsidR="0040615E" w:rsidRPr="0040615E">
        <w:rPr>
          <w:rFonts w:ascii="Times New Roman" w:hAnsi="Times New Roman"/>
          <w:sz w:val="24"/>
          <w:szCs w:val="24"/>
        </w:rPr>
        <w:t xml:space="preserve">, reikėtų įsteigti 12 </w:t>
      </w:r>
      <w:r w:rsidR="001F01FD">
        <w:rPr>
          <w:rFonts w:ascii="Times New Roman" w:hAnsi="Times New Roman"/>
          <w:sz w:val="24"/>
          <w:szCs w:val="24"/>
        </w:rPr>
        <w:t xml:space="preserve">papildomų </w:t>
      </w:r>
      <w:r w:rsidR="0040615E" w:rsidRPr="0040615E">
        <w:rPr>
          <w:rFonts w:ascii="Times New Roman" w:hAnsi="Times New Roman"/>
          <w:sz w:val="24"/>
          <w:szCs w:val="24"/>
        </w:rPr>
        <w:t>pareigybių</w:t>
      </w:r>
      <w:r w:rsidR="00235E75">
        <w:rPr>
          <w:rFonts w:ascii="Times New Roman" w:hAnsi="Times New Roman"/>
          <w:sz w:val="24"/>
          <w:szCs w:val="24"/>
        </w:rPr>
        <w:t xml:space="preserve"> (</w:t>
      </w:r>
      <w:r w:rsidR="00235E75" w:rsidRPr="00235E75">
        <w:rPr>
          <w:rFonts w:ascii="Times New Roman" w:hAnsi="Times New Roman"/>
          <w:sz w:val="24"/>
          <w:szCs w:val="24"/>
        </w:rPr>
        <w:t xml:space="preserve">bendras lėšų poreikis metams darbo užmokesčiui sudarytų 226 900 </w:t>
      </w:r>
      <w:r w:rsidR="00D0467D">
        <w:rPr>
          <w:rFonts w:ascii="Times New Roman" w:hAnsi="Times New Roman"/>
          <w:sz w:val="24"/>
          <w:szCs w:val="24"/>
        </w:rPr>
        <w:t>eurų</w:t>
      </w:r>
      <w:r w:rsidR="00235E75" w:rsidRPr="00235E75">
        <w:rPr>
          <w:rFonts w:ascii="Times New Roman" w:hAnsi="Times New Roman"/>
          <w:sz w:val="24"/>
          <w:szCs w:val="24"/>
        </w:rPr>
        <w:t>).</w:t>
      </w:r>
      <w:r w:rsidR="00EE385C">
        <w:rPr>
          <w:rFonts w:ascii="Times New Roman" w:hAnsi="Times New Roman"/>
          <w:sz w:val="24"/>
          <w:szCs w:val="24"/>
        </w:rPr>
        <w:t xml:space="preserve"> </w:t>
      </w:r>
    </w:p>
    <w:p w14:paraId="4D6AFF7C" w14:textId="13689FA0" w:rsidR="00A17458" w:rsidRDefault="00A17458" w:rsidP="006579AE">
      <w:pPr>
        <w:spacing w:after="0" w:line="288" w:lineRule="auto"/>
        <w:ind w:firstLine="851"/>
        <w:contextualSpacing/>
        <w:jc w:val="both"/>
        <w:rPr>
          <w:rFonts w:ascii="Times New Roman" w:hAnsi="Times New Roman"/>
          <w:sz w:val="24"/>
          <w:szCs w:val="24"/>
        </w:rPr>
      </w:pPr>
      <w:r w:rsidRPr="007504C2">
        <w:rPr>
          <w:rFonts w:ascii="Times New Roman" w:hAnsi="Times New Roman"/>
          <w:sz w:val="24"/>
          <w:szCs w:val="24"/>
        </w:rPr>
        <w:t xml:space="preserve">Papildomų lėšų reikės </w:t>
      </w:r>
      <w:r w:rsidR="004A1507">
        <w:rPr>
          <w:rFonts w:ascii="Times New Roman" w:hAnsi="Times New Roman"/>
          <w:bCs/>
          <w:sz w:val="24"/>
          <w:szCs w:val="24"/>
        </w:rPr>
        <w:t xml:space="preserve">subjektams (įskaitant asmens sveikatos priežiūros bei socialinės globos paslaugas </w:t>
      </w:r>
      <w:r w:rsidR="00A56E32">
        <w:rPr>
          <w:rFonts w:ascii="Times New Roman" w:hAnsi="Times New Roman"/>
          <w:bCs/>
          <w:sz w:val="24"/>
          <w:szCs w:val="24"/>
        </w:rPr>
        <w:t>teikiančias įstaigas</w:t>
      </w:r>
      <w:r w:rsidR="004A1507">
        <w:rPr>
          <w:rFonts w:ascii="Times New Roman" w:hAnsi="Times New Roman"/>
          <w:bCs/>
          <w:sz w:val="24"/>
          <w:szCs w:val="24"/>
        </w:rPr>
        <w:t xml:space="preserve">), </w:t>
      </w:r>
      <w:r w:rsidR="005C42F3">
        <w:rPr>
          <w:rFonts w:ascii="Times New Roman" w:hAnsi="Times New Roman"/>
          <w:bCs/>
          <w:sz w:val="24"/>
          <w:szCs w:val="24"/>
        </w:rPr>
        <w:t xml:space="preserve">ūkio subjektams, </w:t>
      </w:r>
      <w:r w:rsidR="004A1507">
        <w:rPr>
          <w:rFonts w:ascii="Times New Roman" w:hAnsi="Times New Roman"/>
          <w:bCs/>
          <w:sz w:val="24"/>
          <w:szCs w:val="24"/>
        </w:rPr>
        <w:t>kitoms įstaigoms ir institucijoms, savivaldybių administracijoms į</w:t>
      </w:r>
      <w:r w:rsidRPr="007504C2">
        <w:rPr>
          <w:rFonts w:ascii="Times New Roman" w:hAnsi="Times New Roman"/>
          <w:sz w:val="24"/>
          <w:szCs w:val="24"/>
        </w:rPr>
        <w:t>sigyti privalom</w:t>
      </w:r>
      <w:r w:rsidR="004A1507">
        <w:rPr>
          <w:rFonts w:ascii="Times New Roman" w:hAnsi="Times New Roman"/>
          <w:sz w:val="24"/>
          <w:szCs w:val="24"/>
        </w:rPr>
        <w:t>a</w:t>
      </w:r>
      <w:r w:rsidRPr="007504C2">
        <w:rPr>
          <w:rFonts w:ascii="Times New Roman" w:hAnsi="Times New Roman"/>
          <w:sz w:val="24"/>
          <w:szCs w:val="24"/>
        </w:rPr>
        <w:t>s kaupti AAP.</w:t>
      </w:r>
      <w:r>
        <w:rPr>
          <w:rFonts w:ascii="Times New Roman" w:hAnsi="Times New Roman"/>
          <w:sz w:val="24"/>
          <w:szCs w:val="24"/>
        </w:rPr>
        <w:t xml:space="preserve"> </w:t>
      </w:r>
    </w:p>
    <w:p w14:paraId="3B357265" w14:textId="0D8A5F0F" w:rsidR="009C4EB8" w:rsidRDefault="00F67625" w:rsidP="006579AE">
      <w:pPr>
        <w:spacing w:after="0" w:line="288" w:lineRule="auto"/>
        <w:ind w:firstLine="851"/>
        <w:contextualSpacing/>
        <w:jc w:val="both"/>
        <w:rPr>
          <w:rFonts w:ascii="Times New Roman" w:hAnsi="Times New Roman"/>
          <w:sz w:val="24"/>
          <w:szCs w:val="24"/>
        </w:rPr>
      </w:pPr>
      <w:r>
        <w:rPr>
          <w:rFonts w:ascii="Times New Roman" w:hAnsi="Times New Roman"/>
          <w:sz w:val="24"/>
          <w:szCs w:val="24"/>
        </w:rPr>
        <w:t xml:space="preserve">Lėšų poreikį </w:t>
      </w:r>
      <w:r w:rsidR="00F8600B">
        <w:rPr>
          <w:rFonts w:ascii="Times New Roman" w:hAnsi="Times New Roman"/>
          <w:sz w:val="24"/>
          <w:szCs w:val="24"/>
        </w:rPr>
        <w:t>AAP įsig</w:t>
      </w:r>
      <w:r w:rsidR="007A3F64">
        <w:rPr>
          <w:rFonts w:ascii="Times New Roman" w:hAnsi="Times New Roman"/>
          <w:sz w:val="24"/>
          <w:szCs w:val="24"/>
        </w:rPr>
        <w:t>yti</w:t>
      </w:r>
      <w:r w:rsidR="00F8600B">
        <w:rPr>
          <w:rFonts w:ascii="Times New Roman" w:hAnsi="Times New Roman"/>
          <w:sz w:val="24"/>
          <w:szCs w:val="24"/>
        </w:rPr>
        <w:t xml:space="preserve"> bus galima įvertinti </w:t>
      </w:r>
      <w:r w:rsidR="005C42F3">
        <w:rPr>
          <w:rFonts w:ascii="Times New Roman" w:hAnsi="Times New Roman"/>
          <w:sz w:val="24"/>
          <w:szCs w:val="24"/>
        </w:rPr>
        <w:t xml:space="preserve">tik </w:t>
      </w:r>
      <w:r w:rsidR="00F8600B">
        <w:rPr>
          <w:rFonts w:ascii="Times New Roman" w:hAnsi="Times New Roman"/>
          <w:sz w:val="24"/>
          <w:szCs w:val="24"/>
        </w:rPr>
        <w:t xml:space="preserve">po to, kai Vyriausybės arba jos įgaliotos </w:t>
      </w:r>
      <w:r w:rsidR="005C42F3">
        <w:rPr>
          <w:rFonts w:ascii="Times New Roman" w:hAnsi="Times New Roman"/>
          <w:sz w:val="24"/>
          <w:szCs w:val="24"/>
        </w:rPr>
        <w:t xml:space="preserve">valstybės </w:t>
      </w:r>
      <w:r w:rsidR="0045293E">
        <w:rPr>
          <w:rFonts w:ascii="Times New Roman" w:hAnsi="Times New Roman"/>
          <w:sz w:val="24"/>
          <w:szCs w:val="24"/>
        </w:rPr>
        <w:t xml:space="preserve">institucijos </w:t>
      </w:r>
      <w:r w:rsidR="00F8600B">
        <w:rPr>
          <w:rFonts w:ascii="Times New Roman" w:hAnsi="Times New Roman"/>
          <w:sz w:val="24"/>
          <w:szCs w:val="24"/>
        </w:rPr>
        <w:t xml:space="preserve">teisės aktu bus nustatytas kaupiamų </w:t>
      </w:r>
      <w:r w:rsidR="00EA7041">
        <w:rPr>
          <w:rFonts w:ascii="Times New Roman" w:hAnsi="Times New Roman"/>
          <w:sz w:val="24"/>
          <w:szCs w:val="24"/>
        </w:rPr>
        <w:t>AAP sąraš</w:t>
      </w:r>
      <w:r w:rsidR="002462CF">
        <w:rPr>
          <w:rFonts w:ascii="Times New Roman" w:hAnsi="Times New Roman"/>
          <w:sz w:val="24"/>
          <w:szCs w:val="24"/>
        </w:rPr>
        <w:t>as</w:t>
      </w:r>
      <w:r w:rsidR="00EA7041">
        <w:rPr>
          <w:rFonts w:ascii="Times New Roman" w:hAnsi="Times New Roman"/>
          <w:sz w:val="24"/>
          <w:szCs w:val="24"/>
        </w:rPr>
        <w:t>, kieki</w:t>
      </w:r>
      <w:r w:rsidR="00F8600B">
        <w:rPr>
          <w:rFonts w:ascii="Times New Roman" w:hAnsi="Times New Roman"/>
          <w:sz w:val="24"/>
          <w:szCs w:val="24"/>
        </w:rPr>
        <w:t>ai</w:t>
      </w:r>
      <w:r w:rsidR="00EA7041">
        <w:rPr>
          <w:rFonts w:ascii="Times New Roman" w:hAnsi="Times New Roman"/>
          <w:sz w:val="24"/>
          <w:szCs w:val="24"/>
        </w:rPr>
        <w:t xml:space="preserve"> ir laikotarp</w:t>
      </w:r>
      <w:r w:rsidR="002462CF">
        <w:rPr>
          <w:rFonts w:ascii="Times New Roman" w:hAnsi="Times New Roman"/>
          <w:sz w:val="24"/>
          <w:szCs w:val="24"/>
        </w:rPr>
        <w:t>is</w:t>
      </w:r>
      <w:r w:rsidR="00D5010F">
        <w:rPr>
          <w:rFonts w:ascii="Times New Roman" w:hAnsi="Times New Roman"/>
          <w:sz w:val="24"/>
          <w:szCs w:val="24"/>
        </w:rPr>
        <w:t>, kuriam turi pakakti kaupiamų AAP</w:t>
      </w:r>
      <w:r w:rsidR="00EA7041">
        <w:rPr>
          <w:rFonts w:ascii="Times New Roman" w:hAnsi="Times New Roman"/>
          <w:sz w:val="24"/>
          <w:szCs w:val="24"/>
        </w:rPr>
        <w:t xml:space="preserve"> pagal atitinkamus įstaigų tipus</w:t>
      </w:r>
      <w:r w:rsidR="00F8600B">
        <w:rPr>
          <w:rFonts w:ascii="Times New Roman" w:hAnsi="Times New Roman"/>
          <w:sz w:val="24"/>
          <w:szCs w:val="24"/>
        </w:rPr>
        <w:t xml:space="preserve">. </w:t>
      </w:r>
    </w:p>
    <w:p w14:paraId="2A88E83D" w14:textId="43D716D1" w:rsidR="00A17458" w:rsidRDefault="002C3E2E" w:rsidP="006579AE">
      <w:pPr>
        <w:spacing w:after="0" w:line="288" w:lineRule="auto"/>
        <w:ind w:firstLine="851"/>
        <w:contextualSpacing/>
        <w:jc w:val="both"/>
        <w:rPr>
          <w:rFonts w:ascii="Times New Roman" w:hAnsi="Times New Roman"/>
          <w:sz w:val="24"/>
          <w:szCs w:val="24"/>
        </w:rPr>
      </w:pPr>
      <w:r>
        <w:rPr>
          <w:rFonts w:ascii="Times New Roman" w:hAnsi="Times New Roman"/>
          <w:sz w:val="24"/>
          <w:szCs w:val="24"/>
        </w:rPr>
        <w:t>Viešojo administravimo subjekt</w:t>
      </w:r>
      <w:r w:rsidR="007A3F64">
        <w:rPr>
          <w:rFonts w:ascii="Times New Roman" w:hAnsi="Times New Roman"/>
          <w:sz w:val="24"/>
          <w:szCs w:val="24"/>
        </w:rPr>
        <w:t>ams</w:t>
      </w:r>
      <w:r>
        <w:rPr>
          <w:rFonts w:ascii="Times New Roman" w:hAnsi="Times New Roman"/>
          <w:sz w:val="24"/>
          <w:szCs w:val="24"/>
        </w:rPr>
        <w:t xml:space="preserve"> bei biudžetin</w:t>
      </w:r>
      <w:r w:rsidR="007A3F64">
        <w:rPr>
          <w:rFonts w:ascii="Times New Roman" w:hAnsi="Times New Roman"/>
          <w:sz w:val="24"/>
          <w:szCs w:val="24"/>
        </w:rPr>
        <w:t>ėms</w:t>
      </w:r>
      <w:r>
        <w:rPr>
          <w:rFonts w:ascii="Times New Roman" w:hAnsi="Times New Roman"/>
          <w:sz w:val="24"/>
          <w:szCs w:val="24"/>
        </w:rPr>
        <w:t xml:space="preserve"> įstaig</w:t>
      </w:r>
      <w:r w:rsidR="007A3F64">
        <w:rPr>
          <w:rFonts w:ascii="Times New Roman" w:hAnsi="Times New Roman"/>
          <w:sz w:val="24"/>
          <w:szCs w:val="24"/>
        </w:rPr>
        <w:t>oms</w:t>
      </w:r>
      <w:r>
        <w:rPr>
          <w:rFonts w:ascii="Times New Roman" w:hAnsi="Times New Roman"/>
          <w:sz w:val="24"/>
          <w:szCs w:val="24"/>
        </w:rPr>
        <w:t xml:space="preserve"> </w:t>
      </w:r>
      <w:r w:rsidR="00E526A0">
        <w:rPr>
          <w:rFonts w:ascii="Times New Roman" w:hAnsi="Times New Roman"/>
          <w:sz w:val="24"/>
          <w:szCs w:val="24"/>
        </w:rPr>
        <w:t>apsirūpin</w:t>
      </w:r>
      <w:r w:rsidR="007A3F64">
        <w:rPr>
          <w:rFonts w:ascii="Times New Roman" w:hAnsi="Times New Roman"/>
          <w:sz w:val="24"/>
          <w:szCs w:val="24"/>
        </w:rPr>
        <w:t>ti</w:t>
      </w:r>
      <w:r w:rsidR="00E526A0">
        <w:rPr>
          <w:rFonts w:ascii="Times New Roman" w:hAnsi="Times New Roman"/>
          <w:sz w:val="24"/>
          <w:szCs w:val="24"/>
        </w:rPr>
        <w:t xml:space="preserve"> AAP </w:t>
      </w:r>
      <w:r w:rsidR="005C42F3">
        <w:rPr>
          <w:rFonts w:ascii="Times New Roman" w:hAnsi="Times New Roman"/>
          <w:sz w:val="24"/>
          <w:szCs w:val="24"/>
        </w:rPr>
        <w:t>turės</w:t>
      </w:r>
      <w:r w:rsidR="00BD3C0F">
        <w:rPr>
          <w:rFonts w:ascii="Times New Roman" w:hAnsi="Times New Roman"/>
          <w:sz w:val="24"/>
          <w:szCs w:val="24"/>
        </w:rPr>
        <w:t xml:space="preserve"> </w:t>
      </w:r>
      <w:r w:rsidR="005C42F3">
        <w:rPr>
          <w:rFonts w:ascii="Times New Roman" w:hAnsi="Times New Roman"/>
          <w:sz w:val="24"/>
          <w:szCs w:val="24"/>
        </w:rPr>
        <w:t xml:space="preserve">būti </w:t>
      </w:r>
      <w:r w:rsidR="00E526A0">
        <w:rPr>
          <w:rFonts w:ascii="Times New Roman" w:hAnsi="Times New Roman"/>
          <w:sz w:val="24"/>
          <w:szCs w:val="24"/>
        </w:rPr>
        <w:t>panaudo</w:t>
      </w:r>
      <w:r w:rsidR="00BD3C0F">
        <w:rPr>
          <w:rFonts w:ascii="Times New Roman" w:hAnsi="Times New Roman"/>
          <w:sz w:val="24"/>
          <w:szCs w:val="24"/>
        </w:rPr>
        <w:t>t</w:t>
      </w:r>
      <w:r w:rsidR="005C42F3">
        <w:rPr>
          <w:rFonts w:ascii="Times New Roman" w:hAnsi="Times New Roman"/>
          <w:sz w:val="24"/>
          <w:szCs w:val="24"/>
        </w:rPr>
        <w:t xml:space="preserve">i biudžetiniai įstaigų asignavimai. </w:t>
      </w:r>
    </w:p>
    <w:p w14:paraId="71E4D49B" w14:textId="77777777" w:rsidR="006579AE" w:rsidRDefault="006579AE" w:rsidP="006579AE">
      <w:pPr>
        <w:spacing w:after="0" w:line="288" w:lineRule="auto"/>
        <w:ind w:firstLine="851"/>
        <w:contextualSpacing/>
        <w:jc w:val="both"/>
        <w:rPr>
          <w:rFonts w:ascii="Times New Roman" w:hAnsi="Times New Roman"/>
          <w:sz w:val="24"/>
          <w:szCs w:val="24"/>
        </w:rPr>
      </w:pPr>
    </w:p>
    <w:p w14:paraId="1F2D925D" w14:textId="2CD22B0B" w:rsidR="005B594A" w:rsidRPr="00A63C46" w:rsidRDefault="00EE219C" w:rsidP="006579AE">
      <w:pPr>
        <w:spacing w:after="0" w:line="288" w:lineRule="auto"/>
        <w:ind w:firstLine="851"/>
        <w:contextualSpacing/>
        <w:jc w:val="both"/>
        <w:rPr>
          <w:rFonts w:ascii="Times New Roman" w:hAnsi="Times New Roman"/>
          <w:b/>
          <w:bCs/>
          <w:sz w:val="24"/>
          <w:szCs w:val="24"/>
          <w:lang w:eastAsia="en-US"/>
        </w:rPr>
      </w:pPr>
      <w:r w:rsidRPr="00A63C46">
        <w:rPr>
          <w:rFonts w:ascii="Times New Roman" w:hAnsi="Times New Roman"/>
          <w:b/>
          <w:bCs/>
          <w:sz w:val="24"/>
          <w:szCs w:val="24"/>
          <w:lang w:eastAsia="en-US"/>
        </w:rPr>
        <w:t>13. Įstatymo projekto rengimo metu gauti specialistų vertinimai ir išvados</w:t>
      </w:r>
      <w:r w:rsidR="00E50F4F">
        <w:rPr>
          <w:rFonts w:ascii="Times New Roman" w:hAnsi="Times New Roman"/>
          <w:b/>
          <w:bCs/>
          <w:sz w:val="24"/>
          <w:szCs w:val="24"/>
          <w:lang w:eastAsia="en-US"/>
        </w:rPr>
        <w:t>:</w:t>
      </w:r>
    </w:p>
    <w:p w14:paraId="5F792AA1" w14:textId="23AF401E" w:rsidR="00F445F9" w:rsidRDefault="00F445F9" w:rsidP="006579AE">
      <w:pPr>
        <w:spacing w:after="0" w:line="288" w:lineRule="auto"/>
        <w:ind w:firstLine="851"/>
        <w:contextualSpacing/>
        <w:jc w:val="both"/>
        <w:rPr>
          <w:rFonts w:ascii="Times New Roman" w:hAnsi="Times New Roman"/>
          <w:bCs/>
          <w:sz w:val="24"/>
          <w:szCs w:val="24"/>
          <w:lang w:eastAsia="en-US"/>
        </w:rPr>
      </w:pPr>
      <w:r w:rsidRPr="00A63C46">
        <w:rPr>
          <w:rFonts w:ascii="Times New Roman" w:hAnsi="Times New Roman"/>
          <w:bCs/>
          <w:sz w:val="24"/>
          <w:szCs w:val="24"/>
          <w:lang w:eastAsia="en-US"/>
        </w:rPr>
        <w:t>Įstatym</w:t>
      </w:r>
      <w:r>
        <w:rPr>
          <w:rFonts w:ascii="Times New Roman" w:hAnsi="Times New Roman"/>
          <w:bCs/>
          <w:sz w:val="24"/>
          <w:szCs w:val="24"/>
          <w:lang w:eastAsia="en-US"/>
        </w:rPr>
        <w:t>o</w:t>
      </w:r>
      <w:r w:rsidRPr="00A63C46">
        <w:rPr>
          <w:rFonts w:ascii="Times New Roman" w:hAnsi="Times New Roman"/>
          <w:bCs/>
          <w:sz w:val="24"/>
          <w:szCs w:val="24"/>
          <w:lang w:eastAsia="en-US"/>
        </w:rPr>
        <w:t xml:space="preserve"> projekt</w:t>
      </w:r>
      <w:r>
        <w:rPr>
          <w:rFonts w:ascii="Times New Roman" w:hAnsi="Times New Roman"/>
          <w:bCs/>
          <w:sz w:val="24"/>
          <w:szCs w:val="24"/>
          <w:lang w:eastAsia="en-US"/>
        </w:rPr>
        <w:t xml:space="preserve">as </w:t>
      </w:r>
      <w:r w:rsidR="0021599B">
        <w:rPr>
          <w:rFonts w:ascii="Times New Roman" w:hAnsi="Times New Roman"/>
          <w:bCs/>
          <w:sz w:val="24"/>
          <w:szCs w:val="24"/>
          <w:lang w:eastAsia="en-US"/>
        </w:rPr>
        <w:t>buvo pa</w:t>
      </w:r>
      <w:r>
        <w:rPr>
          <w:rFonts w:ascii="Times New Roman" w:hAnsi="Times New Roman"/>
          <w:bCs/>
          <w:sz w:val="24"/>
          <w:szCs w:val="24"/>
          <w:lang w:eastAsia="en-US"/>
        </w:rPr>
        <w:t>teik</w:t>
      </w:r>
      <w:r w:rsidR="0021599B">
        <w:rPr>
          <w:rFonts w:ascii="Times New Roman" w:hAnsi="Times New Roman"/>
          <w:bCs/>
          <w:sz w:val="24"/>
          <w:szCs w:val="24"/>
          <w:lang w:eastAsia="en-US"/>
        </w:rPr>
        <w:t>tas</w:t>
      </w:r>
      <w:r>
        <w:rPr>
          <w:rFonts w:ascii="Times New Roman" w:hAnsi="Times New Roman"/>
          <w:bCs/>
          <w:sz w:val="24"/>
          <w:szCs w:val="24"/>
          <w:lang w:eastAsia="en-US"/>
        </w:rPr>
        <w:t xml:space="preserve"> derinti </w:t>
      </w:r>
      <w:r w:rsidR="0021599B">
        <w:rPr>
          <w:rFonts w:ascii="Times New Roman" w:hAnsi="Times New Roman"/>
          <w:bCs/>
          <w:sz w:val="24"/>
          <w:szCs w:val="24"/>
          <w:lang w:eastAsia="en-US"/>
        </w:rPr>
        <w:t xml:space="preserve">Vidaus reikalų ministerijai, Ekonomikos ir inovacijų ministerijai, </w:t>
      </w:r>
      <w:r w:rsidR="001254DD">
        <w:rPr>
          <w:rFonts w:ascii="Times New Roman" w:hAnsi="Times New Roman"/>
          <w:bCs/>
          <w:sz w:val="24"/>
          <w:szCs w:val="24"/>
          <w:lang w:eastAsia="en-US"/>
        </w:rPr>
        <w:t xml:space="preserve">Finansų ministerijai, </w:t>
      </w:r>
      <w:r w:rsidR="0021599B">
        <w:rPr>
          <w:rFonts w:ascii="Times New Roman" w:hAnsi="Times New Roman"/>
          <w:bCs/>
          <w:sz w:val="24"/>
          <w:szCs w:val="24"/>
          <w:lang w:eastAsia="en-US"/>
        </w:rPr>
        <w:t>Socialinės apsaugos ir darbo ministerijai, Teisingumo ministerijai, Švietimo, mokslo ir sporto ministerijai</w:t>
      </w:r>
      <w:r w:rsidR="00243905">
        <w:rPr>
          <w:rFonts w:ascii="Times New Roman" w:hAnsi="Times New Roman"/>
          <w:bCs/>
          <w:sz w:val="24"/>
          <w:szCs w:val="24"/>
          <w:lang w:eastAsia="en-US"/>
        </w:rPr>
        <w:t xml:space="preserve">, Lietuvos savivaldybių asociacijai, Nacionaliniam visuomenės sveikatos centrui, Ekstremalių sveikatai situacijų centrui, Valstybinei akreditavimo sveikatos priežiūros veiklai tarnybai, </w:t>
      </w:r>
      <w:r>
        <w:rPr>
          <w:rFonts w:ascii="Times New Roman" w:hAnsi="Times New Roman"/>
          <w:bCs/>
          <w:sz w:val="24"/>
          <w:szCs w:val="24"/>
          <w:lang w:eastAsia="en-US"/>
        </w:rPr>
        <w:t>suinteresuotoms institucijoms</w:t>
      </w:r>
      <w:r w:rsidR="00597F69">
        <w:rPr>
          <w:rFonts w:ascii="Times New Roman" w:hAnsi="Times New Roman"/>
          <w:bCs/>
          <w:sz w:val="24"/>
          <w:szCs w:val="24"/>
          <w:lang w:eastAsia="en-US"/>
        </w:rPr>
        <w:t xml:space="preserve"> ir visuomenei</w:t>
      </w:r>
      <w:r>
        <w:rPr>
          <w:rFonts w:ascii="Times New Roman" w:hAnsi="Times New Roman"/>
          <w:bCs/>
          <w:sz w:val="24"/>
          <w:szCs w:val="24"/>
          <w:lang w:eastAsia="en-US"/>
        </w:rPr>
        <w:t>.</w:t>
      </w:r>
    </w:p>
    <w:p w14:paraId="61281881" w14:textId="77777777" w:rsidR="006579AE" w:rsidRDefault="006579AE" w:rsidP="006579AE">
      <w:pPr>
        <w:spacing w:after="0" w:line="288" w:lineRule="auto"/>
        <w:ind w:firstLine="851"/>
        <w:contextualSpacing/>
        <w:jc w:val="both"/>
        <w:rPr>
          <w:rFonts w:ascii="Times New Roman" w:hAnsi="Times New Roman"/>
          <w:bCs/>
          <w:sz w:val="24"/>
          <w:szCs w:val="24"/>
          <w:lang w:eastAsia="en-US"/>
        </w:rPr>
      </w:pPr>
    </w:p>
    <w:p w14:paraId="788FD217" w14:textId="7C0D7F1B" w:rsidR="005B594A" w:rsidRPr="00A63C46" w:rsidRDefault="00EE219C" w:rsidP="006579AE">
      <w:pPr>
        <w:spacing w:after="0" w:line="288" w:lineRule="auto"/>
        <w:ind w:firstLine="851"/>
        <w:contextualSpacing/>
        <w:jc w:val="both"/>
        <w:rPr>
          <w:rFonts w:ascii="Times New Roman" w:hAnsi="Times New Roman"/>
          <w:b/>
          <w:bCs/>
          <w:sz w:val="24"/>
          <w:szCs w:val="24"/>
          <w:lang w:eastAsia="en-US"/>
        </w:rPr>
      </w:pPr>
      <w:r w:rsidRPr="00A63C46">
        <w:rPr>
          <w:rFonts w:ascii="Times New Roman" w:hAnsi="Times New Roman"/>
          <w:b/>
          <w:bCs/>
          <w:sz w:val="24"/>
          <w:szCs w:val="24"/>
          <w:lang w:eastAsia="en-US"/>
        </w:rPr>
        <w:t>1</w:t>
      </w:r>
      <w:r w:rsidR="00EC77D9" w:rsidRPr="00A63C46">
        <w:rPr>
          <w:rFonts w:ascii="Times New Roman" w:hAnsi="Times New Roman"/>
          <w:b/>
          <w:bCs/>
          <w:sz w:val="24"/>
          <w:szCs w:val="24"/>
          <w:lang w:eastAsia="en-US"/>
        </w:rPr>
        <w:t>4</w:t>
      </w:r>
      <w:r w:rsidRPr="00A63C46">
        <w:rPr>
          <w:rFonts w:ascii="Times New Roman" w:hAnsi="Times New Roman"/>
          <w:b/>
          <w:bCs/>
          <w:sz w:val="24"/>
          <w:szCs w:val="24"/>
          <w:lang w:eastAsia="en-US"/>
        </w:rPr>
        <w:t>. Reikšminiai žodžiai, kurių reikia šiam projektui įtraukti į kompiuterinę paieškos sistemą, įskaitant Europos žodyn</w:t>
      </w:r>
      <w:r w:rsidR="00EC77D9" w:rsidRPr="00A63C46">
        <w:rPr>
          <w:rFonts w:ascii="Times New Roman" w:hAnsi="Times New Roman"/>
          <w:b/>
          <w:bCs/>
          <w:sz w:val="24"/>
          <w:szCs w:val="24"/>
          <w:lang w:eastAsia="en-US"/>
        </w:rPr>
        <w:t>o</w:t>
      </w:r>
      <w:r w:rsidRPr="00A63C46">
        <w:rPr>
          <w:rFonts w:ascii="Times New Roman" w:hAnsi="Times New Roman"/>
          <w:b/>
          <w:bCs/>
          <w:sz w:val="24"/>
          <w:szCs w:val="24"/>
          <w:lang w:eastAsia="en-US"/>
        </w:rPr>
        <w:t xml:space="preserve"> </w:t>
      </w:r>
      <w:r w:rsidR="00EC77D9" w:rsidRPr="00A63C46">
        <w:rPr>
          <w:rFonts w:ascii="Times New Roman" w:hAnsi="Times New Roman"/>
          <w:b/>
          <w:bCs/>
          <w:sz w:val="24"/>
          <w:szCs w:val="24"/>
          <w:lang w:eastAsia="en-US"/>
        </w:rPr>
        <w:t>„</w:t>
      </w:r>
      <w:proofErr w:type="spellStart"/>
      <w:r w:rsidRPr="00A63C46">
        <w:rPr>
          <w:rFonts w:ascii="Times New Roman" w:hAnsi="Times New Roman"/>
          <w:b/>
          <w:bCs/>
          <w:sz w:val="24"/>
          <w:szCs w:val="24"/>
          <w:lang w:eastAsia="en-US"/>
        </w:rPr>
        <w:t>Eurovoc</w:t>
      </w:r>
      <w:proofErr w:type="spellEnd"/>
      <w:r w:rsidR="00EC77D9" w:rsidRPr="00A63C46">
        <w:rPr>
          <w:rFonts w:ascii="Times New Roman" w:hAnsi="Times New Roman"/>
          <w:b/>
          <w:bCs/>
          <w:sz w:val="24"/>
          <w:szCs w:val="24"/>
          <w:lang w:eastAsia="en-US"/>
        </w:rPr>
        <w:t>“ terminus, temas bei sritis</w:t>
      </w:r>
      <w:r w:rsidR="00E50F4F">
        <w:rPr>
          <w:rFonts w:ascii="Times New Roman" w:hAnsi="Times New Roman"/>
          <w:b/>
          <w:bCs/>
          <w:sz w:val="24"/>
          <w:szCs w:val="24"/>
          <w:lang w:eastAsia="en-US"/>
        </w:rPr>
        <w:t>:</w:t>
      </w:r>
    </w:p>
    <w:p w14:paraId="65E68CBB" w14:textId="28207633" w:rsidR="00EE219C" w:rsidRDefault="005E6709" w:rsidP="006579AE">
      <w:pPr>
        <w:spacing w:after="0" w:line="288" w:lineRule="auto"/>
        <w:ind w:firstLine="851"/>
        <w:contextualSpacing/>
        <w:jc w:val="both"/>
        <w:rPr>
          <w:rFonts w:ascii="Times New Roman" w:hAnsi="Times New Roman"/>
          <w:bCs/>
          <w:sz w:val="24"/>
          <w:szCs w:val="24"/>
          <w:lang w:eastAsia="en-US"/>
        </w:rPr>
      </w:pPr>
      <w:r>
        <w:rPr>
          <w:rFonts w:ascii="Times New Roman" w:hAnsi="Times New Roman"/>
          <w:bCs/>
          <w:sz w:val="24"/>
          <w:szCs w:val="24"/>
        </w:rPr>
        <w:t>„</w:t>
      </w:r>
      <w:r w:rsidR="00597F69">
        <w:rPr>
          <w:rFonts w:ascii="Times New Roman" w:hAnsi="Times New Roman"/>
          <w:bCs/>
          <w:sz w:val="24"/>
          <w:szCs w:val="24"/>
        </w:rPr>
        <w:t xml:space="preserve">Asmeninės apsaugos priemonės“, </w:t>
      </w:r>
      <w:r w:rsidR="00F221D0">
        <w:rPr>
          <w:rFonts w:ascii="Times New Roman" w:hAnsi="Times New Roman"/>
          <w:bCs/>
          <w:sz w:val="24"/>
          <w:szCs w:val="24"/>
        </w:rPr>
        <w:t xml:space="preserve">„licencija“, </w:t>
      </w:r>
      <w:r w:rsidR="00597F69">
        <w:rPr>
          <w:rFonts w:ascii="Times New Roman" w:hAnsi="Times New Roman"/>
          <w:bCs/>
          <w:sz w:val="24"/>
          <w:szCs w:val="24"/>
        </w:rPr>
        <w:t>„</w:t>
      </w:r>
      <w:r w:rsidR="008029A2">
        <w:rPr>
          <w:rFonts w:ascii="Times New Roman" w:hAnsi="Times New Roman"/>
          <w:bCs/>
          <w:sz w:val="24"/>
          <w:szCs w:val="24"/>
        </w:rPr>
        <w:t>valstybės rezervas“</w:t>
      </w:r>
      <w:r w:rsidR="00376629">
        <w:rPr>
          <w:rFonts w:ascii="Times New Roman" w:hAnsi="Times New Roman"/>
          <w:bCs/>
          <w:sz w:val="24"/>
          <w:szCs w:val="24"/>
        </w:rPr>
        <w:t>, „</w:t>
      </w:r>
      <w:r w:rsidR="00376629" w:rsidRPr="00CE4239">
        <w:rPr>
          <w:rFonts w:ascii="Times New Roman" w:hAnsi="Times New Roman"/>
          <w:sz w:val="24"/>
          <w:szCs w:val="24"/>
        </w:rPr>
        <w:t>užkrečiamųjų ligų profilaktik</w:t>
      </w:r>
      <w:r w:rsidR="00376629">
        <w:rPr>
          <w:rFonts w:ascii="Times New Roman" w:hAnsi="Times New Roman"/>
          <w:sz w:val="24"/>
          <w:szCs w:val="24"/>
        </w:rPr>
        <w:t>a</w:t>
      </w:r>
      <w:r w:rsidR="00376629" w:rsidRPr="00CE4239">
        <w:rPr>
          <w:rFonts w:ascii="Times New Roman" w:hAnsi="Times New Roman"/>
          <w:sz w:val="24"/>
          <w:szCs w:val="24"/>
        </w:rPr>
        <w:t xml:space="preserve"> ir kontrolė</w:t>
      </w:r>
      <w:r w:rsidR="00376629">
        <w:rPr>
          <w:rFonts w:ascii="Times New Roman" w:hAnsi="Times New Roman"/>
          <w:sz w:val="24"/>
          <w:szCs w:val="24"/>
        </w:rPr>
        <w:t>“</w:t>
      </w:r>
      <w:r w:rsidR="00F425A6">
        <w:rPr>
          <w:rFonts w:ascii="Times New Roman" w:hAnsi="Times New Roman"/>
          <w:sz w:val="24"/>
          <w:szCs w:val="24"/>
        </w:rPr>
        <w:t xml:space="preserve">, „visuomenės sveikatos </w:t>
      </w:r>
      <w:r w:rsidR="009B7984" w:rsidRPr="007F0014">
        <w:rPr>
          <w:rFonts w:ascii="Times New Roman" w:hAnsi="Times New Roman"/>
          <w:sz w:val="24"/>
          <w:szCs w:val="24"/>
        </w:rPr>
        <w:t>saug</w:t>
      </w:r>
      <w:r w:rsidR="009B7984">
        <w:rPr>
          <w:rFonts w:ascii="Times New Roman" w:hAnsi="Times New Roman"/>
          <w:sz w:val="24"/>
          <w:szCs w:val="24"/>
        </w:rPr>
        <w:t>a“</w:t>
      </w:r>
      <w:r w:rsidR="00F221D0">
        <w:rPr>
          <w:rFonts w:ascii="Times New Roman" w:hAnsi="Times New Roman"/>
          <w:sz w:val="24"/>
          <w:szCs w:val="24"/>
        </w:rPr>
        <w:t xml:space="preserve">, </w:t>
      </w:r>
      <w:r w:rsidR="00AC2BD3">
        <w:rPr>
          <w:rFonts w:ascii="Times New Roman" w:hAnsi="Times New Roman"/>
          <w:sz w:val="24"/>
          <w:szCs w:val="24"/>
        </w:rPr>
        <w:t>„socialinė globa“</w:t>
      </w:r>
      <w:r w:rsidR="00213FEE" w:rsidRPr="00A63C46">
        <w:rPr>
          <w:rFonts w:ascii="Times New Roman" w:hAnsi="Times New Roman"/>
          <w:bCs/>
          <w:sz w:val="24"/>
          <w:szCs w:val="24"/>
          <w:lang w:eastAsia="en-US"/>
        </w:rPr>
        <w:t>.</w:t>
      </w:r>
    </w:p>
    <w:p w14:paraId="0A54B13C" w14:textId="77777777" w:rsidR="006579AE" w:rsidRDefault="006579AE" w:rsidP="006579AE">
      <w:pPr>
        <w:spacing w:after="0" w:line="288" w:lineRule="auto"/>
        <w:ind w:firstLine="851"/>
        <w:contextualSpacing/>
        <w:jc w:val="both"/>
        <w:rPr>
          <w:rFonts w:ascii="Times New Roman" w:hAnsi="Times New Roman"/>
          <w:bCs/>
          <w:sz w:val="24"/>
          <w:szCs w:val="24"/>
          <w:lang w:eastAsia="en-US"/>
        </w:rPr>
      </w:pPr>
    </w:p>
    <w:p w14:paraId="58B1BCE5" w14:textId="32644877" w:rsidR="005B594A" w:rsidRPr="00A63C46" w:rsidRDefault="00EC77D9" w:rsidP="006579AE">
      <w:pPr>
        <w:spacing w:after="0" w:line="288" w:lineRule="auto"/>
        <w:ind w:firstLine="851"/>
        <w:contextualSpacing/>
        <w:jc w:val="both"/>
        <w:rPr>
          <w:rFonts w:ascii="Times New Roman" w:hAnsi="Times New Roman"/>
          <w:b/>
          <w:sz w:val="24"/>
          <w:szCs w:val="24"/>
          <w:lang w:eastAsia="en-US"/>
        </w:rPr>
      </w:pPr>
      <w:r w:rsidRPr="00A63C46">
        <w:rPr>
          <w:rFonts w:ascii="Times New Roman" w:hAnsi="Times New Roman"/>
          <w:b/>
          <w:bCs/>
          <w:sz w:val="24"/>
          <w:szCs w:val="24"/>
          <w:lang w:eastAsia="en-US"/>
        </w:rPr>
        <w:t>15</w:t>
      </w:r>
      <w:r w:rsidR="00EE219C" w:rsidRPr="00A63C46">
        <w:rPr>
          <w:rFonts w:ascii="Times New Roman" w:hAnsi="Times New Roman"/>
          <w:b/>
          <w:bCs/>
          <w:sz w:val="24"/>
          <w:szCs w:val="24"/>
          <w:lang w:eastAsia="en-US"/>
        </w:rPr>
        <w:t>. Kiti</w:t>
      </w:r>
      <w:r w:rsidR="00EE219C" w:rsidRPr="00A63C46">
        <w:rPr>
          <w:rFonts w:ascii="Times New Roman" w:hAnsi="Times New Roman"/>
          <w:b/>
          <w:sz w:val="24"/>
          <w:szCs w:val="24"/>
          <w:lang w:eastAsia="en-US"/>
        </w:rPr>
        <w:t>, iniciatorių nuomone, reikalingi pagrindimai ir paaiškinimai</w:t>
      </w:r>
      <w:r w:rsidR="00E50F4F">
        <w:rPr>
          <w:rFonts w:ascii="Times New Roman" w:hAnsi="Times New Roman"/>
          <w:b/>
          <w:sz w:val="24"/>
          <w:szCs w:val="24"/>
          <w:lang w:eastAsia="en-US"/>
        </w:rPr>
        <w:t>:</w:t>
      </w:r>
    </w:p>
    <w:p w14:paraId="35A88AAA" w14:textId="43384457" w:rsidR="00852144" w:rsidRDefault="007D7ACD" w:rsidP="006579AE">
      <w:pPr>
        <w:spacing w:after="0" w:line="288" w:lineRule="auto"/>
        <w:ind w:firstLine="851"/>
        <w:contextualSpacing/>
        <w:jc w:val="both"/>
        <w:rPr>
          <w:rFonts w:ascii="Times New Roman" w:hAnsi="Times New Roman"/>
          <w:sz w:val="24"/>
          <w:szCs w:val="24"/>
          <w:lang w:eastAsia="en-US"/>
        </w:rPr>
      </w:pPr>
      <w:r w:rsidRPr="00A63C46">
        <w:rPr>
          <w:rFonts w:ascii="Times New Roman" w:hAnsi="Times New Roman"/>
          <w:sz w:val="24"/>
          <w:szCs w:val="24"/>
          <w:lang w:eastAsia="en-US"/>
        </w:rPr>
        <w:t>Nė</w:t>
      </w:r>
      <w:r w:rsidR="001F76FE" w:rsidRPr="00A63C46">
        <w:rPr>
          <w:rFonts w:ascii="Times New Roman" w:hAnsi="Times New Roman"/>
          <w:sz w:val="24"/>
          <w:szCs w:val="24"/>
          <w:lang w:eastAsia="en-US"/>
        </w:rPr>
        <w:t>ra</w:t>
      </w:r>
    </w:p>
    <w:p w14:paraId="60A28ADB" w14:textId="47F25166" w:rsidR="004D3352" w:rsidRPr="004D3352" w:rsidRDefault="004D3352" w:rsidP="004D3352">
      <w:pPr>
        <w:tabs>
          <w:tab w:val="left" w:pos="2565"/>
        </w:tabs>
        <w:jc w:val="center"/>
        <w:rPr>
          <w:rFonts w:ascii="Times New Roman" w:hAnsi="Times New Roman"/>
          <w:sz w:val="24"/>
          <w:szCs w:val="24"/>
          <w:lang w:eastAsia="en-US"/>
        </w:rPr>
      </w:pPr>
      <w:r>
        <w:rPr>
          <w:rFonts w:ascii="Times New Roman" w:hAnsi="Times New Roman"/>
          <w:sz w:val="24"/>
          <w:szCs w:val="24"/>
          <w:lang w:eastAsia="en-US"/>
        </w:rPr>
        <w:t>____________________</w:t>
      </w:r>
    </w:p>
    <w:sectPr w:rsidR="004D3352" w:rsidRPr="004D3352" w:rsidSect="00D657C7">
      <w:headerReference w:type="default" r:id="rId12"/>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6DE60" w14:textId="77777777" w:rsidR="00231E85" w:rsidRDefault="00231E85">
      <w:pPr>
        <w:spacing w:after="0" w:line="240" w:lineRule="auto"/>
      </w:pPr>
      <w:r>
        <w:separator/>
      </w:r>
    </w:p>
  </w:endnote>
  <w:endnote w:type="continuationSeparator" w:id="0">
    <w:p w14:paraId="6C0AE3EF" w14:textId="77777777" w:rsidR="00231E85" w:rsidRDefault="0023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1E4D6" w14:textId="77777777" w:rsidR="00231E85" w:rsidRDefault="00231E85">
      <w:pPr>
        <w:spacing w:after="0" w:line="240" w:lineRule="auto"/>
      </w:pPr>
      <w:r>
        <w:separator/>
      </w:r>
    </w:p>
  </w:footnote>
  <w:footnote w:type="continuationSeparator" w:id="0">
    <w:p w14:paraId="378151BE" w14:textId="77777777" w:rsidR="00231E85" w:rsidRDefault="00231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815218"/>
      <w:docPartObj>
        <w:docPartGallery w:val="Page Numbers (Top of Page)"/>
        <w:docPartUnique/>
      </w:docPartObj>
    </w:sdtPr>
    <w:sdtEndPr/>
    <w:sdtContent>
      <w:p w14:paraId="285A72A4" w14:textId="0202590D" w:rsidR="000F299D" w:rsidRDefault="000F299D">
        <w:pPr>
          <w:pStyle w:val="Antrats"/>
          <w:jc w:val="center"/>
        </w:pPr>
        <w:r>
          <w:fldChar w:fldCharType="begin"/>
        </w:r>
        <w:r>
          <w:instrText>PAGE   \* MERGEFORMAT</w:instrText>
        </w:r>
        <w:r>
          <w:fldChar w:fldCharType="separate"/>
        </w:r>
        <w:r w:rsidR="00900265" w:rsidRPr="00900265">
          <w:rPr>
            <w:noProof/>
            <w:lang w:val="lt-LT"/>
          </w:rPr>
          <w:t>5</w:t>
        </w:r>
        <w:r>
          <w:fldChar w:fldCharType="end"/>
        </w:r>
      </w:p>
    </w:sdtContent>
  </w:sdt>
  <w:p w14:paraId="298EE558" w14:textId="77777777" w:rsidR="000F299D" w:rsidRDefault="000F29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F2FA8"/>
    <w:multiLevelType w:val="hybridMultilevel"/>
    <w:tmpl w:val="DDB4E16A"/>
    <w:lvl w:ilvl="0" w:tplc="75EEAA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CA92994"/>
    <w:multiLevelType w:val="hybridMultilevel"/>
    <w:tmpl w:val="D1C6312C"/>
    <w:lvl w:ilvl="0" w:tplc="27F40BE0">
      <w:start w:val="2013"/>
      <w:numFmt w:val="decimal"/>
      <w:lvlText w:val="%1"/>
      <w:lvlJc w:val="left"/>
      <w:pPr>
        <w:ind w:left="1533" w:hanging="54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255B4C61"/>
    <w:multiLevelType w:val="hybridMultilevel"/>
    <w:tmpl w:val="ACE09014"/>
    <w:lvl w:ilvl="0" w:tplc="EC7A845E">
      <w:start w:val="1"/>
      <w:numFmt w:val="decimal"/>
      <w:lvlText w:val="%1"/>
      <w:lvlJc w:val="left"/>
      <w:pPr>
        <w:ind w:left="1211" w:hanging="360"/>
      </w:pPr>
      <w:rPr>
        <w:rFonts w:hint="default"/>
        <w:b/>
        <w:i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5F33DD5"/>
    <w:multiLevelType w:val="hybridMultilevel"/>
    <w:tmpl w:val="9F224EEC"/>
    <w:lvl w:ilvl="0" w:tplc="EC7A845E">
      <w:start w:val="1"/>
      <w:numFmt w:val="decimal"/>
      <w:lvlText w:val="%1"/>
      <w:lvlJc w:val="left"/>
      <w:pPr>
        <w:ind w:left="2062" w:hanging="360"/>
      </w:pPr>
      <w:rPr>
        <w:rFonts w:hint="default"/>
        <w:b/>
        <w:i w:val="0"/>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4CF220BC"/>
    <w:multiLevelType w:val="hybridMultilevel"/>
    <w:tmpl w:val="7ABAACA4"/>
    <w:lvl w:ilvl="0" w:tplc="46383632">
      <w:start w:val="201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5E4AF8"/>
    <w:multiLevelType w:val="hybridMultilevel"/>
    <w:tmpl w:val="01C2D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C56D11"/>
    <w:multiLevelType w:val="hybridMultilevel"/>
    <w:tmpl w:val="342E4BA8"/>
    <w:lvl w:ilvl="0" w:tplc="A9B891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F5F06B7"/>
    <w:multiLevelType w:val="hybridMultilevel"/>
    <w:tmpl w:val="AA5632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841231"/>
    <w:multiLevelType w:val="hybridMultilevel"/>
    <w:tmpl w:val="BD7241B4"/>
    <w:lvl w:ilvl="0" w:tplc="BBD0BBD8">
      <w:start w:val="1"/>
      <w:numFmt w:val="decimal"/>
      <w:lvlText w:val="%1."/>
      <w:lvlJc w:val="left"/>
      <w:pPr>
        <w:ind w:left="1211" w:hanging="360"/>
      </w:pPr>
      <w:rPr>
        <w:rFonts w:hint="default"/>
        <w:b/>
        <w:i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CEF5973"/>
    <w:multiLevelType w:val="hybridMultilevel"/>
    <w:tmpl w:val="E93C3246"/>
    <w:lvl w:ilvl="0" w:tplc="43BAA694">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79E81106"/>
    <w:multiLevelType w:val="hybridMultilevel"/>
    <w:tmpl w:val="168C3EC8"/>
    <w:lvl w:ilvl="0" w:tplc="AC6094E8">
      <w:start w:val="1"/>
      <w:numFmt w:val="decimal"/>
      <w:lvlText w:val="%1."/>
      <w:lvlJc w:val="left"/>
      <w:pPr>
        <w:ind w:left="1211" w:hanging="360"/>
      </w:pPr>
      <w:rPr>
        <w:rFonts w:hint="default"/>
        <w:b/>
        <w:i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A154A3A"/>
    <w:multiLevelType w:val="hybridMultilevel"/>
    <w:tmpl w:val="7B0020D2"/>
    <w:lvl w:ilvl="0" w:tplc="C0C49CB6">
      <w:start w:val="1"/>
      <w:numFmt w:val="decimal"/>
      <w:lvlText w:val="%1."/>
      <w:lvlJc w:val="left"/>
      <w:pPr>
        <w:ind w:left="1211" w:hanging="360"/>
      </w:pPr>
      <w:rPr>
        <w:rFonts w:ascii="Times New Roman" w:hAnsi="Times New Roman" w:cs="Times New Roman" w:hint="default"/>
        <w:b/>
        <w:i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FA82C01"/>
    <w:multiLevelType w:val="hybridMultilevel"/>
    <w:tmpl w:val="AC00F280"/>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7"/>
  </w:num>
  <w:num w:numId="2">
    <w:abstractNumId w:val="12"/>
  </w:num>
  <w:num w:numId="3">
    <w:abstractNumId w:val="6"/>
  </w:num>
  <w:num w:numId="4">
    <w:abstractNumId w:val="11"/>
  </w:num>
  <w:num w:numId="5">
    <w:abstractNumId w:val="1"/>
  </w:num>
  <w:num w:numId="6">
    <w:abstractNumId w:val="4"/>
  </w:num>
  <w:num w:numId="7">
    <w:abstractNumId w:val="2"/>
  </w:num>
  <w:num w:numId="8">
    <w:abstractNumId w:val="3"/>
  </w:num>
  <w:num w:numId="9">
    <w:abstractNumId w:val="10"/>
  </w:num>
  <w:num w:numId="10">
    <w:abstractNumId w:val="8"/>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1A"/>
    <w:rsid w:val="00001897"/>
    <w:rsid w:val="00002D40"/>
    <w:rsid w:val="00005CE5"/>
    <w:rsid w:val="000146A3"/>
    <w:rsid w:val="00014706"/>
    <w:rsid w:val="000147C8"/>
    <w:rsid w:val="00014BBE"/>
    <w:rsid w:val="00016429"/>
    <w:rsid w:val="00017183"/>
    <w:rsid w:val="000230DD"/>
    <w:rsid w:val="00026540"/>
    <w:rsid w:val="00026FA7"/>
    <w:rsid w:val="00030F24"/>
    <w:rsid w:val="00031038"/>
    <w:rsid w:val="00032745"/>
    <w:rsid w:val="0004241C"/>
    <w:rsid w:val="000437FD"/>
    <w:rsid w:val="00044E19"/>
    <w:rsid w:val="00045091"/>
    <w:rsid w:val="0005078E"/>
    <w:rsid w:val="00050FCE"/>
    <w:rsid w:val="0005268F"/>
    <w:rsid w:val="00053D06"/>
    <w:rsid w:val="00054552"/>
    <w:rsid w:val="000546A8"/>
    <w:rsid w:val="00056A6D"/>
    <w:rsid w:val="00057D03"/>
    <w:rsid w:val="00060E75"/>
    <w:rsid w:val="00062D63"/>
    <w:rsid w:val="000640BE"/>
    <w:rsid w:val="00064F28"/>
    <w:rsid w:val="0006524E"/>
    <w:rsid w:val="000666E9"/>
    <w:rsid w:val="000669FC"/>
    <w:rsid w:val="00067477"/>
    <w:rsid w:val="00070692"/>
    <w:rsid w:val="00071471"/>
    <w:rsid w:val="00071B82"/>
    <w:rsid w:val="00073740"/>
    <w:rsid w:val="000768C0"/>
    <w:rsid w:val="00076F6E"/>
    <w:rsid w:val="000834CB"/>
    <w:rsid w:val="0008360C"/>
    <w:rsid w:val="0008398C"/>
    <w:rsid w:val="00083D39"/>
    <w:rsid w:val="000844C9"/>
    <w:rsid w:val="00085089"/>
    <w:rsid w:val="00090890"/>
    <w:rsid w:val="000932DB"/>
    <w:rsid w:val="000942B2"/>
    <w:rsid w:val="0009498F"/>
    <w:rsid w:val="00095A0B"/>
    <w:rsid w:val="00097E63"/>
    <w:rsid w:val="000A0291"/>
    <w:rsid w:val="000A41F6"/>
    <w:rsid w:val="000A62F8"/>
    <w:rsid w:val="000A6C30"/>
    <w:rsid w:val="000B1612"/>
    <w:rsid w:val="000B2CD0"/>
    <w:rsid w:val="000B2F24"/>
    <w:rsid w:val="000B3050"/>
    <w:rsid w:val="000B3170"/>
    <w:rsid w:val="000C0154"/>
    <w:rsid w:val="000C183F"/>
    <w:rsid w:val="000C2D2A"/>
    <w:rsid w:val="000C396D"/>
    <w:rsid w:val="000C50F2"/>
    <w:rsid w:val="000C7E54"/>
    <w:rsid w:val="000D0C5D"/>
    <w:rsid w:val="000D2569"/>
    <w:rsid w:val="000D295E"/>
    <w:rsid w:val="000D2AE1"/>
    <w:rsid w:val="000D506A"/>
    <w:rsid w:val="000E124B"/>
    <w:rsid w:val="000E3BA5"/>
    <w:rsid w:val="000F299D"/>
    <w:rsid w:val="000F3E43"/>
    <w:rsid w:val="000F52EB"/>
    <w:rsid w:val="000F61A6"/>
    <w:rsid w:val="000F66EC"/>
    <w:rsid w:val="00103559"/>
    <w:rsid w:val="00104475"/>
    <w:rsid w:val="001103FC"/>
    <w:rsid w:val="00112B1C"/>
    <w:rsid w:val="001143F6"/>
    <w:rsid w:val="00114A1A"/>
    <w:rsid w:val="00114FC3"/>
    <w:rsid w:val="001161F4"/>
    <w:rsid w:val="00120FEB"/>
    <w:rsid w:val="00123AAF"/>
    <w:rsid w:val="00124B22"/>
    <w:rsid w:val="001254DD"/>
    <w:rsid w:val="0012676B"/>
    <w:rsid w:val="00127EEF"/>
    <w:rsid w:val="001309A1"/>
    <w:rsid w:val="00130D46"/>
    <w:rsid w:val="00133332"/>
    <w:rsid w:val="001341F4"/>
    <w:rsid w:val="00134483"/>
    <w:rsid w:val="00142FA1"/>
    <w:rsid w:val="001479CA"/>
    <w:rsid w:val="00147CEC"/>
    <w:rsid w:val="00151DBA"/>
    <w:rsid w:val="00153598"/>
    <w:rsid w:val="001542CB"/>
    <w:rsid w:val="00155EC8"/>
    <w:rsid w:val="0016156B"/>
    <w:rsid w:val="001634FC"/>
    <w:rsid w:val="00163960"/>
    <w:rsid w:val="00166369"/>
    <w:rsid w:val="001675C7"/>
    <w:rsid w:val="00171052"/>
    <w:rsid w:val="001737C2"/>
    <w:rsid w:val="00183B26"/>
    <w:rsid w:val="0018628E"/>
    <w:rsid w:val="0018711C"/>
    <w:rsid w:val="00191935"/>
    <w:rsid w:val="00193D10"/>
    <w:rsid w:val="00196414"/>
    <w:rsid w:val="00196A91"/>
    <w:rsid w:val="00197D95"/>
    <w:rsid w:val="001A0225"/>
    <w:rsid w:val="001A2145"/>
    <w:rsid w:val="001A24E4"/>
    <w:rsid w:val="001A27C4"/>
    <w:rsid w:val="001A2C3C"/>
    <w:rsid w:val="001A2CAD"/>
    <w:rsid w:val="001A57DB"/>
    <w:rsid w:val="001B0756"/>
    <w:rsid w:val="001B0C24"/>
    <w:rsid w:val="001B1A4F"/>
    <w:rsid w:val="001B1B70"/>
    <w:rsid w:val="001B2133"/>
    <w:rsid w:val="001B61F1"/>
    <w:rsid w:val="001B66C5"/>
    <w:rsid w:val="001B6EBB"/>
    <w:rsid w:val="001C087E"/>
    <w:rsid w:val="001C2F99"/>
    <w:rsid w:val="001C4E87"/>
    <w:rsid w:val="001C4F56"/>
    <w:rsid w:val="001C68DF"/>
    <w:rsid w:val="001D25E5"/>
    <w:rsid w:val="001D4078"/>
    <w:rsid w:val="001D4F9A"/>
    <w:rsid w:val="001D6594"/>
    <w:rsid w:val="001D6EAB"/>
    <w:rsid w:val="001D7295"/>
    <w:rsid w:val="001E0601"/>
    <w:rsid w:val="001E3314"/>
    <w:rsid w:val="001E3864"/>
    <w:rsid w:val="001E3C7A"/>
    <w:rsid w:val="001E72F3"/>
    <w:rsid w:val="001F01FD"/>
    <w:rsid w:val="001F08D3"/>
    <w:rsid w:val="001F0E20"/>
    <w:rsid w:val="001F4843"/>
    <w:rsid w:val="001F5245"/>
    <w:rsid w:val="001F66F1"/>
    <w:rsid w:val="001F76FE"/>
    <w:rsid w:val="002002C7"/>
    <w:rsid w:val="00200874"/>
    <w:rsid w:val="0020112C"/>
    <w:rsid w:val="00203176"/>
    <w:rsid w:val="00206199"/>
    <w:rsid w:val="002077F0"/>
    <w:rsid w:val="00207B0A"/>
    <w:rsid w:val="00211D38"/>
    <w:rsid w:val="00212A59"/>
    <w:rsid w:val="00213FEE"/>
    <w:rsid w:val="0021409A"/>
    <w:rsid w:val="0021599B"/>
    <w:rsid w:val="00216B29"/>
    <w:rsid w:val="00217531"/>
    <w:rsid w:val="00226519"/>
    <w:rsid w:val="00226B23"/>
    <w:rsid w:val="00231E85"/>
    <w:rsid w:val="00233CD4"/>
    <w:rsid w:val="00233D54"/>
    <w:rsid w:val="00235E75"/>
    <w:rsid w:val="00236BBD"/>
    <w:rsid w:val="00237A9F"/>
    <w:rsid w:val="00240080"/>
    <w:rsid w:val="0024234E"/>
    <w:rsid w:val="00243905"/>
    <w:rsid w:val="002462CF"/>
    <w:rsid w:val="00246407"/>
    <w:rsid w:val="0024725C"/>
    <w:rsid w:val="00247B19"/>
    <w:rsid w:val="002512E0"/>
    <w:rsid w:val="00256376"/>
    <w:rsid w:val="00260600"/>
    <w:rsid w:val="00261900"/>
    <w:rsid w:val="00261A1B"/>
    <w:rsid w:val="002621BE"/>
    <w:rsid w:val="00262786"/>
    <w:rsid w:val="00263148"/>
    <w:rsid w:val="002638BA"/>
    <w:rsid w:val="002646DA"/>
    <w:rsid w:val="00265696"/>
    <w:rsid w:val="00265730"/>
    <w:rsid w:val="00265BD0"/>
    <w:rsid w:val="002666D2"/>
    <w:rsid w:val="002701C7"/>
    <w:rsid w:val="002721E4"/>
    <w:rsid w:val="002722DD"/>
    <w:rsid w:val="00272566"/>
    <w:rsid w:val="00275845"/>
    <w:rsid w:val="00275CB4"/>
    <w:rsid w:val="00275F0C"/>
    <w:rsid w:val="0028641B"/>
    <w:rsid w:val="00286612"/>
    <w:rsid w:val="00287540"/>
    <w:rsid w:val="002913F4"/>
    <w:rsid w:val="00293535"/>
    <w:rsid w:val="002A7359"/>
    <w:rsid w:val="002A7E09"/>
    <w:rsid w:val="002B31B5"/>
    <w:rsid w:val="002B4C3A"/>
    <w:rsid w:val="002B4EAD"/>
    <w:rsid w:val="002B6BE0"/>
    <w:rsid w:val="002B7ACE"/>
    <w:rsid w:val="002C3E2E"/>
    <w:rsid w:val="002C45A2"/>
    <w:rsid w:val="002C60E0"/>
    <w:rsid w:val="002D0204"/>
    <w:rsid w:val="002D05C0"/>
    <w:rsid w:val="002D3E7E"/>
    <w:rsid w:val="002D4445"/>
    <w:rsid w:val="002D4D66"/>
    <w:rsid w:val="002E2674"/>
    <w:rsid w:val="002E4C39"/>
    <w:rsid w:val="002F441B"/>
    <w:rsid w:val="002F4AEA"/>
    <w:rsid w:val="002F684F"/>
    <w:rsid w:val="002F71AE"/>
    <w:rsid w:val="003048FD"/>
    <w:rsid w:val="00312763"/>
    <w:rsid w:val="00314CB0"/>
    <w:rsid w:val="003154CC"/>
    <w:rsid w:val="00316A95"/>
    <w:rsid w:val="00317D3B"/>
    <w:rsid w:val="00317F09"/>
    <w:rsid w:val="003224B3"/>
    <w:rsid w:val="00322AC3"/>
    <w:rsid w:val="0032321D"/>
    <w:rsid w:val="00330511"/>
    <w:rsid w:val="00332045"/>
    <w:rsid w:val="00332CE0"/>
    <w:rsid w:val="00333490"/>
    <w:rsid w:val="00333915"/>
    <w:rsid w:val="00334787"/>
    <w:rsid w:val="00340172"/>
    <w:rsid w:val="00341BF5"/>
    <w:rsid w:val="00341C0B"/>
    <w:rsid w:val="003437EF"/>
    <w:rsid w:val="00343CE6"/>
    <w:rsid w:val="0034665A"/>
    <w:rsid w:val="00346ECA"/>
    <w:rsid w:val="00346FE3"/>
    <w:rsid w:val="0034795A"/>
    <w:rsid w:val="003506D7"/>
    <w:rsid w:val="00351882"/>
    <w:rsid w:val="00351C9F"/>
    <w:rsid w:val="0035274D"/>
    <w:rsid w:val="00357442"/>
    <w:rsid w:val="0035798E"/>
    <w:rsid w:val="00357CB8"/>
    <w:rsid w:val="00357E77"/>
    <w:rsid w:val="003621B4"/>
    <w:rsid w:val="003639C8"/>
    <w:rsid w:val="00364AC5"/>
    <w:rsid w:val="003659DA"/>
    <w:rsid w:val="00366DCC"/>
    <w:rsid w:val="00367B92"/>
    <w:rsid w:val="003707D1"/>
    <w:rsid w:val="003736B5"/>
    <w:rsid w:val="00375374"/>
    <w:rsid w:val="00376629"/>
    <w:rsid w:val="00376F92"/>
    <w:rsid w:val="00380501"/>
    <w:rsid w:val="00382410"/>
    <w:rsid w:val="00382512"/>
    <w:rsid w:val="00382951"/>
    <w:rsid w:val="0038563D"/>
    <w:rsid w:val="00385820"/>
    <w:rsid w:val="00385D8C"/>
    <w:rsid w:val="003872B6"/>
    <w:rsid w:val="0039571E"/>
    <w:rsid w:val="003A15FA"/>
    <w:rsid w:val="003A351F"/>
    <w:rsid w:val="003A7207"/>
    <w:rsid w:val="003A792A"/>
    <w:rsid w:val="003A79AD"/>
    <w:rsid w:val="003B0A8D"/>
    <w:rsid w:val="003B1656"/>
    <w:rsid w:val="003B1B82"/>
    <w:rsid w:val="003B1BDA"/>
    <w:rsid w:val="003B315C"/>
    <w:rsid w:val="003B35E0"/>
    <w:rsid w:val="003B4FA8"/>
    <w:rsid w:val="003B6182"/>
    <w:rsid w:val="003B6DDB"/>
    <w:rsid w:val="003B6F47"/>
    <w:rsid w:val="003C0E32"/>
    <w:rsid w:val="003C1A09"/>
    <w:rsid w:val="003C1B57"/>
    <w:rsid w:val="003C3A2B"/>
    <w:rsid w:val="003C5173"/>
    <w:rsid w:val="003C74BD"/>
    <w:rsid w:val="003D0CCA"/>
    <w:rsid w:val="003D0CE6"/>
    <w:rsid w:val="003D3A49"/>
    <w:rsid w:val="003D3ECF"/>
    <w:rsid w:val="003D7CDA"/>
    <w:rsid w:val="003E10D8"/>
    <w:rsid w:val="003E1274"/>
    <w:rsid w:val="003E2C7C"/>
    <w:rsid w:val="003E2EAA"/>
    <w:rsid w:val="003F1DEA"/>
    <w:rsid w:val="003F1FDA"/>
    <w:rsid w:val="003F241E"/>
    <w:rsid w:val="003F4E5D"/>
    <w:rsid w:val="003F57A6"/>
    <w:rsid w:val="003F673E"/>
    <w:rsid w:val="003F6B41"/>
    <w:rsid w:val="003F70C5"/>
    <w:rsid w:val="004043BF"/>
    <w:rsid w:val="0040615E"/>
    <w:rsid w:val="004104A9"/>
    <w:rsid w:val="0041294C"/>
    <w:rsid w:val="00412EE4"/>
    <w:rsid w:val="00413036"/>
    <w:rsid w:val="00414871"/>
    <w:rsid w:val="00415359"/>
    <w:rsid w:val="00415BDC"/>
    <w:rsid w:val="00417984"/>
    <w:rsid w:val="00417B98"/>
    <w:rsid w:val="00421E6F"/>
    <w:rsid w:val="00422BD5"/>
    <w:rsid w:val="00423DF7"/>
    <w:rsid w:val="0042414F"/>
    <w:rsid w:val="0043175E"/>
    <w:rsid w:val="004350DF"/>
    <w:rsid w:val="00435648"/>
    <w:rsid w:val="0043769C"/>
    <w:rsid w:val="004379C3"/>
    <w:rsid w:val="00440411"/>
    <w:rsid w:val="00440C16"/>
    <w:rsid w:val="00441DAD"/>
    <w:rsid w:val="00442635"/>
    <w:rsid w:val="0045015E"/>
    <w:rsid w:val="004507C7"/>
    <w:rsid w:val="0045293E"/>
    <w:rsid w:val="00452EE9"/>
    <w:rsid w:val="00452FA8"/>
    <w:rsid w:val="00453CCD"/>
    <w:rsid w:val="00453ED8"/>
    <w:rsid w:val="00454AC6"/>
    <w:rsid w:val="0045638E"/>
    <w:rsid w:val="00456C1E"/>
    <w:rsid w:val="00460303"/>
    <w:rsid w:val="00460AB0"/>
    <w:rsid w:val="00462034"/>
    <w:rsid w:val="00462323"/>
    <w:rsid w:val="00462E30"/>
    <w:rsid w:val="00464666"/>
    <w:rsid w:val="004652E7"/>
    <w:rsid w:val="00467A8E"/>
    <w:rsid w:val="00470DE5"/>
    <w:rsid w:val="00475AED"/>
    <w:rsid w:val="004831B6"/>
    <w:rsid w:val="004838AE"/>
    <w:rsid w:val="00484B26"/>
    <w:rsid w:val="00485226"/>
    <w:rsid w:val="00485A72"/>
    <w:rsid w:val="0048665D"/>
    <w:rsid w:val="0049028C"/>
    <w:rsid w:val="004914BA"/>
    <w:rsid w:val="004919FE"/>
    <w:rsid w:val="004955A9"/>
    <w:rsid w:val="00495975"/>
    <w:rsid w:val="00495F05"/>
    <w:rsid w:val="0049637B"/>
    <w:rsid w:val="00496A4F"/>
    <w:rsid w:val="004A0C94"/>
    <w:rsid w:val="004A12F7"/>
    <w:rsid w:val="004A1507"/>
    <w:rsid w:val="004A35D3"/>
    <w:rsid w:val="004A3809"/>
    <w:rsid w:val="004A48EF"/>
    <w:rsid w:val="004A5E17"/>
    <w:rsid w:val="004B00E9"/>
    <w:rsid w:val="004B2013"/>
    <w:rsid w:val="004B24AD"/>
    <w:rsid w:val="004B487E"/>
    <w:rsid w:val="004B61B9"/>
    <w:rsid w:val="004B62D3"/>
    <w:rsid w:val="004B714D"/>
    <w:rsid w:val="004C1501"/>
    <w:rsid w:val="004C17E5"/>
    <w:rsid w:val="004C2B26"/>
    <w:rsid w:val="004C751F"/>
    <w:rsid w:val="004C7807"/>
    <w:rsid w:val="004D0681"/>
    <w:rsid w:val="004D0BD4"/>
    <w:rsid w:val="004D3352"/>
    <w:rsid w:val="004D41E5"/>
    <w:rsid w:val="004D4838"/>
    <w:rsid w:val="004E07FA"/>
    <w:rsid w:val="004E0CC3"/>
    <w:rsid w:val="004E6BB9"/>
    <w:rsid w:val="004F3860"/>
    <w:rsid w:val="004F38F1"/>
    <w:rsid w:val="004F56BE"/>
    <w:rsid w:val="004F6A18"/>
    <w:rsid w:val="0050169E"/>
    <w:rsid w:val="005063E8"/>
    <w:rsid w:val="00506B03"/>
    <w:rsid w:val="005100DE"/>
    <w:rsid w:val="005102DE"/>
    <w:rsid w:val="00512917"/>
    <w:rsid w:val="00516F38"/>
    <w:rsid w:val="0052230F"/>
    <w:rsid w:val="005264BC"/>
    <w:rsid w:val="00530BF6"/>
    <w:rsid w:val="005339E4"/>
    <w:rsid w:val="005345E8"/>
    <w:rsid w:val="00534F88"/>
    <w:rsid w:val="0053531C"/>
    <w:rsid w:val="00535DBC"/>
    <w:rsid w:val="00536E16"/>
    <w:rsid w:val="0054237F"/>
    <w:rsid w:val="00543790"/>
    <w:rsid w:val="00544670"/>
    <w:rsid w:val="005519DB"/>
    <w:rsid w:val="00552068"/>
    <w:rsid w:val="00552317"/>
    <w:rsid w:val="00553A45"/>
    <w:rsid w:val="005555E2"/>
    <w:rsid w:val="005569C9"/>
    <w:rsid w:val="00557E6E"/>
    <w:rsid w:val="00561E64"/>
    <w:rsid w:val="00564689"/>
    <w:rsid w:val="0056579E"/>
    <w:rsid w:val="005658CB"/>
    <w:rsid w:val="005662FB"/>
    <w:rsid w:val="00567944"/>
    <w:rsid w:val="00570660"/>
    <w:rsid w:val="00572E40"/>
    <w:rsid w:val="005820A3"/>
    <w:rsid w:val="005820C1"/>
    <w:rsid w:val="00584DA5"/>
    <w:rsid w:val="0058589D"/>
    <w:rsid w:val="00585F09"/>
    <w:rsid w:val="005862D9"/>
    <w:rsid w:val="00587243"/>
    <w:rsid w:val="00592845"/>
    <w:rsid w:val="00592A2A"/>
    <w:rsid w:val="005940CC"/>
    <w:rsid w:val="00594E82"/>
    <w:rsid w:val="005955E9"/>
    <w:rsid w:val="00597357"/>
    <w:rsid w:val="00597BCC"/>
    <w:rsid w:val="00597F69"/>
    <w:rsid w:val="005A0F20"/>
    <w:rsid w:val="005A1A2F"/>
    <w:rsid w:val="005A3030"/>
    <w:rsid w:val="005A47EE"/>
    <w:rsid w:val="005A4ACF"/>
    <w:rsid w:val="005A5E00"/>
    <w:rsid w:val="005A6D45"/>
    <w:rsid w:val="005B4A48"/>
    <w:rsid w:val="005B5764"/>
    <w:rsid w:val="005B594A"/>
    <w:rsid w:val="005B6E90"/>
    <w:rsid w:val="005C08A7"/>
    <w:rsid w:val="005C1894"/>
    <w:rsid w:val="005C1F2A"/>
    <w:rsid w:val="005C4097"/>
    <w:rsid w:val="005C42F3"/>
    <w:rsid w:val="005C6237"/>
    <w:rsid w:val="005C781A"/>
    <w:rsid w:val="005D052B"/>
    <w:rsid w:val="005D1DBA"/>
    <w:rsid w:val="005D4B97"/>
    <w:rsid w:val="005D5906"/>
    <w:rsid w:val="005D6B2A"/>
    <w:rsid w:val="005D6F53"/>
    <w:rsid w:val="005D7CE2"/>
    <w:rsid w:val="005E1FF1"/>
    <w:rsid w:val="005E3049"/>
    <w:rsid w:val="005E6709"/>
    <w:rsid w:val="005E6AF4"/>
    <w:rsid w:val="005F33FF"/>
    <w:rsid w:val="005F480D"/>
    <w:rsid w:val="005F51A8"/>
    <w:rsid w:val="005F53F5"/>
    <w:rsid w:val="005F641F"/>
    <w:rsid w:val="005F64EA"/>
    <w:rsid w:val="0060090D"/>
    <w:rsid w:val="00607B54"/>
    <w:rsid w:val="00611ECF"/>
    <w:rsid w:val="00612846"/>
    <w:rsid w:val="00612FB8"/>
    <w:rsid w:val="00613ACD"/>
    <w:rsid w:val="006150E3"/>
    <w:rsid w:val="00615405"/>
    <w:rsid w:val="00615845"/>
    <w:rsid w:val="00617473"/>
    <w:rsid w:val="0061788E"/>
    <w:rsid w:val="00621C88"/>
    <w:rsid w:val="006234BC"/>
    <w:rsid w:val="00623F55"/>
    <w:rsid w:val="00625A82"/>
    <w:rsid w:val="00627F52"/>
    <w:rsid w:val="006359A2"/>
    <w:rsid w:val="00635CCB"/>
    <w:rsid w:val="006378EA"/>
    <w:rsid w:val="00641FA7"/>
    <w:rsid w:val="00642EB9"/>
    <w:rsid w:val="006448FD"/>
    <w:rsid w:val="0064704D"/>
    <w:rsid w:val="00647B7D"/>
    <w:rsid w:val="00650153"/>
    <w:rsid w:val="00653832"/>
    <w:rsid w:val="0065398F"/>
    <w:rsid w:val="00653E72"/>
    <w:rsid w:val="006579AE"/>
    <w:rsid w:val="00661ECB"/>
    <w:rsid w:val="00662AFD"/>
    <w:rsid w:val="006656DE"/>
    <w:rsid w:val="00670E14"/>
    <w:rsid w:val="00672A08"/>
    <w:rsid w:val="00674550"/>
    <w:rsid w:val="00680235"/>
    <w:rsid w:val="00680CC6"/>
    <w:rsid w:val="00684A99"/>
    <w:rsid w:val="00684C7C"/>
    <w:rsid w:val="00686495"/>
    <w:rsid w:val="00686778"/>
    <w:rsid w:val="00690229"/>
    <w:rsid w:val="0069063E"/>
    <w:rsid w:val="006939B3"/>
    <w:rsid w:val="00694A2F"/>
    <w:rsid w:val="006958D9"/>
    <w:rsid w:val="00695E58"/>
    <w:rsid w:val="00696BA7"/>
    <w:rsid w:val="0069712F"/>
    <w:rsid w:val="0069717F"/>
    <w:rsid w:val="00697293"/>
    <w:rsid w:val="006A01CA"/>
    <w:rsid w:val="006A033E"/>
    <w:rsid w:val="006A1329"/>
    <w:rsid w:val="006A1F06"/>
    <w:rsid w:val="006A2829"/>
    <w:rsid w:val="006A4557"/>
    <w:rsid w:val="006A493C"/>
    <w:rsid w:val="006A5FDC"/>
    <w:rsid w:val="006A6C0A"/>
    <w:rsid w:val="006A6D54"/>
    <w:rsid w:val="006B40D1"/>
    <w:rsid w:val="006B7B18"/>
    <w:rsid w:val="006C09E9"/>
    <w:rsid w:val="006C0ABC"/>
    <w:rsid w:val="006C2F85"/>
    <w:rsid w:val="006C6FDD"/>
    <w:rsid w:val="006C7137"/>
    <w:rsid w:val="006D1E93"/>
    <w:rsid w:val="006D243B"/>
    <w:rsid w:val="006D3674"/>
    <w:rsid w:val="006D57C6"/>
    <w:rsid w:val="006D7150"/>
    <w:rsid w:val="006E02EC"/>
    <w:rsid w:val="006E07A6"/>
    <w:rsid w:val="006E2570"/>
    <w:rsid w:val="006E2734"/>
    <w:rsid w:val="006E27AE"/>
    <w:rsid w:val="006E2BB1"/>
    <w:rsid w:val="006E2E5B"/>
    <w:rsid w:val="006E30C8"/>
    <w:rsid w:val="006E4684"/>
    <w:rsid w:val="006E5256"/>
    <w:rsid w:val="006E61E1"/>
    <w:rsid w:val="006E6B9A"/>
    <w:rsid w:val="006F0218"/>
    <w:rsid w:val="006F6087"/>
    <w:rsid w:val="006F6F27"/>
    <w:rsid w:val="00701E4E"/>
    <w:rsid w:val="00701E96"/>
    <w:rsid w:val="00703423"/>
    <w:rsid w:val="007050B5"/>
    <w:rsid w:val="00705849"/>
    <w:rsid w:val="00705897"/>
    <w:rsid w:val="00706771"/>
    <w:rsid w:val="00706840"/>
    <w:rsid w:val="0071078B"/>
    <w:rsid w:val="007135E3"/>
    <w:rsid w:val="00713E00"/>
    <w:rsid w:val="00720E2F"/>
    <w:rsid w:val="00721AA9"/>
    <w:rsid w:val="00723D87"/>
    <w:rsid w:val="00725CD1"/>
    <w:rsid w:val="0072634D"/>
    <w:rsid w:val="007263E7"/>
    <w:rsid w:val="007302B3"/>
    <w:rsid w:val="00731479"/>
    <w:rsid w:val="00734DBB"/>
    <w:rsid w:val="007352C1"/>
    <w:rsid w:val="007371E4"/>
    <w:rsid w:val="00741BA3"/>
    <w:rsid w:val="007427BE"/>
    <w:rsid w:val="00742B5B"/>
    <w:rsid w:val="007439AD"/>
    <w:rsid w:val="00743B09"/>
    <w:rsid w:val="007479BA"/>
    <w:rsid w:val="0075032C"/>
    <w:rsid w:val="00750B12"/>
    <w:rsid w:val="007510C0"/>
    <w:rsid w:val="00751863"/>
    <w:rsid w:val="007538D7"/>
    <w:rsid w:val="00754981"/>
    <w:rsid w:val="007566F4"/>
    <w:rsid w:val="00756EED"/>
    <w:rsid w:val="00757CEC"/>
    <w:rsid w:val="0076047B"/>
    <w:rsid w:val="0076083F"/>
    <w:rsid w:val="00763022"/>
    <w:rsid w:val="007660E0"/>
    <w:rsid w:val="00766298"/>
    <w:rsid w:val="0076772D"/>
    <w:rsid w:val="0077078B"/>
    <w:rsid w:val="00771D6E"/>
    <w:rsid w:val="00772052"/>
    <w:rsid w:val="007749C7"/>
    <w:rsid w:val="0077693C"/>
    <w:rsid w:val="00776B7E"/>
    <w:rsid w:val="007808E8"/>
    <w:rsid w:val="007811EA"/>
    <w:rsid w:val="00781E05"/>
    <w:rsid w:val="00784CFC"/>
    <w:rsid w:val="00785C4A"/>
    <w:rsid w:val="00790AB0"/>
    <w:rsid w:val="00793369"/>
    <w:rsid w:val="00793EFA"/>
    <w:rsid w:val="00795AF1"/>
    <w:rsid w:val="007970DF"/>
    <w:rsid w:val="007A0105"/>
    <w:rsid w:val="007A0A47"/>
    <w:rsid w:val="007A1477"/>
    <w:rsid w:val="007A3F64"/>
    <w:rsid w:val="007A48E4"/>
    <w:rsid w:val="007A5405"/>
    <w:rsid w:val="007A642E"/>
    <w:rsid w:val="007A70E5"/>
    <w:rsid w:val="007A7A5E"/>
    <w:rsid w:val="007B1410"/>
    <w:rsid w:val="007B72A0"/>
    <w:rsid w:val="007C335F"/>
    <w:rsid w:val="007C44E6"/>
    <w:rsid w:val="007C4638"/>
    <w:rsid w:val="007C5C41"/>
    <w:rsid w:val="007C64AA"/>
    <w:rsid w:val="007C7FEC"/>
    <w:rsid w:val="007D487E"/>
    <w:rsid w:val="007D5D64"/>
    <w:rsid w:val="007D5DFE"/>
    <w:rsid w:val="007D6525"/>
    <w:rsid w:val="007D6FE1"/>
    <w:rsid w:val="007D74B3"/>
    <w:rsid w:val="007D7A5F"/>
    <w:rsid w:val="007D7ACD"/>
    <w:rsid w:val="007D7F82"/>
    <w:rsid w:val="007E19A4"/>
    <w:rsid w:val="007E2628"/>
    <w:rsid w:val="007E296A"/>
    <w:rsid w:val="007E35DB"/>
    <w:rsid w:val="007E4ADF"/>
    <w:rsid w:val="007E4C3E"/>
    <w:rsid w:val="007E5ECA"/>
    <w:rsid w:val="007F0014"/>
    <w:rsid w:val="007F3EA1"/>
    <w:rsid w:val="007F747F"/>
    <w:rsid w:val="00800B64"/>
    <w:rsid w:val="008014CA"/>
    <w:rsid w:val="00801500"/>
    <w:rsid w:val="0080186C"/>
    <w:rsid w:val="008029A2"/>
    <w:rsid w:val="0080462C"/>
    <w:rsid w:val="00804D1E"/>
    <w:rsid w:val="00805E94"/>
    <w:rsid w:val="00810AA0"/>
    <w:rsid w:val="008145A7"/>
    <w:rsid w:val="00817827"/>
    <w:rsid w:val="008201AD"/>
    <w:rsid w:val="008201C7"/>
    <w:rsid w:val="0082096A"/>
    <w:rsid w:val="0082152A"/>
    <w:rsid w:val="008231CB"/>
    <w:rsid w:val="00823ABC"/>
    <w:rsid w:val="00823F04"/>
    <w:rsid w:val="008269ED"/>
    <w:rsid w:val="00827CDB"/>
    <w:rsid w:val="00831826"/>
    <w:rsid w:val="00832312"/>
    <w:rsid w:val="00832A00"/>
    <w:rsid w:val="00833EB0"/>
    <w:rsid w:val="00834696"/>
    <w:rsid w:val="00834941"/>
    <w:rsid w:val="00836CE2"/>
    <w:rsid w:val="00837D81"/>
    <w:rsid w:val="00837E25"/>
    <w:rsid w:val="00840A43"/>
    <w:rsid w:val="00840EE2"/>
    <w:rsid w:val="0084295B"/>
    <w:rsid w:val="00842DEC"/>
    <w:rsid w:val="00844F9E"/>
    <w:rsid w:val="00847A27"/>
    <w:rsid w:val="00851A65"/>
    <w:rsid w:val="00852144"/>
    <w:rsid w:val="00852CD2"/>
    <w:rsid w:val="00853CE5"/>
    <w:rsid w:val="00854D64"/>
    <w:rsid w:val="00855396"/>
    <w:rsid w:val="00863E7E"/>
    <w:rsid w:val="0086486B"/>
    <w:rsid w:val="008661CA"/>
    <w:rsid w:val="00867BED"/>
    <w:rsid w:val="008701BC"/>
    <w:rsid w:val="008709A1"/>
    <w:rsid w:val="008749C9"/>
    <w:rsid w:val="00880E9D"/>
    <w:rsid w:val="00881F64"/>
    <w:rsid w:val="00883B97"/>
    <w:rsid w:val="00884390"/>
    <w:rsid w:val="00885297"/>
    <w:rsid w:val="00885AD2"/>
    <w:rsid w:val="00885AE5"/>
    <w:rsid w:val="00890FCF"/>
    <w:rsid w:val="00891CB6"/>
    <w:rsid w:val="008935E7"/>
    <w:rsid w:val="00893A45"/>
    <w:rsid w:val="008968A0"/>
    <w:rsid w:val="00896EA9"/>
    <w:rsid w:val="008A0684"/>
    <w:rsid w:val="008A3DBB"/>
    <w:rsid w:val="008A4A01"/>
    <w:rsid w:val="008A4FB5"/>
    <w:rsid w:val="008A5A08"/>
    <w:rsid w:val="008A6288"/>
    <w:rsid w:val="008B1327"/>
    <w:rsid w:val="008B31DD"/>
    <w:rsid w:val="008B51E0"/>
    <w:rsid w:val="008B58E1"/>
    <w:rsid w:val="008B6AB8"/>
    <w:rsid w:val="008B6B54"/>
    <w:rsid w:val="008C0308"/>
    <w:rsid w:val="008C0490"/>
    <w:rsid w:val="008C20B2"/>
    <w:rsid w:val="008C4E84"/>
    <w:rsid w:val="008C5A78"/>
    <w:rsid w:val="008C5A8F"/>
    <w:rsid w:val="008C6930"/>
    <w:rsid w:val="008C75D6"/>
    <w:rsid w:val="008C79ED"/>
    <w:rsid w:val="008D0701"/>
    <w:rsid w:val="008D0AC1"/>
    <w:rsid w:val="008D1592"/>
    <w:rsid w:val="008D1E62"/>
    <w:rsid w:val="008D6C97"/>
    <w:rsid w:val="008E02CB"/>
    <w:rsid w:val="008E0AB5"/>
    <w:rsid w:val="008E40C3"/>
    <w:rsid w:val="008E68AF"/>
    <w:rsid w:val="008F07E5"/>
    <w:rsid w:val="008F1FAD"/>
    <w:rsid w:val="008F32C1"/>
    <w:rsid w:val="008F3D2D"/>
    <w:rsid w:val="008F499E"/>
    <w:rsid w:val="008F6E79"/>
    <w:rsid w:val="00900265"/>
    <w:rsid w:val="009008F1"/>
    <w:rsid w:val="00904942"/>
    <w:rsid w:val="00904FED"/>
    <w:rsid w:val="00906A19"/>
    <w:rsid w:val="00907006"/>
    <w:rsid w:val="00911554"/>
    <w:rsid w:val="00911DDE"/>
    <w:rsid w:val="00915DED"/>
    <w:rsid w:val="00915EAF"/>
    <w:rsid w:val="00920B85"/>
    <w:rsid w:val="00922CD4"/>
    <w:rsid w:val="009237CF"/>
    <w:rsid w:val="0092493F"/>
    <w:rsid w:val="00924AD9"/>
    <w:rsid w:val="00924D2D"/>
    <w:rsid w:val="00925F89"/>
    <w:rsid w:val="00926711"/>
    <w:rsid w:val="009327CC"/>
    <w:rsid w:val="0093357C"/>
    <w:rsid w:val="0093408F"/>
    <w:rsid w:val="00935667"/>
    <w:rsid w:val="009359DD"/>
    <w:rsid w:val="00936F26"/>
    <w:rsid w:val="009425C1"/>
    <w:rsid w:val="00946776"/>
    <w:rsid w:val="0094753D"/>
    <w:rsid w:val="00950020"/>
    <w:rsid w:val="00955A0F"/>
    <w:rsid w:val="009678FD"/>
    <w:rsid w:val="00970B7F"/>
    <w:rsid w:val="00970CCA"/>
    <w:rsid w:val="0097111B"/>
    <w:rsid w:val="00972D5E"/>
    <w:rsid w:val="0097343E"/>
    <w:rsid w:val="009745B3"/>
    <w:rsid w:val="00975447"/>
    <w:rsid w:val="00976744"/>
    <w:rsid w:val="009802EE"/>
    <w:rsid w:val="00982807"/>
    <w:rsid w:val="0098280A"/>
    <w:rsid w:val="009833A0"/>
    <w:rsid w:val="00983D93"/>
    <w:rsid w:val="00984F40"/>
    <w:rsid w:val="0098581E"/>
    <w:rsid w:val="009867ED"/>
    <w:rsid w:val="00986896"/>
    <w:rsid w:val="009925C3"/>
    <w:rsid w:val="00992771"/>
    <w:rsid w:val="00993D4A"/>
    <w:rsid w:val="00993ED2"/>
    <w:rsid w:val="00997CA8"/>
    <w:rsid w:val="00997DD3"/>
    <w:rsid w:val="009A22C0"/>
    <w:rsid w:val="009A4A81"/>
    <w:rsid w:val="009A697D"/>
    <w:rsid w:val="009A70BD"/>
    <w:rsid w:val="009A7C9D"/>
    <w:rsid w:val="009B047F"/>
    <w:rsid w:val="009B0FA5"/>
    <w:rsid w:val="009B2CFB"/>
    <w:rsid w:val="009B3CE3"/>
    <w:rsid w:val="009B6CEA"/>
    <w:rsid w:val="009B7984"/>
    <w:rsid w:val="009C0B66"/>
    <w:rsid w:val="009C1371"/>
    <w:rsid w:val="009C2D0E"/>
    <w:rsid w:val="009C4EB8"/>
    <w:rsid w:val="009C5365"/>
    <w:rsid w:val="009C54A8"/>
    <w:rsid w:val="009C7C20"/>
    <w:rsid w:val="009D1E65"/>
    <w:rsid w:val="009D2064"/>
    <w:rsid w:val="009D2578"/>
    <w:rsid w:val="009D5845"/>
    <w:rsid w:val="009D690F"/>
    <w:rsid w:val="009D6EEB"/>
    <w:rsid w:val="009D71E0"/>
    <w:rsid w:val="009E0F60"/>
    <w:rsid w:val="009E2377"/>
    <w:rsid w:val="009E50B7"/>
    <w:rsid w:val="009F04D6"/>
    <w:rsid w:val="009F25E9"/>
    <w:rsid w:val="009F3A6D"/>
    <w:rsid w:val="009F6F15"/>
    <w:rsid w:val="00A01321"/>
    <w:rsid w:val="00A01AF8"/>
    <w:rsid w:val="00A0270E"/>
    <w:rsid w:val="00A02B30"/>
    <w:rsid w:val="00A0380F"/>
    <w:rsid w:val="00A07C5F"/>
    <w:rsid w:val="00A1240B"/>
    <w:rsid w:val="00A16F51"/>
    <w:rsid w:val="00A17458"/>
    <w:rsid w:val="00A178FA"/>
    <w:rsid w:val="00A217C1"/>
    <w:rsid w:val="00A27B04"/>
    <w:rsid w:val="00A35EC0"/>
    <w:rsid w:val="00A3663B"/>
    <w:rsid w:val="00A414AC"/>
    <w:rsid w:val="00A41B51"/>
    <w:rsid w:val="00A420CD"/>
    <w:rsid w:val="00A425F3"/>
    <w:rsid w:val="00A441FC"/>
    <w:rsid w:val="00A44D87"/>
    <w:rsid w:val="00A44DDE"/>
    <w:rsid w:val="00A508DA"/>
    <w:rsid w:val="00A50F91"/>
    <w:rsid w:val="00A528CB"/>
    <w:rsid w:val="00A54510"/>
    <w:rsid w:val="00A5687C"/>
    <w:rsid w:val="00A56E32"/>
    <w:rsid w:val="00A571E9"/>
    <w:rsid w:val="00A60081"/>
    <w:rsid w:val="00A60F38"/>
    <w:rsid w:val="00A61127"/>
    <w:rsid w:val="00A61607"/>
    <w:rsid w:val="00A61BE0"/>
    <w:rsid w:val="00A6364C"/>
    <w:rsid w:val="00A63C46"/>
    <w:rsid w:val="00A6538A"/>
    <w:rsid w:val="00A65B7D"/>
    <w:rsid w:val="00A66118"/>
    <w:rsid w:val="00A66AEA"/>
    <w:rsid w:val="00A746F3"/>
    <w:rsid w:val="00A76039"/>
    <w:rsid w:val="00A761FF"/>
    <w:rsid w:val="00A770C3"/>
    <w:rsid w:val="00A804ED"/>
    <w:rsid w:val="00A840A3"/>
    <w:rsid w:val="00A85CBB"/>
    <w:rsid w:val="00A86370"/>
    <w:rsid w:val="00A91180"/>
    <w:rsid w:val="00A9270C"/>
    <w:rsid w:val="00A949CA"/>
    <w:rsid w:val="00AA3FAA"/>
    <w:rsid w:val="00AA44EA"/>
    <w:rsid w:val="00AA539B"/>
    <w:rsid w:val="00AA702B"/>
    <w:rsid w:val="00AA7071"/>
    <w:rsid w:val="00AB3280"/>
    <w:rsid w:val="00AB32BA"/>
    <w:rsid w:val="00AB4612"/>
    <w:rsid w:val="00AB57FF"/>
    <w:rsid w:val="00AB6308"/>
    <w:rsid w:val="00AB7049"/>
    <w:rsid w:val="00AC03D3"/>
    <w:rsid w:val="00AC09A4"/>
    <w:rsid w:val="00AC1ED9"/>
    <w:rsid w:val="00AC26CD"/>
    <w:rsid w:val="00AC2BD3"/>
    <w:rsid w:val="00AC528A"/>
    <w:rsid w:val="00AC5B90"/>
    <w:rsid w:val="00AC6B43"/>
    <w:rsid w:val="00AC6D88"/>
    <w:rsid w:val="00AC6F33"/>
    <w:rsid w:val="00AD0CFF"/>
    <w:rsid w:val="00AD4E21"/>
    <w:rsid w:val="00AD59DD"/>
    <w:rsid w:val="00AE03F3"/>
    <w:rsid w:val="00AE2801"/>
    <w:rsid w:val="00AE286D"/>
    <w:rsid w:val="00AE3E4F"/>
    <w:rsid w:val="00AE5F29"/>
    <w:rsid w:val="00AE6C51"/>
    <w:rsid w:val="00AE6E52"/>
    <w:rsid w:val="00AF113E"/>
    <w:rsid w:val="00AF5FA3"/>
    <w:rsid w:val="00B00DEE"/>
    <w:rsid w:val="00B010E4"/>
    <w:rsid w:val="00B016DB"/>
    <w:rsid w:val="00B0365F"/>
    <w:rsid w:val="00B05354"/>
    <w:rsid w:val="00B0592F"/>
    <w:rsid w:val="00B07B93"/>
    <w:rsid w:val="00B11A4B"/>
    <w:rsid w:val="00B121CD"/>
    <w:rsid w:val="00B20D62"/>
    <w:rsid w:val="00B21572"/>
    <w:rsid w:val="00B22337"/>
    <w:rsid w:val="00B22762"/>
    <w:rsid w:val="00B23016"/>
    <w:rsid w:val="00B2708A"/>
    <w:rsid w:val="00B33EFE"/>
    <w:rsid w:val="00B34AB4"/>
    <w:rsid w:val="00B34C46"/>
    <w:rsid w:val="00B377C1"/>
    <w:rsid w:val="00B40148"/>
    <w:rsid w:val="00B4231E"/>
    <w:rsid w:val="00B42988"/>
    <w:rsid w:val="00B430F3"/>
    <w:rsid w:val="00B466DE"/>
    <w:rsid w:val="00B46D33"/>
    <w:rsid w:val="00B47550"/>
    <w:rsid w:val="00B50BCC"/>
    <w:rsid w:val="00B54410"/>
    <w:rsid w:val="00B54699"/>
    <w:rsid w:val="00B56D8C"/>
    <w:rsid w:val="00B57248"/>
    <w:rsid w:val="00B60904"/>
    <w:rsid w:val="00B61D47"/>
    <w:rsid w:val="00B62DC8"/>
    <w:rsid w:val="00B63256"/>
    <w:rsid w:val="00B64195"/>
    <w:rsid w:val="00B643B0"/>
    <w:rsid w:val="00B65884"/>
    <w:rsid w:val="00B66BFB"/>
    <w:rsid w:val="00B66E0D"/>
    <w:rsid w:val="00B73261"/>
    <w:rsid w:val="00B74B62"/>
    <w:rsid w:val="00B76D87"/>
    <w:rsid w:val="00B807BC"/>
    <w:rsid w:val="00B83E01"/>
    <w:rsid w:val="00B84CDB"/>
    <w:rsid w:val="00B91C96"/>
    <w:rsid w:val="00B91CFD"/>
    <w:rsid w:val="00B93762"/>
    <w:rsid w:val="00B952DE"/>
    <w:rsid w:val="00BA098A"/>
    <w:rsid w:val="00BA108D"/>
    <w:rsid w:val="00BA1F0C"/>
    <w:rsid w:val="00BA2485"/>
    <w:rsid w:val="00BA328A"/>
    <w:rsid w:val="00BB1EBC"/>
    <w:rsid w:val="00BC1259"/>
    <w:rsid w:val="00BC1487"/>
    <w:rsid w:val="00BC2050"/>
    <w:rsid w:val="00BC24C0"/>
    <w:rsid w:val="00BC70AE"/>
    <w:rsid w:val="00BC7852"/>
    <w:rsid w:val="00BC796E"/>
    <w:rsid w:val="00BD1A29"/>
    <w:rsid w:val="00BD2D22"/>
    <w:rsid w:val="00BD3C0F"/>
    <w:rsid w:val="00BD4832"/>
    <w:rsid w:val="00BD54A2"/>
    <w:rsid w:val="00BD6DC4"/>
    <w:rsid w:val="00BE3502"/>
    <w:rsid w:val="00BE3A7D"/>
    <w:rsid w:val="00BE3CB9"/>
    <w:rsid w:val="00BF148C"/>
    <w:rsid w:val="00BF31E1"/>
    <w:rsid w:val="00BF35FE"/>
    <w:rsid w:val="00BF4669"/>
    <w:rsid w:val="00C00330"/>
    <w:rsid w:val="00C01250"/>
    <w:rsid w:val="00C02000"/>
    <w:rsid w:val="00C02155"/>
    <w:rsid w:val="00C024F5"/>
    <w:rsid w:val="00C1171D"/>
    <w:rsid w:val="00C136D8"/>
    <w:rsid w:val="00C1576F"/>
    <w:rsid w:val="00C15E16"/>
    <w:rsid w:val="00C17F21"/>
    <w:rsid w:val="00C2080D"/>
    <w:rsid w:val="00C20CE3"/>
    <w:rsid w:val="00C21AA6"/>
    <w:rsid w:val="00C224AE"/>
    <w:rsid w:val="00C2356B"/>
    <w:rsid w:val="00C25019"/>
    <w:rsid w:val="00C274DF"/>
    <w:rsid w:val="00C33D62"/>
    <w:rsid w:val="00C35BDA"/>
    <w:rsid w:val="00C36262"/>
    <w:rsid w:val="00C364CC"/>
    <w:rsid w:val="00C37662"/>
    <w:rsid w:val="00C40CE3"/>
    <w:rsid w:val="00C41ACE"/>
    <w:rsid w:val="00C42308"/>
    <w:rsid w:val="00C43F40"/>
    <w:rsid w:val="00C45730"/>
    <w:rsid w:val="00C46439"/>
    <w:rsid w:val="00C5378C"/>
    <w:rsid w:val="00C542E7"/>
    <w:rsid w:val="00C55EF4"/>
    <w:rsid w:val="00C56053"/>
    <w:rsid w:val="00C60441"/>
    <w:rsid w:val="00C607A9"/>
    <w:rsid w:val="00C61122"/>
    <w:rsid w:val="00C637D7"/>
    <w:rsid w:val="00C63BCB"/>
    <w:rsid w:val="00C63C5D"/>
    <w:rsid w:val="00C65218"/>
    <w:rsid w:val="00C65556"/>
    <w:rsid w:val="00C66084"/>
    <w:rsid w:val="00C6663C"/>
    <w:rsid w:val="00C669F9"/>
    <w:rsid w:val="00C75432"/>
    <w:rsid w:val="00C768D9"/>
    <w:rsid w:val="00C776AA"/>
    <w:rsid w:val="00C816EE"/>
    <w:rsid w:val="00C83F68"/>
    <w:rsid w:val="00C85172"/>
    <w:rsid w:val="00C85CAD"/>
    <w:rsid w:val="00C9052D"/>
    <w:rsid w:val="00C9332B"/>
    <w:rsid w:val="00C95FB7"/>
    <w:rsid w:val="00CA3FA3"/>
    <w:rsid w:val="00CA599D"/>
    <w:rsid w:val="00CA62F4"/>
    <w:rsid w:val="00CA6C71"/>
    <w:rsid w:val="00CB172A"/>
    <w:rsid w:val="00CB2B46"/>
    <w:rsid w:val="00CB38AC"/>
    <w:rsid w:val="00CB4597"/>
    <w:rsid w:val="00CC0334"/>
    <w:rsid w:val="00CC04A2"/>
    <w:rsid w:val="00CC0773"/>
    <w:rsid w:val="00CC281F"/>
    <w:rsid w:val="00CC3737"/>
    <w:rsid w:val="00CC4924"/>
    <w:rsid w:val="00CD00BE"/>
    <w:rsid w:val="00CD5500"/>
    <w:rsid w:val="00CE2F0B"/>
    <w:rsid w:val="00CE3120"/>
    <w:rsid w:val="00CE3FC3"/>
    <w:rsid w:val="00CE4239"/>
    <w:rsid w:val="00CE45CF"/>
    <w:rsid w:val="00CE4DC2"/>
    <w:rsid w:val="00CF0DAD"/>
    <w:rsid w:val="00CF32EB"/>
    <w:rsid w:val="00CF4694"/>
    <w:rsid w:val="00CF4865"/>
    <w:rsid w:val="00CF496E"/>
    <w:rsid w:val="00CF79EA"/>
    <w:rsid w:val="00D00BB7"/>
    <w:rsid w:val="00D0131A"/>
    <w:rsid w:val="00D018A2"/>
    <w:rsid w:val="00D0414A"/>
    <w:rsid w:val="00D0467D"/>
    <w:rsid w:val="00D052E0"/>
    <w:rsid w:val="00D0646C"/>
    <w:rsid w:val="00D0660F"/>
    <w:rsid w:val="00D06A45"/>
    <w:rsid w:val="00D079E9"/>
    <w:rsid w:val="00D103D9"/>
    <w:rsid w:val="00D10D6E"/>
    <w:rsid w:val="00D17853"/>
    <w:rsid w:val="00D17D5B"/>
    <w:rsid w:val="00D2263D"/>
    <w:rsid w:val="00D22A87"/>
    <w:rsid w:val="00D25B8A"/>
    <w:rsid w:val="00D26517"/>
    <w:rsid w:val="00D27260"/>
    <w:rsid w:val="00D309FF"/>
    <w:rsid w:val="00D321B0"/>
    <w:rsid w:val="00D32AC7"/>
    <w:rsid w:val="00D32BBD"/>
    <w:rsid w:val="00D3363B"/>
    <w:rsid w:val="00D3569A"/>
    <w:rsid w:val="00D36005"/>
    <w:rsid w:val="00D4086E"/>
    <w:rsid w:val="00D422FA"/>
    <w:rsid w:val="00D4689B"/>
    <w:rsid w:val="00D47377"/>
    <w:rsid w:val="00D5010F"/>
    <w:rsid w:val="00D50887"/>
    <w:rsid w:val="00D51B77"/>
    <w:rsid w:val="00D53601"/>
    <w:rsid w:val="00D53BBD"/>
    <w:rsid w:val="00D540B9"/>
    <w:rsid w:val="00D550BC"/>
    <w:rsid w:val="00D55E9B"/>
    <w:rsid w:val="00D5798B"/>
    <w:rsid w:val="00D61201"/>
    <w:rsid w:val="00D61578"/>
    <w:rsid w:val="00D62E7E"/>
    <w:rsid w:val="00D654BF"/>
    <w:rsid w:val="00D657C7"/>
    <w:rsid w:val="00D71470"/>
    <w:rsid w:val="00D7165B"/>
    <w:rsid w:val="00D802A7"/>
    <w:rsid w:val="00D81533"/>
    <w:rsid w:val="00D83F20"/>
    <w:rsid w:val="00D92DBB"/>
    <w:rsid w:val="00D935E3"/>
    <w:rsid w:val="00D94157"/>
    <w:rsid w:val="00D958DD"/>
    <w:rsid w:val="00D95B94"/>
    <w:rsid w:val="00D965F2"/>
    <w:rsid w:val="00DA25BC"/>
    <w:rsid w:val="00DA681A"/>
    <w:rsid w:val="00DA6D40"/>
    <w:rsid w:val="00DA764F"/>
    <w:rsid w:val="00DB2BFE"/>
    <w:rsid w:val="00DB37A2"/>
    <w:rsid w:val="00DB4089"/>
    <w:rsid w:val="00DB414E"/>
    <w:rsid w:val="00DB76F1"/>
    <w:rsid w:val="00DC15A8"/>
    <w:rsid w:val="00DC29BA"/>
    <w:rsid w:val="00DC33EB"/>
    <w:rsid w:val="00DC5D44"/>
    <w:rsid w:val="00DD03F2"/>
    <w:rsid w:val="00DD0494"/>
    <w:rsid w:val="00DD10F3"/>
    <w:rsid w:val="00DD1622"/>
    <w:rsid w:val="00DE0E6D"/>
    <w:rsid w:val="00DE26C5"/>
    <w:rsid w:val="00DE5872"/>
    <w:rsid w:val="00DE673F"/>
    <w:rsid w:val="00DE7142"/>
    <w:rsid w:val="00DF0138"/>
    <w:rsid w:val="00DF47B5"/>
    <w:rsid w:val="00DF52A0"/>
    <w:rsid w:val="00DF6744"/>
    <w:rsid w:val="00E00D1A"/>
    <w:rsid w:val="00E00E31"/>
    <w:rsid w:val="00E00F7A"/>
    <w:rsid w:val="00E01A36"/>
    <w:rsid w:val="00E03850"/>
    <w:rsid w:val="00E04452"/>
    <w:rsid w:val="00E07B9F"/>
    <w:rsid w:val="00E10CBC"/>
    <w:rsid w:val="00E10D3C"/>
    <w:rsid w:val="00E116EF"/>
    <w:rsid w:val="00E12125"/>
    <w:rsid w:val="00E124FA"/>
    <w:rsid w:val="00E14912"/>
    <w:rsid w:val="00E1586A"/>
    <w:rsid w:val="00E214D1"/>
    <w:rsid w:val="00E21BE5"/>
    <w:rsid w:val="00E2453E"/>
    <w:rsid w:val="00E25DD6"/>
    <w:rsid w:val="00E26C6C"/>
    <w:rsid w:val="00E27100"/>
    <w:rsid w:val="00E3197C"/>
    <w:rsid w:val="00E31E4F"/>
    <w:rsid w:val="00E31F73"/>
    <w:rsid w:val="00E355C9"/>
    <w:rsid w:val="00E40ABC"/>
    <w:rsid w:val="00E455AF"/>
    <w:rsid w:val="00E458EB"/>
    <w:rsid w:val="00E45C6F"/>
    <w:rsid w:val="00E46372"/>
    <w:rsid w:val="00E4656E"/>
    <w:rsid w:val="00E47591"/>
    <w:rsid w:val="00E50A80"/>
    <w:rsid w:val="00E50F4F"/>
    <w:rsid w:val="00E51496"/>
    <w:rsid w:val="00E51A53"/>
    <w:rsid w:val="00E526A0"/>
    <w:rsid w:val="00E53E2D"/>
    <w:rsid w:val="00E54F29"/>
    <w:rsid w:val="00E56174"/>
    <w:rsid w:val="00E57AAC"/>
    <w:rsid w:val="00E6127B"/>
    <w:rsid w:val="00E61551"/>
    <w:rsid w:val="00E64F1C"/>
    <w:rsid w:val="00E658D3"/>
    <w:rsid w:val="00E6649D"/>
    <w:rsid w:val="00E668E3"/>
    <w:rsid w:val="00E66C89"/>
    <w:rsid w:val="00E7207C"/>
    <w:rsid w:val="00E72A7C"/>
    <w:rsid w:val="00E80ACA"/>
    <w:rsid w:val="00E80F68"/>
    <w:rsid w:val="00E829A5"/>
    <w:rsid w:val="00E834D6"/>
    <w:rsid w:val="00E838A4"/>
    <w:rsid w:val="00E8481F"/>
    <w:rsid w:val="00E85845"/>
    <w:rsid w:val="00E8740A"/>
    <w:rsid w:val="00E918D3"/>
    <w:rsid w:val="00E91ECF"/>
    <w:rsid w:val="00E9333B"/>
    <w:rsid w:val="00E93797"/>
    <w:rsid w:val="00E95631"/>
    <w:rsid w:val="00E96BF2"/>
    <w:rsid w:val="00E970D4"/>
    <w:rsid w:val="00EA0292"/>
    <w:rsid w:val="00EA3203"/>
    <w:rsid w:val="00EA3BD4"/>
    <w:rsid w:val="00EA54C5"/>
    <w:rsid w:val="00EA5E4F"/>
    <w:rsid w:val="00EA7041"/>
    <w:rsid w:val="00EB0612"/>
    <w:rsid w:val="00EB3CA7"/>
    <w:rsid w:val="00EB5157"/>
    <w:rsid w:val="00EB6D87"/>
    <w:rsid w:val="00EC0C0F"/>
    <w:rsid w:val="00EC2CE0"/>
    <w:rsid w:val="00EC4678"/>
    <w:rsid w:val="00EC56CF"/>
    <w:rsid w:val="00EC6708"/>
    <w:rsid w:val="00EC7457"/>
    <w:rsid w:val="00EC77D9"/>
    <w:rsid w:val="00ED05EE"/>
    <w:rsid w:val="00ED0F0B"/>
    <w:rsid w:val="00ED5051"/>
    <w:rsid w:val="00ED6B74"/>
    <w:rsid w:val="00EE14CF"/>
    <w:rsid w:val="00EE17D0"/>
    <w:rsid w:val="00EE1AD1"/>
    <w:rsid w:val="00EE1DEA"/>
    <w:rsid w:val="00EE219C"/>
    <w:rsid w:val="00EE2823"/>
    <w:rsid w:val="00EE385C"/>
    <w:rsid w:val="00EE4455"/>
    <w:rsid w:val="00EE4E75"/>
    <w:rsid w:val="00EE6502"/>
    <w:rsid w:val="00EE7932"/>
    <w:rsid w:val="00EF03BF"/>
    <w:rsid w:val="00EF041C"/>
    <w:rsid w:val="00EF0FAC"/>
    <w:rsid w:val="00EF2321"/>
    <w:rsid w:val="00EF4EE2"/>
    <w:rsid w:val="00EF54FC"/>
    <w:rsid w:val="00EF58FA"/>
    <w:rsid w:val="00EF74CD"/>
    <w:rsid w:val="00F00AA9"/>
    <w:rsid w:val="00F051E2"/>
    <w:rsid w:val="00F05FF9"/>
    <w:rsid w:val="00F07495"/>
    <w:rsid w:val="00F07A66"/>
    <w:rsid w:val="00F10399"/>
    <w:rsid w:val="00F15327"/>
    <w:rsid w:val="00F15B8B"/>
    <w:rsid w:val="00F15C67"/>
    <w:rsid w:val="00F2006E"/>
    <w:rsid w:val="00F2157D"/>
    <w:rsid w:val="00F221D0"/>
    <w:rsid w:val="00F234E7"/>
    <w:rsid w:val="00F23FB5"/>
    <w:rsid w:val="00F2670E"/>
    <w:rsid w:val="00F31E4D"/>
    <w:rsid w:val="00F32F40"/>
    <w:rsid w:val="00F3402F"/>
    <w:rsid w:val="00F376E7"/>
    <w:rsid w:val="00F419A3"/>
    <w:rsid w:val="00F425A6"/>
    <w:rsid w:val="00F445F9"/>
    <w:rsid w:val="00F4681A"/>
    <w:rsid w:val="00F4710E"/>
    <w:rsid w:val="00F52109"/>
    <w:rsid w:val="00F57E99"/>
    <w:rsid w:val="00F60A31"/>
    <w:rsid w:val="00F62695"/>
    <w:rsid w:val="00F631B8"/>
    <w:rsid w:val="00F6688E"/>
    <w:rsid w:val="00F67625"/>
    <w:rsid w:val="00F67A9C"/>
    <w:rsid w:val="00F67D5D"/>
    <w:rsid w:val="00F70230"/>
    <w:rsid w:val="00F72523"/>
    <w:rsid w:val="00F72BB1"/>
    <w:rsid w:val="00F73194"/>
    <w:rsid w:val="00F73387"/>
    <w:rsid w:val="00F73447"/>
    <w:rsid w:val="00F7354A"/>
    <w:rsid w:val="00F73AD9"/>
    <w:rsid w:val="00F75096"/>
    <w:rsid w:val="00F75B91"/>
    <w:rsid w:val="00F81ED5"/>
    <w:rsid w:val="00F82360"/>
    <w:rsid w:val="00F83E0B"/>
    <w:rsid w:val="00F84373"/>
    <w:rsid w:val="00F85687"/>
    <w:rsid w:val="00F8600B"/>
    <w:rsid w:val="00F900CE"/>
    <w:rsid w:val="00F91365"/>
    <w:rsid w:val="00F92317"/>
    <w:rsid w:val="00F9378B"/>
    <w:rsid w:val="00F9577D"/>
    <w:rsid w:val="00F958EC"/>
    <w:rsid w:val="00F95BFB"/>
    <w:rsid w:val="00FA0FE2"/>
    <w:rsid w:val="00FA1F4A"/>
    <w:rsid w:val="00FA3C81"/>
    <w:rsid w:val="00FA51FE"/>
    <w:rsid w:val="00FA6766"/>
    <w:rsid w:val="00FA7435"/>
    <w:rsid w:val="00FB0A50"/>
    <w:rsid w:val="00FB1C01"/>
    <w:rsid w:val="00FB2A7F"/>
    <w:rsid w:val="00FB412F"/>
    <w:rsid w:val="00FB6946"/>
    <w:rsid w:val="00FB6D5A"/>
    <w:rsid w:val="00FC01FE"/>
    <w:rsid w:val="00FC34E7"/>
    <w:rsid w:val="00FD3809"/>
    <w:rsid w:val="00FD56FE"/>
    <w:rsid w:val="00FE1B8E"/>
    <w:rsid w:val="00FE1DF1"/>
    <w:rsid w:val="00FE2955"/>
    <w:rsid w:val="00FE2AB9"/>
    <w:rsid w:val="00FE36BF"/>
    <w:rsid w:val="00FE3950"/>
    <w:rsid w:val="00FE3DD8"/>
    <w:rsid w:val="00FE4D52"/>
    <w:rsid w:val="00FE6E85"/>
    <w:rsid w:val="00FE7873"/>
    <w:rsid w:val="00FF557E"/>
    <w:rsid w:val="00FF5CCE"/>
    <w:rsid w:val="00FF6ACD"/>
    <w:rsid w:val="00FF7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1378"/>
  <w15:docId w15:val="{7F916712-BB3D-4A6C-A6A7-78465250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E219C"/>
    <w:pPr>
      <w:tabs>
        <w:tab w:val="center" w:pos="4819"/>
        <w:tab w:val="right" w:pos="9638"/>
      </w:tabs>
      <w:spacing w:after="0" w:line="240" w:lineRule="auto"/>
    </w:pPr>
    <w:rPr>
      <w:rFonts w:ascii="Times New Roman" w:hAnsi="Times New Roman"/>
      <w:sz w:val="24"/>
      <w:szCs w:val="24"/>
      <w:lang w:val="en-GB" w:eastAsia="en-US"/>
    </w:rPr>
  </w:style>
  <w:style w:type="character" w:customStyle="1" w:styleId="AntratsDiagrama">
    <w:name w:val="Antraštės Diagrama"/>
    <w:link w:val="Antrats"/>
    <w:uiPriority w:val="99"/>
    <w:rsid w:val="00EE219C"/>
    <w:rPr>
      <w:rFonts w:ascii="Times New Roman" w:hAnsi="Times New Roman"/>
      <w:sz w:val="24"/>
      <w:szCs w:val="24"/>
      <w:lang w:val="en-GB" w:eastAsia="en-US"/>
    </w:rPr>
  </w:style>
  <w:style w:type="paragraph" w:styleId="Debesliotekstas">
    <w:name w:val="Balloon Text"/>
    <w:basedOn w:val="prastasis"/>
    <w:link w:val="DebesliotekstasDiagrama"/>
    <w:uiPriority w:val="99"/>
    <w:semiHidden/>
    <w:unhideWhenUsed/>
    <w:rsid w:val="005A5E00"/>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5A5E00"/>
    <w:rPr>
      <w:rFonts w:ascii="Tahoma" w:hAnsi="Tahoma" w:cs="Tahoma"/>
      <w:sz w:val="16"/>
      <w:szCs w:val="16"/>
    </w:rPr>
  </w:style>
  <w:style w:type="paragraph" w:styleId="prastasiniatinklio">
    <w:name w:val="Normal (Web)"/>
    <w:basedOn w:val="prastasis"/>
    <w:uiPriority w:val="99"/>
    <w:semiHidden/>
    <w:unhideWhenUsed/>
    <w:rsid w:val="006A1329"/>
    <w:pPr>
      <w:spacing w:before="100" w:beforeAutospacing="1" w:after="100" w:afterAutospacing="1" w:line="240" w:lineRule="auto"/>
    </w:pPr>
    <w:rPr>
      <w:rFonts w:ascii="Times New Roman" w:hAnsi="Times New Roman"/>
      <w:sz w:val="24"/>
      <w:szCs w:val="24"/>
    </w:rPr>
  </w:style>
  <w:style w:type="paragraph" w:styleId="Porat">
    <w:name w:val="footer"/>
    <w:basedOn w:val="prastasis"/>
    <w:link w:val="PoratDiagrama"/>
    <w:uiPriority w:val="99"/>
    <w:unhideWhenUsed/>
    <w:rsid w:val="00CA6C71"/>
    <w:pPr>
      <w:tabs>
        <w:tab w:val="center" w:pos="4819"/>
        <w:tab w:val="right" w:pos="9638"/>
      </w:tabs>
    </w:pPr>
    <w:rPr>
      <w:lang w:val="x-none" w:eastAsia="x-none"/>
    </w:rPr>
  </w:style>
  <w:style w:type="character" w:customStyle="1" w:styleId="PoratDiagrama">
    <w:name w:val="Poraštė Diagrama"/>
    <w:link w:val="Porat"/>
    <w:uiPriority w:val="99"/>
    <w:rsid w:val="00CA6C71"/>
    <w:rPr>
      <w:sz w:val="22"/>
      <w:szCs w:val="22"/>
    </w:rPr>
  </w:style>
  <w:style w:type="paragraph" w:customStyle="1" w:styleId="statymopavad">
    <w:name w:val="statymopavad"/>
    <w:basedOn w:val="prastasis"/>
    <w:rsid w:val="001A2C3C"/>
    <w:pPr>
      <w:spacing w:before="100" w:beforeAutospacing="1" w:after="100" w:afterAutospacing="1" w:line="240" w:lineRule="auto"/>
    </w:pPr>
    <w:rPr>
      <w:rFonts w:ascii="Times New Roman" w:hAnsi="Times New Roman"/>
      <w:sz w:val="24"/>
      <w:szCs w:val="24"/>
    </w:rPr>
  </w:style>
  <w:style w:type="character" w:customStyle="1" w:styleId="statymonr">
    <w:name w:val="statymonr"/>
    <w:rsid w:val="006B40D1"/>
  </w:style>
  <w:style w:type="paragraph" w:styleId="Pagrindiniotekstotrauka">
    <w:name w:val="Body Text Indent"/>
    <w:basedOn w:val="prastasis"/>
    <w:link w:val="PagrindiniotekstotraukaDiagrama"/>
    <w:uiPriority w:val="99"/>
    <w:unhideWhenUsed/>
    <w:rsid w:val="006B40D1"/>
    <w:pPr>
      <w:spacing w:before="100" w:beforeAutospacing="1" w:after="100" w:afterAutospacing="1" w:line="240" w:lineRule="auto"/>
    </w:pPr>
    <w:rPr>
      <w:rFonts w:ascii="Times New Roman" w:hAnsi="Times New Roman"/>
      <w:sz w:val="24"/>
      <w:szCs w:val="24"/>
      <w:lang w:val="x-none" w:eastAsia="x-none"/>
    </w:rPr>
  </w:style>
  <w:style w:type="character" w:customStyle="1" w:styleId="PagrindiniotekstotraukaDiagrama">
    <w:name w:val="Pagrindinio teksto įtrauka Diagrama"/>
    <w:link w:val="Pagrindiniotekstotrauka"/>
    <w:uiPriority w:val="99"/>
    <w:rsid w:val="006B40D1"/>
    <w:rPr>
      <w:rFonts w:ascii="Times New Roman" w:hAnsi="Times New Roman"/>
      <w:sz w:val="24"/>
      <w:szCs w:val="24"/>
    </w:rPr>
  </w:style>
  <w:style w:type="character" w:customStyle="1" w:styleId="apple-converted-space">
    <w:name w:val="apple-converted-space"/>
    <w:rsid w:val="00793EFA"/>
  </w:style>
  <w:style w:type="character" w:styleId="Emfaz">
    <w:name w:val="Emphasis"/>
    <w:uiPriority w:val="20"/>
    <w:qFormat/>
    <w:rsid w:val="00261A1B"/>
    <w:rPr>
      <w:i/>
      <w:iCs/>
    </w:rPr>
  </w:style>
  <w:style w:type="character" w:styleId="Grietas">
    <w:name w:val="Strong"/>
    <w:uiPriority w:val="22"/>
    <w:qFormat/>
    <w:rsid w:val="00261A1B"/>
    <w:rPr>
      <w:b/>
      <w:bCs/>
    </w:rPr>
  </w:style>
  <w:style w:type="character" w:styleId="Hipersaitas">
    <w:name w:val="Hyperlink"/>
    <w:unhideWhenUsed/>
    <w:rsid w:val="00FE2955"/>
    <w:rPr>
      <w:color w:val="0000FF"/>
      <w:u w:val="single"/>
    </w:rPr>
  </w:style>
  <w:style w:type="paragraph" w:customStyle="1" w:styleId="priezastys">
    <w:name w:val="priezastys"/>
    <w:basedOn w:val="Pagrindiniotekstotrauka3"/>
    <w:qFormat/>
    <w:rsid w:val="00A63C46"/>
    <w:pPr>
      <w:spacing w:after="0" w:line="240" w:lineRule="auto"/>
      <w:ind w:left="720"/>
      <w:jc w:val="both"/>
    </w:pPr>
    <w:rPr>
      <w:rFonts w:ascii="Times New Roman" w:hAnsi="Times New Roman"/>
      <w:sz w:val="22"/>
      <w:szCs w:val="20"/>
      <w:lang w:eastAsia="en-US"/>
    </w:rPr>
  </w:style>
  <w:style w:type="paragraph" w:styleId="Pagrindiniotekstotrauka3">
    <w:name w:val="Body Text Indent 3"/>
    <w:basedOn w:val="prastasis"/>
    <w:link w:val="Pagrindiniotekstotrauka3Diagrama"/>
    <w:uiPriority w:val="99"/>
    <w:semiHidden/>
    <w:unhideWhenUsed/>
    <w:rsid w:val="00A63C46"/>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rsid w:val="00A63C46"/>
    <w:rPr>
      <w:sz w:val="16"/>
      <w:szCs w:val="16"/>
    </w:rPr>
  </w:style>
  <w:style w:type="paragraph" w:customStyle="1" w:styleId="uzdaviniai">
    <w:name w:val="uzdaviniai"/>
    <w:basedOn w:val="Pagrindiniotekstotrauka3"/>
    <w:qFormat/>
    <w:rsid w:val="00A63C46"/>
    <w:pPr>
      <w:spacing w:after="0" w:line="240" w:lineRule="auto"/>
      <w:ind w:left="720"/>
      <w:jc w:val="both"/>
    </w:pPr>
    <w:rPr>
      <w:rFonts w:ascii="Times New Roman" w:hAnsi="Times New Roman"/>
      <w:sz w:val="22"/>
      <w:szCs w:val="20"/>
      <w:lang w:eastAsia="en-US"/>
    </w:rPr>
  </w:style>
  <w:style w:type="character" w:customStyle="1" w:styleId="position-relative">
    <w:name w:val="position-relative"/>
    <w:basedOn w:val="Numatytasispastraiposriftas"/>
    <w:rsid w:val="00045091"/>
  </w:style>
  <w:style w:type="character" w:customStyle="1" w:styleId="Neapdorotaspaminjimas1">
    <w:name w:val="Neapdorotas paminėjimas1"/>
    <w:basedOn w:val="Numatytasispastraiposriftas"/>
    <w:uiPriority w:val="99"/>
    <w:semiHidden/>
    <w:unhideWhenUsed/>
    <w:rsid w:val="007302B3"/>
    <w:rPr>
      <w:color w:val="605E5C"/>
      <w:shd w:val="clear" w:color="auto" w:fill="E1DFDD"/>
    </w:rPr>
  </w:style>
  <w:style w:type="paragraph" w:styleId="Betarp">
    <w:name w:val="No Spacing"/>
    <w:basedOn w:val="prastasis"/>
    <w:uiPriority w:val="1"/>
    <w:qFormat/>
    <w:rsid w:val="001B0756"/>
    <w:pPr>
      <w:spacing w:after="0" w:line="240" w:lineRule="auto"/>
    </w:pPr>
  </w:style>
  <w:style w:type="paragraph" w:styleId="Sraopastraipa">
    <w:name w:val="List Paragraph"/>
    <w:basedOn w:val="prastasis"/>
    <w:uiPriority w:val="34"/>
    <w:qFormat/>
    <w:rsid w:val="00F419A3"/>
    <w:pPr>
      <w:spacing w:after="160" w:line="259" w:lineRule="auto"/>
      <w:ind w:left="720"/>
      <w:contextualSpacing/>
    </w:pPr>
    <w:rPr>
      <w:rFonts w:asciiTheme="minorHAnsi" w:eastAsiaTheme="minorHAnsi" w:hAnsiTheme="minorHAnsi" w:cstheme="minorBidi"/>
      <w:lang w:eastAsia="en-US"/>
    </w:rPr>
  </w:style>
  <w:style w:type="paragraph" w:customStyle="1" w:styleId="Default">
    <w:name w:val="Default"/>
    <w:basedOn w:val="prastasis"/>
    <w:rsid w:val="00196A91"/>
    <w:pPr>
      <w:autoSpaceDE w:val="0"/>
      <w:autoSpaceDN w:val="0"/>
      <w:spacing w:after="0" w:line="240" w:lineRule="auto"/>
    </w:pPr>
    <w:rPr>
      <w:rFonts w:ascii="Times New Roman" w:eastAsiaTheme="minorHAnsi" w:hAnsi="Times New Roman"/>
      <w:color w:val="000000"/>
      <w:sz w:val="24"/>
      <w:szCs w:val="24"/>
      <w:lang w:eastAsia="en-US"/>
    </w:rPr>
  </w:style>
  <w:style w:type="character" w:styleId="Komentaronuoroda">
    <w:name w:val="annotation reference"/>
    <w:basedOn w:val="Numatytasispastraiposriftas"/>
    <w:uiPriority w:val="99"/>
    <w:semiHidden/>
    <w:unhideWhenUsed/>
    <w:rsid w:val="00C02155"/>
    <w:rPr>
      <w:sz w:val="16"/>
      <w:szCs w:val="16"/>
    </w:rPr>
  </w:style>
  <w:style w:type="paragraph" w:styleId="Komentarotekstas">
    <w:name w:val="annotation text"/>
    <w:basedOn w:val="prastasis"/>
    <w:link w:val="KomentarotekstasDiagrama"/>
    <w:uiPriority w:val="99"/>
    <w:semiHidden/>
    <w:unhideWhenUsed/>
    <w:rsid w:val="00C0215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2155"/>
  </w:style>
  <w:style w:type="paragraph" w:styleId="Komentarotema">
    <w:name w:val="annotation subject"/>
    <w:basedOn w:val="Komentarotekstas"/>
    <w:next w:val="Komentarotekstas"/>
    <w:link w:val="KomentarotemaDiagrama"/>
    <w:uiPriority w:val="99"/>
    <w:semiHidden/>
    <w:unhideWhenUsed/>
    <w:rsid w:val="00C02155"/>
    <w:rPr>
      <w:b/>
      <w:bCs/>
    </w:rPr>
  </w:style>
  <w:style w:type="character" w:customStyle="1" w:styleId="KomentarotemaDiagrama">
    <w:name w:val="Komentaro tema Diagrama"/>
    <w:basedOn w:val="KomentarotekstasDiagrama"/>
    <w:link w:val="Komentarotema"/>
    <w:uiPriority w:val="99"/>
    <w:semiHidden/>
    <w:rsid w:val="00C02155"/>
    <w:rPr>
      <w:b/>
      <w:bCs/>
    </w:rPr>
  </w:style>
  <w:style w:type="paragraph" w:styleId="Paprastasistekstas">
    <w:name w:val="Plain Text"/>
    <w:basedOn w:val="prastasis"/>
    <w:link w:val="PaprastasistekstasDiagrama"/>
    <w:uiPriority w:val="99"/>
    <w:semiHidden/>
    <w:unhideWhenUsed/>
    <w:rsid w:val="009E2377"/>
    <w:pPr>
      <w:spacing w:after="0" w:line="240" w:lineRule="auto"/>
    </w:pPr>
    <w:rPr>
      <w:rFonts w:eastAsiaTheme="minorHAnsi" w:cs="Consolas"/>
      <w:szCs w:val="21"/>
      <w:lang w:eastAsia="en-US"/>
    </w:rPr>
  </w:style>
  <w:style w:type="character" w:customStyle="1" w:styleId="PaprastasistekstasDiagrama">
    <w:name w:val="Paprastasis tekstas Diagrama"/>
    <w:basedOn w:val="Numatytasispastraiposriftas"/>
    <w:link w:val="Paprastasistekstas"/>
    <w:uiPriority w:val="99"/>
    <w:semiHidden/>
    <w:rsid w:val="009E2377"/>
    <w:rPr>
      <w:rFonts w:eastAsiaTheme="minorHAnsi" w:cs="Consolas"/>
      <w:sz w:val="22"/>
      <w:szCs w:val="21"/>
      <w:lang w:eastAsia="en-US"/>
    </w:rPr>
  </w:style>
  <w:style w:type="table" w:styleId="Lentelstinklelis">
    <w:name w:val="Table Grid"/>
    <w:basedOn w:val="prastojilentel"/>
    <w:unhideWhenUsed/>
    <w:rsid w:val="008E68A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2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3722">
          <w:marLeft w:val="0"/>
          <w:marRight w:val="0"/>
          <w:marTop w:val="0"/>
          <w:marBottom w:val="0"/>
          <w:divBdr>
            <w:top w:val="none" w:sz="0" w:space="0" w:color="auto"/>
            <w:left w:val="none" w:sz="0" w:space="0" w:color="auto"/>
            <w:bottom w:val="none" w:sz="0" w:space="0" w:color="auto"/>
            <w:right w:val="none" w:sz="0" w:space="0" w:color="auto"/>
          </w:divBdr>
          <w:divsChild>
            <w:div w:id="1183780626">
              <w:marLeft w:val="0"/>
              <w:marRight w:val="0"/>
              <w:marTop w:val="0"/>
              <w:marBottom w:val="0"/>
              <w:divBdr>
                <w:top w:val="none" w:sz="0" w:space="0" w:color="auto"/>
                <w:left w:val="none" w:sz="0" w:space="0" w:color="auto"/>
                <w:bottom w:val="none" w:sz="0" w:space="0" w:color="auto"/>
                <w:right w:val="none" w:sz="0" w:space="0" w:color="auto"/>
              </w:divBdr>
              <w:divsChild>
                <w:div w:id="913705236">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 w:id="184367008">
      <w:bodyDiv w:val="1"/>
      <w:marLeft w:val="0"/>
      <w:marRight w:val="0"/>
      <w:marTop w:val="0"/>
      <w:marBottom w:val="0"/>
      <w:divBdr>
        <w:top w:val="none" w:sz="0" w:space="0" w:color="auto"/>
        <w:left w:val="none" w:sz="0" w:space="0" w:color="auto"/>
        <w:bottom w:val="none" w:sz="0" w:space="0" w:color="auto"/>
        <w:right w:val="none" w:sz="0" w:space="0" w:color="auto"/>
      </w:divBdr>
    </w:div>
    <w:div w:id="233122452">
      <w:bodyDiv w:val="1"/>
      <w:marLeft w:val="0"/>
      <w:marRight w:val="0"/>
      <w:marTop w:val="0"/>
      <w:marBottom w:val="0"/>
      <w:divBdr>
        <w:top w:val="none" w:sz="0" w:space="0" w:color="auto"/>
        <w:left w:val="none" w:sz="0" w:space="0" w:color="auto"/>
        <w:bottom w:val="none" w:sz="0" w:space="0" w:color="auto"/>
        <w:right w:val="none" w:sz="0" w:space="0" w:color="auto"/>
      </w:divBdr>
    </w:div>
    <w:div w:id="285235730">
      <w:bodyDiv w:val="1"/>
      <w:marLeft w:val="0"/>
      <w:marRight w:val="0"/>
      <w:marTop w:val="0"/>
      <w:marBottom w:val="0"/>
      <w:divBdr>
        <w:top w:val="none" w:sz="0" w:space="0" w:color="auto"/>
        <w:left w:val="none" w:sz="0" w:space="0" w:color="auto"/>
        <w:bottom w:val="none" w:sz="0" w:space="0" w:color="auto"/>
        <w:right w:val="none" w:sz="0" w:space="0" w:color="auto"/>
      </w:divBdr>
    </w:div>
    <w:div w:id="466749506">
      <w:bodyDiv w:val="1"/>
      <w:marLeft w:val="0"/>
      <w:marRight w:val="0"/>
      <w:marTop w:val="0"/>
      <w:marBottom w:val="0"/>
      <w:divBdr>
        <w:top w:val="none" w:sz="0" w:space="0" w:color="auto"/>
        <w:left w:val="none" w:sz="0" w:space="0" w:color="auto"/>
        <w:bottom w:val="none" w:sz="0" w:space="0" w:color="auto"/>
        <w:right w:val="none" w:sz="0" w:space="0" w:color="auto"/>
      </w:divBdr>
    </w:div>
    <w:div w:id="469060099">
      <w:bodyDiv w:val="1"/>
      <w:marLeft w:val="0"/>
      <w:marRight w:val="0"/>
      <w:marTop w:val="0"/>
      <w:marBottom w:val="0"/>
      <w:divBdr>
        <w:top w:val="none" w:sz="0" w:space="0" w:color="auto"/>
        <w:left w:val="none" w:sz="0" w:space="0" w:color="auto"/>
        <w:bottom w:val="none" w:sz="0" w:space="0" w:color="auto"/>
        <w:right w:val="none" w:sz="0" w:space="0" w:color="auto"/>
      </w:divBdr>
    </w:div>
    <w:div w:id="615596328">
      <w:bodyDiv w:val="1"/>
      <w:marLeft w:val="0"/>
      <w:marRight w:val="0"/>
      <w:marTop w:val="0"/>
      <w:marBottom w:val="0"/>
      <w:divBdr>
        <w:top w:val="none" w:sz="0" w:space="0" w:color="auto"/>
        <w:left w:val="none" w:sz="0" w:space="0" w:color="auto"/>
        <w:bottom w:val="none" w:sz="0" w:space="0" w:color="auto"/>
        <w:right w:val="none" w:sz="0" w:space="0" w:color="auto"/>
      </w:divBdr>
    </w:div>
    <w:div w:id="675959255">
      <w:bodyDiv w:val="1"/>
      <w:marLeft w:val="0"/>
      <w:marRight w:val="0"/>
      <w:marTop w:val="0"/>
      <w:marBottom w:val="0"/>
      <w:divBdr>
        <w:top w:val="none" w:sz="0" w:space="0" w:color="auto"/>
        <w:left w:val="none" w:sz="0" w:space="0" w:color="auto"/>
        <w:bottom w:val="none" w:sz="0" w:space="0" w:color="auto"/>
        <w:right w:val="none" w:sz="0" w:space="0" w:color="auto"/>
      </w:divBdr>
      <w:divsChild>
        <w:div w:id="1569462500">
          <w:marLeft w:val="0"/>
          <w:marRight w:val="0"/>
          <w:marTop w:val="0"/>
          <w:marBottom w:val="0"/>
          <w:divBdr>
            <w:top w:val="none" w:sz="0" w:space="0" w:color="auto"/>
            <w:left w:val="none" w:sz="0" w:space="0" w:color="auto"/>
            <w:bottom w:val="none" w:sz="0" w:space="0" w:color="auto"/>
            <w:right w:val="none" w:sz="0" w:space="0" w:color="auto"/>
          </w:divBdr>
          <w:divsChild>
            <w:div w:id="1865289881">
              <w:marLeft w:val="0"/>
              <w:marRight w:val="0"/>
              <w:marTop w:val="0"/>
              <w:marBottom w:val="0"/>
              <w:divBdr>
                <w:top w:val="none" w:sz="0" w:space="0" w:color="auto"/>
                <w:left w:val="none" w:sz="0" w:space="0" w:color="auto"/>
                <w:bottom w:val="none" w:sz="0" w:space="0" w:color="auto"/>
                <w:right w:val="none" w:sz="0" w:space="0" w:color="auto"/>
              </w:divBdr>
              <w:divsChild>
                <w:div w:id="1811170992">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 w:id="751587517">
      <w:bodyDiv w:val="1"/>
      <w:marLeft w:val="225"/>
      <w:marRight w:val="225"/>
      <w:marTop w:val="0"/>
      <w:marBottom w:val="0"/>
      <w:divBdr>
        <w:top w:val="none" w:sz="0" w:space="0" w:color="auto"/>
        <w:left w:val="none" w:sz="0" w:space="0" w:color="auto"/>
        <w:bottom w:val="none" w:sz="0" w:space="0" w:color="auto"/>
        <w:right w:val="none" w:sz="0" w:space="0" w:color="auto"/>
      </w:divBdr>
      <w:divsChild>
        <w:div w:id="491796435">
          <w:marLeft w:val="0"/>
          <w:marRight w:val="0"/>
          <w:marTop w:val="0"/>
          <w:marBottom w:val="0"/>
          <w:divBdr>
            <w:top w:val="none" w:sz="0" w:space="0" w:color="auto"/>
            <w:left w:val="none" w:sz="0" w:space="0" w:color="auto"/>
            <w:bottom w:val="none" w:sz="0" w:space="0" w:color="auto"/>
            <w:right w:val="none" w:sz="0" w:space="0" w:color="auto"/>
          </w:divBdr>
        </w:div>
      </w:divsChild>
    </w:div>
    <w:div w:id="773286872">
      <w:bodyDiv w:val="1"/>
      <w:marLeft w:val="225"/>
      <w:marRight w:val="225"/>
      <w:marTop w:val="0"/>
      <w:marBottom w:val="0"/>
      <w:divBdr>
        <w:top w:val="none" w:sz="0" w:space="0" w:color="auto"/>
        <w:left w:val="none" w:sz="0" w:space="0" w:color="auto"/>
        <w:bottom w:val="none" w:sz="0" w:space="0" w:color="auto"/>
        <w:right w:val="none" w:sz="0" w:space="0" w:color="auto"/>
      </w:divBdr>
      <w:divsChild>
        <w:div w:id="718015890">
          <w:marLeft w:val="0"/>
          <w:marRight w:val="0"/>
          <w:marTop w:val="0"/>
          <w:marBottom w:val="0"/>
          <w:divBdr>
            <w:top w:val="none" w:sz="0" w:space="0" w:color="auto"/>
            <w:left w:val="none" w:sz="0" w:space="0" w:color="auto"/>
            <w:bottom w:val="none" w:sz="0" w:space="0" w:color="auto"/>
            <w:right w:val="none" w:sz="0" w:space="0" w:color="auto"/>
          </w:divBdr>
        </w:div>
      </w:divsChild>
    </w:div>
    <w:div w:id="788932278">
      <w:bodyDiv w:val="1"/>
      <w:marLeft w:val="225"/>
      <w:marRight w:val="225"/>
      <w:marTop w:val="0"/>
      <w:marBottom w:val="0"/>
      <w:divBdr>
        <w:top w:val="none" w:sz="0" w:space="0" w:color="auto"/>
        <w:left w:val="none" w:sz="0" w:space="0" w:color="auto"/>
        <w:bottom w:val="none" w:sz="0" w:space="0" w:color="auto"/>
        <w:right w:val="none" w:sz="0" w:space="0" w:color="auto"/>
      </w:divBdr>
      <w:divsChild>
        <w:div w:id="1397239702">
          <w:marLeft w:val="0"/>
          <w:marRight w:val="0"/>
          <w:marTop w:val="0"/>
          <w:marBottom w:val="0"/>
          <w:divBdr>
            <w:top w:val="none" w:sz="0" w:space="0" w:color="auto"/>
            <w:left w:val="none" w:sz="0" w:space="0" w:color="auto"/>
            <w:bottom w:val="none" w:sz="0" w:space="0" w:color="auto"/>
            <w:right w:val="none" w:sz="0" w:space="0" w:color="auto"/>
          </w:divBdr>
        </w:div>
      </w:divsChild>
    </w:div>
    <w:div w:id="793139246">
      <w:bodyDiv w:val="1"/>
      <w:marLeft w:val="0"/>
      <w:marRight w:val="0"/>
      <w:marTop w:val="0"/>
      <w:marBottom w:val="0"/>
      <w:divBdr>
        <w:top w:val="none" w:sz="0" w:space="0" w:color="auto"/>
        <w:left w:val="none" w:sz="0" w:space="0" w:color="auto"/>
        <w:bottom w:val="none" w:sz="0" w:space="0" w:color="auto"/>
        <w:right w:val="none" w:sz="0" w:space="0" w:color="auto"/>
      </w:divBdr>
    </w:div>
    <w:div w:id="879324520">
      <w:bodyDiv w:val="1"/>
      <w:marLeft w:val="0"/>
      <w:marRight w:val="0"/>
      <w:marTop w:val="0"/>
      <w:marBottom w:val="0"/>
      <w:divBdr>
        <w:top w:val="none" w:sz="0" w:space="0" w:color="auto"/>
        <w:left w:val="none" w:sz="0" w:space="0" w:color="auto"/>
        <w:bottom w:val="none" w:sz="0" w:space="0" w:color="auto"/>
        <w:right w:val="none" w:sz="0" w:space="0" w:color="auto"/>
      </w:divBdr>
    </w:div>
    <w:div w:id="975377667">
      <w:bodyDiv w:val="1"/>
      <w:marLeft w:val="0"/>
      <w:marRight w:val="0"/>
      <w:marTop w:val="0"/>
      <w:marBottom w:val="0"/>
      <w:divBdr>
        <w:top w:val="none" w:sz="0" w:space="0" w:color="auto"/>
        <w:left w:val="none" w:sz="0" w:space="0" w:color="auto"/>
        <w:bottom w:val="none" w:sz="0" w:space="0" w:color="auto"/>
        <w:right w:val="none" w:sz="0" w:space="0" w:color="auto"/>
      </w:divBdr>
    </w:div>
    <w:div w:id="1006518796">
      <w:bodyDiv w:val="1"/>
      <w:marLeft w:val="0"/>
      <w:marRight w:val="0"/>
      <w:marTop w:val="0"/>
      <w:marBottom w:val="0"/>
      <w:divBdr>
        <w:top w:val="none" w:sz="0" w:space="0" w:color="auto"/>
        <w:left w:val="none" w:sz="0" w:space="0" w:color="auto"/>
        <w:bottom w:val="none" w:sz="0" w:space="0" w:color="auto"/>
        <w:right w:val="none" w:sz="0" w:space="0" w:color="auto"/>
      </w:divBdr>
    </w:div>
    <w:div w:id="1008096776">
      <w:bodyDiv w:val="1"/>
      <w:marLeft w:val="0"/>
      <w:marRight w:val="0"/>
      <w:marTop w:val="0"/>
      <w:marBottom w:val="0"/>
      <w:divBdr>
        <w:top w:val="none" w:sz="0" w:space="0" w:color="auto"/>
        <w:left w:val="none" w:sz="0" w:space="0" w:color="auto"/>
        <w:bottom w:val="none" w:sz="0" w:space="0" w:color="auto"/>
        <w:right w:val="none" w:sz="0" w:space="0" w:color="auto"/>
      </w:divBdr>
    </w:div>
    <w:div w:id="1128157760">
      <w:bodyDiv w:val="1"/>
      <w:marLeft w:val="0"/>
      <w:marRight w:val="0"/>
      <w:marTop w:val="0"/>
      <w:marBottom w:val="0"/>
      <w:divBdr>
        <w:top w:val="none" w:sz="0" w:space="0" w:color="auto"/>
        <w:left w:val="none" w:sz="0" w:space="0" w:color="auto"/>
        <w:bottom w:val="none" w:sz="0" w:space="0" w:color="auto"/>
        <w:right w:val="none" w:sz="0" w:space="0" w:color="auto"/>
      </w:divBdr>
    </w:div>
    <w:div w:id="1165435900">
      <w:bodyDiv w:val="1"/>
      <w:marLeft w:val="0"/>
      <w:marRight w:val="0"/>
      <w:marTop w:val="0"/>
      <w:marBottom w:val="0"/>
      <w:divBdr>
        <w:top w:val="none" w:sz="0" w:space="0" w:color="auto"/>
        <w:left w:val="none" w:sz="0" w:space="0" w:color="auto"/>
        <w:bottom w:val="none" w:sz="0" w:space="0" w:color="auto"/>
        <w:right w:val="none" w:sz="0" w:space="0" w:color="auto"/>
      </w:divBdr>
    </w:div>
    <w:div w:id="1221745397">
      <w:bodyDiv w:val="1"/>
      <w:marLeft w:val="0"/>
      <w:marRight w:val="0"/>
      <w:marTop w:val="0"/>
      <w:marBottom w:val="0"/>
      <w:divBdr>
        <w:top w:val="none" w:sz="0" w:space="0" w:color="auto"/>
        <w:left w:val="none" w:sz="0" w:space="0" w:color="auto"/>
        <w:bottom w:val="none" w:sz="0" w:space="0" w:color="auto"/>
        <w:right w:val="none" w:sz="0" w:space="0" w:color="auto"/>
      </w:divBdr>
      <w:divsChild>
        <w:div w:id="1568346575">
          <w:marLeft w:val="0"/>
          <w:marRight w:val="0"/>
          <w:marTop w:val="0"/>
          <w:marBottom w:val="0"/>
          <w:divBdr>
            <w:top w:val="none" w:sz="0" w:space="0" w:color="auto"/>
            <w:left w:val="none" w:sz="0" w:space="0" w:color="auto"/>
            <w:bottom w:val="none" w:sz="0" w:space="0" w:color="auto"/>
            <w:right w:val="none" w:sz="0" w:space="0" w:color="auto"/>
          </w:divBdr>
        </w:div>
        <w:div w:id="1223522214">
          <w:marLeft w:val="0"/>
          <w:marRight w:val="0"/>
          <w:marTop w:val="0"/>
          <w:marBottom w:val="0"/>
          <w:divBdr>
            <w:top w:val="none" w:sz="0" w:space="0" w:color="auto"/>
            <w:left w:val="none" w:sz="0" w:space="0" w:color="auto"/>
            <w:bottom w:val="none" w:sz="0" w:space="0" w:color="auto"/>
            <w:right w:val="none" w:sz="0" w:space="0" w:color="auto"/>
          </w:divBdr>
          <w:divsChild>
            <w:div w:id="10851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52118">
      <w:bodyDiv w:val="1"/>
      <w:marLeft w:val="0"/>
      <w:marRight w:val="0"/>
      <w:marTop w:val="0"/>
      <w:marBottom w:val="0"/>
      <w:divBdr>
        <w:top w:val="none" w:sz="0" w:space="0" w:color="auto"/>
        <w:left w:val="none" w:sz="0" w:space="0" w:color="auto"/>
        <w:bottom w:val="none" w:sz="0" w:space="0" w:color="auto"/>
        <w:right w:val="none" w:sz="0" w:space="0" w:color="auto"/>
      </w:divBdr>
    </w:div>
    <w:div w:id="1320689023">
      <w:bodyDiv w:val="1"/>
      <w:marLeft w:val="0"/>
      <w:marRight w:val="0"/>
      <w:marTop w:val="0"/>
      <w:marBottom w:val="0"/>
      <w:divBdr>
        <w:top w:val="none" w:sz="0" w:space="0" w:color="auto"/>
        <w:left w:val="none" w:sz="0" w:space="0" w:color="auto"/>
        <w:bottom w:val="none" w:sz="0" w:space="0" w:color="auto"/>
        <w:right w:val="none" w:sz="0" w:space="0" w:color="auto"/>
      </w:divBdr>
    </w:div>
    <w:div w:id="1376541177">
      <w:bodyDiv w:val="1"/>
      <w:marLeft w:val="0"/>
      <w:marRight w:val="0"/>
      <w:marTop w:val="0"/>
      <w:marBottom w:val="0"/>
      <w:divBdr>
        <w:top w:val="none" w:sz="0" w:space="0" w:color="auto"/>
        <w:left w:val="none" w:sz="0" w:space="0" w:color="auto"/>
        <w:bottom w:val="none" w:sz="0" w:space="0" w:color="auto"/>
        <w:right w:val="none" w:sz="0" w:space="0" w:color="auto"/>
      </w:divBdr>
      <w:divsChild>
        <w:div w:id="2118526424">
          <w:marLeft w:val="0"/>
          <w:marRight w:val="0"/>
          <w:marTop w:val="0"/>
          <w:marBottom w:val="0"/>
          <w:divBdr>
            <w:top w:val="none" w:sz="0" w:space="0" w:color="auto"/>
            <w:left w:val="none" w:sz="0" w:space="0" w:color="auto"/>
            <w:bottom w:val="none" w:sz="0" w:space="0" w:color="auto"/>
            <w:right w:val="none" w:sz="0" w:space="0" w:color="auto"/>
          </w:divBdr>
        </w:div>
        <w:div w:id="1376127095">
          <w:marLeft w:val="0"/>
          <w:marRight w:val="0"/>
          <w:marTop w:val="0"/>
          <w:marBottom w:val="0"/>
          <w:divBdr>
            <w:top w:val="none" w:sz="0" w:space="0" w:color="auto"/>
            <w:left w:val="none" w:sz="0" w:space="0" w:color="auto"/>
            <w:bottom w:val="none" w:sz="0" w:space="0" w:color="auto"/>
            <w:right w:val="none" w:sz="0" w:space="0" w:color="auto"/>
          </w:divBdr>
        </w:div>
        <w:div w:id="1368140968">
          <w:marLeft w:val="0"/>
          <w:marRight w:val="0"/>
          <w:marTop w:val="0"/>
          <w:marBottom w:val="0"/>
          <w:divBdr>
            <w:top w:val="none" w:sz="0" w:space="0" w:color="auto"/>
            <w:left w:val="none" w:sz="0" w:space="0" w:color="auto"/>
            <w:bottom w:val="none" w:sz="0" w:space="0" w:color="auto"/>
            <w:right w:val="none" w:sz="0" w:space="0" w:color="auto"/>
          </w:divBdr>
        </w:div>
        <w:div w:id="724331223">
          <w:marLeft w:val="0"/>
          <w:marRight w:val="0"/>
          <w:marTop w:val="0"/>
          <w:marBottom w:val="0"/>
          <w:divBdr>
            <w:top w:val="none" w:sz="0" w:space="0" w:color="auto"/>
            <w:left w:val="none" w:sz="0" w:space="0" w:color="auto"/>
            <w:bottom w:val="none" w:sz="0" w:space="0" w:color="auto"/>
            <w:right w:val="none" w:sz="0" w:space="0" w:color="auto"/>
          </w:divBdr>
        </w:div>
      </w:divsChild>
    </w:div>
    <w:div w:id="1468280539">
      <w:bodyDiv w:val="1"/>
      <w:marLeft w:val="0"/>
      <w:marRight w:val="0"/>
      <w:marTop w:val="0"/>
      <w:marBottom w:val="0"/>
      <w:divBdr>
        <w:top w:val="none" w:sz="0" w:space="0" w:color="auto"/>
        <w:left w:val="none" w:sz="0" w:space="0" w:color="auto"/>
        <w:bottom w:val="none" w:sz="0" w:space="0" w:color="auto"/>
        <w:right w:val="none" w:sz="0" w:space="0" w:color="auto"/>
      </w:divBdr>
    </w:div>
    <w:div w:id="1550416886">
      <w:bodyDiv w:val="1"/>
      <w:marLeft w:val="0"/>
      <w:marRight w:val="0"/>
      <w:marTop w:val="0"/>
      <w:marBottom w:val="0"/>
      <w:divBdr>
        <w:top w:val="none" w:sz="0" w:space="0" w:color="auto"/>
        <w:left w:val="none" w:sz="0" w:space="0" w:color="auto"/>
        <w:bottom w:val="none" w:sz="0" w:space="0" w:color="auto"/>
        <w:right w:val="none" w:sz="0" w:space="0" w:color="auto"/>
      </w:divBdr>
    </w:div>
    <w:div w:id="1687244269">
      <w:bodyDiv w:val="1"/>
      <w:marLeft w:val="0"/>
      <w:marRight w:val="0"/>
      <w:marTop w:val="0"/>
      <w:marBottom w:val="0"/>
      <w:divBdr>
        <w:top w:val="none" w:sz="0" w:space="0" w:color="auto"/>
        <w:left w:val="none" w:sz="0" w:space="0" w:color="auto"/>
        <w:bottom w:val="none" w:sz="0" w:space="0" w:color="auto"/>
        <w:right w:val="none" w:sz="0" w:space="0" w:color="auto"/>
      </w:divBdr>
    </w:div>
    <w:div w:id="1911036403">
      <w:bodyDiv w:val="1"/>
      <w:marLeft w:val="0"/>
      <w:marRight w:val="0"/>
      <w:marTop w:val="0"/>
      <w:marBottom w:val="0"/>
      <w:divBdr>
        <w:top w:val="none" w:sz="0" w:space="0" w:color="auto"/>
        <w:left w:val="none" w:sz="0" w:space="0" w:color="auto"/>
        <w:bottom w:val="none" w:sz="0" w:space="0" w:color="auto"/>
        <w:right w:val="none" w:sz="0" w:space="0" w:color="auto"/>
      </w:divBdr>
    </w:div>
    <w:div w:id="2030712679">
      <w:bodyDiv w:val="1"/>
      <w:marLeft w:val="0"/>
      <w:marRight w:val="0"/>
      <w:marTop w:val="0"/>
      <w:marBottom w:val="0"/>
      <w:divBdr>
        <w:top w:val="none" w:sz="0" w:space="0" w:color="auto"/>
        <w:left w:val="none" w:sz="0" w:space="0" w:color="auto"/>
        <w:bottom w:val="none" w:sz="0" w:space="0" w:color="auto"/>
        <w:right w:val="none" w:sz="0" w:space="0" w:color="auto"/>
      </w:divBdr>
    </w:div>
    <w:div w:id="203379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SKYRIAI\SEKRETOR\DOKUMENT&#370;%20RENGIMO%20FORMOS\AR%20form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0152C3AB3AF54FBA0421BE17DADF98" ma:contentTypeVersion="13" ma:contentTypeDescription="Kurkite naują dokumentą." ma:contentTypeScope="" ma:versionID="9876cbd9e1ec40fc84f2ce0c1d20906c">
  <xsd:schema xmlns:xsd="http://www.w3.org/2001/XMLSchema" xmlns:xs="http://www.w3.org/2001/XMLSchema" xmlns:p="http://schemas.microsoft.com/office/2006/metadata/properties" xmlns:ns3="71092820-93c3-4bf3-9d3c-8655ec2c1dc9" xmlns:ns4="08d5c9ce-26cd-49cd-a291-c74d7d3e2ffc" targetNamespace="http://schemas.microsoft.com/office/2006/metadata/properties" ma:root="true" ma:fieldsID="70453492fc8cceb14aeeb32250fd0297" ns3:_="" ns4:_="">
    <xsd:import namespace="71092820-93c3-4bf3-9d3c-8655ec2c1dc9"/>
    <xsd:import namespace="08d5c9ce-26cd-49cd-a291-c74d7d3e2f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92820-93c3-4bf3-9d3c-8655ec2c1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d5c9ce-26cd-49cd-a291-c74d7d3e2f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6C17A-98DB-44CF-85CC-564A9027C1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E6B872-4EED-4596-AB55-82CD62E60A81}">
  <ds:schemaRefs>
    <ds:schemaRef ds:uri="http://schemas.microsoft.com/sharepoint/v3/contenttype/forms"/>
  </ds:schemaRefs>
</ds:datastoreItem>
</file>

<file path=customXml/itemProps3.xml><?xml version="1.0" encoding="utf-8"?>
<ds:datastoreItem xmlns:ds="http://schemas.openxmlformats.org/officeDocument/2006/customXml" ds:itemID="{567DD14C-C55C-4B46-9F4E-282A82285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92820-93c3-4bf3-9d3c-8655ec2c1dc9"/>
    <ds:schemaRef ds:uri="08d5c9ce-26cd-49cd-a291-c74d7d3e2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DB080-019A-4D5D-A24E-EA389AC3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 forma</Template>
  <TotalTime>1</TotalTime>
  <Pages>7</Pages>
  <Words>12566</Words>
  <Characters>7164</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LOBAČEVSKYTĖ Agneta</dc:creator>
  <cp:lastModifiedBy>Kazys Rušinskas</cp:lastModifiedBy>
  <cp:revision>2</cp:revision>
  <cp:lastPrinted>2020-06-22T10:13:00Z</cp:lastPrinted>
  <dcterms:created xsi:type="dcterms:W3CDTF">2020-09-15T09:00:00Z</dcterms:created>
  <dcterms:modified xsi:type="dcterms:W3CDTF">2020-09-15T09:00:00Z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0x010100CD0152C3AB3AF54FBA0421BE17DADF98</vt:lpwstr>
  </property>
</Properties>
</file>