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3010B" w14:textId="77777777" w:rsidR="00FF6A37" w:rsidRPr="00373D04" w:rsidRDefault="00FF6A37" w:rsidP="00FF6A37">
      <w:pPr>
        <w:tabs>
          <w:tab w:val="right" w:pos="9071"/>
        </w:tabs>
        <w:ind w:left="5387" w:firstLine="0"/>
        <w:rPr>
          <w:rFonts w:cs="Times New Roman"/>
          <w:spacing w:val="-2"/>
          <w:szCs w:val="24"/>
          <w:lang w:val="pt-BR"/>
        </w:rPr>
      </w:pPr>
      <w:r w:rsidRPr="00373D04">
        <w:rPr>
          <w:rFonts w:cs="Times New Roman"/>
          <w:spacing w:val="-2"/>
          <w:szCs w:val="24"/>
          <w:lang w:val="pt-BR"/>
        </w:rPr>
        <w:t>PATVIRTINTA</w:t>
      </w:r>
    </w:p>
    <w:p w14:paraId="3AABDE69" w14:textId="43F6EDFD" w:rsidR="00FF6A37" w:rsidRPr="00373D04" w:rsidRDefault="000F78CA" w:rsidP="00FF6A37">
      <w:pPr>
        <w:tabs>
          <w:tab w:val="right" w:pos="9071"/>
        </w:tabs>
        <w:ind w:left="5387" w:firstLine="0"/>
        <w:rPr>
          <w:rFonts w:cs="Times New Roman"/>
          <w:spacing w:val="-2"/>
          <w:szCs w:val="24"/>
          <w:lang w:val="pt-BR"/>
        </w:rPr>
      </w:pPr>
      <w:r w:rsidRPr="00373D04">
        <w:rPr>
          <w:rFonts w:cs="Times New Roman"/>
          <w:spacing w:val="-2"/>
          <w:szCs w:val="24"/>
          <w:lang w:val="pt-BR"/>
        </w:rPr>
        <w:t xml:space="preserve">Lietuvos Respublikos Seimo </w:t>
      </w:r>
    </w:p>
    <w:p w14:paraId="6E802CB2" w14:textId="03EC71D6" w:rsidR="00FF6A37" w:rsidRPr="00373D04" w:rsidRDefault="00FF6A37" w:rsidP="00FF6A37">
      <w:pPr>
        <w:tabs>
          <w:tab w:val="right" w:pos="9071"/>
        </w:tabs>
        <w:ind w:left="5387" w:firstLine="0"/>
        <w:rPr>
          <w:rFonts w:cs="Times New Roman"/>
          <w:spacing w:val="-2"/>
          <w:szCs w:val="24"/>
          <w:lang w:val="pt-BR"/>
        </w:rPr>
      </w:pPr>
      <w:r w:rsidRPr="00373D04">
        <w:rPr>
          <w:rFonts w:cs="Times New Roman"/>
          <w:spacing w:val="-2"/>
          <w:szCs w:val="24"/>
          <w:lang w:val="pt-BR"/>
        </w:rPr>
        <w:t xml:space="preserve">2018 m.   d. nutarimu Nr. </w:t>
      </w:r>
    </w:p>
    <w:p w14:paraId="463F9E9A" w14:textId="77777777" w:rsidR="005466C0" w:rsidRPr="00373D04" w:rsidRDefault="005466C0" w:rsidP="00544061">
      <w:pPr>
        <w:spacing w:after="0"/>
        <w:ind w:firstLine="0"/>
        <w:jc w:val="left"/>
        <w:rPr>
          <w:rFonts w:cs="Times New Roman"/>
          <w:szCs w:val="24"/>
        </w:rPr>
      </w:pPr>
    </w:p>
    <w:p w14:paraId="2108DFF1" w14:textId="77777777" w:rsidR="005466C0" w:rsidRPr="00373D04" w:rsidRDefault="005466C0" w:rsidP="00544061">
      <w:pPr>
        <w:spacing w:after="0"/>
        <w:ind w:firstLine="0"/>
        <w:jc w:val="center"/>
        <w:rPr>
          <w:rFonts w:cs="Times New Roman"/>
          <w:szCs w:val="24"/>
        </w:rPr>
      </w:pPr>
      <w:r w:rsidRPr="00373D04">
        <w:rPr>
          <w:rFonts w:cs="Times New Roman"/>
          <w:b/>
          <w:spacing w:val="-2"/>
          <w:szCs w:val="24"/>
        </w:rPr>
        <w:t>ŠIAULIŲ UNIVERSITETO</w:t>
      </w:r>
      <w:r w:rsidRPr="00373D04">
        <w:rPr>
          <w:rFonts w:cs="Times New Roman"/>
          <w:spacing w:val="-2"/>
          <w:szCs w:val="24"/>
        </w:rPr>
        <w:t xml:space="preserve"> </w:t>
      </w:r>
      <w:r w:rsidRPr="00373D04">
        <w:rPr>
          <w:rFonts w:cs="Times New Roman"/>
          <w:b/>
          <w:szCs w:val="24"/>
        </w:rPr>
        <w:t>REORGANIZAVIMO PRIJUNGIMO PRIE VILNIAUS UNIVERSITETO BŪDU PLANAS</w:t>
      </w:r>
    </w:p>
    <w:p w14:paraId="6C83DCCA" w14:textId="77777777" w:rsidR="005466C0" w:rsidRPr="00373D04" w:rsidRDefault="005466C0" w:rsidP="00544061">
      <w:pPr>
        <w:spacing w:after="0"/>
        <w:ind w:firstLine="0"/>
        <w:jc w:val="left"/>
        <w:rPr>
          <w:rFonts w:cs="Times New Roman"/>
          <w:szCs w:val="24"/>
        </w:rPr>
      </w:pPr>
    </w:p>
    <w:p w14:paraId="174696A8" w14:textId="77777777" w:rsidR="005466C0" w:rsidRPr="00373D04" w:rsidRDefault="005466C0" w:rsidP="00544061">
      <w:pPr>
        <w:spacing w:after="0"/>
        <w:ind w:firstLine="0"/>
        <w:jc w:val="center"/>
        <w:rPr>
          <w:rFonts w:cs="Times New Roman"/>
          <w:b/>
          <w:szCs w:val="24"/>
        </w:rPr>
      </w:pPr>
      <w:r w:rsidRPr="00373D04">
        <w:rPr>
          <w:rFonts w:cs="Times New Roman"/>
          <w:b/>
          <w:szCs w:val="24"/>
        </w:rPr>
        <w:t>I SKYRIUS</w:t>
      </w:r>
    </w:p>
    <w:p w14:paraId="0A0E5F56" w14:textId="77777777" w:rsidR="005466C0" w:rsidRPr="00373D04" w:rsidRDefault="00EE3355" w:rsidP="00544061">
      <w:pPr>
        <w:spacing w:after="0"/>
        <w:ind w:firstLine="0"/>
        <w:jc w:val="center"/>
        <w:rPr>
          <w:rFonts w:cs="Times New Roman"/>
          <w:b/>
          <w:szCs w:val="24"/>
        </w:rPr>
      </w:pPr>
      <w:r w:rsidRPr="00373D04">
        <w:rPr>
          <w:rFonts w:cs="Times New Roman"/>
          <w:b/>
          <w:szCs w:val="24"/>
        </w:rPr>
        <w:t>BENDROSIOS NUOSTATOS</w:t>
      </w:r>
    </w:p>
    <w:p w14:paraId="20E747BE" w14:textId="77777777" w:rsidR="00377642" w:rsidRPr="00373D04" w:rsidRDefault="00377642" w:rsidP="00544061">
      <w:pPr>
        <w:spacing w:after="0"/>
        <w:rPr>
          <w:rFonts w:cs="Times New Roman"/>
          <w:szCs w:val="24"/>
        </w:rPr>
      </w:pPr>
    </w:p>
    <w:p w14:paraId="63B8165E" w14:textId="4E9AF165" w:rsidR="00AB777B" w:rsidRPr="00373D04" w:rsidRDefault="00AB777B" w:rsidP="00373D04">
      <w:pPr>
        <w:pStyle w:val="Sraopastraipa"/>
        <w:numPr>
          <w:ilvl w:val="0"/>
          <w:numId w:val="11"/>
        </w:numPr>
        <w:tabs>
          <w:tab w:val="left" w:pos="993"/>
        </w:tabs>
        <w:spacing w:after="20"/>
        <w:ind w:left="0" w:firstLine="567"/>
        <w:rPr>
          <w:rFonts w:cs="Times New Roman"/>
          <w:szCs w:val="24"/>
        </w:rPr>
      </w:pPr>
      <w:r w:rsidRPr="00EF6746">
        <w:rPr>
          <w:rFonts w:cs="Times New Roman"/>
          <w:szCs w:val="24"/>
        </w:rPr>
        <w:t>Šiaulių universiteto reorganizavimo prijungimo prie Vilniaus universiteto būdu planas</w:t>
      </w:r>
      <w:r w:rsidR="00820D6F" w:rsidRPr="00373D04">
        <w:rPr>
          <w:rFonts w:cs="Times New Roman"/>
          <w:szCs w:val="24"/>
        </w:rPr>
        <w:t xml:space="preserve"> (toliau </w:t>
      </w:r>
      <w:r w:rsidRPr="00BC75EF">
        <w:rPr>
          <w:rFonts w:cs="Times New Roman"/>
          <w:szCs w:val="24"/>
        </w:rPr>
        <w:t>– Planas) parengtas</w:t>
      </w:r>
      <w:r w:rsidR="00373D04" w:rsidRPr="00BC75EF">
        <w:rPr>
          <w:rFonts w:cs="Times New Roman"/>
          <w:szCs w:val="24"/>
        </w:rPr>
        <w:t>,</w:t>
      </w:r>
      <w:r w:rsidRPr="00BC75EF">
        <w:rPr>
          <w:rFonts w:cs="Times New Roman"/>
          <w:szCs w:val="24"/>
        </w:rPr>
        <w:t xml:space="preserve"> vadovaujantis Lietuvos Respublikos mokslo ir studijų įstatymo 27 straipsnio </w:t>
      </w:r>
      <w:r w:rsidR="00CC58C3" w:rsidRPr="00BC75EF">
        <w:rPr>
          <w:rFonts w:cs="Times New Roman"/>
          <w:szCs w:val="24"/>
        </w:rPr>
        <w:t>2</w:t>
      </w:r>
      <w:r w:rsidRPr="00BC75EF">
        <w:rPr>
          <w:rFonts w:cs="Times New Roman"/>
          <w:szCs w:val="24"/>
        </w:rPr>
        <w:t xml:space="preserve"> dalies</w:t>
      </w:r>
      <w:r w:rsidR="007C5F56" w:rsidRPr="00BC75EF">
        <w:rPr>
          <w:rFonts w:cs="Times New Roman"/>
          <w:szCs w:val="24"/>
        </w:rPr>
        <w:t xml:space="preserve"> 9 </w:t>
      </w:r>
      <w:r w:rsidRPr="00BC75EF">
        <w:rPr>
          <w:rFonts w:cs="Times New Roman"/>
          <w:szCs w:val="24"/>
        </w:rPr>
        <w:t>punkt</w:t>
      </w:r>
      <w:r w:rsidR="00CC58C3" w:rsidRPr="00BC75EF">
        <w:rPr>
          <w:rFonts w:cs="Times New Roman"/>
          <w:szCs w:val="24"/>
        </w:rPr>
        <w:t>u</w:t>
      </w:r>
      <w:r w:rsidRPr="00BC75EF">
        <w:rPr>
          <w:rFonts w:cs="Times New Roman"/>
          <w:szCs w:val="24"/>
        </w:rPr>
        <w:t>, 38 straipsni</w:t>
      </w:r>
      <w:r w:rsidR="00DD43C1" w:rsidRPr="00BC75EF">
        <w:rPr>
          <w:rFonts w:cs="Times New Roman"/>
          <w:szCs w:val="24"/>
        </w:rPr>
        <w:t>o 1 dalimi</w:t>
      </w:r>
      <w:r w:rsidRPr="00BC75EF">
        <w:rPr>
          <w:rFonts w:cs="Times New Roman"/>
          <w:szCs w:val="24"/>
        </w:rPr>
        <w:t xml:space="preserve">, </w:t>
      </w:r>
      <w:r w:rsidR="00DD43C1" w:rsidRPr="00BC75EF">
        <w:rPr>
          <w:rFonts w:cs="Times New Roman"/>
          <w:szCs w:val="24"/>
        </w:rPr>
        <w:t xml:space="preserve">Vilniaus universiteto statuto, patvirtinto </w:t>
      </w:r>
      <w:r w:rsidR="00472999" w:rsidRPr="00BC75EF">
        <w:rPr>
          <w:rFonts w:cs="Times New Roman"/>
          <w:szCs w:val="24"/>
        </w:rPr>
        <w:t>Lietuvos Respublikos Vilniaus universiteto statuto patvirtinimo įstatym</w:t>
      </w:r>
      <w:r w:rsidR="00DD43C1" w:rsidRPr="00BC75EF">
        <w:rPr>
          <w:rFonts w:cs="Times New Roman"/>
          <w:szCs w:val="24"/>
        </w:rPr>
        <w:t>u,</w:t>
      </w:r>
      <w:r w:rsidR="00472999" w:rsidRPr="00BC75EF">
        <w:rPr>
          <w:rFonts w:cs="Times New Roman"/>
          <w:szCs w:val="24"/>
        </w:rPr>
        <w:t xml:space="preserve"> 33 straipsnio 1 dalies 7 punktu, 38 straipsnio 1 dalies 10 punktu, 43 straipsnio 1 dalies 7 punktu bei 51 straipsnio 3 dalimi, </w:t>
      </w:r>
      <w:r w:rsidR="007E253D" w:rsidRPr="00BC75EF">
        <w:rPr>
          <w:rFonts w:cs="Times New Roman"/>
          <w:szCs w:val="24"/>
        </w:rPr>
        <w:t xml:space="preserve">atsižvelgiant į </w:t>
      </w:r>
      <w:r w:rsidR="008264C2" w:rsidRPr="0010271F">
        <w:rPr>
          <w:rFonts w:cs="Times New Roman"/>
          <w:szCs w:val="24"/>
        </w:rPr>
        <w:t xml:space="preserve">Valstybinių universitetų tinklo optimizavimo plano įgyvendinimo priemonių, patvirtintų </w:t>
      </w:r>
      <w:r w:rsidRPr="00BC75EF">
        <w:rPr>
          <w:rFonts w:cs="Times New Roman"/>
          <w:szCs w:val="24"/>
        </w:rPr>
        <w:t>Lietuv</w:t>
      </w:r>
      <w:r w:rsidR="00820D6F" w:rsidRPr="00BC75EF">
        <w:rPr>
          <w:rFonts w:cs="Times New Roman"/>
          <w:szCs w:val="24"/>
        </w:rPr>
        <w:t>os Respublikos Vyriausybės 2017 m. lapkričio 22 d. nutarim</w:t>
      </w:r>
      <w:r w:rsidR="008264C2" w:rsidRPr="00BC75EF">
        <w:rPr>
          <w:rFonts w:cs="Times New Roman"/>
          <w:szCs w:val="24"/>
        </w:rPr>
        <w:t>u</w:t>
      </w:r>
      <w:r w:rsidR="00820D6F" w:rsidRPr="00BC75EF">
        <w:rPr>
          <w:rFonts w:cs="Times New Roman"/>
          <w:szCs w:val="24"/>
        </w:rPr>
        <w:t xml:space="preserve"> Nr. 947 </w:t>
      </w:r>
      <w:r w:rsidRPr="00BC75EF">
        <w:rPr>
          <w:rFonts w:cs="Times New Roman"/>
          <w:szCs w:val="24"/>
        </w:rPr>
        <w:t xml:space="preserve">„Dėl </w:t>
      </w:r>
      <w:r w:rsidR="008264C2" w:rsidRPr="00BC75EF">
        <w:rPr>
          <w:rFonts w:cs="Times New Roman"/>
          <w:szCs w:val="24"/>
        </w:rPr>
        <w:t>V</w:t>
      </w:r>
      <w:r w:rsidRPr="00BC75EF">
        <w:rPr>
          <w:rFonts w:cs="Times New Roman"/>
          <w:szCs w:val="24"/>
        </w:rPr>
        <w:t xml:space="preserve">alstybinių universitetų tinklo optimizavimo plano </w:t>
      </w:r>
      <w:r w:rsidR="008264C2" w:rsidRPr="00BC75EF">
        <w:rPr>
          <w:rFonts w:cs="Times New Roman"/>
          <w:szCs w:val="24"/>
        </w:rPr>
        <w:t xml:space="preserve">įgyvendinimo priemonių </w:t>
      </w:r>
      <w:r w:rsidRPr="00BC75EF">
        <w:rPr>
          <w:rFonts w:cs="Times New Roman"/>
          <w:szCs w:val="24"/>
        </w:rPr>
        <w:t>patvirtinimo“</w:t>
      </w:r>
      <w:r w:rsidR="008264C2" w:rsidRPr="00BC75EF">
        <w:rPr>
          <w:rFonts w:cs="Times New Roman"/>
          <w:szCs w:val="24"/>
        </w:rPr>
        <w:t>,</w:t>
      </w:r>
      <w:r w:rsidRPr="00BC75EF">
        <w:rPr>
          <w:rFonts w:cs="Times New Roman"/>
          <w:szCs w:val="24"/>
        </w:rPr>
        <w:t xml:space="preserve"> 2.1.3 </w:t>
      </w:r>
      <w:r w:rsidR="0010271F" w:rsidRPr="00BC75EF">
        <w:rPr>
          <w:rFonts w:cs="Times New Roman"/>
          <w:szCs w:val="24"/>
        </w:rPr>
        <w:t>papunk</w:t>
      </w:r>
      <w:r w:rsidR="0010271F">
        <w:rPr>
          <w:rFonts w:cs="Times New Roman"/>
          <w:szCs w:val="24"/>
        </w:rPr>
        <w:t>tį</w:t>
      </w:r>
      <w:r w:rsidR="00E87EF8" w:rsidRPr="0010271F">
        <w:rPr>
          <w:rFonts w:cs="Times New Roman"/>
          <w:szCs w:val="24"/>
        </w:rPr>
        <w:t>, Lietuvos Respublikos Seimo 2018 m. birželio 5 d. nutarimo</w:t>
      </w:r>
      <w:r w:rsidR="00CC58C3" w:rsidRPr="00BC75EF">
        <w:rPr>
          <w:rFonts w:cs="Times New Roman"/>
          <w:szCs w:val="24"/>
        </w:rPr>
        <w:t xml:space="preserve"> Nr. XIII-1230</w:t>
      </w:r>
      <w:r w:rsidR="00E87EF8" w:rsidRPr="00BC75EF">
        <w:rPr>
          <w:rFonts w:cs="Times New Roman"/>
          <w:szCs w:val="24"/>
        </w:rPr>
        <w:t xml:space="preserve"> „Dėl pritarimo Šiaulių universiteto reorganizavimui prijungimo prie Vilniaus universiteto būdu“ 1 </w:t>
      </w:r>
      <w:r w:rsidR="0010271F" w:rsidRPr="00BC75EF">
        <w:rPr>
          <w:rFonts w:cs="Times New Roman"/>
          <w:szCs w:val="24"/>
        </w:rPr>
        <w:t>punkt</w:t>
      </w:r>
      <w:r w:rsidR="0010271F">
        <w:rPr>
          <w:rFonts w:cs="Times New Roman"/>
          <w:szCs w:val="24"/>
        </w:rPr>
        <w:t>ą</w:t>
      </w:r>
      <w:r w:rsidR="00B63F4D" w:rsidRPr="0010271F">
        <w:rPr>
          <w:rFonts w:cs="Times New Roman"/>
          <w:szCs w:val="24"/>
        </w:rPr>
        <w:t>,</w:t>
      </w:r>
      <w:r w:rsidR="00E87EF8" w:rsidRPr="0010271F">
        <w:rPr>
          <w:rFonts w:cs="Times New Roman"/>
          <w:szCs w:val="24"/>
        </w:rPr>
        <w:t xml:space="preserve"> </w:t>
      </w:r>
      <w:r w:rsidR="00AD3BC2" w:rsidRPr="0010271F">
        <w:rPr>
          <w:rFonts w:cs="Times New Roman"/>
          <w:szCs w:val="24"/>
        </w:rPr>
        <w:t xml:space="preserve">2017 m. lapkričio 21 d. </w:t>
      </w:r>
      <w:r w:rsidR="00B63F4D" w:rsidRPr="0010271F">
        <w:rPr>
          <w:rFonts w:cs="Times New Roman"/>
          <w:szCs w:val="24"/>
        </w:rPr>
        <w:t xml:space="preserve">tarp </w:t>
      </w:r>
      <w:r w:rsidR="00AD3BC2" w:rsidRPr="0010271F">
        <w:rPr>
          <w:rFonts w:cs="Times New Roman"/>
          <w:szCs w:val="24"/>
        </w:rPr>
        <w:t xml:space="preserve">Vilniaus universiteto ir Šiaulių universiteto </w:t>
      </w:r>
      <w:r w:rsidR="0010271F" w:rsidRPr="0010271F">
        <w:rPr>
          <w:rFonts w:cs="Times New Roman"/>
          <w:szCs w:val="24"/>
        </w:rPr>
        <w:t>pasirašyt</w:t>
      </w:r>
      <w:r w:rsidR="0010271F">
        <w:rPr>
          <w:rFonts w:cs="Times New Roman"/>
          <w:szCs w:val="24"/>
        </w:rPr>
        <w:t>ą</w:t>
      </w:r>
      <w:r w:rsidR="0010271F" w:rsidRPr="0010271F">
        <w:rPr>
          <w:rFonts w:cs="Times New Roman"/>
          <w:szCs w:val="24"/>
        </w:rPr>
        <w:t xml:space="preserve"> susitarim</w:t>
      </w:r>
      <w:r w:rsidR="0010271F">
        <w:rPr>
          <w:rFonts w:cs="Times New Roman"/>
          <w:szCs w:val="24"/>
        </w:rPr>
        <w:t>ą</w:t>
      </w:r>
      <w:r w:rsidR="0010271F" w:rsidRPr="0010271F">
        <w:rPr>
          <w:rFonts w:cs="Times New Roman"/>
          <w:szCs w:val="24"/>
        </w:rPr>
        <w:t xml:space="preserve"> </w:t>
      </w:r>
      <w:r w:rsidR="00AD3BC2" w:rsidRPr="0010271F">
        <w:rPr>
          <w:rFonts w:cs="Times New Roman"/>
          <w:szCs w:val="24"/>
        </w:rPr>
        <w:t>dėl Vilniaus universiteto ir Šiaulių universiteto integracijos</w:t>
      </w:r>
      <w:r w:rsidR="005D185A" w:rsidRPr="0010271F">
        <w:rPr>
          <w:rFonts w:cs="Times New Roman"/>
          <w:szCs w:val="24"/>
        </w:rPr>
        <w:t xml:space="preserve">, </w:t>
      </w:r>
      <w:r w:rsidR="005D185A" w:rsidRPr="00EF6746">
        <w:rPr>
          <w:rFonts w:cs="Times New Roman"/>
          <w:szCs w:val="24"/>
        </w:rPr>
        <w:t xml:space="preserve">Vilniaus universiteto tarybos 2018 m. rugsėjo 28 d. </w:t>
      </w:r>
      <w:r w:rsidR="0010271F" w:rsidRPr="00EF6746">
        <w:rPr>
          <w:rFonts w:cs="Times New Roman"/>
          <w:szCs w:val="24"/>
        </w:rPr>
        <w:t>nutarim</w:t>
      </w:r>
      <w:r w:rsidR="0010271F">
        <w:rPr>
          <w:rFonts w:cs="Times New Roman"/>
          <w:szCs w:val="24"/>
        </w:rPr>
        <w:t>ą</w:t>
      </w:r>
      <w:r w:rsidR="0010271F" w:rsidRPr="00EF6746">
        <w:rPr>
          <w:rFonts w:cs="Times New Roman"/>
          <w:szCs w:val="24"/>
        </w:rPr>
        <w:t xml:space="preserve"> </w:t>
      </w:r>
      <w:r w:rsidR="005D185A" w:rsidRPr="00EF6746">
        <w:rPr>
          <w:rFonts w:cs="Times New Roman"/>
          <w:szCs w:val="24"/>
        </w:rPr>
        <w:t xml:space="preserve">Nr. T-2018-10-1 „Dėl Šiaulių universiteto reorganizavimo prijungimo prie Vilniaus universiteto būdu sąlygų aprašo ir Šiaulių universiteto reorganizavimo prijungimo prie Vilniaus universiteto būdu plano tvirtinimo“, Šiaulių universiteto tarybos 2018 m. spalio 3 d. </w:t>
      </w:r>
      <w:r w:rsidR="0010271F" w:rsidRPr="00EF6746">
        <w:rPr>
          <w:rFonts w:cs="Times New Roman"/>
          <w:szCs w:val="24"/>
        </w:rPr>
        <w:t>nutarim</w:t>
      </w:r>
      <w:r w:rsidR="0010271F">
        <w:rPr>
          <w:rFonts w:cs="Times New Roman"/>
          <w:szCs w:val="24"/>
        </w:rPr>
        <w:t>ą</w:t>
      </w:r>
      <w:r w:rsidR="0010271F" w:rsidRPr="00EF6746">
        <w:rPr>
          <w:rFonts w:cs="Times New Roman"/>
          <w:szCs w:val="24"/>
        </w:rPr>
        <w:t xml:space="preserve"> </w:t>
      </w:r>
      <w:r w:rsidR="005D185A" w:rsidRPr="00EF6746">
        <w:rPr>
          <w:rFonts w:cs="Times New Roman"/>
          <w:szCs w:val="24"/>
        </w:rPr>
        <w:t>Nr. 1 „Dėl Šiaulių universiteto reorganizavimo prijungimo prie Vilniaus universiteto būdu sąlygų aprašo ir Šiaulių universiteto reorganizavimo prijungimo prie Vilniaus universiteto būdu plano tvirtinimo“</w:t>
      </w:r>
      <w:r w:rsidR="00AD3BC2" w:rsidRPr="00373D04">
        <w:rPr>
          <w:rFonts w:cs="Times New Roman"/>
          <w:szCs w:val="24"/>
        </w:rPr>
        <w:t>.</w:t>
      </w:r>
    </w:p>
    <w:p w14:paraId="283F05E4" w14:textId="7E58F4D1" w:rsidR="009654F5" w:rsidRPr="00BC75EF" w:rsidRDefault="00AB777B" w:rsidP="00373D04">
      <w:pPr>
        <w:pStyle w:val="Sraopastraipa"/>
        <w:numPr>
          <w:ilvl w:val="0"/>
          <w:numId w:val="11"/>
        </w:numPr>
        <w:tabs>
          <w:tab w:val="left" w:pos="993"/>
        </w:tabs>
        <w:spacing w:after="20"/>
        <w:ind w:left="0" w:firstLine="567"/>
        <w:rPr>
          <w:rFonts w:cs="Times New Roman"/>
          <w:szCs w:val="24"/>
        </w:rPr>
      </w:pPr>
      <w:r w:rsidRPr="00373D04">
        <w:rPr>
          <w:rFonts w:cs="Times New Roman"/>
          <w:szCs w:val="24"/>
        </w:rPr>
        <w:t xml:space="preserve">Viešosios įstaigos </w:t>
      </w:r>
      <w:r w:rsidRPr="00EF6746">
        <w:rPr>
          <w:rFonts w:cs="Times New Roman"/>
          <w:szCs w:val="24"/>
        </w:rPr>
        <w:t xml:space="preserve">Šiaulių universiteto </w:t>
      </w:r>
      <w:r w:rsidRPr="00373D04">
        <w:rPr>
          <w:rFonts w:cs="Times New Roman"/>
          <w:szCs w:val="24"/>
        </w:rPr>
        <w:t>(toliau – Šiaulių universitetas, reorganizuojama įstaiga) reorganizavim</w:t>
      </w:r>
      <w:r w:rsidR="00E87EF8" w:rsidRPr="00373D04">
        <w:rPr>
          <w:rFonts w:cs="Times New Roman"/>
          <w:szCs w:val="24"/>
        </w:rPr>
        <w:t>as prijungimo p</w:t>
      </w:r>
      <w:r w:rsidR="00E87EF8" w:rsidRPr="0010271F">
        <w:rPr>
          <w:rFonts w:cs="Times New Roman"/>
          <w:szCs w:val="24"/>
        </w:rPr>
        <w:t>rie</w:t>
      </w:r>
      <w:r w:rsidR="00B63F4D" w:rsidRPr="0010271F">
        <w:rPr>
          <w:rFonts w:cs="Times New Roman"/>
          <w:szCs w:val="24"/>
        </w:rPr>
        <w:t xml:space="preserve"> viešosios įstaigos</w:t>
      </w:r>
      <w:r w:rsidR="00E87EF8" w:rsidRPr="0010271F">
        <w:rPr>
          <w:rFonts w:cs="Times New Roman"/>
          <w:szCs w:val="24"/>
        </w:rPr>
        <w:t xml:space="preserve"> Vilniaus universiteto (toliau – </w:t>
      </w:r>
      <w:r w:rsidR="00B63F4D" w:rsidRPr="0010271F">
        <w:rPr>
          <w:rFonts w:cs="Times New Roman"/>
          <w:szCs w:val="24"/>
        </w:rPr>
        <w:t xml:space="preserve">Vilniaus universitetas, </w:t>
      </w:r>
      <w:r w:rsidR="00E87EF8" w:rsidRPr="00BC75EF">
        <w:rPr>
          <w:rFonts w:cs="Times New Roman"/>
          <w:szCs w:val="24"/>
        </w:rPr>
        <w:t>reorganizavime dalyvaujanti įstaiga) būdu leis konsoliduoti institucinius išteklius, sustiprinti mokslo ir studijų potencialą Šiaulių mieste, pagerinti miesto atitiktį regiono visuomenės ir darbo rinkos poreikiams</w:t>
      </w:r>
      <w:r w:rsidR="00AD3BC2" w:rsidRPr="00BC75EF">
        <w:rPr>
          <w:rFonts w:cs="Times New Roman"/>
          <w:szCs w:val="24"/>
        </w:rPr>
        <w:t xml:space="preserve">. </w:t>
      </w:r>
      <w:r w:rsidR="00367036" w:rsidRPr="00BC75EF">
        <w:rPr>
          <w:rFonts w:cs="Times New Roman"/>
          <w:szCs w:val="24"/>
        </w:rPr>
        <w:t>R</w:t>
      </w:r>
      <w:r w:rsidR="00AD3BC2" w:rsidRPr="00BC75EF">
        <w:rPr>
          <w:rFonts w:cs="Times New Roman"/>
          <w:szCs w:val="24"/>
        </w:rPr>
        <w:t xml:space="preserve">eorganizavimo </w:t>
      </w:r>
      <w:r w:rsidR="00367036" w:rsidRPr="00BC75EF">
        <w:rPr>
          <w:rFonts w:cs="Times New Roman"/>
          <w:szCs w:val="24"/>
        </w:rPr>
        <w:t xml:space="preserve">rezultatas – </w:t>
      </w:r>
      <w:r w:rsidR="00AD3BC2" w:rsidRPr="00BC75EF">
        <w:rPr>
          <w:rFonts w:cs="Times New Roman"/>
          <w:szCs w:val="24"/>
        </w:rPr>
        <w:t>Šiaulių universitet</w:t>
      </w:r>
      <w:r w:rsidR="00367036" w:rsidRPr="00BC75EF">
        <w:rPr>
          <w:rFonts w:cs="Times New Roman"/>
          <w:szCs w:val="24"/>
        </w:rPr>
        <w:t>o</w:t>
      </w:r>
      <w:r w:rsidR="00AD3BC2" w:rsidRPr="00BC75EF">
        <w:rPr>
          <w:rFonts w:cs="Times New Roman"/>
          <w:szCs w:val="24"/>
        </w:rPr>
        <w:t xml:space="preserve"> inkorpor</w:t>
      </w:r>
      <w:r w:rsidR="00367036" w:rsidRPr="00BC75EF">
        <w:rPr>
          <w:rFonts w:cs="Times New Roman"/>
          <w:szCs w:val="24"/>
        </w:rPr>
        <w:t>avimas</w:t>
      </w:r>
      <w:r w:rsidR="00AD3BC2" w:rsidRPr="00BC75EF">
        <w:rPr>
          <w:rFonts w:cs="Times New Roman"/>
          <w:szCs w:val="24"/>
        </w:rPr>
        <w:t xml:space="preserve"> į Vilniaus universiteto sudėtį kamieninio akademinio padalinio statusu, laiduojančiu akademinį ir ūkinį padalinio savarankiškumą Vilniaus universiteto statuto</w:t>
      </w:r>
      <w:r w:rsidR="00133B5C" w:rsidRPr="00BC75EF">
        <w:rPr>
          <w:rFonts w:cs="Times New Roman"/>
          <w:szCs w:val="24"/>
        </w:rPr>
        <w:t xml:space="preserve"> ir Vilniaus universiteto kamieninio akademinio padalinio Šiaulių akademijos nuostatų </w:t>
      </w:r>
      <w:r w:rsidR="00AD3BC2" w:rsidRPr="00BC75EF">
        <w:rPr>
          <w:rFonts w:cs="Times New Roman"/>
          <w:szCs w:val="24"/>
        </w:rPr>
        <w:t xml:space="preserve">nustatyta apimtimi. </w:t>
      </w:r>
    </w:p>
    <w:p w14:paraId="14D1CB54" w14:textId="77777777" w:rsidR="009654F5" w:rsidRPr="00373D04" w:rsidRDefault="009654F5" w:rsidP="00544061">
      <w:pPr>
        <w:spacing w:after="0"/>
        <w:ind w:firstLine="0"/>
        <w:jc w:val="center"/>
        <w:rPr>
          <w:rFonts w:cs="Times New Roman"/>
          <w:szCs w:val="24"/>
        </w:rPr>
      </w:pPr>
    </w:p>
    <w:p w14:paraId="4F7224A4" w14:textId="77777777" w:rsidR="002062A7" w:rsidRPr="00373D04" w:rsidRDefault="002062A7" w:rsidP="00544061">
      <w:pPr>
        <w:spacing w:after="0"/>
        <w:ind w:firstLine="0"/>
        <w:jc w:val="center"/>
        <w:rPr>
          <w:rFonts w:cs="Times New Roman"/>
          <w:b/>
          <w:szCs w:val="24"/>
        </w:rPr>
      </w:pPr>
      <w:r w:rsidRPr="00373D04">
        <w:rPr>
          <w:rFonts w:cs="Times New Roman"/>
          <w:b/>
          <w:szCs w:val="24"/>
        </w:rPr>
        <w:t>II SKYRIUS</w:t>
      </w:r>
    </w:p>
    <w:p w14:paraId="68F47A39" w14:textId="77777777" w:rsidR="002062A7" w:rsidRPr="00373D04" w:rsidRDefault="002062A7" w:rsidP="00544061">
      <w:pPr>
        <w:spacing w:after="0"/>
        <w:ind w:firstLine="0"/>
        <w:jc w:val="center"/>
        <w:rPr>
          <w:rFonts w:cs="Times New Roman"/>
          <w:b/>
          <w:szCs w:val="24"/>
        </w:rPr>
      </w:pPr>
      <w:r w:rsidRPr="00373D04">
        <w:rPr>
          <w:rFonts w:cs="Times New Roman"/>
          <w:b/>
          <w:szCs w:val="24"/>
        </w:rPr>
        <w:t>ESAM</w:t>
      </w:r>
      <w:r w:rsidR="00EE3355" w:rsidRPr="00373D04">
        <w:rPr>
          <w:rFonts w:cs="Times New Roman"/>
          <w:b/>
          <w:szCs w:val="24"/>
        </w:rPr>
        <w:t>A</w:t>
      </w:r>
      <w:r w:rsidRPr="00373D04">
        <w:rPr>
          <w:rFonts w:cs="Times New Roman"/>
          <w:b/>
          <w:szCs w:val="24"/>
        </w:rPr>
        <w:t xml:space="preserve"> SITUACIJ</w:t>
      </w:r>
      <w:r w:rsidR="00EE3355" w:rsidRPr="00373D04">
        <w:rPr>
          <w:rFonts w:cs="Times New Roman"/>
          <w:b/>
          <w:szCs w:val="24"/>
        </w:rPr>
        <w:t>A IR REORGANIZAVIMO PRIELAIDOS</w:t>
      </w:r>
    </w:p>
    <w:p w14:paraId="0601C3F6" w14:textId="77777777" w:rsidR="002B3951" w:rsidRPr="00373D04" w:rsidRDefault="002B3951" w:rsidP="00544061">
      <w:pPr>
        <w:spacing w:after="0"/>
        <w:ind w:firstLine="0"/>
        <w:jc w:val="center"/>
        <w:rPr>
          <w:rFonts w:cs="Times New Roman"/>
          <w:b/>
          <w:szCs w:val="24"/>
        </w:rPr>
      </w:pPr>
    </w:p>
    <w:p w14:paraId="0CC77363" w14:textId="4F2092B1" w:rsidR="001B1294" w:rsidRPr="00373D04" w:rsidRDefault="00544061" w:rsidP="00373D04">
      <w:pPr>
        <w:pStyle w:val="prastasiniatinklio"/>
        <w:numPr>
          <w:ilvl w:val="0"/>
          <w:numId w:val="11"/>
        </w:numPr>
        <w:tabs>
          <w:tab w:val="left" w:pos="993"/>
        </w:tabs>
        <w:spacing w:before="0" w:beforeAutospacing="0" w:after="20" w:afterAutospacing="0"/>
        <w:ind w:left="0" w:firstLine="567"/>
        <w:jc w:val="both"/>
        <w:rPr>
          <w:lang w:val="lt-LT"/>
        </w:rPr>
      </w:pPr>
      <w:r w:rsidRPr="00373D04">
        <w:rPr>
          <w:lang w:val="lt-LT"/>
        </w:rPr>
        <w:t xml:space="preserve">Vilniaus universitetas – seniausias Lietuvoje ir vienas seniausių Rytų ir Vidurio Europoje </w:t>
      </w:r>
      <w:r w:rsidR="009F17F9" w:rsidRPr="00373D04">
        <w:rPr>
          <w:lang w:val="lt-LT"/>
        </w:rPr>
        <w:t>universitet</w:t>
      </w:r>
      <w:r w:rsidR="009F17F9">
        <w:rPr>
          <w:lang w:val="lt-LT"/>
        </w:rPr>
        <w:t>ų</w:t>
      </w:r>
      <w:r w:rsidRPr="00373D04">
        <w:rPr>
          <w:lang w:val="lt-LT"/>
        </w:rPr>
        <w:t xml:space="preserve">, </w:t>
      </w:r>
      <w:r w:rsidR="009F17F9" w:rsidRPr="00373D04">
        <w:rPr>
          <w:lang w:val="lt-LT"/>
        </w:rPr>
        <w:t>turin</w:t>
      </w:r>
      <w:r w:rsidR="009F17F9">
        <w:rPr>
          <w:lang w:val="lt-LT"/>
        </w:rPr>
        <w:t>čių</w:t>
      </w:r>
      <w:r w:rsidR="009F17F9" w:rsidRPr="00373D04">
        <w:rPr>
          <w:lang w:val="lt-LT"/>
        </w:rPr>
        <w:t xml:space="preserve"> </w:t>
      </w:r>
      <w:r w:rsidRPr="00373D04">
        <w:rPr>
          <w:lang w:val="lt-LT"/>
        </w:rPr>
        <w:t xml:space="preserve">itin gilias akademines tradicijas, sudarančias sąlygas akademinės bendruomenės nuomonių įvairovei bei akademinės minties laisvei, </w:t>
      </w:r>
      <w:r w:rsidR="009F17F9" w:rsidRPr="00373D04">
        <w:rPr>
          <w:lang w:val="lt-LT"/>
        </w:rPr>
        <w:t>derinam</w:t>
      </w:r>
      <w:r w:rsidR="009F17F9">
        <w:rPr>
          <w:lang w:val="lt-LT"/>
        </w:rPr>
        <w:t>as</w:t>
      </w:r>
      <w:r w:rsidR="009F17F9" w:rsidRPr="00373D04">
        <w:rPr>
          <w:lang w:val="lt-LT"/>
        </w:rPr>
        <w:t xml:space="preserve"> </w:t>
      </w:r>
      <w:r w:rsidRPr="00373D04">
        <w:rPr>
          <w:lang w:val="lt-LT"/>
        </w:rPr>
        <w:t>su atskaitomybe universiteto bendruomenei, valstybei bei visuomenei. Universitete atliekami visų rūšių moksliniai ir meno tyrimai, vyksta eksperimentin</w:t>
      </w:r>
      <w:r w:rsidR="00A16C45" w:rsidRPr="00373D04">
        <w:rPr>
          <w:lang w:val="lt-LT"/>
        </w:rPr>
        <w:t>ė</w:t>
      </w:r>
      <w:r w:rsidRPr="00373D04">
        <w:rPr>
          <w:lang w:val="lt-LT"/>
        </w:rPr>
        <w:t xml:space="preserve">, socialinė, kultūrinė bei technologinė plėtra ir skatinama meno kūryba, vykdomos visų pakopų ir formų universitetinės studijos. Kolegialūs Vilniaus universiteto valdymo organai yra Taryba, Senatas bei vienasmenis valdymo organas – rektorius. Organizacinę Vilniaus universiteto struktūrą sudaro kamieniniai ir šakiniai padaliniai, o funkcinę struktūrą </w:t>
      </w:r>
      <w:r w:rsidR="009F17F9">
        <w:rPr>
          <w:lang w:val="lt-LT"/>
        </w:rPr>
        <w:t>–</w:t>
      </w:r>
      <w:r w:rsidR="009F17F9" w:rsidRPr="00373D04">
        <w:rPr>
          <w:lang w:val="lt-LT"/>
        </w:rPr>
        <w:t xml:space="preserve"> </w:t>
      </w:r>
      <w:r w:rsidRPr="00373D04">
        <w:rPr>
          <w:lang w:val="lt-LT"/>
        </w:rPr>
        <w:t>akademiniai ir neakademiniai padaliniai. Vilniaus universiteto statuto nustatytomis sąlygomis ir tvarka plačiausia vidinė autonomija suteikiama kamieniniams akademiniams padaliniams. Šiuo metu organizacinę</w:t>
      </w:r>
      <w:r w:rsidR="00A16C45" w:rsidRPr="00373D04">
        <w:rPr>
          <w:lang w:val="lt-LT"/>
        </w:rPr>
        <w:t>-</w:t>
      </w:r>
      <w:r w:rsidRPr="00373D04">
        <w:rPr>
          <w:lang w:val="lt-LT"/>
        </w:rPr>
        <w:t>funkcinę struktūrą sudaro 14 kamieninių akademinių padalinių bei 11 kamieninių neakademinių padalinių.</w:t>
      </w:r>
    </w:p>
    <w:p w14:paraId="5AA24739" w14:textId="6ABA9BB9" w:rsidR="00544061" w:rsidRPr="00373D04" w:rsidRDefault="00544061" w:rsidP="00373D04">
      <w:pPr>
        <w:pStyle w:val="prastasiniatinklio"/>
        <w:numPr>
          <w:ilvl w:val="0"/>
          <w:numId w:val="11"/>
        </w:numPr>
        <w:tabs>
          <w:tab w:val="left" w:pos="993"/>
        </w:tabs>
        <w:spacing w:before="0" w:beforeAutospacing="0" w:after="20" w:afterAutospacing="0"/>
        <w:ind w:left="0" w:firstLine="567"/>
        <w:jc w:val="both"/>
        <w:rPr>
          <w:lang w:val="lt-LT"/>
        </w:rPr>
      </w:pPr>
      <w:r w:rsidRPr="00373D04">
        <w:rPr>
          <w:lang w:val="lt-LT"/>
        </w:rPr>
        <w:lastRenderedPageBreak/>
        <w:t xml:space="preserve">Šiaulių universitetas – didžiausia aukštoji mokykla Šiaurės Lietuvoje, turinti gilias akademines pedagogų rengimo tradicijas, skatinanti regiono socialinę, kultūrinę, ekonominę raidą,  palaikanti glaudžius ryšius su regiono bei šalies įmonėmis. Kolegialūs Šiaulių universiteto valdymo organai yra Taryba, Senatas bei vienasmenis valdymo organas – rektorius. Organizacinę Šiaulių universiteto struktūrą sudaro akademiniai ir neakademiniai padaliniai. Akademinius padalinius sudaro 9 katedros, </w:t>
      </w:r>
      <w:r w:rsidR="00A16C45" w:rsidRPr="00373D04">
        <w:rPr>
          <w:lang w:val="lt-LT"/>
        </w:rPr>
        <w:t>B</w:t>
      </w:r>
      <w:r w:rsidRPr="00373D04">
        <w:rPr>
          <w:lang w:val="lt-LT"/>
        </w:rPr>
        <w:t xml:space="preserve">otanikos sodas, </w:t>
      </w:r>
      <w:r w:rsidR="00A16C45" w:rsidRPr="00373D04">
        <w:rPr>
          <w:lang w:val="lt-LT"/>
        </w:rPr>
        <w:t>M</w:t>
      </w:r>
      <w:r w:rsidRPr="00373D04">
        <w:rPr>
          <w:lang w:val="lt-LT"/>
        </w:rPr>
        <w:t xml:space="preserve">okslo institutas, </w:t>
      </w:r>
      <w:r w:rsidR="00A16C45" w:rsidRPr="00373D04">
        <w:rPr>
          <w:lang w:val="lt-LT"/>
        </w:rPr>
        <w:t>T</w:t>
      </w:r>
      <w:r w:rsidRPr="00373D04">
        <w:rPr>
          <w:lang w:val="lt-LT"/>
        </w:rPr>
        <w:t xml:space="preserve">ęstinių ir nuotolinių studijų institutas, </w:t>
      </w:r>
      <w:r w:rsidR="00A16C45" w:rsidRPr="00373D04">
        <w:rPr>
          <w:lang w:val="lt-LT"/>
        </w:rPr>
        <w:t>M</w:t>
      </w:r>
      <w:r w:rsidRPr="00373D04">
        <w:rPr>
          <w:lang w:val="lt-LT"/>
        </w:rPr>
        <w:t>okymo ir mokymosi inovacijų centras. Institucijoje veikia 9 neakademiniai padaliniai</w:t>
      </w:r>
      <w:r w:rsidR="00A16C45" w:rsidRPr="00373D04">
        <w:rPr>
          <w:lang w:val="lt-LT"/>
        </w:rPr>
        <w:t>.</w:t>
      </w:r>
    </w:p>
    <w:p w14:paraId="1E9340A2" w14:textId="77777777" w:rsidR="00B63F4D" w:rsidRPr="00373D04" w:rsidRDefault="00B63F4D" w:rsidP="00373D04">
      <w:pPr>
        <w:pStyle w:val="prastasiniatinklio"/>
        <w:spacing w:before="0" w:beforeAutospacing="0" w:after="20" w:afterAutospacing="0"/>
        <w:ind w:firstLine="567"/>
        <w:jc w:val="both"/>
        <w:rPr>
          <w:lang w:val="lt-LT"/>
        </w:rPr>
      </w:pPr>
    </w:p>
    <w:p w14:paraId="1223420C" w14:textId="77777777" w:rsidR="00B63F4D" w:rsidRPr="00373D04" w:rsidRDefault="00B63F4D" w:rsidP="00544061">
      <w:pPr>
        <w:pStyle w:val="prastasiniatinklio"/>
        <w:spacing w:before="0" w:beforeAutospacing="0" w:after="0" w:afterAutospacing="0"/>
        <w:jc w:val="center"/>
        <w:rPr>
          <w:b/>
          <w:lang w:val="lt-LT"/>
        </w:rPr>
      </w:pPr>
      <w:r w:rsidRPr="00373D04">
        <w:rPr>
          <w:b/>
          <w:lang w:val="lt-LT"/>
        </w:rPr>
        <w:t>PIRMASIS SKIRSNIS</w:t>
      </w:r>
    </w:p>
    <w:p w14:paraId="6DA98CDD" w14:textId="77777777" w:rsidR="00B63F4D" w:rsidRPr="00373D04" w:rsidRDefault="00B63F4D" w:rsidP="00544061">
      <w:pPr>
        <w:pStyle w:val="prastasiniatinklio"/>
        <w:spacing w:before="0" w:beforeAutospacing="0" w:after="0" w:afterAutospacing="0"/>
        <w:jc w:val="center"/>
        <w:rPr>
          <w:b/>
          <w:color w:val="000000" w:themeColor="text1"/>
          <w:lang w:val="lt-LT"/>
        </w:rPr>
      </w:pPr>
      <w:r w:rsidRPr="00373D04">
        <w:rPr>
          <w:b/>
          <w:color w:val="000000" w:themeColor="text1"/>
          <w:lang w:val="lt-LT"/>
        </w:rPr>
        <w:t>STUDIJ</w:t>
      </w:r>
      <w:r w:rsidR="00544061" w:rsidRPr="00373D04">
        <w:rPr>
          <w:b/>
          <w:color w:val="000000" w:themeColor="text1"/>
          <w:lang w:val="lt-LT"/>
        </w:rPr>
        <w:t>Ų ORGANIZAVIMAS</w:t>
      </w:r>
    </w:p>
    <w:p w14:paraId="1C8DF791" w14:textId="77777777" w:rsidR="00B63F4D" w:rsidRPr="00373D04" w:rsidRDefault="00B63F4D" w:rsidP="00544061">
      <w:pPr>
        <w:pStyle w:val="prastasiniatinklio"/>
        <w:spacing w:before="0" w:beforeAutospacing="0" w:after="0" w:afterAutospacing="0"/>
        <w:jc w:val="both"/>
        <w:rPr>
          <w:color w:val="000000" w:themeColor="text1"/>
          <w:lang w:val="lt-LT"/>
        </w:rPr>
      </w:pPr>
    </w:p>
    <w:p w14:paraId="0D5F4421" w14:textId="6F596235" w:rsidR="006A72D2" w:rsidRPr="00373D04" w:rsidRDefault="00544061" w:rsidP="00373D04">
      <w:pPr>
        <w:pStyle w:val="prastasiniatinklio"/>
        <w:numPr>
          <w:ilvl w:val="0"/>
          <w:numId w:val="11"/>
        </w:numPr>
        <w:tabs>
          <w:tab w:val="left" w:pos="993"/>
        </w:tabs>
        <w:spacing w:before="0" w:beforeAutospacing="0" w:after="20" w:afterAutospacing="0"/>
        <w:ind w:left="0" w:firstLine="567"/>
        <w:jc w:val="both"/>
        <w:rPr>
          <w:color w:val="000000" w:themeColor="text1"/>
          <w:lang w:val="lt-LT"/>
        </w:rPr>
      </w:pPr>
      <w:r w:rsidRPr="00373D04">
        <w:rPr>
          <w:lang w:val="lt-LT"/>
        </w:rPr>
        <w:t xml:space="preserve">Reorganizavime dalyvaujanti ir reorganizuojama įstaigos </w:t>
      </w:r>
      <w:r w:rsidR="006A72D2" w:rsidRPr="00373D04">
        <w:rPr>
          <w:color w:val="000000" w:themeColor="text1"/>
          <w:lang w:val="lt-LT"/>
        </w:rPr>
        <w:t xml:space="preserve">vykdo visų trijų pakopų </w:t>
      </w:r>
      <w:r w:rsidR="00377642" w:rsidRPr="00373D04">
        <w:rPr>
          <w:color w:val="000000" w:themeColor="text1"/>
          <w:lang w:val="lt-LT"/>
        </w:rPr>
        <w:t>studijas</w:t>
      </w:r>
      <w:r w:rsidR="006A72D2" w:rsidRPr="00373D04">
        <w:rPr>
          <w:color w:val="000000" w:themeColor="text1"/>
          <w:lang w:val="lt-LT"/>
        </w:rPr>
        <w:t>, profesines pedagogikos</w:t>
      </w:r>
      <w:r w:rsidR="00C46FDB" w:rsidRPr="00373D04">
        <w:rPr>
          <w:color w:val="000000" w:themeColor="text1"/>
          <w:lang w:val="lt-LT"/>
        </w:rPr>
        <w:t xml:space="preserve"> krypties</w:t>
      </w:r>
      <w:r w:rsidR="00377642" w:rsidRPr="00373D04">
        <w:rPr>
          <w:color w:val="000000" w:themeColor="text1"/>
          <w:lang w:val="lt-LT"/>
        </w:rPr>
        <w:t xml:space="preserve"> studijas</w:t>
      </w:r>
      <w:r w:rsidR="006A72D2" w:rsidRPr="00373D04">
        <w:rPr>
          <w:color w:val="000000" w:themeColor="text1"/>
          <w:lang w:val="lt-LT"/>
        </w:rPr>
        <w:t xml:space="preserve">, taip pat </w:t>
      </w:r>
      <w:r w:rsidR="00377642" w:rsidRPr="00373D04">
        <w:rPr>
          <w:color w:val="000000" w:themeColor="text1"/>
          <w:lang w:val="lt-LT"/>
        </w:rPr>
        <w:t>neformaliojo švietimo programas</w:t>
      </w:r>
      <w:r w:rsidR="006A72D2" w:rsidRPr="00373D04">
        <w:rPr>
          <w:color w:val="000000" w:themeColor="text1"/>
          <w:lang w:val="lt-LT"/>
        </w:rPr>
        <w:t>. V</w:t>
      </w:r>
      <w:r w:rsidR="00367036" w:rsidRPr="00373D04">
        <w:rPr>
          <w:color w:val="000000" w:themeColor="text1"/>
          <w:lang w:val="lt-LT"/>
        </w:rPr>
        <w:t>ilniaus universitetas</w:t>
      </w:r>
      <w:r w:rsidR="006A72D2" w:rsidRPr="00373D04">
        <w:rPr>
          <w:color w:val="000000" w:themeColor="text1"/>
          <w:lang w:val="lt-LT"/>
        </w:rPr>
        <w:t xml:space="preserve"> 2017 m. studijas vykdė 12 studijų krypčių grupių, 194 (84 bakalauro, 105 magistro, 4 vienti</w:t>
      </w:r>
      <w:r w:rsidR="00820D6F" w:rsidRPr="00373D04">
        <w:rPr>
          <w:color w:val="000000" w:themeColor="text1"/>
          <w:lang w:val="lt-LT"/>
        </w:rPr>
        <w:t>sųjų, 1 profesinių studijų) pirmosios ir antrosios</w:t>
      </w:r>
      <w:r w:rsidR="006A72D2" w:rsidRPr="00373D04">
        <w:rPr>
          <w:color w:val="000000" w:themeColor="text1"/>
          <w:lang w:val="lt-LT"/>
        </w:rPr>
        <w:t xml:space="preserve"> pakopos studijų programose, 29 doktorantūros ir 63 rezidentūros programose. Š</w:t>
      </w:r>
      <w:r w:rsidR="00367036" w:rsidRPr="00373D04">
        <w:rPr>
          <w:color w:val="000000" w:themeColor="text1"/>
          <w:lang w:val="lt-LT"/>
        </w:rPr>
        <w:t>iaulių universitetas</w:t>
      </w:r>
      <w:r w:rsidR="006A72D2" w:rsidRPr="00373D04">
        <w:rPr>
          <w:color w:val="000000" w:themeColor="text1"/>
          <w:lang w:val="lt-LT"/>
        </w:rPr>
        <w:t xml:space="preserve"> 2017 m. studijas vykdė 11 studijų krypčių grupių, 51 (31 bakalauro, 19 magistro, 1 profesinių studijų,)</w:t>
      </w:r>
      <w:r w:rsidR="00367036" w:rsidRPr="00373D04">
        <w:rPr>
          <w:color w:val="000000" w:themeColor="text1"/>
          <w:lang w:val="lt-LT"/>
        </w:rPr>
        <w:t xml:space="preserve"> pirmosios ir antrosios pakopos studijų </w:t>
      </w:r>
      <w:r w:rsidR="00842913" w:rsidRPr="00373D04">
        <w:rPr>
          <w:color w:val="000000" w:themeColor="text1"/>
          <w:lang w:val="lt-LT"/>
        </w:rPr>
        <w:t>programo</w:t>
      </w:r>
      <w:r w:rsidR="00842913">
        <w:rPr>
          <w:color w:val="000000" w:themeColor="text1"/>
          <w:lang w:val="lt-LT"/>
        </w:rPr>
        <w:t>j</w:t>
      </w:r>
      <w:r w:rsidR="00842913" w:rsidRPr="00373D04">
        <w:rPr>
          <w:color w:val="000000" w:themeColor="text1"/>
          <w:lang w:val="lt-LT"/>
        </w:rPr>
        <w:t>e</w:t>
      </w:r>
      <w:r w:rsidR="00367036" w:rsidRPr="00373D04">
        <w:rPr>
          <w:color w:val="000000" w:themeColor="text1"/>
          <w:lang w:val="lt-LT"/>
        </w:rPr>
        <w:t>,</w:t>
      </w:r>
      <w:r w:rsidR="006A72D2" w:rsidRPr="00373D04">
        <w:rPr>
          <w:color w:val="000000" w:themeColor="text1"/>
          <w:lang w:val="lt-LT"/>
        </w:rPr>
        <w:t xml:space="preserve"> 4 doktorantūros program</w:t>
      </w:r>
      <w:r w:rsidR="00367036" w:rsidRPr="00373D04">
        <w:rPr>
          <w:color w:val="000000" w:themeColor="text1"/>
          <w:lang w:val="lt-LT"/>
        </w:rPr>
        <w:t>ose</w:t>
      </w:r>
      <w:r w:rsidR="006A72D2" w:rsidRPr="00373D04">
        <w:rPr>
          <w:color w:val="000000" w:themeColor="text1"/>
          <w:lang w:val="lt-LT"/>
        </w:rPr>
        <w:t>. V</w:t>
      </w:r>
      <w:r w:rsidR="00367036" w:rsidRPr="00373D04">
        <w:rPr>
          <w:color w:val="000000" w:themeColor="text1"/>
          <w:lang w:val="lt-LT"/>
        </w:rPr>
        <w:t>ilniaus universitetas</w:t>
      </w:r>
      <w:r w:rsidR="006A72D2" w:rsidRPr="00373D04">
        <w:rPr>
          <w:color w:val="000000" w:themeColor="text1"/>
          <w:lang w:val="lt-LT"/>
        </w:rPr>
        <w:t xml:space="preserve"> – patraukliausias </w:t>
      </w:r>
      <w:r w:rsidR="00764251" w:rsidRPr="00373D04">
        <w:rPr>
          <w:color w:val="000000" w:themeColor="text1"/>
          <w:lang w:val="lt-LT"/>
        </w:rPr>
        <w:t>stojantiesiems</w:t>
      </w:r>
      <w:r w:rsidR="006A72D2" w:rsidRPr="00373D04">
        <w:rPr>
          <w:color w:val="000000" w:themeColor="text1"/>
          <w:lang w:val="lt-LT"/>
        </w:rPr>
        <w:t>, stojančiųjų šiame universitete yra daugiausia (2017 m. – 5</w:t>
      </w:r>
      <w:r w:rsidR="00A16F47" w:rsidRPr="00373D04">
        <w:rPr>
          <w:color w:val="000000" w:themeColor="text1"/>
          <w:lang w:val="lt-LT"/>
        </w:rPr>
        <w:t> </w:t>
      </w:r>
      <w:r w:rsidR="006A72D2" w:rsidRPr="00373D04">
        <w:rPr>
          <w:color w:val="000000" w:themeColor="text1"/>
          <w:lang w:val="lt-LT"/>
        </w:rPr>
        <w:t>557)</w:t>
      </w:r>
      <w:r w:rsidR="00842913">
        <w:rPr>
          <w:color w:val="000000" w:themeColor="text1"/>
          <w:lang w:val="lt-LT"/>
        </w:rPr>
        <w:t>,</w:t>
      </w:r>
      <w:r w:rsidR="006A72D2" w:rsidRPr="00373D04">
        <w:rPr>
          <w:color w:val="000000" w:themeColor="text1"/>
          <w:lang w:val="lt-LT"/>
        </w:rPr>
        <w:t xml:space="preserve"> </w:t>
      </w:r>
      <w:r w:rsidR="00842913">
        <w:rPr>
          <w:color w:val="000000" w:themeColor="text1"/>
          <w:lang w:val="lt-LT"/>
        </w:rPr>
        <w:t>palyginti</w:t>
      </w:r>
      <w:r w:rsidR="00842913" w:rsidRPr="00373D04">
        <w:rPr>
          <w:color w:val="000000" w:themeColor="text1"/>
          <w:lang w:val="lt-LT"/>
        </w:rPr>
        <w:t xml:space="preserve"> </w:t>
      </w:r>
      <w:r w:rsidR="006A72D2" w:rsidRPr="00373D04">
        <w:rPr>
          <w:color w:val="000000" w:themeColor="text1"/>
          <w:lang w:val="lt-LT"/>
        </w:rPr>
        <w:t xml:space="preserve">su kitomis </w:t>
      </w:r>
      <w:r w:rsidR="00820D6F" w:rsidRPr="00373D04">
        <w:rPr>
          <w:color w:val="000000" w:themeColor="text1"/>
          <w:lang w:val="lt-LT"/>
        </w:rPr>
        <w:t xml:space="preserve">Lietuvos </w:t>
      </w:r>
      <w:r w:rsidR="006A72D2" w:rsidRPr="00373D04">
        <w:rPr>
          <w:color w:val="000000" w:themeColor="text1"/>
          <w:lang w:val="lt-LT"/>
        </w:rPr>
        <w:t>aukštosiomis mokyklomis. V</w:t>
      </w:r>
      <w:r w:rsidR="00A16F47" w:rsidRPr="00373D04">
        <w:rPr>
          <w:color w:val="000000" w:themeColor="text1"/>
          <w:lang w:val="lt-LT"/>
        </w:rPr>
        <w:t>ilniaus universitete</w:t>
      </w:r>
      <w:r w:rsidR="006A72D2" w:rsidRPr="00373D04">
        <w:rPr>
          <w:color w:val="000000" w:themeColor="text1"/>
          <w:lang w:val="lt-LT"/>
        </w:rPr>
        <w:t xml:space="preserve"> 2017 m. pabaigoje studijavo 19</w:t>
      </w:r>
      <w:r w:rsidR="00A16F47" w:rsidRPr="00373D04">
        <w:rPr>
          <w:color w:val="000000" w:themeColor="text1"/>
          <w:lang w:val="lt-LT"/>
        </w:rPr>
        <w:t> </w:t>
      </w:r>
      <w:r w:rsidR="006A72D2" w:rsidRPr="00373D04">
        <w:rPr>
          <w:color w:val="000000" w:themeColor="text1"/>
          <w:lang w:val="lt-LT"/>
        </w:rPr>
        <w:t>787, Š</w:t>
      </w:r>
      <w:r w:rsidR="00A16F47" w:rsidRPr="00373D04">
        <w:rPr>
          <w:color w:val="000000" w:themeColor="text1"/>
          <w:lang w:val="lt-LT"/>
        </w:rPr>
        <w:t>iaulių universitete</w:t>
      </w:r>
      <w:r w:rsidR="006A72D2" w:rsidRPr="00373D04">
        <w:rPr>
          <w:color w:val="000000" w:themeColor="text1"/>
          <w:lang w:val="lt-LT"/>
        </w:rPr>
        <w:t xml:space="preserve"> – 2</w:t>
      </w:r>
      <w:r w:rsidR="00A16F47" w:rsidRPr="00373D04">
        <w:rPr>
          <w:color w:val="000000" w:themeColor="text1"/>
          <w:lang w:val="lt-LT"/>
        </w:rPr>
        <w:t> </w:t>
      </w:r>
      <w:r w:rsidR="006A72D2" w:rsidRPr="00373D04">
        <w:rPr>
          <w:color w:val="000000" w:themeColor="text1"/>
          <w:lang w:val="lt-LT"/>
        </w:rPr>
        <w:t>253 asmenys, dauguma bakalauro studijose. Š</w:t>
      </w:r>
      <w:r w:rsidR="00A16F47" w:rsidRPr="00373D04">
        <w:rPr>
          <w:color w:val="000000" w:themeColor="text1"/>
          <w:lang w:val="lt-LT"/>
        </w:rPr>
        <w:t>iaulių universitete</w:t>
      </w:r>
      <w:r w:rsidR="006A72D2" w:rsidRPr="00373D04">
        <w:rPr>
          <w:color w:val="000000" w:themeColor="text1"/>
          <w:lang w:val="lt-LT"/>
        </w:rPr>
        <w:t xml:space="preserve"> įstojusiųjų skaičiaus kritimas sustabdytas 2018 m.</w:t>
      </w:r>
      <w:r w:rsidR="00842913">
        <w:rPr>
          <w:color w:val="000000" w:themeColor="text1"/>
          <w:lang w:val="lt-LT"/>
        </w:rPr>
        <w:t>,</w:t>
      </w:r>
      <w:r w:rsidR="006A72D2" w:rsidRPr="00373D04">
        <w:rPr>
          <w:color w:val="000000" w:themeColor="text1"/>
          <w:lang w:val="lt-LT"/>
        </w:rPr>
        <w:t xml:space="preserve"> </w:t>
      </w:r>
      <w:r w:rsidR="00A16F47" w:rsidRPr="00373D04">
        <w:rPr>
          <w:color w:val="000000" w:themeColor="text1"/>
          <w:lang w:val="lt-LT"/>
        </w:rPr>
        <w:t xml:space="preserve">suformavus </w:t>
      </w:r>
      <w:r w:rsidR="006A72D2" w:rsidRPr="00373D04">
        <w:rPr>
          <w:color w:val="000000" w:themeColor="text1"/>
          <w:lang w:val="lt-LT"/>
        </w:rPr>
        <w:t>tik rentabilias studentų grupes. V</w:t>
      </w:r>
      <w:r w:rsidR="00A16F47" w:rsidRPr="00373D04">
        <w:rPr>
          <w:color w:val="000000" w:themeColor="text1"/>
          <w:lang w:val="lt-LT"/>
        </w:rPr>
        <w:t>ilniaus universiteto</w:t>
      </w:r>
      <w:r w:rsidR="006A72D2" w:rsidRPr="00373D04">
        <w:rPr>
          <w:color w:val="000000" w:themeColor="text1"/>
          <w:lang w:val="lt-LT"/>
        </w:rPr>
        <w:t xml:space="preserve"> ir Š</w:t>
      </w:r>
      <w:r w:rsidR="00A16F47" w:rsidRPr="00373D04">
        <w:rPr>
          <w:color w:val="000000" w:themeColor="text1"/>
          <w:lang w:val="lt-LT"/>
        </w:rPr>
        <w:t>iaulių universiteto</w:t>
      </w:r>
      <w:r w:rsidR="006A72D2" w:rsidRPr="00373D04">
        <w:rPr>
          <w:color w:val="000000" w:themeColor="text1"/>
          <w:lang w:val="lt-LT"/>
        </w:rPr>
        <w:t xml:space="preserve"> </w:t>
      </w:r>
      <w:r w:rsidR="00A16F47" w:rsidRPr="00373D04">
        <w:rPr>
          <w:color w:val="000000" w:themeColor="text1"/>
          <w:lang w:val="lt-LT"/>
        </w:rPr>
        <w:t xml:space="preserve">sutampančių </w:t>
      </w:r>
      <w:r w:rsidR="006A72D2" w:rsidRPr="00373D04">
        <w:rPr>
          <w:color w:val="000000" w:themeColor="text1"/>
          <w:lang w:val="lt-LT"/>
        </w:rPr>
        <w:t>studijų krypčių</w:t>
      </w:r>
      <w:r w:rsidR="00A16F47" w:rsidRPr="00373D04">
        <w:rPr>
          <w:color w:val="000000" w:themeColor="text1"/>
          <w:lang w:val="lt-LT"/>
        </w:rPr>
        <w:t xml:space="preserve"> ir</w:t>
      </w:r>
      <w:r w:rsidR="006A72D2" w:rsidRPr="00373D04">
        <w:rPr>
          <w:color w:val="000000" w:themeColor="text1"/>
          <w:lang w:val="lt-LT"/>
        </w:rPr>
        <w:t xml:space="preserve"> programų peržiūrėjimas, </w:t>
      </w:r>
      <w:r w:rsidR="002B31F5" w:rsidRPr="00373D04">
        <w:rPr>
          <w:color w:val="000000" w:themeColor="text1"/>
          <w:lang w:val="lt-LT"/>
        </w:rPr>
        <w:t>stambinimas</w:t>
      </w:r>
      <w:r w:rsidR="00A16F47" w:rsidRPr="00373D04">
        <w:rPr>
          <w:color w:val="000000" w:themeColor="text1"/>
          <w:lang w:val="lt-LT"/>
        </w:rPr>
        <w:t xml:space="preserve"> bei</w:t>
      </w:r>
      <w:r w:rsidR="002B31F5" w:rsidRPr="00373D04">
        <w:rPr>
          <w:color w:val="000000" w:themeColor="text1"/>
          <w:lang w:val="lt-LT"/>
        </w:rPr>
        <w:t xml:space="preserve"> jungtinių programų rengimas</w:t>
      </w:r>
      <w:r w:rsidR="006A72D2" w:rsidRPr="00373D04">
        <w:rPr>
          <w:color w:val="000000" w:themeColor="text1"/>
          <w:lang w:val="lt-LT"/>
        </w:rPr>
        <w:t xml:space="preserve"> būtų prielaida mažinti studijų programų skaičių Lietuvoje, gerinti jų kokybę ir tarptautinį konkurencingumą, aukštos kvalifikacijos specialistų rengimą. Ilgametė Š</w:t>
      </w:r>
      <w:r w:rsidR="00A16F47" w:rsidRPr="00373D04">
        <w:rPr>
          <w:color w:val="000000" w:themeColor="text1"/>
          <w:lang w:val="lt-LT"/>
        </w:rPr>
        <w:t>iaulių universiteto</w:t>
      </w:r>
      <w:r w:rsidR="006A72D2" w:rsidRPr="00373D04">
        <w:rPr>
          <w:color w:val="000000" w:themeColor="text1"/>
          <w:lang w:val="lt-LT"/>
        </w:rPr>
        <w:t xml:space="preserve"> patirtis vykdant e</w:t>
      </w:r>
      <w:r w:rsidR="00D94AA2" w:rsidRPr="00373D04">
        <w:rPr>
          <w:color w:val="000000" w:themeColor="text1"/>
          <w:lang w:val="lt-LT"/>
        </w:rPr>
        <w:t>.</w:t>
      </w:r>
      <w:r w:rsidR="008D3CC6" w:rsidRPr="00373D04">
        <w:rPr>
          <w:color w:val="000000" w:themeColor="text1"/>
          <w:lang w:val="lt-LT"/>
        </w:rPr>
        <w:t xml:space="preserve"> </w:t>
      </w:r>
      <w:r w:rsidR="006A72D2" w:rsidRPr="00373D04">
        <w:rPr>
          <w:color w:val="000000" w:themeColor="text1"/>
          <w:lang w:val="lt-LT"/>
        </w:rPr>
        <w:t>studijas</w:t>
      </w:r>
      <w:r w:rsidR="007D02E6" w:rsidRPr="00373D04">
        <w:rPr>
          <w:color w:val="000000" w:themeColor="text1"/>
          <w:lang w:val="lt-LT"/>
        </w:rPr>
        <w:t xml:space="preserve">, </w:t>
      </w:r>
      <w:r w:rsidR="00CD6E9E" w:rsidRPr="00373D04">
        <w:rPr>
          <w:color w:val="000000" w:themeColor="text1"/>
          <w:lang w:val="lt-LT"/>
        </w:rPr>
        <w:t xml:space="preserve">neformaliojo švietimo </w:t>
      </w:r>
      <w:r w:rsidR="007D02E6" w:rsidRPr="00373D04">
        <w:rPr>
          <w:color w:val="000000" w:themeColor="text1"/>
          <w:lang w:val="lt-LT"/>
        </w:rPr>
        <w:t>programas</w:t>
      </w:r>
      <w:r w:rsidR="006A72D2" w:rsidRPr="00373D04">
        <w:rPr>
          <w:color w:val="000000" w:themeColor="text1"/>
          <w:lang w:val="lt-LT"/>
        </w:rPr>
        <w:t xml:space="preserve"> ir taikant didaktinių inovacijų metodus studijų programose sudarys prielaidas bendradarbiauti V</w:t>
      </w:r>
      <w:r w:rsidR="00A16F47" w:rsidRPr="00373D04">
        <w:rPr>
          <w:color w:val="000000" w:themeColor="text1"/>
          <w:lang w:val="lt-LT"/>
        </w:rPr>
        <w:t>ilniaus universiteto</w:t>
      </w:r>
      <w:r w:rsidR="006A72D2" w:rsidRPr="00373D04">
        <w:rPr>
          <w:color w:val="000000" w:themeColor="text1"/>
          <w:lang w:val="lt-LT"/>
        </w:rPr>
        <w:t xml:space="preserve"> ir Š</w:t>
      </w:r>
      <w:r w:rsidR="00A16F47" w:rsidRPr="00373D04">
        <w:rPr>
          <w:color w:val="000000" w:themeColor="text1"/>
          <w:lang w:val="lt-LT"/>
        </w:rPr>
        <w:t>iaulių universiteto</w:t>
      </w:r>
      <w:r w:rsidR="006A72D2" w:rsidRPr="00373D04">
        <w:rPr>
          <w:color w:val="000000" w:themeColor="text1"/>
          <w:lang w:val="lt-LT"/>
        </w:rPr>
        <w:t xml:space="preserve"> </w:t>
      </w:r>
      <w:r w:rsidR="00A16F47" w:rsidRPr="00373D04">
        <w:rPr>
          <w:color w:val="000000" w:themeColor="text1"/>
          <w:lang w:val="lt-LT"/>
        </w:rPr>
        <w:t>p</w:t>
      </w:r>
      <w:r w:rsidR="006A72D2" w:rsidRPr="00373D04">
        <w:rPr>
          <w:color w:val="000000" w:themeColor="text1"/>
          <w:lang w:val="lt-LT"/>
        </w:rPr>
        <w:t>edagogikos centrams</w:t>
      </w:r>
      <w:r w:rsidR="00842913">
        <w:rPr>
          <w:color w:val="000000" w:themeColor="text1"/>
          <w:lang w:val="lt-LT"/>
        </w:rPr>
        <w:t>,</w:t>
      </w:r>
      <w:r w:rsidR="006A72D2" w:rsidRPr="00373D04">
        <w:rPr>
          <w:color w:val="000000" w:themeColor="text1"/>
          <w:lang w:val="lt-LT"/>
        </w:rPr>
        <w:t xml:space="preserve"> rengiant naujos kartos pedagogus. </w:t>
      </w:r>
    </w:p>
    <w:p w14:paraId="1AC56049" w14:textId="77777777" w:rsidR="00B63F4D" w:rsidRPr="00373D04" w:rsidRDefault="00B63F4D" w:rsidP="00544061">
      <w:pPr>
        <w:spacing w:after="0"/>
        <w:ind w:firstLine="0"/>
        <w:rPr>
          <w:rFonts w:cs="Times New Roman"/>
          <w:color w:val="000000" w:themeColor="text1"/>
          <w:szCs w:val="24"/>
        </w:rPr>
      </w:pPr>
    </w:p>
    <w:p w14:paraId="210B9023" w14:textId="77777777" w:rsidR="00B63F4D" w:rsidRPr="00373D04" w:rsidRDefault="00B63F4D" w:rsidP="00544061">
      <w:pPr>
        <w:spacing w:after="0"/>
        <w:ind w:firstLine="0"/>
        <w:jc w:val="center"/>
        <w:rPr>
          <w:rFonts w:cs="Times New Roman"/>
          <w:b/>
          <w:color w:val="000000" w:themeColor="text1"/>
          <w:szCs w:val="24"/>
        </w:rPr>
      </w:pPr>
      <w:r w:rsidRPr="00373D04">
        <w:rPr>
          <w:rFonts w:cs="Times New Roman"/>
          <w:b/>
          <w:color w:val="000000" w:themeColor="text1"/>
          <w:szCs w:val="24"/>
        </w:rPr>
        <w:t>ANTRASIS SKIRSNIS</w:t>
      </w:r>
    </w:p>
    <w:p w14:paraId="53A54A5B" w14:textId="77777777" w:rsidR="00B63F4D" w:rsidRPr="00373D04" w:rsidRDefault="00B63F4D" w:rsidP="00544061">
      <w:pPr>
        <w:spacing w:after="0"/>
        <w:ind w:firstLine="0"/>
        <w:jc w:val="center"/>
        <w:rPr>
          <w:rFonts w:cs="Times New Roman"/>
          <w:b/>
          <w:color w:val="000000" w:themeColor="text1"/>
          <w:szCs w:val="24"/>
        </w:rPr>
      </w:pPr>
      <w:r w:rsidRPr="00373D04">
        <w:rPr>
          <w:rFonts w:cs="Times New Roman"/>
          <w:b/>
          <w:color w:val="000000" w:themeColor="text1"/>
          <w:szCs w:val="24"/>
        </w:rPr>
        <w:t>MOKSL</w:t>
      </w:r>
      <w:r w:rsidR="00544061" w:rsidRPr="00373D04">
        <w:rPr>
          <w:rFonts w:cs="Times New Roman"/>
          <w:b/>
          <w:color w:val="000000" w:themeColor="text1"/>
          <w:szCs w:val="24"/>
        </w:rPr>
        <w:t>O VEIKLOS ORGANIZAVIMAS</w:t>
      </w:r>
    </w:p>
    <w:p w14:paraId="07227561" w14:textId="77777777" w:rsidR="00B63F4D" w:rsidRPr="00373D04" w:rsidRDefault="00B63F4D" w:rsidP="00544061">
      <w:pPr>
        <w:spacing w:after="0"/>
        <w:ind w:firstLine="0"/>
        <w:rPr>
          <w:rFonts w:cs="Times New Roman"/>
          <w:color w:val="000000" w:themeColor="text1"/>
          <w:szCs w:val="24"/>
        </w:rPr>
      </w:pPr>
    </w:p>
    <w:p w14:paraId="4FFDC86E" w14:textId="12B4FF89" w:rsidR="00544061" w:rsidRPr="00373D04" w:rsidRDefault="00BF65B0" w:rsidP="00373D04">
      <w:pPr>
        <w:pStyle w:val="Sraopastraipa"/>
        <w:numPr>
          <w:ilvl w:val="0"/>
          <w:numId w:val="11"/>
        </w:numPr>
        <w:tabs>
          <w:tab w:val="left" w:pos="993"/>
        </w:tabs>
        <w:spacing w:after="20"/>
        <w:ind w:left="0" w:firstLine="567"/>
        <w:rPr>
          <w:rFonts w:cs="Times New Roman"/>
          <w:color w:val="000000" w:themeColor="text1"/>
          <w:szCs w:val="24"/>
        </w:rPr>
      </w:pPr>
      <w:r w:rsidRPr="00373D04">
        <w:rPr>
          <w:rFonts w:cs="Times New Roman"/>
          <w:color w:val="000000" w:themeColor="text1"/>
          <w:szCs w:val="24"/>
        </w:rPr>
        <w:t>2017 m</w:t>
      </w:r>
      <w:r w:rsidR="00C46FDB" w:rsidRPr="00373D04">
        <w:rPr>
          <w:rFonts w:cs="Times New Roman"/>
          <w:color w:val="000000" w:themeColor="text1"/>
          <w:szCs w:val="24"/>
        </w:rPr>
        <w:t>etais</w:t>
      </w:r>
      <w:r w:rsidRPr="00373D04">
        <w:rPr>
          <w:rFonts w:cs="Times New Roman"/>
          <w:color w:val="000000" w:themeColor="text1"/>
          <w:szCs w:val="24"/>
        </w:rPr>
        <w:t xml:space="preserve"> V</w:t>
      </w:r>
      <w:r w:rsidR="001136D7" w:rsidRPr="00373D04">
        <w:rPr>
          <w:rFonts w:cs="Times New Roman"/>
          <w:color w:val="000000" w:themeColor="text1"/>
          <w:szCs w:val="24"/>
        </w:rPr>
        <w:t>ilniaus universiteto</w:t>
      </w:r>
      <w:r w:rsidRPr="00373D04">
        <w:rPr>
          <w:rFonts w:cs="Times New Roman"/>
          <w:color w:val="000000" w:themeColor="text1"/>
          <w:szCs w:val="24"/>
        </w:rPr>
        <w:t xml:space="preserve"> mokslininkai parengė 21 monografiją ir studiją, 955 straipsnius, referuojamus „</w:t>
      </w:r>
      <w:proofErr w:type="spellStart"/>
      <w:r w:rsidRPr="00373D04">
        <w:rPr>
          <w:rFonts w:cs="Times New Roman"/>
          <w:color w:val="000000" w:themeColor="text1"/>
          <w:szCs w:val="24"/>
        </w:rPr>
        <w:t>Clarivate</w:t>
      </w:r>
      <w:proofErr w:type="spellEnd"/>
      <w:r w:rsidRPr="00373D04">
        <w:rPr>
          <w:rFonts w:cs="Times New Roman"/>
          <w:color w:val="000000" w:themeColor="text1"/>
          <w:szCs w:val="24"/>
        </w:rPr>
        <w:t xml:space="preserve"> Analytics </w:t>
      </w:r>
      <w:proofErr w:type="spellStart"/>
      <w:r w:rsidRPr="00373D04">
        <w:rPr>
          <w:rFonts w:cs="Times New Roman"/>
          <w:color w:val="000000" w:themeColor="text1"/>
          <w:szCs w:val="24"/>
        </w:rPr>
        <w:t>Web</w:t>
      </w:r>
      <w:proofErr w:type="spellEnd"/>
      <w:r w:rsidRPr="00373D04">
        <w:rPr>
          <w:rFonts w:cs="Times New Roman"/>
          <w:color w:val="000000" w:themeColor="text1"/>
          <w:szCs w:val="24"/>
        </w:rPr>
        <w:t xml:space="preserve"> </w:t>
      </w:r>
      <w:proofErr w:type="spellStart"/>
      <w:r w:rsidRPr="00373D04">
        <w:rPr>
          <w:rFonts w:cs="Times New Roman"/>
          <w:color w:val="000000" w:themeColor="text1"/>
          <w:szCs w:val="24"/>
        </w:rPr>
        <w:t>of</w:t>
      </w:r>
      <w:proofErr w:type="spellEnd"/>
      <w:r w:rsidRPr="00373D04">
        <w:rPr>
          <w:rFonts w:cs="Times New Roman"/>
          <w:color w:val="000000" w:themeColor="text1"/>
          <w:szCs w:val="24"/>
        </w:rPr>
        <w:t xml:space="preserve"> </w:t>
      </w:r>
      <w:proofErr w:type="spellStart"/>
      <w:r w:rsidRPr="00373D04">
        <w:rPr>
          <w:rFonts w:cs="Times New Roman"/>
          <w:color w:val="000000" w:themeColor="text1"/>
          <w:szCs w:val="24"/>
        </w:rPr>
        <w:t>Science</w:t>
      </w:r>
      <w:proofErr w:type="spellEnd"/>
      <w:r w:rsidRPr="00373D04">
        <w:rPr>
          <w:rFonts w:cs="Times New Roman"/>
          <w:color w:val="000000" w:themeColor="text1"/>
          <w:szCs w:val="24"/>
        </w:rPr>
        <w:t xml:space="preserve"> </w:t>
      </w:r>
      <w:proofErr w:type="spellStart"/>
      <w:r w:rsidRPr="00373D04">
        <w:rPr>
          <w:rFonts w:cs="Times New Roman"/>
          <w:color w:val="000000" w:themeColor="text1"/>
          <w:szCs w:val="24"/>
        </w:rPr>
        <w:t>Core</w:t>
      </w:r>
      <w:proofErr w:type="spellEnd"/>
      <w:r w:rsidRPr="00373D04">
        <w:rPr>
          <w:rFonts w:cs="Times New Roman"/>
          <w:color w:val="000000" w:themeColor="text1"/>
          <w:szCs w:val="24"/>
        </w:rPr>
        <w:t xml:space="preserve"> </w:t>
      </w:r>
      <w:proofErr w:type="spellStart"/>
      <w:r w:rsidRPr="00373D04">
        <w:rPr>
          <w:rFonts w:cs="Times New Roman"/>
          <w:color w:val="000000" w:themeColor="text1"/>
          <w:szCs w:val="24"/>
        </w:rPr>
        <w:t>Collection</w:t>
      </w:r>
      <w:proofErr w:type="spellEnd"/>
      <w:r w:rsidRPr="00373D04">
        <w:rPr>
          <w:rFonts w:cs="Times New Roman"/>
          <w:color w:val="000000" w:themeColor="text1"/>
          <w:szCs w:val="24"/>
        </w:rPr>
        <w:t xml:space="preserve">“ (toliau – CA </w:t>
      </w:r>
      <w:proofErr w:type="spellStart"/>
      <w:r w:rsidRPr="00373D04">
        <w:rPr>
          <w:rFonts w:cs="Times New Roman"/>
          <w:color w:val="000000" w:themeColor="text1"/>
          <w:szCs w:val="24"/>
        </w:rPr>
        <w:t>WoS</w:t>
      </w:r>
      <w:proofErr w:type="spellEnd"/>
      <w:r w:rsidRPr="00373D04">
        <w:rPr>
          <w:rFonts w:cs="Times New Roman"/>
          <w:color w:val="000000" w:themeColor="text1"/>
          <w:szCs w:val="24"/>
        </w:rPr>
        <w:t xml:space="preserve">) duomenų bazėje, o tai </w:t>
      </w:r>
      <w:r w:rsidR="00820D6F" w:rsidRPr="00373D04">
        <w:rPr>
          <w:rFonts w:cs="Times New Roman"/>
          <w:color w:val="000000" w:themeColor="text1"/>
          <w:szCs w:val="24"/>
        </w:rPr>
        <w:t xml:space="preserve">sudarė </w:t>
      </w:r>
      <w:r w:rsidRPr="00373D04">
        <w:rPr>
          <w:rFonts w:cs="Times New Roman"/>
          <w:color w:val="000000" w:themeColor="text1"/>
          <w:szCs w:val="24"/>
        </w:rPr>
        <w:t xml:space="preserve">36 proc. visų Lietuvos mokslininkų šioje duomenų bazėje referuojamų straipsnių. </w:t>
      </w:r>
      <w:r w:rsidR="001136D7" w:rsidRPr="00373D04">
        <w:rPr>
          <w:rFonts w:cs="Times New Roman"/>
          <w:color w:val="000000" w:themeColor="text1"/>
          <w:szCs w:val="24"/>
        </w:rPr>
        <w:t xml:space="preserve">Daugiau nei </w:t>
      </w:r>
      <w:r w:rsidRPr="00373D04">
        <w:rPr>
          <w:rFonts w:cs="Times New Roman"/>
          <w:color w:val="000000" w:themeColor="text1"/>
          <w:szCs w:val="24"/>
        </w:rPr>
        <w:t xml:space="preserve">30 straipsnių paskelbta aukšto </w:t>
      </w:r>
      <w:proofErr w:type="spellStart"/>
      <w:r w:rsidRPr="00373D04">
        <w:rPr>
          <w:rFonts w:cs="Times New Roman"/>
          <w:color w:val="000000" w:themeColor="text1"/>
          <w:szCs w:val="24"/>
        </w:rPr>
        <w:t>cituojamumo</w:t>
      </w:r>
      <w:proofErr w:type="spellEnd"/>
      <w:r w:rsidRPr="00373D04">
        <w:rPr>
          <w:rFonts w:cs="Times New Roman"/>
          <w:color w:val="000000" w:themeColor="text1"/>
          <w:szCs w:val="24"/>
        </w:rPr>
        <w:t xml:space="preserve"> leidiniuose. 2017 m. </w:t>
      </w:r>
      <w:r w:rsidR="001136D7" w:rsidRPr="00373D04">
        <w:rPr>
          <w:rFonts w:cs="Times New Roman"/>
          <w:color w:val="000000" w:themeColor="text1"/>
          <w:szCs w:val="24"/>
        </w:rPr>
        <w:t>Vilniaus u</w:t>
      </w:r>
      <w:r w:rsidRPr="00373D04">
        <w:rPr>
          <w:rFonts w:cs="Times New Roman"/>
          <w:color w:val="000000" w:themeColor="text1"/>
          <w:szCs w:val="24"/>
        </w:rPr>
        <w:t>niversitete vyko 212 mokslinių tarptautinių ir nacionalinių konferencijų, seminarų, simpoziumų, mokyklų (95 tarptautiniai renginiai ir 117 nacionalinių renginių).</w:t>
      </w:r>
    </w:p>
    <w:p w14:paraId="55FEF4A8" w14:textId="051929C7" w:rsidR="00544061" w:rsidRPr="00373D04" w:rsidRDefault="00544061" w:rsidP="00373D04">
      <w:pPr>
        <w:pStyle w:val="Sraopastraipa"/>
        <w:numPr>
          <w:ilvl w:val="0"/>
          <w:numId w:val="11"/>
        </w:numPr>
        <w:tabs>
          <w:tab w:val="left" w:pos="993"/>
        </w:tabs>
        <w:spacing w:after="20"/>
        <w:ind w:left="0" w:firstLine="567"/>
        <w:rPr>
          <w:rFonts w:cs="Times New Roman"/>
          <w:color w:val="000000" w:themeColor="text1"/>
          <w:szCs w:val="24"/>
        </w:rPr>
      </w:pPr>
      <w:r w:rsidRPr="00373D04">
        <w:rPr>
          <w:rFonts w:cs="Times New Roman"/>
          <w:color w:val="000000" w:themeColor="text1"/>
          <w:szCs w:val="24"/>
        </w:rPr>
        <w:t xml:space="preserve">2017 m. Vilniaus universitete vykdyti 326 mokslo projektai, iš jų trečdalis – su partneriais iš užsienio. Daugiausia </w:t>
      </w:r>
      <w:r w:rsidR="00A16C45" w:rsidRPr="00373D04">
        <w:rPr>
          <w:rFonts w:cs="Times New Roman"/>
          <w:color w:val="000000" w:themeColor="text1"/>
          <w:szCs w:val="24"/>
        </w:rPr>
        <w:t xml:space="preserve">– 237 – </w:t>
      </w:r>
      <w:r w:rsidRPr="00373D04">
        <w:rPr>
          <w:rFonts w:cs="Times New Roman"/>
          <w:color w:val="000000" w:themeColor="text1"/>
          <w:szCs w:val="24"/>
        </w:rPr>
        <w:t>projektų vykdyta pagal Lietuvos mokslo tarybos administruojamas programas, kurioms įgyvendinti V</w:t>
      </w:r>
      <w:r w:rsidR="00A16C45" w:rsidRPr="00373D04">
        <w:rPr>
          <w:rFonts w:cs="Times New Roman"/>
          <w:color w:val="000000" w:themeColor="text1"/>
          <w:szCs w:val="24"/>
        </w:rPr>
        <w:t>ilniaus universitetas</w:t>
      </w:r>
      <w:r w:rsidRPr="00373D04">
        <w:rPr>
          <w:rFonts w:cs="Times New Roman"/>
          <w:color w:val="000000" w:themeColor="text1"/>
          <w:szCs w:val="24"/>
        </w:rPr>
        <w:t xml:space="preserve"> gavo 4,91 mln. </w:t>
      </w:r>
      <w:proofErr w:type="spellStart"/>
      <w:r w:rsidRPr="00373D04">
        <w:rPr>
          <w:rFonts w:cs="Times New Roman"/>
          <w:color w:val="000000" w:themeColor="text1"/>
          <w:szCs w:val="24"/>
        </w:rPr>
        <w:t>Eur</w:t>
      </w:r>
      <w:proofErr w:type="spellEnd"/>
      <w:r w:rsidRPr="00373D04">
        <w:rPr>
          <w:rFonts w:cs="Times New Roman"/>
          <w:color w:val="000000" w:themeColor="text1"/>
          <w:szCs w:val="24"/>
        </w:rPr>
        <w:t>: 49 projektai finansuoti pagal nacionalinių mokslo programų projektus, 21 – pagal Valstybinės lituanistinių tyrimų ir sklaidos 2016–2024 m. programos projektus, 96</w:t>
      </w:r>
      <w:r w:rsidR="00A16C45" w:rsidRPr="00373D04">
        <w:rPr>
          <w:rFonts w:cs="Times New Roman"/>
          <w:color w:val="000000" w:themeColor="text1"/>
          <w:szCs w:val="24"/>
        </w:rPr>
        <w:t xml:space="preserve"> </w:t>
      </w:r>
      <w:r w:rsidRPr="00373D04">
        <w:rPr>
          <w:rFonts w:cs="Times New Roman"/>
          <w:color w:val="000000" w:themeColor="text1"/>
          <w:szCs w:val="24"/>
        </w:rPr>
        <w:t xml:space="preserve">mokslininkų iniciatyva parengti projektai, 27 – pagal dvišalių arba trišalių programų projektus, 37 </w:t>
      </w:r>
      <w:proofErr w:type="spellStart"/>
      <w:r w:rsidRPr="00373D04">
        <w:rPr>
          <w:rFonts w:cs="Times New Roman"/>
          <w:color w:val="000000" w:themeColor="text1"/>
          <w:szCs w:val="24"/>
        </w:rPr>
        <w:t>podoktorantūros</w:t>
      </w:r>
      <w:proofErr w:type="spellEnd"/>
      <w:r w:rsidRPr="00373D04">
        <w:rPr>
          <w:rFonts w:cs="Times New Roman"/>
          <w:color w:val="000000" w:themeColor="text1"/>
          <w:szCs w:val="24"/>
        </w:rPr>
        <w:t xml:space="preserve"> stažuočių projektai ir 7 tikslinių tyrimų sumaniosios specializacijos kryptyse programos projektai. 2018</w:t>
      </w:r>
      <w:r w:rsidR="00A16C45" w:rsidRPr="00373D04">
        <w:rPr>
          <w:rFonts w:cs="Times New Roman"/>
          <w:color w:val="000000" w:themeColor="text1"/>
          <w:szCs w:val="24"/>
        </w:rPr>
        <w:t> </w:t>
      </w:r>
      <w:r w:rsidRPr="00373D04">
        <w:rPr>
          <w:rFonts w:cs="Times New Roman"/>
          <w:color w:val="000000" w:themeColor="text1"/>
          <w:szCs w:val="24"/>
        </w:rPr>
        <w:t>m. vasario 8 d. Europos Komisijos duomenimis, V</w:t>
      </w:r>
      <w:r w:rsidR="00A16C45" w:rsidRPr="00373D04">
        <w:rPr>
          <w:rFonts w:cs="Times New Roman"/>
          <w:color w:val="000000" w:themeColor="text1"/>
          <w:szCs w:val="24"/>
        </w:rPr>
        <w:t>ilniaus universitete</w:t>
      </w:r>
      <w:r w:rsidRPr="00373D04">
        <w:rPr>
          <w:rFonts w:cs="Times New Roman"/>
          <w:color w:val="000000" w:themeColor="text1"/>
          <w:szCs w:val="24"/>
        </w:rPr>
        <w:t xml:space="preserve"> vykdyta 20 „Horizontas 2020“ programos projektų, kurių vertė</w:t>
      </w:r>
      <w:r w:rsidR="00D40C66">
        <w:rPr>
          <w:rFonts w:cs="Times New Roman"/>
          <w:color w:val="000000" w:themeColor="text1"/>
          <w:szCs w:val="24"/>
        </w:rPr>
        <w:t xml:space="preserve"> –</w:t>
      </w:r>
      <w:r w:rsidRPr="00373D04">
        <w:rPr>
          <w:rFonts w:cs="Times New Roman"/>
          <w:color w:val="000000" w:themeColor="text1"/>
          <w:szCs w:val="24"/>
        </w:rPr>
        <w:t xml:space="preserve"> 5,5 mln. </w:t>
      </w:r>
      <w:proofErr w:type="spellStart"/>
      <w:r w:rsidRPr="00373D04">
        <w:rPr>
          <w:rFonts w:cs="Times New Roman"/>
          <w:color w:val="000000" w:themeColor="text1"/>
          <w:szCs w:val="24"/>
        </w:rPr>
        <w:t>Eur</w:t>
      </w:r>
      <w:proofErr w:type="spellEnd"/>
      <w:r w:rsidRPr="00373D04">
        <w:rPr>
          <w:rFonts w:cs="Times New Roman"/>
          <w:color w:val="000000" w:themeColor="text1"/>
          <w:szCs w:val="24"/>
        </w:rPr>
        <w:t xml:space="preserve">. 2017 m. </w:t>
      </w:r>
      <w:r w:rsidR="00D40C66" w:rsidRPr="00373D04">
        <w:rPr>
          <w:rFonts w:cs="Times New Roman"/>
          <w:color w:val="000000" w:themeColor="text1"/>
          <w:szCs w:val="24"/>
        </w:rPr>
        <w:t>program</w:t>
      </w:r>
      <w:r w:rsidR="00D40C66">
        <w:rPr>
          <w:rFonts w:cs="Times New Roman"/>
          <w:color w:val="000000" w:themeColor="text1"/>
          <w:szCs w:val="24"/>
        </w:rPr>
        <w:t>ai</w:t>
      </w:r>
      <w:r w:rsidR="00D40C66" w:rsidRPr="00373D04">
        <w:rPr>
          <w:rFonts w:cs="Times New Roman"/>
          <w:color w:val="000000" w:themeColor="text1"/>
          <w:szCs w:val="24"/>
        </w:rPr>
        <w:t xml:space="preserve"> </w:t>
      </w:r>
      <w:r w:rsidRPr="00373D04">
        <w:rPr>
          <w:rFonts w:cs="Times New Roman"/>
          <w:color w:val="000000" w:themeColor="text1"/>
          <w:szCs w:val="24"/>
        </w:rPr>
        <w:t xml:space="preserve">„Horizontas 2020“ ir </w:t>
      </w:r>
      <w:r w:rsidR="00D40C66" w:rsidRPr="00373D04">
        <w:rPr>
          <w:rFonts w:cs="Times New Roman"/>
          <w:color w:val="000000" w:themeColor="text1"/>
          <w:szCs w:val="24"/>
        </w:rPr>
        <w:t>kit</w:t>
      </w:r>
      <w:r w:rsidR="00D40C66">
        <w:rPr>
          <w:rFonts w:cs="Times New Roman"/>
          <w:color w:val="000000" w:themeColor="text1"/>
          <w:szCs w:val="24"/>
        </w:rPr>
        <w:t>oms</w:t>
      </w:r>
      <w:r w:rsidR="00D40C66" w:rsidRPr="00373D04">
        <w:rPr>
          <w:rFonts w:cs="Times New Roman"/>
          <w:color w:val="000000" w:themeColor="text1"/>
          <w:szCs w:val="24"/>
        </w:rPr>
        <w:t xml:space="preserve"> tarptautin</w:t>
      </w:r>
      <w:r w:rsidR="00D40C66">
        <w:rPr>
          <w:rFonts w:cs="Times New Roman"/>
          <w:color w:val="000000" w:themeColor="text1"/>
          <w:szCs w:val="24"/>
        </w:rPr>
        <w:t>ėms</w:t>
      </w:r>
      <w:r w:rsidR="00D40C66" w:rsidRPr="00373D04">
        <w:rPr>
          <w:rFonts w:cs="Times New Roman"/>
          <w:color w:val="000000" w:themeColor="text1"/>
          <w:szCs w:val="24"/>
        </w:rPr>
        <w:t xml:space="preserve"> </w:t>
      </w:r>
      <w:r w:rsidRPr="00373D04">
        <w:rPr>
          <w:rFonts w:cs="Times New Roman"/>
          <w:color w:val="000000" w:themeColor="text1"/>
          <w:szCs w:val="24"/>
        </w:rPr>
        <w:t xml:space="preserve">mokslo </w:t>
      </w:r>
      <w:r w:rsidR="00D40C66" w:rsidRPr="00373D04">
        <w:rPr>
          <w:rFonts w:cs="Times New Roman"/>
          <w:color w:val="000000" w:themeColor="text1"/>
          <w:szCs w:val="24"/>
        </w:rPr>
        <w:t>program</w:t>
      </w:r>
      <w:r w:rsidR="00D40C66">
        <w:rPr>
          <w:rFonts w:cs="Times New Roman"/>
          <w:color w:val="000000" w:themeColor="text1"/>
          <w:szCs w:val="24"/>
        </w:rPr>
        <w:t>oms</w:t>
      </w:r>
      <w:r w:rsidR="00D40C66" w:rsidRPr="00373D04">
        <w:rPr>
          <w:rFonts w:cs="Times New Roman"/>
          <w:color w:val="000000" w:themeColor="text1"/>
          <w:szCs w:val="24"/>
        </w:rPr>
        <w:t xml:space="preserve"> </w:t>
      </w:r>
      <w:r w:rsidR="00A16C45" w:rsidRPr="00373D04">
        <w:rPr>
          <w:rFonts w:cs="Times New Roman"/>
          <w:color w:val="000000" w:themeColor="text1"/>
          <w:szCs w:val="24"/>
        </w:rPr>
        <w:t>(</w:t>
      </w:r>
      <w:r w:rsidRPr="00373D04">
        <w:rPr>
          <w:rFonts w:cs="Times New Roman"/>
          <w:color w:val="000000" w:themeColor="text1"/>
          <w:szCs w:val="24"/>
        </w:rPr>
        <w:t>ES Teisingumo programa, „LILAN“, Šiaurės Atlanto sutarties organizacijos (NATO) „Mokslas taikai“</w:t>
      </w:r>
      <w:r w:rsidR="00A16C45" w:rsidRPr="00373D04">
        <w:rPr>
          <w:rFonts w:cs="Times New Roman"/>
          <w:color w:val="000000" w:themeColor="text1"/>
          <w:szCs w:val="24"/>
        </w:rPr>
        <w:t xml:space="preserve"> ir kt.)</w:t>
      </w:r>
      <w:r w:rsidRPr="00373D04">
        <w:rPr>
          <w:rFonts w:cs="Times New Roman"/>
          <w:color w:val="000000" w:themeColor="text1"/>
          <w:szCs w:val="24"/>
        </w:rPr>
        <w:t xml:space="preserve">, </w:t>
      </w:r>
      <w:r w:rsidR="00D40C66" w:rsidRPr="00373D04">
        <w:rPr>
          <w:rFonts w:cs="Times New Roman"/>
          <w:color w:val="000000" w:themeColor="text1"/>
          <w:szCs w:val="24"/>
        </w:rPr>
        <w:t>projekt</w:t>
      </w:r>
      <w:r w:rsidR="00D40C66">
        <w:rPr>
          <w:rFonts w:cs="Times New Roman"/>
          <w:color w:val="000000" w:themeColor="text1"/>
          <w:szCs w:val="24"/>
        </w:rPr>
        <w:t>ams</w:t>
      </w:r>
      <w:r w:rsidR="00D40C66" w:rsidRPr="00373D04">
        <w:rPr>
          <w:rFonts w:cs="Times New Roman"/>
          <w:color w:val="000000" w:themeColor="text1"/>
          <w:szCs w:val="24"/>
        </w:rPr>
        <w:t xml:space="preserve"> vykdy</w:t>
      </w:r>
      <w:r w:rsidR="00D40C66">
        <w:rPr>
          <w:rFonts w:cs="Times New Roman"/>
          <w:color w:val="000000" w:themeColor="text1"/>
          <w:szCs w:val="24"/>
        </w:rPr>
        <w:t>ti</w:t>
      </w:r>
      <w:r w:rsidR="00D40C66" w:rsidRPr="00373D04">
        <w:rPr>
          <w:rFonts w:cs="Times New Roman"/>
          <w:color w:val="000000" w:themeColor="text1"/>
          <w:szCs w:val="24"/>
        </w:rPr>
        <w:t xml:space="preserve"> </w:t>
      </w:r>
      <w:r w:rsidRPr="00373D04">
        <w:rPr>
          <w:rFonts w:cs="Times New Roman"/>
          <w:color w:val="000000" w:themeColor="text1"/>
          <w:szCs w:val="24"/>
        </w:rPr>
        <w:t xml:space="preserve">gauta 2,1 mln. </w:t>
      </w:r>
      <w:proofErr w:type="spellStart"/>
      <w:r w:rsidRPr="00373D04">
        <w:rPr>
          <w:rFonts w:cs="Times New Roman"/>
          <w:color w:val="000000" w:themeColor="text1"/>
          <w:szCs w:val="24"/>
        </w:rPr>
        <w:t>Eur</w:t>
      </w:r>
      <w:proofErr w:type="spellEnd"/>
      <w:r w:rsidRPr="00373D04">
        <w:rPr>
          <w:rFonts w:cs="Times New Roman"/>
          <w:color w:val="000000" w:themeColor="text1"/>
          <w:szCs w:val="24"/>
        </w:rPr>
        <w:t>.</w:t>
      </w:r>
    </w:p>
    <w:p w14:paraId="30FCC2EC" w14:textId="77777777" w:rsidR="00544061" w:rsidRPr="00373D04" w:rsidRDefault="00BF65B0" w:rsidP="00373D04">
      <w:pPr>
        <w:pStyle w:val="Sraopastraipa"/>
        <w:numPr>
          <w:ilvl w:val="0"/>
          <w:numId w:val="11"/>
        </w:numPr>
        <w:tabs>
          <w:tab w:val="left" w:pos="993"/>
        </w:tabs>
        <w:spacing w:after="20"/>
        <w:ind w:left="0" w:firstLine="567"/>
        <w:rPr>
          <w:rFonts w:cs="Times New Roman"/>
          <w:color w:val="000000" w:themeColor="text1"/>
          <w:szCs w:val="24"/>
        </w:rPr>
      </w:pPr>
      <w:r w:rsidRPr="00373D04">
        <w:rPr>
          <w:rFonts w:cs="Times New Roman"/>
          <w:color w:val="000000" w:themeColor="text1"/>
          <w:szCs w:val="24"/>
        </w:rPr>
        <w:t>Š</w:t>
      </w:r>
      <w:r w:rsidR="001136D7" w:rsidRPr="00373D04">
        <w:rPr>
          <w:rFonts w:cs="Times New Roman"/>
          <w:color w:val="000000" w:themeColor="text1"/>
          <w:szCs w:val="24"/>
        </w:rPr>
        <w:t>iaulių universiteto</w:t>
      </w:r>
      <w:r w:rsidRPr="00373D04">
        <w:rPr>
          <w:rFonts w:cs="Times New Roman"/>
          <w:color w:val="000000" w:themeColor="text1"/>
          <w:szCs w:val="24"/>
        </w:rPr>
        <w:t xml:space="preserve"> mokslininkai 2017 m. parengė ir išleido 3 (iš jų 2 kolektyvines) monografijas, paskelbė 36 straipsnius, referuojamus CA </w:t>
      </w:r>
      <w:proofErr w:type="spellStart"/>
      <w:r w:rsidRPr="00373D04">
        <w:rPr>
          <w:rFonts w:cs="Times New Roman"/>
          <w:color w:val="000000" w:themeColor="text1"/>
          <w:szCs w:val="24"/>
        </w:rPr>
        <w:t>WoS</w:t>
      </w:r>
      <w:proofErr w:type="spellEnd"/>
      <w:r w:rsidR="001136D7" w:rsidRPr="00373D04">
        <w:rPr>
          <w:rFonts w:cs="Times New Roman"/>
          <w:color w:val="000000" w:themeColor="text1"/>
          <w:szCs w:val="24"/>
        </w:rPr>
        <w:t>,</w:t>
      </w:r>
      <w:r w:rsidRPr="00373D04">
        <w:rPr>
          <w:rFonts w:cs="Times New Roman"/>
          <w:color w:val="000000" w:themeColor="text1"/>
          <w:szCs w:val="24"/>
        </w:rPr>
        <w:t xml:space="preserve"> </w:t>
      </w:r>
      <w:r w:rsidR="001136D7" w:rsidRPr="00373D04">
        <w:rPr>
          <w:rFonts w:cs="Times New Roman"/>
          <w:color w:val="000000" w:themeColor="text1"/>
          <w:szCs w:val="24"/>
        </w:rPr>
        <w:t>l</w:t>
      </w:r>
      <w:r w:rsidRPr="00373D04">
        <w:rPr>
          <w:rFonts w:cs="Times New Roman"/>
          <w:color w:val="000000" w:themeColor="text1"/>
          <w:szCs w:val="24"/>
        </w:rPr>
        <w:t xml:space="preserve">eidžiami 7 mokslo žurnalai. </w:t>
      </w:r>
      <w:r w:rsidR="001136D7" w:rsidRPr="00373D04">
        <w:rPr>
          <w:rFonts w:cs="Times New Roman"/>
          <w:color w:val="000000" w:themeColor="text1"/>
          <w:szCs w:val="24"/>
        </w:rPr>
        <w:t xml:space="preserve">Šiaulių </w:t>
      </w:r>
      <w:r w:rsidR="001136D7" w:rsidRPr="00373D04">
        <w:rPr>
          <w:rFonts w:cs="Times New Roman"/>
          <w:color w:val="000000" w:themeColor="text1"/>
          <w:szCs w:val="24"/>
        </w:rPr>
        <w:lastRenderedPageBreak/>
        <w:t>u</w:t>
      </w:r>
      <w:r w:rsidRPr="00373D04">
        <w:rPr>
          <w:rFonts w:cs="Times New Roman"/>
          <w:color w:val="000000" w:themeColor="text1"/>
          <w:szCs w:val="24"/>
        </w:rPr>
        <w:t xml:space="preserve">niversitete vyko apie 400 regiono prioritetus atitinkančių renginių, iš </w:t>
      </w:r>
      <w:r w:rsidR="001136D7" w:rsidRPr="00373D04">
        <w:rPr>
          <w:rFonts w:cs="Times New Roman"/>
          <w:color w:val="000000" w:themeColor="text1"/>
          <w:szCs w:val="24"/>
        </w:rPr>
        <w:t>kurių</w:t>
      </w:r>
      <w:r w:rsidR="00820D6F" w:rsidRPr="00373D04">
        <w:rPr>
          <w:rFonts w:cs="Times New Roman"/>
          <w:color w:val="000000" w:themeColor="text1"/>
          <w:szCs w:val="24"/>
        </w:rPr>
        <w:t xml:space="preserve"> </w:t>
      </w:r>
      <w:r w:rsidRPr="00373D04">
        <w:rPr>
          <w:rFonts w:cs="Times New Roman"/>
          <w:color w:val="000000" w:themeColor="text1"/>
          <w:szCs w:val="24"/>
        </w:rPr>
        <w:t>13 tarptautinių mokslo konferencijų, surengtos 4 personalinės da</w:t>
      </w:r>
      <w:r w:rsidR="007F0763" w:rsidRPr="00373D04">
        <w:rPr>
          <w:rFonts w:cs="Times New Roman"/>
          <w:color w:val="000000" w:themeColor="text1"/>
          <w:szCs w:val="24"/>
        </w:rPr>
        <w:t>i</w:t>
      </w:r>
      <w:r w:rsidRPr="00373D04">
        <w:rPr>
          <w:rFonts w:cs="Times New Roman"/>
          <w:color w:val="000000" w:themeColor="text1"/>
          <w:szCs w:val="24"/>
        </w:rPr>
        <w:t>lininkų parodos, 3 soliniai koncertai.</w:t>
      </w:r>
    </w:p>
    <w:p w14:paraId="6BCEB52B" w14:textId="6BB86329" w:rsidR="00A16F47" w:rsidRPr="00373D04" w:rsidRDefault="00544061" w:rsidP="00373D04">
      <w:pPr>
        <w:pStyle w:val="Sraopastraipa"/>
        <w:numPr>
          <w:ilvl w:val="0"/>
          <w:numId w:val="11"/>
        </w:numPr>
        <w:tabs>
          <w:tab w:val="left" w:pos="993"/>
        </w:tabs>
        <w:spacing w:after="20"/>
        <w:ind w:left="0" w:firstLine="567"/>
        <w:rPr>
          <w:rFonts w:cs="Times New Roman"/>
          <w:color w:val="000000" w:themeColor="text1"/>
          <w:szCs w:val="24"/>
        </w:rPr>
      </w:pPr>
      <w:r w:rsidRPr="00373D04">
        <w:rPr>
          <w:rFonts w:cs="Times New Roman"/>
          <w:szCs w:val="24"/>
        </w:rPr>
        <w:t>Š</w:t>
      </w:r>
      <w:r w:rsidR="00A16C45" w:rsidRPr="00373D04">
        <w:rPr>
          <w:rFonts w:cs="Times New Roman"/>
          <w:szCs w:val="24"/>
        </w:rPr>
        <w:t>iaulių universitete</w:t>
      </w:r>
      <w:r w:rsidRPr="00373D04">
        <w:rPr>
          <w:rFonts w:cs="Times New Roman"/>
          <w:szCs w:val="24"/>
        </w:rPr>
        <w:t xml:space="preserve"> 2017 m. vykdytos tęstinės COST projekto „Regos ir kalbos integravimas“ veiklos, skirtos skaitmeninio turinio informacijos paieškos, apdorojimo bei valdymo spartos prieigoms, prisideda</w:t>
      </w:r>
      <w:r w:rsidR="00A16C45" w:rsidRPr="00373D04">
        <w:rPr>
          <w:rFonts w:cs="Times New Roman"/>
          <w:szCs w:val="24"/>
        </w:rPr>
        <w:t>nčioms</w:t>
      </w:r>
      <w:r w:rsidRPr="00373D04">
        <w:rPr>
          <w:rFonts w:cs="Times New Roman"/>
          <w:szCs w:val="24"/>
        </w:rPr>
        <w:t xml:space="preserve"> prie teorijos bei metodologijos kūrimo, technologijų pažangos, mokslininkų tinklų kūrimo. 2017 m. pradėti įgyvendinti keli LATLIT programos projektai</w:t>
      </w:r>
      <w:r w:rsidR="00A16C45" w:rsidRPr="00373D04">
        <w:rPr>
          <w:rFonts w:cs="Times New Roman"/>
          <w:szCs w:val="24"/>
        </w:rPr>
        <w:t>:</w:t>
      </w:r>
      <w:r w:rsidRPr="00373D04">
        <w:rPr>
          <w:rFonts w:cs="Times New Roman"/>
          <w:szCs w:val="24"/>
        </w:rPr>
        <w:t xml:space="preserve"> </w:t>
      </w:r>
      <w:r w:rsidR="00A16C45" w:rsidRPr="00373D04">
        <w:rPr>
          <w:rFonts w:cs="Times New Roman"/>
          <w:szCs w:val="24"/>
        </w:rPr>
        <w:t>p</w:t>
      </w:r>
      <w:r w:rsidRPr="00373D04">
        <w:rPr>
          <w:rFonts w:cs="Times New Roman"/>
          <w:szCs w:val="24"/>
        </w:rPr>
        <w:t>irmasis – „</w:t>
      </w:r>
      <w:proofErr w:type="spellStart"/>
      <w:r w:rsidRPr="00373D04">
        <w:rPr>
          <w:rFonts w:cs="Times New Roman"/>
          <w:szCs w:val="24"/>
        </w:rPr>
        <w:t>Developing</w:t>
      </w:r>
      <w:proofErr w:type="spellEnd"/>
      <w:r w:rsidRPr="00373D04">
        <w:rPr>
          <w:rFonts w:cs="Times New Roman"/>
          <w:szCs w:val="24"/>
        </w:rPr>
        <w:t xml:space="preserve"> </w:t>
      </w:r>
      <w:proofErr w:type="spellStart"/>
      <w:r w:rsidRPr="00373D04">
        <w:rPr>
          <w:rFonts w:cs="Times New Roman"/>
          <w:szCs w:val="24"/>
        </w:rPr>
        <w:t>of</w:t>
      </w:r>
      <w:proofErr w:type="spellEnd"/>
      <w:r w:rsidRPr="00373D04">
        <w:rPr>
          <w:rFonts w:cs="Times New Roman"/>
          <w:szCs w:val="24"/>
        </w:rPr>
        <w:t xml:space="preserve"> </w:t>
      </w:r>
      <w:proofErr w:type="spellStart"/>
      <w:r w:rsidRPr="00373D04">
        <w:rPr>
          <w:rFonts w:cs="Times New Roman"/>
          <w:szCs w:val="24"/>
        </w:rPr>
        <w:t>Social</w:t>
      </w:r>
      <w:proofErr w:type="spellEnd"/>
      <w:r w:rsidRPr="00373D04">
        <w:rPr>
          <w:rFonts w:cs="Times New Roman"/>
          <w:szCs w:val="24"/>
        </w:rPr>
        <w:t xml:space="preserve"> </w:t>
      </w:r>
      <w:proofErr w:type="spellStart"/>
      <w:r w:rsidRPr="00373D04">
        <w:rPr>
          <w:rFonts w:cs="Times New Roman"/>
          <w:szCs w:val="24"/>
        </w:rPr>
        <w:t>Psychological</w:t>
      </w:r>
      <w:proofErr w:type="spellEnd"/>
      <w:r w:rsidRPr="00373D04">
        <w:rPr>
          <w:rFonts w:cs="Times New Roman"/>
          <w:szCs w:val="24"/>
        </w:rPr>
        <w:t xml:space="preserve"> </w:t>
      </w:r>
      <w:proofErr w:type="spellStart"/>
      <w:r w:rsidRPr="00373D04">
        <w:rPr>
          <w:rFonts w:cs="Times New Roman"/>
          <w:szCs w:val="24"/>
        </w:rPr>
        <w:t>Support</w:t>
      </w:r>
      <w:proofErr w:type="spellEnd"/>
      <w:r w:rsidRPr="00373D04">
        <w:rPr>
          <w:rFonts w:cs="Times New Roman"/>
          <w:szCs w:val="24"/>
        </w:rPr>
        <w:t xml:space="preserve"> </w:t>
      </w:r>
      <w:proofErr w:type="spellStart"/>
      <w:r w:rsidRPr="00373D04">
        <w:rPr>
          <w:rFonts w:cs="Times New Roman"/>
          <w:szCs w:val="24"/>
        </w:rPr>
        <w:t>Service</w:t>
      </w:r>
      <w:proofErr w:type="spellEnd"/>
      <w:r w:rsidRPr="00373D04">
        <w:rPr>
          <w:rFonts w:cs="Times New Roman"/>
          <w:szCs w:val="24"/>
        </w:rPr>
        <w:t xml:space="preserve"> System </w:t>
      </w:r>
      <w:proofErr w:type="spellStart"/>
      <w:r w:rsidRPr="00373D04">
        <w:rPr>
          <w:rFonts w:cs="Times New Roman"/>
          <w:szCs w:val="24"/>
        </w:rPr>
        <w:t>through</w:t>
      </w:r>
      <w:proofErr w:type="spellEnd"/>
      <w:r w:rsidRPr="00373D04">
        <w:rPr>
          <w:rFonts w:cs="Times New Roman"/>
          <w:szCs w:val="24"/>
        </w:rPr>
        <w:t xml:space="preserve"> </w:t>
      </w:r>
      <w:proofErr w:type="spellStart"/>
      <w:r w:rsidRPr="00373D04">
        <w:rPr>
          <w:rFonts w:cs="Times New Roman"/>
          <w:szCs w:val="24"/>
        </w:rPr>
        <w:t>Implamentation</w:t>
      </w:r>
      <w:proofErr w:type="spellEnd"/>
      <w:r w:rsidRPr="00373D04">
        <w:rPr>
          <w:rFonts w:cs="Times New Roman"/>
          <w:szCs w:val="24"/>
        </w:rPr>
        <w:t xml:space="preserve"> </w:t>
      </w:r>
      <w:proofErr w:type="spellStart"/>
      <w:r w:rsidRPr="00373D04">
        <w:rPr>
          <w:rFonts w:cs="Times New Roman"/>
          <w:szCs w:val="24"/>
        </w:rPr>
        <w:t>of</w:t>
      </w:r>
      <w:proofErr w:type="spellEnd"/>
      <w:r w:rsidRPr="00373D04">
        <w:rPr>
          <w:rFonts w:cs="Times New Roman"/>
          <w:szCs w:val="24"/>
        </w:rPr>
        <w:t xml:space="preserve"> </w:t>
      </w:r>
      <w:proofErr w:type="spellStart"/>
      <w:r w:rsidRPr="00373D04">
        <w:rPr>
          <w:rFonts w:cs="Times New Roman"/>
          <w:szCs w:val="24"/>
        </w:rPr>
        <w:t>Method</w:t>
      </w:r>
      <w:proofErr w:type="spellEnd"/>
      <w:r w:rsidRPr="00373D04">
        <w:rPr>
          <w:rFonts w:cs="Times New Roman"/>
          <w:szCs w:val="24"/>
        </w:rPr>
        <w:t xml:space="preserve"> </w:t>
      </w:r>
      <w:proofErr w:type="spellStart"/>
      <w:r w:rsidRPr="00373D04">
        <w:rPr>
          <w:rFonts w:cs="Times New Roman"/>
          <w:szCs w:val="24"/>
        </w:rPr>
        <w:t>of</w:t>
      </w:r>
      <w:proofErr w:type="spellEnd"/>
      <w:r w:rsidRPr="00373D04">
        <w:rPr>
          <w:rFonts w:cs="Times New Roman"/>
          <w:szCs w:val="24"/>
        </w:rPr>
        <w:t xml:space="preserve"> </w:t>
      </w:r>
      <w:proofErr w:type="spellStart"/>
      <w:r w:rsidRPr="00373D04">
        <w:rPr>
          <w:rFonts w:cs="Times New Roman"/>
          <w:szCs w:val="24"/>
        </w:rPr>
        <w:t>Positive</w:t>
      </w:r>
      <w:proofErr w:type="spellEnd"/>
      <w:r w:rsidRPr="00373D04">
        <w:rPr>
          <w:rFonts w:cs="Times New Roman"/>
          <w:szCs w:val="24"/>
        </w:rPr>
        <w:t xml:space="preserve"> </w:t>
      </w:r>
      <w:proofErr w:type="spellStart"/>
      <w:r w:rsidRPr="00373D04">
        <w:rPr>
          <w:rFonts w:cs="Times New Roman"/>
          <w:szCs w:val="24"/>
        </w:rPr>
        <w:t>Coping</w:t>
      </w:r>
      <w:proofErr w:type="spellEnd"/>
      <w:r w:rsidRPr="00373D04">
        <w:rPr>
          <w:rFonts w:cs="Times New Roman"/>
          <w:szCs w:val="24"/>
        </w:rPr>
        <w:t xml:space="preserve"> </w:t>
      </w:r>
      <w:proofErr w:type="spellStart"/>
      <w:r w:rsidRPr="00373D04">
        <w:rPr>
          <w:rFonts w:cs="Times New Roman"/>
          <w:szCs w:val="24"/>
        </w:rPr>
        <w:t>Strategies</w:t>
      </w:r>
      <w:proofErr w:type="spellEnd"/>
      <w:r w:rsidRPr="00373D04">
        <w:rPr>
          <w:rFonts w:cs="Times New Roman"/>
          <w:szCs w:val="24"/>
        </w:rPr>
        <w:t xml:space="preserve"> </w:t>
      </w:r>
      <w:proofErr w:type="spellStart"/>
      <w:r w:rsidRPr="00373D04">
        <w:rPr>
          <w:rFonts w:cs="Times New Roman"/>
          <w:szCs w:val="24"/>
        </w:rPr>
        <w:t>and</w:t>
      </w:r>
      <w:proofErr w:type="spellEnd"/>
      <w:r w:rsidRPr="00373D04">
        <w:rPr>
          <w:rFonts w:cs="Times New Roman"/>
          <w:szCs w:val="24"/>
        </w:rPr>
        <w:t xml:space="preserve"> </w:t>
      </w:r>
      <w:proofErr w:type="spellStart"/>
      <w:r w:rsidRPr="00373D04">
        <w:rPr>
          <w:rFonts w:cs="Times New Roman"/>
          <w:szCs w:val="24"/>
        </w:rPr>
        <w:t>Enhancement</w:t>
      </w:r>
      <w:proofErr w:type="spellEnd"/>
      <w:r w:rsidRPr="00373D04">
        <w:rPr>
          <w:rFonts w:cs="Times New Roman"/>
          <w:szCs w:val="24"/>
        </w:rPr>
        <w:t xml:space="preserve"> </w:t>
      </w:r>
      <w:proofErr w:type="spellStart"/>
      <w:r w:rsidRPr="00373D04">
        <w:rPr>
          <w:rFonts w:cs="Times New Roman"/>
          <w:szCs w:val="24"/>
        </w:rPr>
        <w:t>of</w:t>
      </w:r>
      <w:proofErr w:type="spellEnd"/>
      <w:r w:rsidRPr="00373D04">
        <w:rPr>
          <w:rFonts w:cs="Times New Roman"/>
          <w:szCs w:val="24"/>
        </w:rPr>
        <w:t xml:space="preserve"> </w:t>
      </w:r>
      <w:proofErr w:type="spellStart"/>
      <w:r w:rsidRPr="00373D04">
        <w:rPr>
          <w:rFonts w:cs="Times New Roman"/>
          <w:szCs w:val="24"/>
        </w:rPr>
        <w:t>Social</w:t>
      </w:r>
      <w:proofErr w:type="spellEnd"/>
      <w:r w:rsidRPr="00373D04">
        <w:rPr>
          <w:rFonts w:cs="Times New Roman"/>
          <w:szCs w:val="24"/>
        </w:rPr>
        <w:t xml:space="preserve"> </w:t>
      </w:r>
      <w:proofErr w:type="spellStart"/>
      <w:r w:rsidRPr="00373D04">
        <w:rPr>
          <w:rFonts w:cs="Times New Roman"/>
          <w:szCs w:val="24"/>
        </w:rPr>
        <w:t>Inclution</w:t>
      </w:r>
      <w:proofErr w:type="spellEnd"/>
      <w:r w:rsidRPr="00373D04">
        <w:rPr>
          <w:rFonts w:cs="Times New Roman"/>
          <w:szCs w:val="24"/>
        </w:rPr>
        <w:t xml:space="preserve"> </w:t>
      </w:r>
      <w:proofErr w:type="spellStart"/>
      <w:r w:rsidRPr="00373D04">
        <w:rPr>
          <w:rFonts w:cs="Times New Roman"/>
          <w:szCs w:val="24"/>
        </w:rPr>
        <w:t>for</w:t>
      </w:r>
      <w:proofErr w:type="spellEnd"/>
      <w:r w:rsidRPr="00373D04">
        <w:rPr>
          <w:rFonts w:cs="Times New Roman"/>
          <w:szCs w:val="24"/>
        </w:rPr>
        <w:t xml:space="preserve"> </w:t>
      </w:r>
      <w:proofErr w:type="spellStart"/>
      <w:r w:rsidRPr="00373D04">
        <w:rPr>
          <w:rFonts w:cs="Times New Roman"/>
          <w:szCs w:val="24"/>
        </w:rPr>
        <w:t>People</w:t>
      </w:r>
      <w:proofErr w:type="spellEnd"/>
      <w:r w:rsidRPr="00373D04">
        <w:rPr>
          <w:rFonts w:cs="Times New Roman"/>
          <w:szCs w:val="24"/>
        </w:rPr>
        <w:t xml:space="preserve"> </w:t>
      </w:r>
      <w:proofErr w:type="spellStart"/>
      <w:r w:rsidRPr="00373D04">
        <w:rPr>
          <w:rFonts w:cs="Times New Roman"/>
          <w:szCs w:val="24"/>
        </w:rPr>
        <w:t>in</w:t>
      </w:r>
      <w:proofErr w:type="spellEnd"/>
      <w:r w:rsidRPr="00373D04">
        <w:rPr>
          <w:rFonts w:cs="Times New Roman"/>
          <w:szCs w:val="24"/>
        </w:rPr>
        <w:t xml:space="preserve"> </w:t>
      </w:r>
      <w:proofErr w:type="spellStart"/>
      <w:r w:rsidRPr="00373D04">
        <w:rPr>
          <w:rFonts w:cs="Times New Roman"/>
          <w:szCs w:val="24"/>
        </w:rPr>
        <w:t>Vulnerable</w:t>
      </w:r>
      <w:proofErr w:type="spellEnd"/>
      <w:r w:rsidRPr="00373D04">
        <w:rPr>
          <w:rFonts w:cs="Times New Roman"/>
          <w:szCs w:val="24"/>
        </w:rPr>
        <w:t xml:space="preserve"> </w:t>
      </w:r>
      <w:proofErr w:type="spellStart"/>
      <w:r w:rsidRPr="00373D04">
        <w:rPr>
          <w:rFonts w:cs="Times New Roman"/>
          <w:szCs w:val="24"/>
        </w:rPr>
        <w:t>Groups</w:t>
      </w:r>
      <w:proofErr w:type="spellEnd"/>
      <w:r w:rsidRPr="00373D04">
        <w:rPr>
          <w:rFonts w:cs="Times New Roman"/>
          <w:szCs w:val="24"/>
        </w:rPr>
        <w:t xml:space="preserve"> (POZCOPING)“, skirtas </w:t>
      </w:r>
      <w:r w:rsidR="00D40C66" w:rsidRPr="00373D04">
        <w:rPr>
          <w:rFonts w:cs="Times New Roman"/>
          <w:szCs w:val="24"/>
        </w:rPr>
        <w:t>socialin</w:t>
      </w:r>
      <w:r w:rsidR="00D40C66">
        <w:rPr>
          <w:rFonts w:cs="Times New Roman"/>
          <w:szCs w:val="24"/>
        </w:rPr>
        <w:t>ei</w:t>
      </w:r>
      <w:r w:rsidR="00D40C66" w:rsidRPr="00373D04">
        <w:rPr>
          <w:rFonts w:cs="Times New Roman"/>
          <w:szCs w:val="24"/>
        </w:rPr>
        <w:t xml:space="preserve"> </w:t>
      </w:r>
      <w:proofErr w:type="spellStart"/>
      <w:r w:rsidR="00D40C66" w:rsidRPr="00373D04">
        <w:rPr>
          <w:rFonts w:cs="Times New Roman"/>
          <w:szCs w:val="24"/>
        </w:rPr>
        <w:t>įtrauk</w:t>
      </w:r>
      <w:r w:rsidR="00D40C66">
        <w:rPr>
          <w:rFonts w:cs="Times New Roman"/>
          <w:szCs w:val="24"/>
        </w:rPr>
        <w:t>čiai</w:t>
      </w:r>
      <w:proofErr w:type="spellEnd"/>
      <w:r w:rsidR="00D40C66" w:rsidRPr="00373D04">
        <w:rPr>
          <w:rFonts w:cs="Times New Roman"/>
          <w:szCs w:val="24"/>
        </w:rPr>
        <w:t xml:space="preserve"> didin</w:t>
      </w:r>
      <w:r w:rsidR="00D40C66">
        <w:rPr>
          <w:rFonts w:cs="Times New Roman"/>
          <w:szCs w:val="24"/>
        </w:rPr>
        <w:t>ti</w:t>
      </w:r>
      <w:r w:rsidR="00D40C66" w:rsidRPr="00373D04">
        <w:rPr>
          <w:rFonts w:cs="Times New Roman"/>
          <w:szCs w:val="24"/>
        </w:rPr>
        <w:t xml:space="preserve"> </w:t>
      </w:r>
      <w:r w:rsidRPr="00373D04">
        <w:rPr>
          <w:rFonts w:cs="Times New Roman"/>
          <w:szCs w:val="24"/>
        </w:rPr>
        <w:t xml:space="preserve">(trečiasis </w:t>
      </w:r>
      <w:proofErr w:type="spellStart"/>
      <w:r w:rsidRPr="00373D04">
        <w:rPr>
          <w:rFonts w:cs="Times New Roman"/>
          <w:szCs w:val="24"/>
        </w:rPr>
        <w:t>Interreg</w:t>
      </w:r>
      <w:proofErr w:type="spellEnd"/>
      <w:r w:rsidRPr="00373D04">
        <w:rPr>
          <w:rFonts w:cs="Times New Roman"/>
          <w:szCs w:val="24"/>
        </w:rPr>
        <w:t xml:space="preserve"> V-A Latvijos ir Lietuvos bendradarbiavimo per sieną programos prioritetas), t.</w:t>
      </w:r>
      <w:r w:rsidR="00A16C45" w:rsidRPr="00373D04">
        <w:rPr>
          <w:rFonts w:cs="Times New Roman"/>
          <w:szCs w:val="24"/>
        </w:rPr>
        <w:t> </w:t>
      </w:r>
      <w:r w:rsidRPr="00373D04">
        <w:rPr>
          <w:rFonts w:cs="Times New Roman"/>
          <w:szCs w:val="24"/>
        </w:rPr>
        <w:t xml:space="preserve">y. socialinių paslaugų </w:t>
      </w:r>
      <w:r w:rsidR="00772AB0" w:rsidRPr="00373D04">
        <w:rPr>
          <w:rFonts w:cs="Times New Roman"/>
          <w:szCs w:val="24"/>
        </w:rPr>
        <w:t>prieinamum</w:t>
      </w:r>
      <w:r w:rsidR="00772AB0">
        <w:rPr>
          <w:rFonts w:cs="Times New Roman"/>
          <w:szCs w:val="24"/>
        </w:rPr>
        <w:t>ui</w:t>
      </w:r>
      <w:r w:rsidR="00772AB0" w:rsidRPr="00373D04">
        <w:rPr>
          <w:rFonts w:cs="Times New Roman"/>
          <w:szCs w:val="24"/>
        </w:rPr>
        <w:t xml:space="preserve"> didin</w:t>
      </w:r>
      <w:r w:rsidR="00772AB0">
        <w:rPr>
          <w:rFonts w:cs="Times New Roman"/>
          <w:szCs w:val="24"/>
        </w:rPr>
        <w:t>ti</w:t>
      </w:r>
      <w:r w:rsidR="00772AB0" w:rsidRPr="00373D04">
        <w:rPr>
          <w:rFonts w:cs="Times New Roman"/>
          <w:szCs w:val="24"/>
        </w:rPr>
        <w:t xml:space="preserve"> </w:t>
      </w:r>
      <w:r w:rsidRPr="00373D04">
        <w:rPr>
          <w:rFonts w:cs="Times New Roman"/>
          <w:szCs w:val="24"/>
        </w:rPr>
        <w:t xml:space="preserve">ir jų </w:t>
      </w:r>
      <w:r w:rsidR="00772AB0" w:rsidRPr="00373D04">
        <w:rPr>
          <w:rFonts w:cs="Times New Roman"/>
          <w:szCs w:val="24"/>
        </w:rPr>
        <w:t>kokyb</w:t>
      </w:r>
      <w:r w:rsidR="00772AB0">
        <w:rPr>
          <w:rFonts w:cs="Times New Roman"/>
          <w:szCs w:val="24"/>
        </w:rPr>
        <w:t>ei</w:t>
      </w:r>
      <w:r w:rsidR="00772AB0" w:rsidRPr="00373D04">
        <w:rPr>
          <w:rFonts w:cs="Times New Roman"/>
          <w:szCs w:val="24"/>
        </w:rPr>
        <w:t xml:space="preserve"> gerin</w:t>
      </w:r>
      <w:r w:rsidR="00772AB0">
        <w:rPr>
          <w:rFonts w:cs="Times New Roman"/>
          <w:szCs w:val="24"/>
        </w:rPr>
        <w:t>ti</w:t>
      </w:r>
      <w:r w:rsidR="00A16C45" w:rsidRPr="00373D04">
        <w:rPr>
          <w:rFonts w:cs="Times New Roman"/>
          <w:szCs w:val="24"/>
        </w:rPr>
        <w:t>;</w:t>
      </w:r>
      <w:r w:rsidRPr="00373D04">
        <w:rPr>
          <w:rFonts w:cs="Times New Roman"/>
          <w:szCs w:val="24"/>
        </w:rPr>
        <w:t xml:space="preserve"> </w:t>
      </w:r>
      <w:r w:rsidR="00A16C45" w:rsidRPr="00373D04">
        <w:rPr>
          <w:rFonts w:cs="Times New Roman"/>
          <w:szCs w:val="24"/>
        </w:rPr>
        <w:t>a</w:t>
      </w:r>
      <w:r w:rsidRPr="00373D04">
        <w:rPr>
          <w:rFonts w:cs="Times New Roman"/>
          <w:szCs w:val="24"/>
        </w:rPr>
        <w:t>ntrasis – „</w:t>
      </w:r>
      <w:proofErr w:type="spellStart"/>
      <w:r w:rsidRPr="00373D04">
        <w:rPr>
          <w:rFonts w:cs="Times New Roman"/>
          <w:szCs w:val="24"/>
        </w:rPr>
        <w:t>Cooperation</w:t>
      </w:r>
      <w:proofErr w:type="spellEnd"/>
      <w:r w:rsidRPr="00373D04">
        <w:rPr>
          <w:rFonts w:cs="Times New Roman"/>
          <w:szCs w:val="24"/>
        </w:rPr>
        <w:t xml:space="preserve"> Network </w:t>
      </w:r>
      <w:proofErr w:type="spellStart"/>
      <w:r w:rsidRPr="00373D04">
        <w:rPr>
          <w:rFonts w:cs="Times New Roman"/>
          <w:szCs w:val="24"/>
        </w:rPr>
        <w:t>for</w:t>
      </w:r>
      <w:proofErr w:type="spellEnd"/>
      <w:r w:rsidRPr="00373D04">
        <w:rPr>
          <w:rFonts w:cs="Times New Roman"/>
          <w:szCs w:val="24"/>
        </w:rPr>
        <w:t xml:space="preserve"> </w:t>
      </w:r>
      <w:proofErr w:type="spellStart"/>
      <w:r w:rsidRPr="00373D04">
        <w:rPr>
          <w:rFonts w:cs="Times New Roman"/>
          <w:szCs w:val="24"/>
        </w:rPr>
        <w:t>Fostering</w:t>
      </w:r>
      <w:proofErr w:type="spellEnd"/>
      <w:r w:rsidRPr="00373D04">
        <w:rPr>
          <w:rFonts w:cs="Times New Roman"/>
          <w:szCs w:val="24"/>
        </w:rPr>
        <w:t xml:space="preserve"> 21st </w:t>
      </w:r>
      <w:proofErr w:type="spellStart"/>
      <w:r w:rsidRPr="00373D04">
        <w:rPr>
          <w:rFonts w:cs="Times New Roman"/>
          <w:szCs w:val="24"/>
        </w:rPr>
        <w:t>Century</w:t>
      </w:r>
      <w:proofErr w:type="spellEnd"/>
      <w:r w:rsidRPr="00373D04">
        <w:rPr>
          <w:rFonts w:cs="Times New Roman"/>
          <w:szCs w:val="24"/>
        </w:rPr>
        <w:t xml:space="preserve"> (</w:t>
      </w:r>
      <w:proofErr w:type="spellStart"/>
      <w:r w:rsidRPr="00373D04">
        <w:rPr>
          <w:rFonts w:cs="Times New Roman"/>
          <w:szCs w:val="24"/>
        </w:rPr>
        <w:t>Engineering</w:t>
      </w:r>
      <w:proofErr w:type="spellEnd"/>
      <w:r w:rsidRPr="00373D04">
        <w:rPr>
          <w:rFonts w:cs="Times New Roman"/>
          <w:szCs w:val="24"/>
        </w:rPr>
        <w:t xml:space="preserve">) </w:t>
      </w:r>
      <w:proofErr w:type="spellStart"/>
      <w:r w:rsidRPr="00373D04">
        <w:rPr>
          <w:rFonts w:cs="Times New Roman"/>
          <w:szCs w:val="24"/>
        </w:rPr>
        <w:t>Upgraded</w:t>
      </w:r>
      <w:proofErr w:type="spellEnd"/>
      <w:r w:rsidRPr="00373D04">
        <w:rPr>
          <w:rFonts w:cs="Times New Roman"/>
          <w:szCs w:val="24"/>
        </w:rPr>
        <w:t xml:space="preserve"> </w:t>
      </w:r>
      <w:proofErr w:type="spellStart"/>
      <w:r w:rsidRPr="00373D04">
        <w:rPr>
          <w:rFonts w:cs="Times New Roman"/>
          <w:szCs w:val="24"/>
        </w:rPr>
        <w:t>Skills</w:t>
      </w:r>
      <w:proofErr w:type="spellEnd"/>
      <w:r w:rsidRPr="00373D04">
        <w:rPr>
          <w:rFonts w:cs="Times New Roman"/>
          <w:szCs w:val="24"/>
        </w:rPr>
        <w:t xml:space="preserve"> </w:t>
      </w:r>
      <w:proofErr w:type="spellStart"/>
      <w:r w:rsidRPr="00373D04">
        <w:rPr>
          <w:rFonts w:cs="Times New Roman"/>
          <w:szCs w:val="24"/>
        </w:rPr>
        <w:t>and</w:t>
      </w:r>
      <w:proofErr w:type="spellEnd"/>
      <w:r w:rsidRPr="00373D04">
        <w:rPr>
          <w:rFonts w:cs="Times New Roman"/>
          <w:szCs w:val="24"/>
        </w:rPr>
        <w:t xml:space="preserve"> </w:t>
      </w:r>
      <w:proofErr w:type="spellStart"/>
      <w:r w:rsidRPr="00373D04">
        <w:rPr>
          <w:rFonts w:cs="Times New Roman"/>
          <w:szCs w:val="24"/>
        </w:rPr>
        <w:t>Workforce</w:t>
      </w:r>
      <w:proofErr w:type="spellEnd"/>
      <w:r w:rsidRPr="00373D04">
        <w:rPr>
          <w:rFonts w:cs="Times New Roman"/>
          <w:szCs w:val="24"/>
        </w:rPr>
        <w:t xml:space="preserve"> </w:t>
      </w:r>
      <w:proofErr w:type="spellStart"/>
      <w:r w:rsidRPr="00373D04">
        <w:rPr>
          <w:rFonts w:cs="Times New Roman"/>
          <w:szCs w:val="24"/>
        </w:rPr>
        <w:t>Mobility</w:t>
      </w:r>
      <w:proofErr w:type="spellEnd"/>
      <w:r w:rsidRPr="00373D04">
        <w:rPr>
          <w:rFonts w:cs="Times New Roman"/>
          <w:szCs w:val="24"/>
        </w:rPr>
        <w:t>“ (CONUS), skirtas moderniems profesiniams (inžineriniams) XXI amžiaus įgūdžiams skatinti ir darbo jėgos mobilum</w:t>
      </w:r>
      <w:r w:rsidR="00A16C45" w:rsidRPr="00373D04">
        <w:rPr>
          <w:rFonts w:cs="Times New Roman"/>
          <w:szCs w:val="24"/>
        </w:rPr>
        <w:t>ui</w:t>
      </w:r>
      <w:r w:rsidRPr="00373D04">
        <w:rPr>
          <w:rFonts w:cs="Times New Roman"/>
          <w:szCs w:val="24"/>
        </w:rPr>
        <w:t xml:space="preserve"> remti.</w:t>
      </w:r>
    </w:p>
    <w:p w14:paraId="74091FDD" w14:textId="1BC10000" w:rsidR="007F0763" w:rsidRPr="00373D04" w:rsidRDefault="006315D1" w:rsidP="00373D04">
      <w:pPr>
        <w:pStyle w:val="Sraopastraipa"/>
        <w:numPr>
          <w:ilvl w:val="0"/>
          <w:numId w:val="11"/>
        </w:numPr>
        <w:tabs>
          <w:tab w:val="left" w:pos="993"/>
        </w:tabs>
        <w:spacing w:after="20"/>
        <w:ind w:left="0" w:firstLine="567"/>
        <w:rPr>
          <w:rFonts w:cs="Times New Roman"/>
          <w:color w:val="000000" w:themeColor="text1"/>
          <w:szCs w:val="24"/>
        </w:rPr>
      </w:pPr>
      <w:r w:rsidRPr="00373D04">
        <w:rPr>
          <w:rFonts w:cs="Times New Roman"/>
          <w:color w:val="000000" w:themeColor="text1"/>
          <w:szCs w:val="24"/>
        </w:rPr>
        <w:t>Š</w:t>
      </w:r>
      <w:r w:rsidR="007F0763" w:rsidRPr="00373D04">
        <w:rPr>
          <w:rFonts w:cs="Times New Roman"/>
          <w:color w:val="000000" w:themeColor="text1"/>
          <w:szCs w:val="24"/>
        </w:rPr>
        <w:t>iaulių universitete</w:t>
      </w:r>
      <w:r w:rsidRPr="00373D04">
        <w:rPr>
          <w:rFonts w:cs="Times New Roman"/>
          <w:color w:val="000000" w:themeColor="text1"/>
          <w:szCs w:val="24"/>
        </w:rPr>
        <w:t xml:space="preserve"> plėtojamos mokslinių tyrimų </w:t>
      </w:r>
      <w:r w:rsidR="00690F7D" w:rsidRPr="00373D04">
        <w:rPr>
          <w:rFonts w:cs="Times New Roman"/>
          <w:color w:val="000000" w:themeColor="text1"/>
          <w:szCs w:val="24"/>
        </w:rPr>
        <w:t xml:space="preserve">tematikų </w:t>
      </w:r>
      <w:r w:rsidRPr="00373D04">
        <w:rPr>
          <w:rFonts w:cs="Times New Roman"/>
          <w:color w:val="000000" w:themeColor="text1"/>
          <w:szCs w:val="24"/>
        </w:rPr>
        <w:t>prioritetinės kryptys</w:t>
      </w:r>
      <w:r w:rsidR="00820D6F" w:rsidRPr="00373D04">
        <w:rPr>
          <w:rFonts w:cs="Times New Roman"/>
          <w:color w:val="000000" w:themeColor="text1"/>
          <w:szCs w:val="24"/>
        </w:rPr>
        <w:t>:</w:t>
      </w:r>
    </w:p>
    <w:p w14:paraId="1D185B32" w14:textId="5629CD40" w:rsidR="007F0763" w:rsidRPr="00373D04" w:rsidRDefault="007F0763" w:rsidP="00373D04">
      <w:pPr>
        <w:pStyle w:val="Sraopastraipa"/>
        <w:numPr>
          <w:ilvl w:val="0"/>
          <w:numId w:val="18"/>
        </w:numPr>
        <w:tabs>
          <w:tab w:val="left" w:pos="993"/>
        </w:tabs>
        <w:spacing w:after="20"/>
        <w:ind w:left="0" w:firstLine="567"/>
        <w:rPr>
          <w:rFonts w:cs="Times New Roman"/>
          <w:color w:val="000000" w:themeColor="text1"/>
          <w:szCs w:val="24"/>
        </w:rPr>
      </w:pPr>
      <w:r w:rsidRPr="00373D04">
        <w:rPr>
          <w:rFonts w:cs="Times New Roman"/>
          <w:color w:val="000000" w:themeColor="text1"/>
          <w:szCs w:val="24"/>
        </w:rPr>
        <w:t xml:space="preserve"> </w:t>
      </w:r>
      <w:proofErr w:type="spellStart"/>
      <w:r w:rsidR="006315D1" w:rsidRPr="00373D04">
        <w:rPr>
          <w:rFonts w:cs="Times New Roman"/>
          <w:color w:val="000000" w:themeColor="text1"/>
          <w:szCs w:val="24"/>
        </w:rPr>
        <w:t>inkliuzinės</w:t>
      </w:r>
      <w:proofErr w:type="spellEnd"/>
      <w:r w:rsidR="006315D1" w:rsidRPr="00373D04">
        <w:rPr>
          <w:rFonts w:cs="Times New Roman"/>
          <w:color w:val="000000" w:themeColor="text1"/>
          <w:szCs w:val="24"/>
        </w:rPr>
        <w:t xml:space="preserve"> visuomenės stiprinimas </w:t>
      </w:r>
      <w:proofErr w:type="spellStart"/>
      <w:r w:rsidR="006315D1" w:rsidRPr="00373D04">
        <w:rPr>
          <w:rFonts w:cs="Times New Roman"/>
          <w:color w:val="000000" w:themeColor="text1"/>
          <w:szCs w:val="24"/>
        </w:rPr>
        <w:t>socioedukacinėmis</w:t>
      </w:r>
      <w:proofErr w:type="spellEnd"/>
      <w:r w:rsidR="006315D1" w:rsidRPr="00373D04">
        <w:rPr>
          <w:rFonts w:cs="Times New Roman"/>
          <w:color w:val="000000" w:themeColor="text1"/>
          <w:szCs w:val="24"/>
        </w:rPr>
        <w:t xml:space="preserve"> priemonėmis</w:t>
      </w:r>
      <w:r w:rsidRPr="00373D04">
        <w:rPr>
          <w:rFonts w:cs="Times New Roman"/>
          <w:color w:val="000000" w:themeColor="text1"/>
          <w:szCs w:val="24"/>
        </w:rPr>
        <w:t>;</w:t>
      </w:r>
    </w:p>
    <w:p w14:paraId="4A6F5505" w14:textId="1CB3F482" w:rsidR="007F0763" w:rsidRPr="00373D04" w:rsidRDefault="007F0763" w:rsidP="00373D04">
      <w:pPr>
        <w:pStyle w:val="Sraopastraipa"/>
        <w:numPr>
          <w:ilvl w:val="0"/>
          <w:numId w:val="18"/>
        </w:numPr>
        <w:tabs>
          <w:tab w:val="left" w:pos="993"/>
        </w:tabs>
        <w:spacing w:after="20"/>
        <w:ind w:left="0" w:firstLine="567"/>
        <w:rPr>
          <w:rFonts w:cs="Times New Roman"/>
          <w:color w:val="000000" w:themeColor="text1"/>
          <w:szCs w:val="24"/>
        </w:rPr>
      </w:pPr>
      <w:r w:rsidRPr="00373D04">
        <w:rPr>
          <w:rFonts w:cs="Times New Roman"/>
          <w:color w:val="000000" w:themeColor="text1"/>
          <w:szCs w:val="24"/>
        </w:rPr>
        <w:t xml:space="preserve"> </w:t>
      </w:r>
      <w:r w:rsidR="006315D1" w:rsidRPr="00373D04">
        <w:rPr>
          <w:rFonts w:cs="Times New Roman"/>
          <w:color w:val="000000" w:themeColor="text1"/>
          <w:szCs w:val="24"/>
        </w:rPr>
        <w:t>švietimo, ugdymo procesų inovacijos ir valdymas</w:t>
      </w:r>
      <w:r w:rsidRPr="00373D04">
        <w:rPr>
          <w:rFonts w:cs="Times New Roman"/>
          <w:color w:val="000000" w:themeColor="text1"/>
          <w:szCs w:val="24"/>
        </w:rPr>
        <w:t>;</w:t>
      </w:r>
    </w:p>
    <w:p w14:paraId="2C1D8213" w14:textId="3EB7D40D" w:rsidR="007F0763" w:rsidRPr="00373D04" w:rsidRDefault="007F0763" w:rsidP="00373D04">
      <w:pPr>
        <w:pStyle w:val="Sraopastraipa"/>
        <w:numPr>
          <w:ilvl w:val="0"/>
          <w:numId w:val="18"/>
        </w:numPr>
        <w:tabs>
          <w:tab w:val="left" w:pos="993"/>
        </w:tabs>
        <w:spacing w:after="20"/>
        <w:ind w:left="0" w:firstLine="567"/>
        <w:rPr>
          <w:rFonts w:cs="Times New Roman"/>
          <w:color w:val="000000" w:themeColor="text1"/>
          <w:szCs w:val="24"/>
        </w:rPr>
      </w:pPr>
      <w:r w:rsidRPr="00373D04">
        <w:rPr>
          <w:rFonts w:cs="Times New Roman"/>
          <w:color w:val="000000" w:themeColor="text1"/>
          <w:szCs w:val="24"/>
        </w:rPr>
        <w:t xml:space="preserve"> </w:t>
      </w:r>
      <w:proofErr w:type="spellStart"/>
      <w:r w:rsidR="006315D1" w:rsidRPr="00373D04">
        <w:rPr>
          <w:rFonts w:cs="Times New Roman"/>
          <w:color w:val="000000" w:themeColor="text1"/>
          <w:szCs w:val="24"/>
        </w:rPr>
        <w:t>socioekonominiai</w:t>
      </w:r>
      <w:proofErr w:type="spellEnd"/>
      <w:r w:rsidR="006315D1" w:rsidRPr="00373D04">
        <w:rPr>
          <w:rFonts w:cs="Times New Roman"/>
          <w:color w:val="000000" w:themeColor="text1"/>
          <w:szCs w:val="24"/>
        </w:rPr>
        <w:t xml:space="preserve"> reiškiniai gerovės valstybės kūrimo procese</w:t>
      </w:r>
      <w:r w:rsidRPr="00373D04">
        <w:rPr>
          <w:rFonts w:cs="Times New Roman"/>
          <w:color w:val="000000" w:themeColor="text1"/>
          <w:szCs w:val="24"/>
        </w:rPr>
        <w:t>;</w:t>
      </w:r>
    </w:p>
    <w:p w14:paraId="0313E3E7" w14:textId="2D4ED2BC" w:rsidR="007F0763" w:rsidRPr="00373D04" w:rsidRDefault="007F0763" w:rsidP="00373D04">
      <w:pPr>
        <w:pStyle w:val="Sraopastraipa"/>
        <w:numPr>
          <w:ilvl w:val="0"/>
          <w:numId w:val="18"/>
        </w:numPr>
        <w:tabs>
          <w:tab w:val="left" w:pos="993"/>
        </w:tabs>
        <w:spacing w:after="20"/>
        <w:ind w:left="0" w:firstLine="567"/>
        <w:rPr>
          <w:rFonts w:cs="Times New Roman"/>
          <w:color w:val="000000" w:themeColor="text1"/>
          <w:szCs w:val="24"/>
        </w:rPr>
      </w:pPr>
      <w:r w:rsidRPr="00373D04">
        <w:rPr>
          <w:rFonts w:cs="Times New Roman"/>
          <w:color w:val="000000" w:themeColor="text1"/>
          <w:szCs w:val="24"/>
        </w:rPr>
        <w:t xml:space="preserve"> </w:t>
      </w:r>
      <w:r w:rsidR="006315D1" w:rsidRPr="00373D04">
        <w:rPr>
          <w:rFonts w:cs="Times New Roman"/>
          <w:color w:val="000000" w:themeColor="text1"/>
          <w:szCs w:val="24"/>
        </w:rPr>
        <w:t>procesų modeliavimas ir technologijos</w:t>
      </w:r>
      <w:r w:rsidRPr="00373D04">
        <w:rPr>
          <w:rFonts w:cs="Times New Roman"/>
          <w:color w:val="000000" w:themeColor="text1"/>
          <w:szCs w:val="24"/>
        </w:rPr>
        <w:t>;</w:t>
      </w:r>
    </w:p>
    <w:p w14:paraId="2D1AD5F5" w14:textId="43F7523C" w:rsidR="007F0763" w:rsidRPr="00373D04" w:rsidRDefault="007F0763" w:rsidP="00373D04">
      <w:pPr>
        <w:pStyle w:val="Sraopastraipa"/>
        <w:numPr>
          <w:ilvl w:val="0"/>
          <w:numId w:val="18"/>
        </w:numPr>
        <w:tabs>
          <w:tab w:val="left" w:pos="993"/>
        </w:tabs>
        <w:spacing w:after="20"/>
        <w:ind w:left="0" w:firstLine="567"/>
        <w:rPr>
          <w:rFonts w:cs="Times New Roman"/>
          <w:color w:val="000000" w:themeColor="text1"/>
          <w:szCs w:val="24"/>
        </w:rPr>
      </w:pPr>
      <w:r w:rsidRPr="00373D04">
        <w:rPr>
          <w:rFonts w:cs="Times New Roman"/>
          <w:color w:val="000000" w:themeColor="text1"/>
          <w:szCs w:val="24"/>
        </w:rPr>
        <w:t xml:space="preserve"> </w:t>
      </w:r>
      <w:r w:rsidR="006315D1" w:rsidRPr="00373D04">
        <w:rPr>
          <w:rFonts w:cs="Times New Roman"/>
          <w:color w:val="000000" w:themeColor="text1"/>
          <w:szCs w:val="24"/>
        </w:rPr>
        <w:t>humanitariniai mokslai visuomenės kultūros plėtroje.</w:t>
      </w:r>
    </w:p>
    <w:p w14:paraId="798EE4F4" w14:textId="021A9CC5" w:rsidR="006315D1" w:rsidRPr="00373D04" w:rsidRDefault="006315D1" w:rsidP="00373D04">
      <w:pPr>
        <w:pStyle w:val="Sraopastraipa"/>
        <w:numPr>
          <w:ilvl w:val="0"/>
          <w:numId w:val="11"/>
        </w:numPr>
        <w:tabs>
          <w:tab w:val="left" w:pos="993"/>
        </w:tabs>
        <w:spacing w:after="20"/>
        <w:ind w:left="0" w:firstLine="567"/>
        <w:rPr>
          <w:rFonts w:cs="Times New Roman"/>
          <w:szCs w:val="24"/>
        </w:rPr>
      </w:pPr>
      <w:r w:rsidRPr="00373D04">
        <w:rPr>
          <w:rFonts w:cs="Times New Roman"/>
          <w:color w:val="000000" w:themeColor="text1"/>
          <w:szCs w:val="24"/>
        </w:rPr>
        <w:t>Po integracijos į V</w:t>
      </w:r>
      <w:r w:rsidR="007F0763" w:rsidRPr="00373D04">
        <w:rPr>
          <w:rFonts w:cs="Times New Roman"/>
          <w:color w:val="000000" w:themeColor="text1"/>
          <w:szCs w:val="24"/>
        </w:rPr>
        <w:t>ilniaus universitetą</w:t>
      </w:r>
      <w:r w:rsidRPr="00373D04">
        <w:rPr>
          <w:rFonts w:cs="Times New Roman"/>
          <w:color w:val="000000" w:themeColor="text1"/>
          <w:szCs w:val="24"/>
        </w:rPr>
        <w:t xml:space="preserve"> Šiaulių akademija</w:t>
      </w:r>
      <w:r w:rsidR="00690F7D" w:rsidRPr="00373D04">
        <w:rPr>
          <w:rFonts w:cs="Times New Roman"/>
          <w:color w:val="000000" w:themeColor="text1"/>
          <w:szCs w:val="24"/>
        </w:rPr>
        <w:t>,</w:t>
      </w:r>
      <w:r w:rsidRPr="00373D04">
        <w:rPr>
          <w:rFonts w:cs="Times New Roman"/>
          <w:color w:val="000000" w:themeColor="text1"/>
          <w:szCs w:val="24"/>
        </w:rPr>
        <w:t xml:space="preserve"> siekdama mokslinės veiklos tarptautinio pripažinimo </w:t>
      </w:r>
      <w:r w:rsidR="00772AB0">
        <w:rPr>
          <w:rFonts w:cs="Times New Roman"/>
          <w:color w:val="000000" w:themeColor="text1"/>
          <w:szCs w:val="24"/>
        </w:rPr>
        <w:t xml:space="preserve">ir </w:t>
      </w:r>
      <w:r w:rsidRPr="00373D04">
        <w:rPr>
          <w:rFonts w:cs="Times New Roman"/>
          <w:color w:val="000000" w:themeColor="text1"/>
          <w:szCs w:val="24"/>
        </w:rPr>
        <w:t xml:space="preserve">suvokdama save kaip </w:t>
      </w:r>
      <w:r w:rsidR="00820D6F" w:rsidRPr="00373D04">
        <w:rPr>
          <w:rFonts w:cs="Times New Roman"/>
          <w:color w:val="000000" w:themeColor="text1"/>
          <w:szCs w:val="24"/>
        </w:rPr>
        <w:t xml:space="preserve">Šiaurės Lietuvos </w:t>
      </w:r>
      <w:r w:rsidRPr="00373D04">
        <w:rPr>
          <w:rFonts w:cs="Times New Roman"/>
          <w:color w:val="000000" w:themeColor="text1"/>
          <w:szCs w:val="24"/>
        </w:rPr>
        <w:t xml:space="preserve">regiono pažangos lyderę, numato mokslo potencialo vystymą </w:t>
      </w:r>
      <w:r w:rsidR="007F0763" w:rsidRPr="00373D04">
        <w:rPr>
          <w:rFonts w:cs="Times New Roman"/>
          <w:color w:val="000000" w:themeColor="text1"/>
          <w:szCs w:val="24"/>
        </w:rPr>
        <w:t>su</w:t>
      </w:r>
      <w:r w:rsidRPr="00373D04">
        <w:rPr>
          <w:rFonts w:cs="Times New Roman"/>
          <w:color w:val="000000" w:themeColor="text1"/>
          <w:szCs w:val="24"/>
        </w:rPr>
        <w:t xml:space="preserve">jungiant pajėgas su </w:t>
      </w:r>
      <w:r w:rsidR="00BF65B0" w:rsidRPr="00373D04">
        <w:rPr>
          <w:rFonts w:cs="Times New Roman"/>
          <w:color w:val="000000" w:themeColor="text1"/>
          <w:szCs w:val="24"/>
        </w:rPr>
        <w:t>V</w:t>
      </w:r>
      <w:r w:rsidR="007F0763" w:rsidRPr="00373D04">
        <w:rPr>
          <w:rFonts w:cs="Times New Roman"/>
          <w:color w:val="000000" w:themeColor="text1"/>
          <w:szCs w:val="24"/>
        </w:rPr>
        <w:t>ilniaus universitete</w:t>
      </w:r>
      <w:r w:rsidRPr="00373D04">
        <w:rPr>
          <w:rFonts w:cs="Times New Roman"/>
          <w:color w:val="000000" w:themeColor="text1"/>
          <w:szCs w:val="24"/>
        </w:rPr>
        <w:t xml:space="preserve"> veikiančiomis mokslininkų grupėmis.</w:t>
      </w:r>
      <w:r w:rsidR="00690F7D" w:rsidRPr="00373D04">
        <w:rPr>
          <w:rFonts w:cs="Times New Roman"/>
          <w:color w:val="000000" w:themeColor="text1"/>
          <w:szCs w:val="24"/>
        </w:rPr>
        <w:t xml:space="preserve"> </w:t>
      </w:r>
      <w:r w:rsidR="00680C0D" w:rsidRPr="00373D04">
        <w:rPr>
          <w:rFonts w:cs="Times New Roman"/>
          <w:color w:val="000000" w:themeColor="text1"/>
          <w:szCs w:val="24"/>
        </w:rPr>
        <w:t>T</w:t>
      </w:r>
      <w:r w:rsidR="00690F7D" w:rsidRPr="00373D04">
        <w:rPr>
          <w:rFonts w:cs="Times New Roman"/>
          <w:color w:val="000000" w:themeColor="text1"/>
          <w:szCs w:val="24"/>
        </w:rPr>
        <w:t>aip pat daroma prielaida, kad V</w:t>
      </w:r>
      <w:r w:rsidR="007F0763" w:rsidRPr="00373D04">
        <w:rPr>
          <w:rFonts w:cs="Times New Roman"/>
          <w:color w:val="000000" w:themeColor="text1"/>
          <w:szCs w:val="24"/>
        </w:rPr>
        <w:t>ilniaus universiteto</w:t>
      </w:r>
      <w:r w:rsidR="00690F7D" w:rsidRPr="00373D04">
        <w:rPr>
          <w:rFonts w:cs="Times New Roman"/>
          <w:color w:val="000000" w:themeColor="text1"/>
          <w:szCs w:val="24"/>
        </w:rPr>
        <w:t xml:space="preserve"> ir Š</w:t>
      </w:r>
      <w:r w:rsidR="007F0763" w:rsidRPr="00373D04">
        <w:rPr>
          <w:rFonts w:cs="Times New Roman"/>
          <w:color w:val="000000" w:themeColor="text1"/>
          <w:szCs w:val="24"/>
        </w:rPr>
        <w:t>iaulių universiteto</w:t>
      </w:r>
      <w:r w:rsidR="00690F7D" w:rsidRPr="00373D04">
        <w:rPr>
          <w:rFonts w:cs="Times New Roman"/>
          <w:color w:val="000000" w:themeColor="text1"/>
          <w:szCs w:val="24"/>
        </w:rPr>
        <w:t xml:space="preserve"> </w:t>
      </w:r>
      <w:r w:rsidR="007F0763" w:rsidRPr="00373D04">
        <w:rPr>
          <w:rFonts w:cs="Times New Roman"/>
          <w:color w:val="000000" w:themeColor="text1"/>
          <w:szCs w:val="24"/>
        </w:rPr>
        <w:t>p</w:t>
      </w:r>
      <w:r w:rsidR="00690F7D" w:rsidRPr="00373D04">
        <w:rPr>
          <w:rFonts w:cs="Times New Roman"/>
          <w:color w:val="000000" w:themeColor="text1"/>
          <w:szCs w:val="24"/>
        </w:rPr>
        <w:t xml:space="preserve">edagogikos centrų akademinis potencialas bendradarbiaujant mokslinėse veiklose sukurs aukštos kokybės </w:t>
      </w:r>
      <w:r w:rsidR="002450DC" w:rsidRPr="00373D04">
        <w:rPr>
          <w:rFonts w:cs="Times New Roman"/>
          <w:color w:val="000000" w:themeColor="text1"/>
          <w:szCs w:val="24"/>
        </w:rPr>
        <w:t xml:space="preserve">ugdymo mokslų </w:t>
      </w:r>
      <w:r w:rsidR="00690F7D" w:rsidRPr="00373D04">
        <w:rPr>
          <w:rFonts w:cs="Times New Roman"/>
          <w:color w:val="000000" w:themeColor="text1"/>
          <w:szCs w:val="24"/>
        </w:rPr>
        <w:t>studijų programas, grįstas mokslo rezultatais ir pritaikomomis inovacijomis. Visa t</w:t>
      </w:r>
      <w:r w:rsidR="00BF65B0" w:rsidRPr="00373D04">
        <w:rPr>
          <w:rFonts w:cs="Times New Roman"/>
          <w:color w:val="000000" w:themeColor="text1"/>
          <w:szCs w:val="24"/>
        </w:rPr>
        <w:t>ai leis sumažinti mokslo potencialo išsibarstymą ir sustiprin</w:t>
      </w:r>
      <w:r w:rsidR="00820D6F" w:rsidRPr="00373D04">
        <w:rPr>
          <w:rFonts w:cs="Times New Roman"/>
          <w:color w:val="000000" w:themeColor="text1"/>
          <w:szCs w:val="24"/>
        </w:rPr>
        <w:t>s</w:t>
      </w:r>
      <w:r w:rsidR="00BF65B0" w:rsidRPr="00373D04">
        <w:rPr>
          <w:rFonts w:cs="Times New Roman"/>
          <w:color w:val="000000" w:themeColor="text1"/>
          <w:szCs w:val="24"/>
        </w:rPr>
        <w:t xml:space="preserve"> mažų, bet </w:t>
      </w:r>
      <w:proofErr w:type="spellStart"/>
      <w:r w:rsidR="00BF65B0" w:rsidRPr="00373D04">
        <w:rPr>
          <w:rFonts w:cs="Times New Roman"/>
          <w:color w:val="000000" w:themeColor="text1"/>
          <w:szCs w:val="24"/>
        </w:rPr>
        <w:t>tarptautiškai</w:t>
      </w:r>
      <w:proofErr w:type="spellEnd"/>
      <w:r w:rsidR="00BF65B0" w:rsidRPr="00373D04">
        <w:rPr>
          <w:rFonts w:cs="Times New Roman"/>
          <w:color w:val="000000" w:themeColor="text1"/>
          <w:szCs w:val="24"/>
        </w:rPr>
        <w:t xml:space="preserve"> aktyvių mokslininkų grupių vystymosi galimybes</w:t>
      </w:r>
      <w:r w:rsidR="004C7EA6" w:rsidRPr="00373D04">
        <w:rPr>
          <w:rFonts w:cs="Times New Roman"/>
          <w:color w:val="000000" w:themeColor="text1"/>
          <w:szCs w:val="24"/>
        </w:rPr>
        <w:t>, padidins pritraukiamas lėšas iš projektų</w:t>
      </w:r>
      <w:r w:rsidR="00BF65B0" w:rsidRPr="00373D04">
        <w:rPr>
          <w:rFonts w:cs="Times New Roman"/>
          <w:color w:val="000000" w:themeColor="text1"/>
          <w:szCs w:val="24"/>
        </w:rPr>
        <w:t>.</w:t>
      </w:r>
    </w:p>
    <w:p w14:paraId="79F26A62" w14:textId="77777777" w:rsidR="00B63F4D" w:rsidRPr="00373D04" w:rsidRDefault="00B63F4D" w:rsidP="00544061">
      <w:pPr>
        <w:spacing w:after="0"/>
        <w:ind w:firstLine="0"/>
        <w:rPr>
          <w:rFonts w:cs="Times New Roman"/>
          <w:b/>
          <w:color w:val="000000" w:themeColor="text1"/>
          <w:szCs w:val="24"/>
        </w:rPr>
      </w:pPr>
    </w:p>
    <w:p w14:paraId="63E83AA5" w14:textId="77777777" w:rsidR="00B63F4D" w:rsidRPr="00373D04" w:rsidRDefault="00B63F4D" w:rsidP="00544061">
      <w:pPr>
        <w:spacing w:after="0"/>
        <w:ind w:firstLine="0"/>
        <w:jc w:val="center"/>
        <w:rPr>
          <w:rFonts w:cs="Times New Roman"/>
          <w:b/>
          <w:color w:val="000000" w:themeColor="text1"/>
          <w:szCs w:val="24"/>
        </w:rPr>
      </w:pPr>
      <w:r w:rsidRPr="00373D04">
        <w:rPr>
          <w:rFonts w:cs="Times New Roman"/>
          <w:b/>
          <w:color w:val="000000" w:themeColor="text1"/>
          <w:szCs w:val="24"/>
        </w:rPr>
        <w:t>TREČIASIS SKIRSNIS</w:t>
      </w:r>
    </w:p>
    <w:p w14:paraId="5F1EAE52" w14:textId="77777777" w:rsidR="00B63F4D" w:rsidRPr="00373D04" w:rsidRDefault="00B63F4D" w:rsidP="00544061">
      <w:pPr>
        <w:spacing w:after="0"/>
        <w:ind w:firstLine="0"/>
        <w:jc w:val="center"/>
        <w:rPr>
          <w:rFonts w:cs="Times New Roman"/>
          <w:color w:val="000000" w:themeColor="text1"/>
          <w:szCs w:val="24"/>
        </w:rPr>
      </w:pPr>
      <w:r w:rsidRPr="00373D04">
        <w:rPr>
          <w:rFonts w:cs="Times New Roman"/>
          <w:b/>
          <w:color w:val="000000" w:themeColor="text1"/>
          <w:szCs w:val="24"/>
        </w:rPr>
        <w:t>FINANS</w:t>
      </w:r>
      <w:r w:rsidR="00544061" w:rsidRPr="00373D04">
        <w:rPr>
          <w:rFonts w:cs="Times New Roman"/>
          <w:b/>
          <w:color w:val="000000" w:themeColor="text1"/>
          <w:szCs w:val="24"/>
        </w:rPr>
        <w:t>INĖ VEIKLA</w:t>
      </w:r>
    </w:p>
    <w:p w14:paraId="37126C96" w14:textId="77777777" w:rsidR="00B63F4D" w:rsidRPr="00373D04" w:rsidRDefault="00B63F4D" w:rsidP="00544061">
      <w:pPr>
        <w:spacing w:after="0"/>
        <w:ind w:firstLine="0"/>
        <w:rPr>
          <w:rFonts w:cs="Times New Roman"/>
          <w:color w:val="000000" w:themeColor="text1"/>
          <w:szCs w:val="24"/>
        </w:rPr>
      </w:pPr>
    </w:p>
    <w:p w14:paraId="58DC8671" w14:textId="58276609" w:rsidR="007F3C02" w:rsidRPr="00373D04" w:rsidRDefault="007F3C02" w:rsidP="00373D04">
      <w:pPr>
        <w:pStyle w:val="Sraopastraipa"/>
        <w:numPr>
          <w:ilvl w:val="0"/>
          <w:numId w:val="11"/>
        </w:numPr>
        <w:tabs>
          <w:tab w:val="left" w:pos="993"/>
        </w:tabs>
        <w:spacing w:after="20"/>
        <w:ind w:left="0" w:firstLine="567"/>
        <w:rPr>
          <w:rFonts w:cs="Times New Roman"/>
          <w:color w:val="000000" w:themeColor="text1"/>
          <w:szCs w:val="24"/>
        </w:rPr>
      </w:pPr>
      <w:r w:rsidRPr="00373D04">
        <w:rPr>
          <w:rFonts w:cs="Times New Roman"/>
          <w:color w:val="000000" w:themeColor="text1"/>
          <w:szCs w:val="24"/>
        </w:rPr>
        <w:t>2017 m. gruodžio 31 d. V</w:t>
      </w:r>
      <w:r w:rsidR="000255A6" w:rsidRPr="00373D04">
        <w:rPr>
          <w:rFonts w:cs="Times New Roman"/>
          <w:color w:val="000000" w:themeColor="text1"/>
          <w:szCs w:val="24"/>
        </w:rPr>
        <w:t>ilniaus universiteto</w:t>
      </w:r>
      <w:r w:rsidR="00464CAF" w:rsidRPr="00373D04">
        <w:rPr>
          <w:rFonts w:cs="Times New Roman"/>
          <w:color w:val="000000" w:themeColor="text1"/>
          <w:szCs w:val="24"/>
        </w:rPr>
        <w:t xml:space="preserve"> kapitalą (grynąjį turtą) sudarė </w:t>
      </w:r>
      <w:r w:rsidRPr="00373D04">
        <w:rPr>
          <w:rFonts w:cs="Times New Roman"/>
          <w:color w:val="000000" w:themeColor="text1"/>
          <w:szCs w:val="24"/>
        </w:rPr>
        <w:t>52</w:t>
      </w:r>
      <w:r w:rsidR="000255A6" w:rsidRPr="00373D04">
        <w:rPr>
          <w:rFonts w:cs="Times New Roman"/>
          <w:color w:val="000000" w:themeColor="text1"/>
          <w:szCs w:val="24"/>
        </w:rPr>
        <w:t> </w:t>
      </w:r>
      <w:r w:rsidRPr="00373D04">
        <w:rPr>
          <w:rFonts w:cs="Times New Roman"/>
          <w:color w:val="000000" w:themeColor="text1"/>
          <w:szCs w:val="24"/>
        </w:rPr>
        <w:t>379</w:t>
      </w:r>
      <w:r w:rsidR="000255A6" w:rsidRPr="00373D04">
        <w:rPr>
          <w:rFonts w:cs="Times New Roman"/>
          <w:color w:val="000000" w:themeColor="text1"/>
          <w:szCs w:val="24"/>
        </w:rPr>
        <w:t> </w:t>
      </w:r>
      <w:r w:rsidRPr="00373D04">
        <w:rPr>
          <w:rFonts w:cs="Times New Roman"/>
          <w:color w:val="000000" w:themeColor="text1"/>
          <w:szCs w:val="24"/>
        </w:rPr>
        <w:t xml:space="preserve">388,39 eurai (iš jų </w:t>
      </w:r>
      <w:r w:rsidR="00B41FC2" w:rsidRPr="00373D04">
        <w:rPr>
          <w:rFonts w:cs="Times New Roman"/>
          <w:color w:val="000000" w:themeColor="text1"/>
          <w:szCs w:val="24"/>
        </w:rPr>
        <w:t>savin</w:t>
      </w:r>
      <w:r w:rsidR="00A8566E" w:rsidRPr="00373D04">
        <w:rPr>
          <w:rFonts w:cs="Times New Roman"/>
          <w:color w:val="000000" w:themeColor="text1"/>
          <w:szCs w:val="24"/>
        </w:rPr>
        <w:t>in</w:t>
      </w:r>
      <w:r w:rsidR="00B41FC2" w:rsidRPr="00373D04">
        <w:rPr>
          <w:rFonts w:cs="Times New Roman"/>
          <w:color w:val="000000" w:themeColor="text1"/>
          <w:szCs w:val="24"/>
        </w:rPr>
        <w:t>ko</w:t>
      </w:r>
      <w:r w:rsidRPr="00373D04">
        <w:rPr>
          <w:rFonts w:cs="Times New Roman"/>
          <w:color w:val="000000" w:themeColor="text1"/>
          <w:szCs w:val="24"/>
        </w:rPr>
        <w:t xml:space="preserve"> kapitalas yra 39</w:t>
      </w:r>
      <w:r w:rsidR="000255A6" w:rsidRPr="00373D04">
        <w:rPr>
          <w:rFonts w:cs="Times New Roman"/>
          <w:color w:val="000000" w:themeColor="text1"/>
          <w:szCs w:val="24"/>
        </w:rPr>
        <w:t> </w:t>
      </w:r>
      <w:r w:rsidRPr="00373D04">
        <w:rPr>
          <w:rFonts w:cs="Times New Roman"/>
          <w:color w:val="000000" w:themeColor="text1"/>
          <w:szCs w:val="24"/>
        </w:rPr>
        <w:t>866</w:t>
      </w:r>
      <w:r w:rsidR="000255A6" w:rsidRPr="00373D04">
        <w:rPr>
          <w:rFonts w:cs="Times New Roman"/>
          <w:color w:val="000000" w:themeColor="text1"/>
          <w:szCs w:val="24"/>
        </w:rPr>
        <w:t> </w:t>
      </w:r>
      <w:r w:rsidRPr="00373D04">
        <w:rPr>
          <w:rFonts w:cs="Times New Roman"/>
          <w:color w:val="000000" w:themeColor="text1"/>
          <w:szCs w:val="24"/>
        </w:rPr>
        <w:t>294,</w:t>
      </w:r>
      <w:r w:rsidR="007A099D" w:rsidRPr="00373D04">
        <w:rPr>
          <w:rFonts w:cs="Times New Roman"/>
          <w:color w:val="000000" w:themeColor="text1"/>
          <w:szCs w:val="24"/>
        </w:rPr>
        <w:t>09</w:t>
      </w:r>
      <w:r w:rsidRPr="00373D04">
        <w:rPr>
          <w:rFonts w:cs="Times New Roman"/>
          <w:color w:val="000000" w:themeColor="text1"/>
          <w:szCs w:val="24"/>
        </w:rPr>
        <w:t xml:space="preserve"> eurų), tikrosios vertės rezervai yra 24</w:t>
      </w:r>
      <w:r w:rsidR="000255A6" w:rsidRPr="00373D04">
        <w:rPr>
          <w:rFonts w:cs="Times New Roman"/>
          <w:color w:val="000000" w:themeColor="text1"/>
          <w:szCs w:val="24"/>
        </w:rPr>
        <w:t> </w:t>
      </w:r>
      <w:r w:rsidRPr="00373D04">
        <w:rPr>
          <w:rFonts w:cs="Times New Roman"/>
          <w:color w:val="000000" w:themeColor="text1"/>
          <w:szCs w:val="24"/>
        </w:rPr>
        <w:t>749</w:t>
      </w:r>
      <w:r w:rsidR="000255A6" w:rsidRPr="00373D04">
        <w:rPr>
          <w:rFonts w:cs="Times New Roman"/>
          <w:color w:val="000000" w:themeColor="text1"/>
          <w:szCs w:val="24"/>
        </w:rPr>
        <w:t> </w:t>
      </w:r>
      <w:r w:rsidRPr="00373D04">
        <w:rPr>
          <w:rFonts w:cs="Times New Roman"/>
          <w:color w:val="000000" w:themeColor="text1"/>
          <w:szCs w:val="24"/>
        </w:rPr>
        <w:t xml:space="preserve">080,70 eurų. Sukauptas perviršis ar deficitas </w:t>
      </w:r>
      <w:r w:rsidR="00820D6F" w:rsidRPr="00373D04">
        <w:rPr>
          <w:rFonts w:cs="Times New Roman"/>
          <w:color w:val="000000" w:themeColor="text1"/>
          <w:szCs w:val="24"/>
        </w:rPr>
        <w:t xml:space="preserve">– </w:t>
      </w:r>
      <w:r w:rsidRPr="00373D04">
        <w:rPr>
          <w:rFonts w:cs="Times New Roman"/>
          <w:color w:val="000000" w:themeColor="text1"/>
          <w:szCs w:val="24"/>
        </w:rPr>
        <w:t>14</w:t>
      </w:r>
      <w:r w:rsidR="000255A6" w:rsidRPr="00373D04">
        <w:rPr>
          <w:rFonts w:cs="Times New Roman"/>
          <w:color w:val="000000" w:themeColor="text1"/>
          <w:szCs w:val="24"/>
        </w:rPr>
        <w:t> </w:t>
      </w:r>
      <w:r w:rsidRPr="00373D04">
        <w:rPr>
          <w:rFonts w:cs="Times New Roman"/>
          <w:color w:val="000000" w:themeColor="text1"/>
          <w:szCs w:val="24"/>
        </w:rPr>
        <w:t>686</w:t>
      </w:r>
      <w:r w:rsidR="000255A6" w:rsidRPr="00373D04">
        <w:rPr>
          <w:rFonts w:cs="Times New Roman"/>
          <w:color w:val="000000" w:themeColor="text1"/>
          <w:szCs w:val="24"/>
        </w:rPr>
        <w:t> </w:t>
      </w:r>
      <w:r w:rsidRPr="00373D04">
        <w:rPr>
          <w:rFonts w:cs="Times New Roman"/>
          <w:color w:val="000000" w:themeColor="text1"/>
          <w:szCs w:val="24"/>
        </w:rPr>
        <w:t>892,99 eurai. Š</w:t>
      </w:r>
      <w:r w:rsidR="000255A6" w:rsidRPr="00373D04">
        <w:rPr>
          <w:rFonts w:cs="Times New Roman"/>
          <w:color w:val="000000" w:themeColor="text1"/>
          <w:szCs w:val="24"/>
        </w:rPr>
        <w:t>iaulių universiteto</w:t>
      </w:r>
      <w:r w:rsidRPr="00373D04">
        <w:rPr>
          <w:rFonts w:cs="Times New Roman"/>
          <w:color w:val="000000" w:themeColor="text1"/>
          <w:szCs w:val="24"/>
        </w:rPr>
        <w:t xml:space="preserve"> kapitalą sudarė 1</w:t>
      </w:r>
      <w:r w:rsidR="000255A6" w:rsidRPr="00373D04">
        <w:rPr>
          <w:rFonts w:cs="Times New Roman"/>
          <w:color w:val="000000" w:themeColor="text1"/>
          <w:szCs w:val="24"/>
        </w:rPr>
        <w:t> </w:t>
      </w:r>
      <w:r w:rsidRPr="00373D04">
        <w:rPr>
          <w:rFonts w:cs="Times New Roman"/>
          <w:color w:val="000000" w:themeColor="text1"/>
          <w:szCs w:val="24"/>
        </w:rPr>
        <w:t>548</w:t>
      </w:r>
      <w:r w:rsidR="000255A6" w:rsidRPr="00373D04">
        <w:rPr>
          <w:rFonts w:cs="Times New Roman"/>
          <w:color w:val="000000" w:themeColor="text1"/>
          <w:szCs w:val="24"/>
        </w:rPr>
        <w:t> </w:t>
      </w:r>
      <w:r w:rsidRPr="00373D04">
        <w:rPr>
          <w:rFonts w:cs="Times New Roman"/>
          <w:color w:val="000000" w:themeColor="text1"/>
          <w:szCs w:val="24"/>
        </w:rPr>
        <w:t xml:space="preserve">753,25 eurai (iš jų </w:t>
      </w:r>
      <w:r w:rsidR="00A8566E" w:rsidRPr="00373D04">
        <w:rPr>
          <w:rFonts w:cs="Times New Roman"/>
          <w:color w:val="000000" w:themeColor="text1"/>
          <w:szCs w:val="24"/>
        </w:rPr>
        <w:t>savininko</w:t>
      </w:r>
      <w:r w:rsidRPr="00373D04">
        <w:rPr>
          <w:rFonts w:cs="Times New Roman"/>
          <w:color w:val="000000" w:themeColor="text1"/>
          <w:szCs w:val="24"/>
        </w:rPr>
        <w:t xml:space="preserve"> kapitalas yra 1</w:t>
      </w:r>
      <w:r w:rsidR="000255A6" w:rsidRPr="00373D04">
        <w:rPr>
          <w:rFonts w:cs="Times New Roman"/>
          <w:color w:val="000000" w:themeColor="text1"/>
          <w:szCs w:val="24"/>
        </w:rPr>
        <w:t> </w:t>
      </w:r>
      <w:r w:rsidRPr="00373D04">
        <w:rPr>
          <w:rFonts w:cs="Times New Roman"/>
          <w:color w:val="000000" w:themeColor="text1"/>
          <w:szCs w:val="24"/>
        </w:rPr>
        <w:t>213</w:t>
      </w:r>
      <w:r w:rsidR="000255A6" w:rsidRPr="00373D04">
        <w:rPr>
          <w:rFonts w:cs="Times New Roman"/>
          <w:color w:val="000000" w:themeColor="text1"/>
          <w:szCs w:val="24"/>
        </w:rPr>
        <w:t> </w:t>
      </w:r>
      <w:r w:rsidRPr="00373D04">
        <w:rPr>
          <w:rFonts w:cs="Times New Roman"/>
          <w:color w:val="000000" w:themeColor="text1"/>
          <w:szCs w:val="24"/>
        </w:rPr>
        <w:t xml:space="preserve">602,14 </w:t>
      </w:r>
      <w:r w:rsidR="00A53A93" w:rsidRPr="00373D04">
        <w:rPr>
          <w:rFonts w:cs="Times New Roman"/>
          <w:color w:val="000000" w:themeColor="text1"/>
          <w:szCs w:val="24"/>
        </w:rPr>
        <w:t>eur</w:t>
      </w:r>
      <w:r w:rsidR="00A53A93">
        <w:rPr>
          <w:rFonts w:cs="Times New Roman"/>
          <w:color w:val="000000" w:themeColor="text1"/>
          <w:szCs w:val="24"/>
        </w:rPr>
        <w:t>ai</w:t>
      </w:r>
      <w:r w:rsidRPr="00373D04">
        <w:rPr>
          <w:rFonts w:cs="Times New Roman"/>
          <w:color w:val="000000" w:themeColor="text1"/>
          <w:szCs w:val="24"/>
        </w:rPr>
        <w:t xml:space="preserve">), tikrosios vertės rezervas </w:t>
      </w:r>
      <w:r w:rsidR="00A53A93">
        <w:rPr>
          <w:rFonts w:cs="Times New Roman"/>
          <w:color w:val="000000" w:themeColor="text1"/>
          <w:szCs w:val="24"/>
        </w:rPr>
        <w:t>–</w:t>
      </w:r>
      <w:r w:rsidR="00A53A93" w:rsidRPr="00373D04">
        <w:rPr>
          <w:rFonts w:cs="Times New Roman"/>
          <w:color w:val="000000" w:themeColor="text1"/>
          <w:szCs w:val="24"/>
        </w:rPr>
        <w:t xml:space="preserve"> </w:t>
      </w:r>
      <w:r w:rsidRPr="00373D04">
        <w:rPr>
          <w:rFonts w:cs="Times New Roman"/>
          <w:color w:val="000000" w:themeColor="text1"/>
          <w:szCs w:val="24"/>
        </w:rPr>
        <w:t>1</w:t>
      </w:r>
      <w:r w:rsidR="000255A6" w:rsidRPr="00373D04">
        <w:rPr>
          <w:rFonts w:cs="Times New Roman"/>
          <w:color w:val="000000" w:themeColor="text1"/>
          <w:szCs w:val="24"/>
        </w:rPr>
        <w:t> </w:t>
      </w:r>
      <w:r w:rsidRPr="00373D04">
        <w:rPr>
          <w:rFonts w:cs="Times New Roman"/>
          <w:color w:val="000000" w:themeColor="text1"/>
          <w:szCs w:val="24"/>
        </w:rPr>
        <w:t>048</w:t>
      </w:r>
      <w:r w:rsidR="000255A6" w:rsidRPr="00373D04">
        <w:rPr>
          <w:rFonts w:cs="Times New Roman"/>
          <w:color w:val="000000" w:themeColor="text1"/>
          <w:szCs w:val="24"/>
        </w:rPr>
        <w:t> </w:t>
      </w:r>
      <w:r w:rsidRPr="00373D04">
        <w:rPr>
          <w:rFonts w:cs="Times New Roman"/>
          <w:color w:val="000000" w:themeColor="text1"/>
          <w:szCs w:val="24"/>
        </w:rPr>
        <w:t>440,10 eurų. Gautos nuosavų lėšų pajamos V</w:t>
      </w:r>
      <w:r w:rsidR="000255A6" w:rsidRPr="00373D04">
        <w:rPr>
          <w:rFonts w:cs="Times New Roman"/>
          <w:color w:val="000000" w:themeColor="text1"/>
          <w:szCs w:val="24"/>
        </w:rPr>
        <w:t>ilniaus universitete</w:t>
      </w:r>
      <w:r w:rsidRPr="00373D04">
        <w:rPr>
          <w:rFonts w:cs="Times New Roman"/>
          <w:color w:val="000000" w:themeColor="text1"/>
          <w:szCs w:val="24"/>
        </w:rPr>
        <w:t xml:space="preserve"> – 18</w:t>
      </w:r>
      <w:r w:rsidR="000255A6" w:rsidRPr="00373D04">
        <w:rPr>
          <w:rFonts w:cs="Times New Roman"/>
          <w:color w:val="000000" w:themeColor="text1"/>
          <w:szCs w:val="24"/>
        </w:rPr>
        <w:t> </w:t>
      </w:r>
      <w:r w:rsidRPr="00373D04">
        <w:rPr>
          <w:rFonts w:cs="Times New Roman"/>
          <w:color w:val="000000" w:themeColor="text1"/>
          <w:szCs w:val="24"/>
        </w:rPr>
        <w:t>158</w:t>
      </w:r>
      <w:r w:rsidR="000255A6" w:rsidRPr="00373D04">
        <w:rPr>
          <w:rFonts w:cs="Times New Roman"/>
          <w:color w:val="000000" w:themeColor="text1"/>
          <w:szCs w:val="24"/>
        </w:rPr>
        <w:t> </w:t>
      </w:r>
      <w:r w:rsidRPr="00373D04">
        <w:rPr>
          <w:rFonts w:cs="Times New Roman"/>
          <w:color w:val="000000" w:themeColor="text1"/>
          <w:szCs w:val="24"/>
        </w:rPr>
        <w:t xml:space="preserve">512,52 </w:t>
      </w:r>
      <w:r w:rsidR="00A53A93" w:rsidRPr="00373D04">
        <w:rPr>
          <w:rFonts w:cs="Times New Roman"/>
          <w:color w:val="000000" w:themeColor="text1"/>
          <w:szCs w:val="24"/>
        </w:rPr>
        <w:t>eur</w:t>
      </w:r>
      <w:r w:rsidR="00A53A93">
        <w:rPr>
          <w:rFonts w:cs="Times New Roman"/>
          <w:color w:val="000000" w:themeColor="text1"/>
          <w:szCs w:val="24"/>
        </w:rPr>
        <w:t>ų</w:t>
      </w:r>
      <w:r w:rsidRPr="00373D04">
        <w:rPr>
          <w:rFonts w:cs="Times New Roman"/>
          <w:color w:val="000000" w:themeColor="text1"/>
          <w:szCs w:val="24"/>
        </w:rPr>
        <w:t>, o Š</w:t>
      </w:r>
      <w:r w:rsidR="000255A6" w:rsidRPr="00373D04">
        <w:rPr>
          <w:rFonts w:cs="Times New Roman"/>
          <w:color w:val="000000" w:themeColor="text1"/>
          <w:szCs w:val="24"/>
        </w:rPr>
        <w:t>iaulių universitete</w:t>
      </w:r>
      <w:r w:rsidRPr="00373D04">
        <w:rPr>
          <w:rFonts w:cs="Times New Roman"/>
          <w:color w:val="000000" w:themeColor="text1"/>
          <w:szCs w:val="24"/>
        </w:rPr>
        <w:t xml:space="preserve"> – 1</w:t>
      </w:r>
      <w:r w:rsidR="000255A6" w:rsidRPr="00373D04">
        <w:rPr>
          <w:rFonts w:cs="Times New Roman"/>
          <w:color w:val="000000" w:themeColor="text1"/>
          <w:szCs w:val="24"/>
        </w:rPr>
        <w:t> </w:t>
      </w:r>
      <w:r w:rsidRPr="00373D04">
        <w:rPr>
          <w:rFonts w:cs="Times New Roman"/>
          <w:color w:val="000000" w:themeColor="text1"/>
          <w:szCs w:val="24"/>
        </w:rPr>
        <w:t>931</w:t>
      </w:r>
      <w:r w:rsidR="000255A6" w:rsidRPr="00373D04">
        <w:rPr>
          <w:rFonts w:cs="Times New Roman"/>
          <w:color w:val="000000" w:themeColor="text1"/>
          <w:szCs w:val="24"/>
        </w:rPr>
        <w:t> </w:t>
      </w:r>
      <w:r w:rsidRPr="00373D04">
        <w:rPr>
          <w:rFonts w:cs="Times New Roman"/>
          <w:color w:val="000000" w:themeColor="text1"/>
          <w:szCs w:val="24"/>
        </w:rPr>
        <w:t xml:space="preserve">586,82 eurai. </w:t>
      </w:r>
      <w:r w:rsidR="000255A6" w:rsidRPr="00373D04">
        <w:rPr>
          <w:rFonts w:cs="Times New Roman"/>
          <w:color w:val="000000" w:themeColor="text1"/>
          <w:szCs w:val="24"/>
        </w:rPr>
        <w:t xml:space="preserve">Kapitalą </w:t>
      </w:r>
      <w:r w:rsidRPr="00373D04">
        <w:rPr>
          <w:rFonts w:cs="Times New Roman"/>
          <w:color w:val="000000" w:themeColor="text1"/>
          <w:szCs w:val="24"/>
        </w:rPr>
        <w:t xml:space="preserve">sudaro įmokos už studijas, bendrabučių nuomos pajamos, suteiktų kitų paslaugų pajamos. Taip pat </w:t>
      </w:r>
      <w:r w:rsidR="000255A6" w:rsidRPr="00373D04">
        <w:rPr>
          <w:rFonts w:cs="Times New Roman"/>
          <w:color w:val="000000" w:themeColor="text1"/>
          <w:szCs w:val="24"/>
        </w:rPr>
        <w:t>u</w:t>
      </w:r>
      <w:r w:rsidRPr="00373D04">
        <w:rPr>
          <w:rFonts w:cs="Times New Roman"/>
          <w:color w:val="000000" w:themeColor="text1"/>
          <w:szCs w:val="24"/>
        </w:rPr>
        <w:t>niversitetai gauna kit</w:t>
      </w:r>
      <w:r w:rsidR="000255A6" w:rsidRPr="00373D04">
        <w:rPr>
          <w:rFonts w:cs="Times New Roman"/>
          <w:color w:val="000000" w:themeColor="text1"/>
          <w:szCs w:val="24"/>
        </w:rPr>
        <w:t>ų</w:t>
      </w:r>
      <w:r w:rsidRPr="00373D04">
        <w:rPr>
          <w:rFonts w:cs="Times New Roman"/>
          <w:color w:val="000000" w:themeColor="text1"/>
          <w:szCs w:val="24"/>
        </w:rPr>
        <w:t xml:space="preserve"> pajam</w:t>
      </w:r>
      <w:r w:rsidR="000255A6" w:rsidRPr="00373D04">
        <w:rPr>
          <w:rFonts w:cs="Times New Roman"/>
          <w:color w:val="000000" w:themeColor="text1"/>
          <w:szCs w:val="24"/>
        </w:rPr>
        <w:t>ų</w:t>
      </w:r>
      <w:r w:rsidRPr="00373D04">
        <w:rPr>
          <w:rFonts w:cs="Times New Roman"/>
          <w:color w:val="000000" w:themeColor="text1"/>
          <w:szCs w:val="24"/>
        </w:rPr>
        <w:t xml:space="preserve"> iš atsargų, leidinių pardavimo, įvairių turimų patalpų nuomos (V</w:t>
      </w:r>
      <w:r w:rsidR="000255A6" w:rsidRPr="00373D04">
        <w:rPr>
          <w:rFonts w:cs="Times New Roman"/>
          <w:color w:val="000000" w:themeColor="text1"/>
          <w:szCs w:val="24"/>
        </w:rPr>
        <w:t>ilniaus universitete</w:t>
      </w:r>
      <w:r w:rsidRPr="00373D04">
        <w:rPr>
          <w:rFonts w:cs="Times New Roman"/>
          <w:color w:val="000000" w:themeColor="text1"/>
          <w:szCs w:val="24"/>
        </w:rPr>
        <w:t xml:space="preserve"> – 1</w:t>
      </w:r>
      <w:r w:rsidR="000255A6" w:rsidRPr="00373D04">
        <w:rPr>
          <w:rFonts w:cs="Times New Roman"/>
          <w:color w:val="000000" w:themeColor="text1"/>
          <w:szCs w:val="24"/>
        </w:rPr>
        <w:t> </w:t>
      </w:r>
      <w:r w:rsidRPr="00373D04">
        <w:rPr>
          <w:rFonts w:cs="Times New Roman"/>
          <w:color w:val="000000" w:themeColor="text1"/>
          <w:szCs w:val="24"/>
        </w:rPr>
        <w:t>500</w:t>
      </w:r>
      <w:r w:rsidR="000255A6" w:rsidRPr="00373D04">
        <w:rPr>
          <w:rFonts w:cs="Times New Roman"/>
          <w:color w:val="000000" w:themeColor="text1"/>
          <w:szCs w:val="24"/>
        </w:rPr>
        <w:t> </w:t>
      </w:r>
      <w:r w:rsidRPr="00373D04">
        <w:rPr>
          <w:rFonts w:cs="Times New Roman"/>
          <w:color w:val="000000" w:themeColor="text1"/>
          <w:szCs w:val="24"/>
        </w:rPr>
        <w:t xml:space="preserve">820,63 </w:t>
      </w:r>
      <w:r w:rsidR="00A53A93" w:rsidRPr="00373D04">
        <w:rPr>
          <w:rFonts w:cs="Times New Roman"/>
          <w:color w:val="000000" w:themeColor="text1"/>
          <w:szCs w:val="24"/>
        </w:rPr>
        <w:t>eur</w:t>
      </w:r>
      <w:r w:rsidR="00A53A93">
        <w:rPr>
          <w:rFonts w:cs="Times New Roman"/>
          <w:color w:val="000000" w:themeColor="text1"/>
          <w:szCs w:val="24"/>
        </w:rPr>
        <w:t>ų</w:t>
      </w:r>
      <w:r w:rsidRPr="00373D04">
        <w:rPr>
          <w:rFonts w:cs="Times New Roman"/>
          <w:color w:val="000000" w:themeColor="text1"/>
          <w:szCs w:val="24"/>
        </w:rPr>
        <w:t>, Š</w:t>
      </w:r>
      <w:r w:rsidR="000255A6" w:rsidRPr="00373D04">
        <w:rPr>
          <w:rFonts w:cs="Times New Roman"/>
          <w:color w:val="000000" w:themeColor="text1"/>
          <w:szCs w:val="24"/>
        </w:rPr>
        <w:t>iaulių universitete</w:t>
      </w:r>
      <w:r w:rsidRPr="00373D04">
        <w:rPr>
          <w:rFonts w:cs="Times New Roman"/>
          <w:color w:val="000000" w:themeColor="text1"/>
          <w:szCs w:val="24"/>
        </w:rPr>
        <w:t xml:space="preserve"> – 180</w:t>
      </w:r>
      <w:r w:rsidR="000255A6" w:rsidRPr="00373D04">
        <w:rPr>
          <w:rFonts w:cs="Times New Roman"/>
          <w:color w:val="000000" w:themeColor="text1"/>
          <w:szCs w:val="24"/>
        </w:rPr>
        <w:t> </w:t>
      </w:r>
      <w:r w:rsidRPr="00373D04">
        <w:rPr>
          <w:rFonts w:cs="Times New Roman"/>
          <w:color w:val="000000" w:themeColor="text1"/>
          <w:szCs w:val="24"/>
        </w:rPr>
        <w:t xml:space="preserve">439,59 eurai). </w:t>
      </w:r>
      <w:r w:rsidR="00C50F57" w:rsidRPr="00373D04">
        <w:rPr>
          <w:rFonts w:cs="Times New Roman"/>
          <w:color w:val="000000" w:themeColor="text1"/>
          <w:szCs w:val="24"/>
        </w:rPr>
        <w:t>Universitetų</w:t>
      </w:r>
      <w:r w:rsidRPr="00373D04">
        <w:rPr>
          <w:rFonts w:cs="Times New Roman"/>
          <w:color w:val="000000" w:themeColor="text1"/>
          <w:szCs w:val="24"/>
        </w:rPr>
        <w:t xml:space="preserve"> veiklai vykdyti gaunam</w:t>
      </w:r>
      <w:r w:rsidR="000255A6" w:rsidRPr="00373D04">
        <w:rPr>
          <w:rFonts w:cs="Times New Roman"/>
          <w:color w:val="000000" w:themeColor="text1"/>
          <w:szCs w:val="24"/>
        </w:rPr>
        <w:t>ų</w:t>
      </w:r>
      <w:r w:rsidRPr="00373D04">
        <w:rPr>
          <w:rFonts w:cs="Times New Roman"/>
          <w:color w:val="000000" w:themeColor="text1"/>
          <w:szCs w:val="24"/>
        </w:rPr>
        <w:t xml:space="preserve"> </w:t>
      </w:r>
      <w:r w:rsidR="004E348D" w:rsidRPr="00373D04">
        <w:rPr>
          <w:rFonts w:cs="Times New Roman"/>
          <w:color w:val="000000" w:themeColor="text1"/>
          <w:szCs w:val="24"/>
        </w:rPr>
        <w:t>finansavimo</w:t>
      </w:r>
      <w:r w:rsidRPr="00373D04">
        <w:rPr>
          <w:rFonts w:cs="Times New Roman"/>
          <w:color w:val="000000" w:themeColor="text1"/>
          <w:szCs w:val="24"/>
        </w:rPr>
        <w:t xml:space="preserve"> lėš</w:t>
      </w:r>
      <w:r w:rsidR="000255A6" w:rsidRPr="00373D04">
        <w:rPr>
          <w:rFonts w:cs="Times New Roman"/>
          <w:color w:val="000000" w:themeColor="text1"/>
          <w:szCs w:val="24"/>
        </w:rPr>
        <w:t>ų</w:t>
      </w:r>
      <w:r w:rsidRPr="00373D04">
        <w:rPr>
          <w:rFonts w:cs="Times New Roman"/>
          <w:color w:val="000000" w:themeColor="text1"/>
          <w:szCs w:val="24"/>
        </w:rPr>
        <w:t xml:space="preserve"> iš </w:t>
      </w:r>
      <w:r w:rsidR="00F15B7C" w:rsidRPr="00373D04">
        <w:rPr>
          <w:rFonts w:cs="Times New Roman"/>
          <w:color w:val="000000" w:themeColor="text1"/>
          <w:szCs w:val="24"/>
        </w:rPr>
        <w:t xml:space="preserve">valstybės </w:t>
      </w:r>
      <w:r w:rsidRPr="00373D04">
        <w:rPr>
          <w:rFonts w:cs="Times New Roman"/>
          <w:color w:val="000000" w:themeColor="text1"/>
          <w:szCs w:val="24"/>
        </w:rPr>
        <w:t>biudžeto (asignavimai), savivaldybių, E</w:t>
      </w:r>
      <w:r w:rsidR="00F15B7C" w:rsidRPr="00373D04">
        <w:rPr>
          <w:rFonts w:cs="Times New Roman"/>
          <w:color w:val="000000" w:themeColor="text1"/>
          <w:szCs w:val="24"/>
        </w:rPr>
        <w:t xml:space="preserve">uropos </w:t>
      </w:r>
      <w:r w:rsidRPr="00373D04">
        <w:rPr>
          <w:rFonts w:cs="Times New Roman"/>
          <w:color w:val="000000" w:themeColor="text1"/>
          <w:szCs w:val="24"/>
        </w:rPr>
        <w:t>S</w:t>
      </w:r>
      <w:r w:rsidR="00F15B7C" w:rsidRPr="00373D04">
        <w:rPr>
          <w:rFonts w:cs="Times New Roman"/>
          <w:color w:val="000000" w:themeColor="text1"/>
          <w:szCs w:val="24"/>
        </w:rPr>
        <w:t>ąjungos</w:t>
      </w:r>
      <w:r w:rsidRPr="00373D04">
        <w:rPr>
          <w:rFonts w:cs="Times New Roman"/>
          <w:color w:val="000000" w:themeColor="text1"/>
          <w:szCs w:val="24"/>
        </w:rPr>
        <w:t xml:space="preserve">, </w:t>
      </w:r>
      <w:r w:rsidR="00F15B7C" w:rsidRPr="00373D04">
        <w:rPr>
          <w:rFonts w:cs="Times New Roman"/>
          <w:color w:val="000000" w:themeColor="text1"/>
          <w:szCs w:val="24"/>
        </w:rPr>
        <w:t xml:space="preserve">kitų </w:t>
      </w:r>
      <w:r w:rsidR="00A53A93" w:rsidRPr="00373D04">
        <w:rPr>
          <w:rFonts w:cs="Times New Roman"/>
          <w:color w:val="000000" w:themeColor="text1"/>
          <w:szCs w:val="24"/>
        </w:rPr>
        <w:t>užsieni</w:t>
      </w:r>
      <w:r w:rsidR="00A53A93">
        <w:rPr>
          <w:rFonts w:cs="Times New Roman"/>
          <w:color w:val="000000" w:themeColor="text1"/>
          <w:szCs w:val="24"/>
        </w:rPr>
        <w:t>o</w:t>
      </w:r>
      <w:r w:rsidR="00A53A93" w:rsidRPr="00373D04">
        <w:rPr>
          <w:rFonts w:cs="Times New Roman"/>
          <w:color w:val="000000" w:themeColor="text1"/>
          <w:szCs w:val="24"/>
        </w:rPr>
        <w:t xml:space="preserve"> </w:t>
      </w:r>
      <w:r w:rsidRPr="00373D04">
        <w:rPr>
          <w:rFonts w:cs="Times New Roman"/>
          <w:color w:val="000000" w:themeColor="text1"/>
          <w:szCs w:val="24"/>
        </w:rPr>
        <w:t>valstybių, kitų organizacijų 2017 m. gruodžio 31</w:t>
      </w:r>
      <w:r w:rsidR="00487315" w:rsidRPr="00373D04">
        <w:rPr>
          <w:rFonts w:cs="Times New Roman"/>
          <w:color w:val="000000" w:themeColor="text1"/>
          <w:szCs w:val="24"/>
        </w:rPr>
        <w:t xml:space="preserve"> </w:t>
      </w:r>
      <w:r w:rsidRPr="00373D04">
        <w:rPr>
          <w:rFonts w:cs="Times New Roman"/>
          <w:color w:val="000000" w:themeColor="text1"/>
          <w:szCs w:val="24"/>
        </w:rPr>
        <w:t>d.</w:t>
      </w:r>
      <w:r w:rsidR="00487315" w:rsidRPr="00373D04">
        <w:rPr>
          <w:rFonts w:cs="Times New Roman"/>
          <w:color w:val="000000" w:themeColor="text1"/>
          <w:szCs w:val="24"/>
        </w:rPr>
        <w:t xml:space="preserve"> finansavimo sumų likutis</w:t>
      </w:r>
      <w:r w:rsidRPr="00373D04">
        <w:rPr>
          <w:rFonts w:cs="Times New Roman"/>
          <w:color w:val="000000" w:themeColor="text1"/>
          <w:szCs w:val="24"/>
        </w:rPr>
        <w:t>: V</w:t>
      </w:r>
      <w:r w:rsidR="000255A6" w:rsidRPr="00373D04">
        <w:rPr>
          <w:rFonts w:cs="Times New Roman"/>
          <w:color w:val="000000" w:themeColor="text1"/>
          <w:szCs w:val="24"/>
        </w:rPr>
        <w:t>ilniaus universitete</w:t>
      </w:r>
      <w:r w:rsidRPr="00373D04">
        <w:rPr>
          <w:rFonts w:cs="Times New Roman"/>
          <w:color w:val="000000" w:themeColor="text1"/>
          <w:szCs w:val="24"/>
        </w:rPr>
        <w:t xml:space="preserve"> – 162</w:t>
      </w:r>
      <w:r w:rsidR="000255A6" w:rsidRPr="00373D04">
        <w:rPr>
          <w:rFonts w:cs="Times New Roman"/>
          <w:color w:val="000000" w:themeColor="text1"/>
          <w:szCs w:val="24"/>
        </w:rPr>
        <w:t> </w:t>
      </w:r>
      <w:r w:rsidRPr="00373D04">
        <w:rPr>
          <w:rFonts w:cs="Times New Roman"/>
          <w:color w:val="000000" w:themeColor="text1"/>
          <w:szCs w:val="24"/>
        </w:rPr>
        <w:t>729</w:t>
      </w:r>
      <w:r w:rsidR="000255A6" w:rsidRPr="00373D04">
        <w:rPr>
          <w:rFonts w:cs="Times New Roman"/>
          <w:color w:val="000000" w:themeColor="text1"/>
          <w:szCs w:val="24"/>
        </w:rPr>
        <w:t> </w:t>
      </w:r>
      <w:r w:rsidRPr="00373D04">
        <w:rPr>
          <w:rFonts w:cs="Times New Roman"/>
          <w:color w:val="000000" w:themeColor="text1"/>
          <w:szCs w:val="24"/>
        </w:rPr>
        <w:t xml:space="preserve">913,01 </w:t>
      </w:r>
      <w:r w:rsidR="00A53A93" w:rsidRPr="00373D04">
        <w:rPr>
          <w:rFonts w:cs="Times New Roman"/>
          <w:color w:val="000000" w:themeColor="text1"/>
          <w:szCs w:val="24"/>
        </w:rPr>
        <w:t>eur</w:t>
      </w:r>
      <w:r w:rsidR="00A53A93">
        <w:rPr>
          <w:rFonts w:cs="Times New Roman"/>
          <w:color w:val="000000" w:themeColor="text1"/>
          <w:szCs w:val="24"/>
        </w:rPr>
        <w:t>ų</w:t>
      </w:r>
      <w:r w:rsidR="00C50F57" w:rsidRPr="00373D04">
        <w:rPr>
          <w:rFonts w:cs="Times New Roman"/>
          <w:color w:val="000000" w:themeColor="text1"/>
          <w:szCs w:val="24"/>
        </w:rPr>
        <w:t>, o Š</w:t>
      </w:r>
      <w:r w:rsidR="000255A6" w:rsidRPr="00373D04">
        <w:rPr>
          <w:rFonts w:cs="Times New Roman"/>
          <w:color w:val="000000" w:themeColor="text1"/>
          <w:szCs w:val="24"/>
        </w:rPr>
        <w:t>iaulių universitete</w:t>
      </w:r>
      <w:r w:rsidR="00C50F57" w:rsidRPr="00373D04">
        <w:rPr>
          <w:rFonts w:cs="Times New Roman"/>
          <w:color w:val="000000" w:themeColor="text1"/>
          <w:szCs w:val="24"/>
        </w:rPr>
        <w:t xml:space="preserve"> – </w:t>
      </w:r>
      <w:r w:rsidRPr="00373D04">
        <w:rPr>
          <w:rFonts w:cs="Times New Roman"/>
          <w:color w:val="000000" w:themeColor="text1"/>
          <w:szCs w:val="24"/>
        </w:rPr>
        <w:t>12</w:t>
      </w:r>
      <w:r w:rsidR="000255A6" w:rsidRPr="00373D04">
        <w:rPr>
          <w:rFonts w:cs="Times New Roman"/>
          <w:color w:val="000000" w:themeColor="text1"/>
          <w:szCs w:val="24"/>
        </w:rPr>
        <w:t> </w:t>
      </w:r>
      <w:r w:rsidRPr="00373D04">
        <w:rPr>
          <w:rFonts w:cs="Times New Roman"/>
          <w:color w:val="000000" w:themeColor="text1"/>
          <w:szCs w:val="24"/>
        </w:rPr>
        <w:t>297</w:t>
      </w:r>
      <w:r w:rsidR="000255A6" w:rsidRPr="00373D04">
        <w:rPr>
          <w:rFonts w:cs="Times New Roman"/>
          <w:color w:val="000000" w:themeColor="text1"/>
          <w:szCs w:val="24"/>
        </w:rPr>
        <w:t> </w:t>
      </w:r>
      <w:r w:rsidRPr="00373D04">
        <w:rPr>
          <w:rFonts w:cs="Times New Roman"/>
          <w:color w:val="000000" w:themeColor="text1"/>
          <w:szCs w:val="24"/>
        </w:rPr>
        <w:t xml:space="preserve">672,00 </w:t>
      </w:r>
      <w:r w:rsidR="00A53A93" w:rsidRPr="00373D04">
        <w:rPr>
          <w:rFonts w:cs="Times New Roman"/>
          <w:color w:val="000000" w:themeColor="text1"/>
          <w:szCs w:val="24"/>
        </w:rPr>
        <w:t>eur</w:t>
      </w:r>
      <w:r w:rsidR="00A53A93">
        <w:rPr>
          <w:rFonts w:cs="Times New Roman"/>
          <w:color w:val="000000" w:themeColor="text1"/>
          <w:szCs w:val="24"/>
        </w:rPr>
        <w:t>ai</w:t>
      </w:r>
      <w:r w:rsidRPr="00373D04">
        <w:rPr>
          <w:rFonts w:cs="Times New Roman"/>
          <w:color w:val="000000" w:themeColor="text1"/>
          <w:szCs w:val="24"/>
        </w:rPr>
        <w:t>.</w:t>
      </w:r>
    </w:p>
    <w:p w14:paraId="1F1E6FA0" w14:textId="77777777" w:rsidR="00B63F4D" w:rsidRPr="00373D04" w:rsidRDefault="00B63F4D" w:rsidP="00544061">
      <w:pPr>
        <w:spacing w:after="0"/>
        <w:ind w:firstLine="0"/>
        <w:rPr>
          <w:rFonts w:cs="Times New Roman"/>
          <w:b/>
          <w:color w:val="000000" w:themeColor="text1"/>
          <w:szCs w:val="24"/>
        </w:rPr>
      </w:pPr>
    </w:p>
    <w:p w14:paraId="6DAD070B" w14:textId="77777777" w:rsidR="00B63F4D" w:rsidRPr="00373D04" w:rsidRDefault="00B63F4D" w:rsidP="00544061">
      <w:pPr>
        <w:spacing w:after="0"/>
        <w:ind w:firstLine="0"/>
        <w:jc w:val="center"/>
        <w:rPr>
          <w:rFonts w:cs="Times New Roman"/>
          <w:b/>
          <w:color w:val="000000" w:themeColor="text1"/>
          <w:szCs w:val="24"/>
        </w:rPr>
      </w:pPr>
      <w:r w:rsidRPr="00373D04">
        <w:rPr>
          <w:rFonts w:cs="Times New Roman"/>
          <w:b/>
          <w:color w:val="000000" w:themeColor="text1"/>
          <w:szCs w:val="24"/>
        </w:rPr>
        <w:t>KETVIRTASIS SKIRSNIS</w:t>
      </w:r>
    </w:p>
    <w:p w14:paraId="21F41A7F" w14:textId="77777777" w:rsidR="00B63F4D" w:rsidRPr="00373D04" w:rsidRDefault="00B63F4D" w:rsidP="00544061">
      <w:pPr>
        <w:spacing w:after="0"/>
        <w:ind w:firstLine="0"/>
        <w:jc w:val="center"/>
        <w:rPr>
          <w:rFonts w:eastAsia="DejaVuSans" w:cs="Times New Roman"/>
          <w:color w:val="000000" w:themeColor="text1"/>
          <w:szCs w:val="24"/>
        </w:rPr>
      </w:pPr>
      <w:r w:rsidRPr="00373D04">
        <w:rPr>
          <w:rFonts w:cs="Times New Roman"/>
          <w:b/>
          <w:color w:val="000000" w:themeColor="text1"/>
          <w:szCs w:val="24"/>
        </w:rPr>
        <w:t>ŽMOGIŠKIEJI IŠTEKLIAI</w:t>
      </w:r>
    </w:p>
    <w:p w14:paraId="2CA94A63" w14:textId="77777777" w:rsidR="00B63F4D" w:rsidRPr="00373D04" w:rsidRDefault="00B63F4D" w:rsidP="00544061">
      <w:pPr>
        <w:spacing w:after="0"/>
        <w:ind w:firstLine="0"/>
        <w:rPr>
          <w:rFonts w:eastAsia="DejaVuSans" w:cs="Times New Roman"/>
          <w:color w:val="000000" w:themeColor="text1"/>
          <w:szCs w:val="24"/>
        </w:rPr>
      </w:pPr>
    </w:p>
    <w:p w14:paraId="7597800B" w14:textId="7A825D5A" w:rsidR="00E87EF8" w:rsidRPr="00373D04" w:rsidRDefault="000255A6" w:rsidP="00373D04">
      <w:pPr>
        <w:pStyle w:val="Sraopastraipa"/>
        <w:numPr>
          <w:ilvl w:val="0"/>
          <w:numId w:val="11"/>
        </w:numPr>
        <w:tabs>
          <w:tab w:val="left" w:pos="993"/>
        </w:tabs>
        <w:spacing w:after="20"/>
        <w:ind w:left="0" w:firstLine="567"/>
        <w:rPr>
          <w:rFonts w:cs="Times New Roman"/>
          <w:szCs w:val="24"/>
        </w:rPr>
      </w:pPr>
      <w:r w:rsidRPr="00373D04">
        <w:rPr>
          <w:rFonts w:cs="Times New Roman"/>
          <w:color w:val="000000" w:themeColor="text1"/>
          <w:szCs w:val="24"/>
        </w:rPr>
        <w:t>Žmogiškuosius išteklius</w:t>
      </w:r>
      <w:r w:rsidR="00680C0D" w:rsidRPr="00373D04">
        <w:rPr>
          <w:rFonts w:eastAsia="DejaVuSans" w:cs="Times New Roman"/>
          <w:color w:val="000000" w:themeColor="text1"/>
          <w:szCs w:val="24"/>
        </w:rPr>
        <w:t xml:space="preserve"> abiejuose </w:t>
      </w:r>
      <w:r w:rsidRPr="00373D04">
        <w:rPr>
          <w:rFonts w:eastAsia="DejaVuSans" w:cs="Times New Roman"/>
          <w:color w:val="000000" w:themeColor="text1"/>
          <w:szCs w:val="24"/>
        </w:rPr>
        <w:t>u</w:t>
      </w:r>
      <w:r w:rsidR="00680C0D" w:rsidRPr="00373D04">
        <w:rPr>
          <w:rFonts w:eastAsia="DejaVuSans" w:cs="Times New Roman"/>
          <w:color w:val="000000" w:themeColor="text1"/>
          <w:szCs w:val="24"/>
        </w:rPr>
        <w:t xml:space="preserve">niversitetuose </w:t>
      </w:r>
      <w:r w:rsidRPr="00373D04">
        <w:rPr>
          <w:rFonts w:eastAsia="DejaVuSans" w:cs="Times New Roman"/>
          <w:color w:val="000000" w:themeColor="text1"/>
          <w:szCs w:val="24"/>
        </w:rPr>
        <w:t>sudaro</w:t>
      </w:r>
      <w:r w:rsidR="00680C0D" w:rsidRPr="00373D04">
        <w:rPr>
          <w:rFonts w:eastAsia="DejaVuSans" w:cs="Times New Roman"/>
          <w:color w:val="000000" w:themeColor="text1"/>
          <w:szCs w:val="24"/>
        </w:rPr>
        <w:t xml:space="preserve"> akademini</w:t>
      </w:r>
      <w:r w:rsidRPr="00373D04">
        <w:rPr>
          <w:rFonts w:eastAsia="DejaVuSans" w:cs="Times New Roman"/>
          <w:color w:val="000000" w:themeColor="text1"/>
          <w:szCs w:val="24"/>
        </w:rPr>
        <w:t>s</w:t>
      </w:r>
      <w:r w:rsidR="00680C0D" w:rsidRPr="00373D04">
        <w:rPr>
          <w:rFonts w:eastAsia="DejaVuSans" w:cs="Times New Roman"/>
          <w:color w:val="000000" w:themeColor="text1"/>
          <w:szCs w:val="24"/>
        </w:rPr>
        <w:t xml:space="preserve"> personal</w:t>
      </w:r>
      <w:r w:rsidRPr="00373D04">
        <w:rPr>
          <w:rFonts w:eastAsia="DejaVuSans" w:cs="Times New Roman"/>
          <w:color w:val="000000" w:themeColor="text1"/>
          <w:szCs w:val="24"/>
        </w:rPr>
        <w:t>as</w:t>
      </w:r>
      <w:r w:rsidR="00117AE2" w:rsidRPr="00373D04">
        <w:rPr>
          <w:rFonts w:eastAsia="DejaVuSans" w:cs="Times New Roman"/>
          <w:color w:val="000000" w:themeColor="text1"/>
          <w:szCs w:val="24"/>
        </w:rPr>
        <w:t xml:space="preserve"> </w:t>
      </w:r>
      <w:r w:rsidR="00F15B7C" w:rsidRPr="00373D04">
        <w:rPr>
          <w:rFonts w:eastAsia="DejaVuSans" w:cs="Times New Roman"/>
          <w:color w:val="000000" w:themeColor="text1"/>
          <w:szCs w:val="24"/>
        </w:rPr>
        <w:t xml:space="preserve">(mokslo darbuotojai ir dėstytojai), </w:t>
      </w:r>
      <w:r w:rsidR="00117AE2" w:rsidRPr="00373D04">
        <w:rPr>
          <w:rFonts w:eastAsia="DejaVuSans" w:cs="Times New Roman"/>
          <w:color w:val="000000" w:themeColor="text1"/>
          <w:szCs w:val="24"/>
        </w:rPr>
        <w:t>aukščiausio lygmens vadovai</w:t>
      </w:r>
      <w:r w:rsidR="00680C0D" w:rsidRPr="00373D04">
        <w:rPr>
          <w:rFonts w:eastAsia="DejaVuSans" w:cs="Times New Roman"/>
          <w:color w:val="000000" w:themeColor="text1"/>
          <w:szCs w:val="24"/>
        </w:rPr>
        <w:t xml:space="preserve"> ir neakademini</w:t>
      </w:r>
      <w:r w:rsidRPr="00373D04">
        <w:rPr>
          <w:rFonts w:eastAsia="DejaVuSans" w:cs="Times New Roman"/>
          <w:color w:val="000000" w:themeColor="text1"/>
          <w:szCs w:val="24"/>
        </w:rPr>
        <w:t>ai</w:t>
      </w:r>
      <w:r w:rsidR="00680C0D" w:rsidRPr="00373D04">
        <w:rPr>
          <w:rFonts w:eastAsia="DejaVuSans" w:cs="Times New Roman"/>
          <w:color w:val="000000" w:themeColor="text1"/>
          <w:szCs w:val="24"/>
        </w:rPr>
        <w:t xml:space="preserve"> </w:t>
      </w:r>
      <w:r w:rsidR="00F15B7C" w:rsidRPr="00373D04">
        <w:rPr>
          <w:rFonts w:eastAsia="DejaVuSans" w:cs="Times New Roman"/>
          <w:color w:val="000000" w:themeColor="text1"/>
          <w:szCs w:val="24"/>
        </w:rPr>
        <w:t xml:space="preserve">(kiti) </w:t>
      </w:r>
      <w:r w:rsidR="00680C0D" w:rsidRPr="00373D04">
        <w:rPr>
          <w:rFonts w:eastAsia="DejaVuSans" w:cs="Times New Roman"/>
          <w:color w:val="000000" w:themeColor="text1"/>
          <w:szCs w:val="24"/>
        </w:rPr>
        <w:t>darbuotoj</w:t>
      </w:r>
      <w:r w:rsidRPr="00373D04">
        <w:rPr>
          <w:rFonts w:eastAsia="DejaVuSans" w:cs="Times New Roman"/>
          <w:color w:val="000000" w:themeColor="text1"/>
          <w:szCs w:val="24"/>
        </w:rPr>
        <w:t>ai</w:t>
      </w:r>
      <w:r w:rsidR="00680C0D" w:rsidRPr="00373D04">
        <w:rPr>
          <w:rFonts w:eastAsia="DejaVuSans" w:cs="Times New Roman"/>
          <w:color w:val="000000" w:themeColor="text1"/>
          <w:szCs w:val="24"/>
        </w:rPr>
        <w:t>.</w:t>
      </w:r>
      <w:r w:rsidR="001B1294" w:rsidRPr="00373D04">
        <w:rPr>
          <w:rFonts w:cs="Times New Roman"/>
          <w:color w:val="000000" w:themeColor="text1"/>
          <w:szCs w:val="24"/>
        </w:rPr>
        <w:t xml:space="preserve"> </w:t>
      </w:r>
      <w:r w:rsidR="00E87A54" w:rsidRPr="00373D04">
        <w:rPr>
          <w:rFonts w:eastAsia="SimSun" w:cs="Times New Roman"/>
          <w:color w:val="000000" w:themeColor="text1"/>
          <w:szCs w:val="24"/>
          <w:lang w:eastAsia="zh-CN"/>
        </w:rPr>
        <w:t>2017</w:t>
      </w:r>
      <w:r w:rsidRPr="00373D04">
        <w:rPr>
          <w:rFonts w:eastAsia="SimSun" w:cs="Times New Roman"/>
          <w:color w:val="000000" w:themeColor="text1"/>
          <w:szCs w:val="24"/>
          <w:lang w:eastAsia="zh-CN"/>
        </w:rPr>
        <w:t> </w:t>
      </w:r>
      <w:r w:rsidR="00E87A54" w:rsidRPr="00373D04">
        <w:rPr>
          <w:rFonts w:eastAsia="SimSun" w:cs="Times New Roman"/>
          <w:color w:val="000000" w:themeColor="text1"/>
          <w:szCs w:val="24"/>
          <w:lang w:eastAsia="zh-CN"/>
        </w:rPr>
        <w:t>m. gruodžio 31 d. V</w:t>
      </w:r>
      <w:r w:rsidRPr="00373D04">
        <w:rPr>
          <w:rFonts w:eastAsia="SimSun" w:cs="Times New Roman"/>
          <w:color w:val="000000" w:themeColor="text1"/>
          <w:szCs w:val="24"/>
          <w:lang w:eastAsia="zh-CN"/>
        </w:rPr>
        <w:t>ilniaus universitete</w:t>
      </w:r>
      <w:r w:rsidR="00E87A54" w:rsidRPr="00373D04">
        <w:rPr>
          <w:rFonts w:eastAsia="SimSun" w:cs="Times New Roman"/>
          <w:color w:val="000000" w:themeColor="text1"/>
          <w:szCs w:val="24"/>
          <w:lang w:eastAsia="zh-CN"/>
        </w:rPr>
        <w:t xml:space="preserve"> dirbo 4</w:t>
      </w:r>
      <w:r w:rsidRPr="00373D04">
        <w:rPr>
          <w:rFonts w:eastAsia="SimSun" w:cs="Times New Roman"/>
          <w:color w:val="000000" w:themeColor="text1"/>
          <w:szCs w:val="24"/>
          <w:lang w:eastAsia="zh-CN"/>
        </w:rPr>
        <w:t> </w:t>
      </w:r>
      <w:r w:rsidR="00E87A54" w:rsidRPr="00373D04">
        <w:rPr>
          <w:rFonts w:eastAsia="SimSun" w:cs="Times New Roman"/>
          <w:color w:val="000000" w:themeColor="text1"/>
          <w:szCs w:val="24"/>
          <w:lang w:eastAsia="zh-CN"/>
        </w:rPr>
        <w:t>875 darbuotojai, buvo užimta 3</w:t>
      </w:r>
      <w:r w:rsidR="00060899" w:rsidRPr="00373D04">
        <w:rPr>
          <w:rFonts w:eastAsia="SimSun" w:cs="Times New Roman"/>
          <w:color w:val="000000" w:themeColor="text1"/>
          <w:szCs w:val="24"/>
          <w:lang w:eastAsia="zh-CN"/>
        </w:rPr>
        <w:t> </w:t>
      </w:r>
      <w:r w:rsidR="00E87A54" w:rsidRPr="00373D04">
        <w:rPr>
          <w:rFonts w:eastAsia="SimSun" w:cs="Times New Roman"/>
          <w:color w:val="000000" w:themeColor="text1"/>
          <w:szCs w:val="24"/>
          <w:lang w:eastAsia="zh-CN"/>
        </w:rPr>
        <w:t>625,76 etat</w:t>
      </w:r>
      <w:r w:rsidR="00060899" w:rsidRPr="00373D04">
        <w:rPr>
          <w:rFonts w:eastAsia="SimSun" w:cs="Times New Roman"/>
          <w:color w:val="000000" w:themeColor="text1"/>
          <w:szCs w:val="24"/>
          <w:lang w:eastAsia="zh-CN"/>
        </w:rPr>
        <w:t>o,</w:t>
      </w:r>
      <w:r w:rsidR="00E87A54" w:rsidRPr="00373D04">
        <w:rPr>
          <w:rFonts w:eastAsia="SimSun" w:cs="Times New Roman"/>
          <w:color w:val="000000" w:themeColor="text1"/>
          <w:szCs w:val="24"/>
          <w:lang w:eastAsia="zh-CN"/>
        </w:rPr>
        <w:t xml:space="preserve"> Š</w:t>
      </w:r>
      <w:r w:rsidR="00060899" w:rsidRPr="00373D04">
        <w:rPr>
          <w:rFonts w:eastAsia="SimSun" w:cs="Times New Roman"/>
          <w:color w:val="000000" w:themeColor="text1"/>
          <w:szCs w:val="24"/>
          <w:lang w:eastAsia="zh-CN"/>
        </w:rPr>
        <w:t>iaulių universitete</w:t>
      </w:r>
      <w:r w:rsidR="00E87A54" w:rsidRPr="00373D04">
        <w:rPr>
          <w:rFonts w:eastAsia="SimSun" w:cs="Times New Roman"/>
          <w:color w:val="000000" w:themeColor="text1"/>
          <w:szCs w:val="24"/>
          <w:lang w:eastAsia="zh-CN"/>
        </w:rPr>
        <w:t xml:space="preserve"> dirbo 497 darbuotojai, buvo užimta 402,5 etato. Mokslo veiklas </w:t>
      </w:r>
      <w:r w:rsidR="00E87A54" w:rsidRPr="00373D04">
        <w:rPr>
          <w:rFonts w:eastAsia="DejaVuSans" w:cs="Times New Roman"/>
          <w:color w:val="000000" w:themeColor="text1"/>
          <w:szCs w:val="24"/>
        </w:rPr>
        <w:t>V</w:t>
      </w:r>
      <w:r w:rsidR="00060899" w:rsidRPr="00373D04">
        <w:rPr>
          <w:rFonts w:eastAsia="DejaVuSans" w:cs="Times New Roman"/>
          <w:color w:val="000000" w:themeColor="text1"/>
          <w:szCs w:val="24"/>
        </w:rPr>
        <w:t>ilniaus universitete</w:t>
      </w:r>
      <w:r w:rsidR="00E87A54" w:rsidRPr="00373D04">
        <w:rPr>
          <w:rFonts w:eastAsia="SimSun" w:cs="Times New Roman"/>
          <w:color w:val="000000" w:themeColor="text1"/>
          <w:szCs w:val="24"/>
          <w:lang w:eastAsia="zh-CN"/>
        </w:rPr>
        <w:t xml:space="preserve"> vykdė </w:t>
      </w:r>
      <w:r w:rsidR="00E87A54" w:rsidRPr="00373D04">
        <w:rPr>
          <w:rFonts w:eastAsia="DejaVuSans" w:cs="Times New Roman"/>
          <w:color w:val="000000" w:themeColor="text1"/>
          <w:szCs w:val="24"/>
        </w:rPr>
        <w:t>657 mokslo darbuotojai, Š</w:t>
      </w:r>
      <w:r w:rsidR="00060899" w:rsidRPr="00373D04">
        <w:rPr>
          <w:rFonts w:eastAsia="DejaVuSans" w:cs="Times New Roman"/>
          <w:color w:val="000000" w:themeColor="text1"/>
          <w:szCs w:val="24"/>
        </w:rPr>
        <w:t>iaulių universitete</w:t>
      </w:r>
      <w:r w:rsidR="00E87A54" w:rsidRPr="00373D04">
        <w:rPr>
          <w:rFonts w:eastAsia="DejaVuSans" w:cs="Times New Roman"/>
          <w:color w:val="000000" w:themeColor="text1"/>
          <w:szCs w:val="24"/>
        </w:rPr>
        <w:t xml:space="preserve"> – 30. </w:t>
      </w:r>
      <w:r w:rsidR="004E348D" w:rsidRPr="00373D04">
        <w:rPr>
          <w:rFonts w:eastAsia="DejaVuSans" w:cs="Times New Roman"/>
          <w:color w:val="000000" w:themeColor="text1"/>
          <w:szCs w:val="24"/>
        </w:rPr>
        <w:t xml:space="preserve">Kokybišką studijų procesą </w:t>
      </w:r>
      <w:r w:rsidR="00060899" w:rsidRPr="00373D04">
        <w:rPr>
          <w:rFonts w:eastAsia="DejaVuSans" w:cs="Times New Roman"/>
          <w:color w:val="000000" w:themeColor="text1"/>
          <w:szCs w:val="24"/>
        </w:rPr>
        <w:t xml:space="preserve">Vilniaus </w:t>
      </w:r>
      <w:r w:rsidR="00060899" w:rsidRPr="00373D04">
        <w:rPr>
          <w:rFonts w:eastAsia="DejaVuSans" w:cs="Times New Roman"/>
          <w:color w:val="000000" w:themeColor="text1"/>
          <w:szCs w:val="24"/>
        </w:rPr>
        <w:lastRenderedPageBreak/>
        <w:t>universitete</w:t>
      </w:r>
      <w:r w:rsidR="004E348D" w:rsidRPr="00373D04">
        <w:rPr>
          <w:rFonts w:eastAsia="DejaVuSans" w:cs="Times New Roman"/>
          <w:color w:val="000000" w:themeColor="text1"/>
          <w:szCs w:val="24"/>
        </w:rPr>
        <w:t xml:space="preserve"> </w:t>
      </w:r>
      <w:r w:rsidR="00060899" w:rsidRPr="00373D04">
        <w:rPr>
          <w:rFonts w:eastAsia="DejaVuSans" w:cs="Times New Roman"/>
          <w:color w:val="000000" w:themeColor="text1"/>
          <w:szCs w:val="24"/>
        </w:rPr>
        <w:t xml:space="preserve">užtikrino </w:t>
      </w:r>
      <w:r w:rsidR="004E348D" w:rsidRPr="00373D04">
        <w:rPr>
          <w:rFonts w:eastAsia="DejaVuSans" w:cs="Times New Roman"/>
          <w:color w:val="000000" w:themeColor="text1"/>
          <w:szCs w:val="24"/>
        </w:rPr>
        <w:t>1</w:t>
      </w:r>
      <w:r w:rsidR="00060899" w:rsidRPr="00373D04">
        <w:rPr>
          <w:rFonts w:eastAsia="DejaVuSans" w:cs="Times New Roman"/>
          <w:color w:val="000000" w:themeColor="text1"/>
          <w:szCs w:val="24"/>
        </w:rPr>
        <w:t> </w:t>
      </w:r>
      <w:r w:rsidR="004E348D" w:rsidRPr="00373D04">
        <w:rPr>
          <w:rFonts w:eastAsia="DejaVuSans" w:cs="Times New Roman"/>
          <w:color w:val="000000" w:themeColor="text1"/>
          <w:szCs w:val="24"/>
        </w:rPr>
        <w:t>916 dėstytojų, Š</w:t>
      </w:r>
      <w:r w:rsidR="00060899" w:rsidRPr="00373D04">
        <w:rPr>
          <w:rFonts w:eastAsia="DejaVuSans" w:cs="Times New Roman"/>
          <w:color w:val="000000" w:themeColor="text1"/>
          <w:szCs w:val="24"/>
        </w:rPr>
        <w:t>iaulių universitete</w:t>
      </w:r>
      <w:r w:rsidR="004E348D" w:rsidRPr="00373D04">
        <w:rPr>
          <w:rFonts w:eastAsia="DejaVuSans" w:cs="Times New Roman"/>
          <w:color w:val="000000" w:themeColor="text1"/>
          <w:szCs w:val="24"/>
        </w:rPr>
        <w:t xml:space="preserve"> – 200. </w:t>
      </w:r>
      <w:r w:rsidR="00E87A54" w:rsidRPr="00373D04">
        <w:rPr>
          <w:rFonts w:eastAsia="DejaVuSans" w:cs="Times New Roman"/>
          <w:color w:val="000000" w:themeColor="text1"/>
          <w:szCs w:val="24"/>
        </w:rPr>
        <w:t>A</w:t>
      </w:r>
      <w:r w:rsidR="00151B5B" w:rsidRPr="00373D04">
        <w:rPr>
          <w:rFonts w:eastAsia="DejaVuSans" w:cs="Times New Roman"/>
          <w:color w:val="000000" w:themeColor="text1"/>
          <w:szCs w:val="24"/>
        </w:rPr>
        <w:t xml:space="preserve">dministracijos darbuotojų </w:t>
      </w:r>
      <w:r w:rsidR="00E87A54" w:rsidRPr="00373D04">
        <w:rPr>
          <w:rFonts w:eastAsia="DejaVuSans" w:cs="Times New Roman"/>
          <w:color w:val="000000" w:themeColor="text1"/>
          <w:szCs w:val="24"/>
        </w:rPr>
        <w:t>V</w:t>
      </w:r>
      <w:r w:rsidR="00060899" w:rsidRPr="00373D04">
        <w:rPr>
          <w:rFonts w:eastAsia="DejaVuSans" w:cs="Times New Roman"/>
          <w:color w:val="000000" w:themeColor="text1"/>
          <w:szCs w:val="24"/>
        </w:rPr>
        <w:t>ilniaus universitete</w:t>
      </w:r>
      <w:r w:rsidR="00E87A54" w:rsidRPr="00373D04">
        <w:rPr>
          <w:rFonts w:eastAsia="DejaVuSans" w:cs="Times New Roman"/>
          <w:color w:val="000000" w:themeColor="text1"/>
          <w:szCs w:val="24"/>
        </w:rPr>
        <w:t xml:space="preserve"> buvo 66, Š</w:t>
      </w:r>
      <w:r w:rsidR="00060899" w:rsidRPr="00373D04">
        <w:rPr>
          <w:rFonts w:eastAsia="DejaVuSans" w:cs="Times New Roman"/>
          <w:color w:val="000000" w:themeColor="text1"/>
          <w:szCs w:val="24"/>
        </w:rPr>
        <w:t>iaulių universitete</w:t>
      </w:r>
      <w:r w:rsidR="00E87A54" w:rsidRPr="00373D04">
        <w:rPr>
          <w:rFonts w:eastAsia="DejaVuSans" w:cs="Times New Roman"/>
          <w:color w:val="000000" w:themeColor="text1"/>
          <w:szCs w:val="24"/>
        </w:rPr>
        <w:t xml:space="preserve"> – 21. </w:t>
      </w:r>
      <w:r w:rsidR="00680C0D" w:rsidRPr="00373D04">
        <w:rPr>
          <w:rFonts w:eastAsia="DejaVuSans" w:cs="Times New Roman"/>
          <w:color w:val="000000" w:themeColor="text1"/>
          <w:szCs w:val="24"/>
        </w:rPr>
        <w:t xml:space="preserve">Žmogiškųjų išteklių valdymo funkcijos yra vykdomos atitinkamuose </w:t>
      </w:r>
      <w:r w:rsidR="00060899" w:rsidRPr="00373D04">
        <w:rPr>
          <w:rFonts w:eastAsia="DejaVuSans" w:cs="Times New Roman"/>
          <w:color w:val="000000" w:themeColor="text1"/>
          <w:szCs w:val="24"/>
        </w:rPr>
        <w:t>u</w:t>
      </w:r>
      <w:r w:rsidR="00680C0D" w:rsidRPr="00373D04">
        <w:rPr>
          <w:rFonts w:eastAsia="DejaVuSans" w:cs="Times New Roman"/>
          <w:color w:val="000000" w:themeColor="text1"/>
          <w:szCs w:val="24"/>
        </w:rPr>
        <w:t>niversitet</w:t>
      </w:r>
      <w:r w:rsidR="00060899" w:rsidRPr="00373D04">
        <w:rPr>
          <w:rFonts w:eastAsia="DejaVuSans" w:cs="Times New Roman"/>
          <w:color w:val="000000" w:themeColor="text1"/>
          <w:szCs w:val="24"/>
        </w:rPr>
        <w:t>ų</w:t>
      </w:r>
      <w:r w:rsidR="00680C0D" w:rsidRPr="00373D04">
        <w:rPr>
          <w:rFonts w:eastAsia="DejaVuSans" w:cs="Times New Roman"/>
          <w:color w:val="000000" w:themeColor="text1"/>
          <w:szCs w:val="24"/>
        </w:rPr>
        <w:t xml:space="preserve"> padaliniuose pagal Statute ir padalinių veiklos nuostatuose apibrėžtus įgaliojimus. Tarp struktūrinių padalinių vyrauja komandinis darbas. </w:t>
      </w:r>
      <w:r w:rsidR="004E348D" w:rsidRPr="00373D04">
        <w:rPr>
          <w:rFonts w:eastAsia="DejaVuSans" w:cs="Times New Roman"/>
          <w:color w:val="000000" w:themeColor="text1"/>
          <w:szCs w:val="24"/>
        </w:rPr>
        <w:t>Siekiant darbuotojų veiklos efektyvumo</w:t>
      </w:r>
      <w:r w:rsidR="00A53A93">
        <w:rPr>
          <w:rFonts w:eastAsia="DejaVuSans" w:cs="Times New Roman"/>
          <w:color w:val="000000" w:themeColor="text1"/>
          <w:szCs w:val="24"/>
        </w:rPr>
        <w:t>,</w:t>
      </w:r>
      <w:r w:rsidR="004E348D" w:rsidRPr="00373D04">
        <w:rPr>
          <w:rFonts w:eastAsia="DejaVuSans" w:cs="Times New Roman"/>
          <w:color w:val="000000" w:themeColor="text1"/>
          <w:szCs w:val="24"/>
        </w:rPr>
        <w:t xml:space="preserve"> veikia motyvavimo sistema. Daroma prielaida, kad Š</w:t>
      </w:r>
      <w:r w:rsidR="00060899" w:rsidRPr="00373D04">
        <w:rPr>
          <w:rFonts w:eastAsia="DejaVuSans" w:cs="Times New Roman"/>
          <w:color w:val="000000" w:themeColor="text1"/>
          <w:szCs w:val="24"/>
        </w:rPr>
        <w:t>iaulių universiteto</w:t>
      </w:r>
      <w:r w:rsidR="004E348D" w:rsidRPr="00373D04">
        <w:rPr>
          <w:rFonts w:eastAsia="DejaVuSans" w:cs="Times New Roman"/>
          <w:color w:val="000000" w:themeColor="text1"/>
          <w:szCs w:val="24"/>
        </w:rPr>
        <w:t xml:space="preserve"> ir V</w:t>
      </w:r>
      <w:r w:rsidR="00060899" w:rsidRPr="00373D04">
        <w:rPr>
          <w:rFonts w:eastAsia="DejaVuSans" w:cs="Times New Roman"/>
          <w:color w:val="000000" w:themeColor="text1"/>
          <w:szCs w:val="24"/>
        </w:rPr>
        <w:t>ilniaus universiteto</w:t>
      </w:r>
      <w:r w:rsidR="004E348D" w:rsidRPr="00373D04">
        <w:rPr>
          <w:rFonts w:eastAsia="DejaVuSans" w:cs="Times New Roman"/>
          <w:color w:val="000000" w:themeColor="text1"/>
          <w:szCs w:val="24"/>
        </w:rPr>
        <w:t xml:space="preserve"> bendruomenių integravimas turės progresyvų mokslinės veiklos, studijų kokybės tobulinimo ir akademinės kultūros stiprinimo rezultatą. </w:t>
      </w:r>
    </w:p>
    <w:p w14:paraId="50181C28" w14:textId="77777777" w:rsidR="002B3951" w:rsidRPr="00373D04" w:rsidRDefault="002B3951" w:rsidP="00544061">
      <w:pPr>
        <w:spacing w:after="0"/>
        <w:ind w:firstLine="0"/>
        <w:rPr>
          <w:rFonts w:cs="Times New Roman"/>
          <w:szCs w:val="24"/>
        </w:rPr>
      </w:pPr>
    </w:p>
    <w:p w14:paraId="47FD159B" w14:textId="77777777" w:rsidR="002062A7" w:rsidRPr="00373D04" w:rsidRDefault="002062A7" w:rsidP="00544061">
      <w:pPr>
        <w:spacing w:after="0"/>
        <w:ind w:firstLine="0"/>
        <w:jc w:val="center"/>
        <w:rPr>
          <w:rFonts w:cs="Times New Roman"/>
          <w:b/>
          <w:szCs w:val="24"/>
        </w:rPr>
      </w:pPr>
      <w:r w:rsidRPr="00373D04">
        <w:rPr>
          <w:rFonts w:cs="Times New Roman"/>
          <w:b/>
          <w:szCs w:val="24"/>
        </w:rPr>
        <w:t>III SKYRIUS</w:t>
      </w:r>
    </w:p>
    <w:p w14:paraId="5332A470" w14:textId="77777777" w:rsidR="002062A7" w:rsidRPr="00373D04" w:rsidRDefault="002062A7" w:rsidP="00544061">
      <w:pPr>
        <w:spacing w:after="0"/>
        <w:ind w:firstLine="0"/>
        <w:jc w:val="center"/>
        <w:rPr>
          <w:rFonts w:cs="Times New Roman"/>
          <w:b/>
          <w:szCs w:val="24"/>
        </w:rPr>
      </w:pPr>
      <w:r w:rsidRPr="00373D04">
        <w:rPr>
          <w:rFonts w:cs="Times New Roman"/>
          <w:b/>
          <w:szCs w:val="24"/>
        </w:rPr>
        <w:t>REORGANIZAVIM</w:t>
      </w:r>
      <w:r w:rsidR="000D1EFD" w:rsidRPr="00373D04">
        <w:rPr>
          <w:rFonts w:cs="Times New Roman"/>
          <w:b/>
          <w:szCs w:val="24"/>
        </w:rPr>
        <w:t xml:space="preserve">U </w:t>
      </w:r>
      <w:r w:rsidR="00EE3355" w:rsidRPr="00373D04">
        <w:rPr>
          <w:rFonts w:cs="Times New Roman"/>
          <w:b/>
          <w:szCs w:val="24"/>
        </w:rPr>
        <w:t xml:space="preserve">SIEKIAMI </w:t>
      </w:r>
      <w:r w:rsidRPr="00373D04">
        <w:rPr>
          <w:rFonts w:cs="Times New Roman"/>
          <w:b/>
          <w:szCs w:val="24"/>
        </w:rPr>
        <w:t>REZULTATAI</w:t>
      </w:r>
    </w:p>
    <w:p w14:paraId="58DB4151" w14:textId="77777777" w:rsidR="002062A7" w:rsidRPr="00373D04" w:rsidRDefault="002062A7" w:rsidP="00544061">
      <w:pPr>
        <w:spacing w:after="0"/>
        <w:ind w:firstLine="0"/>
        <w:jc w:val="center"/>
        <w:rPr>
          <w:rFonts w:cs="Times New Roman"/>
          <w:szCs w:val="24"/>
        </w:rPr>
      </w:pPr>
    </w:p>
    <w:p w14:paraId="6E659817" w14:textId="77777777" w:rsidR="000D1EFD" w:rsidRPr="00373D04" w:rsidRDefault="00BA026A" w:rsidP="00373D04">
      <w:pPr>
        <w:pStyle w:val="Sraopastraipa"/>
        <w:numPr>
          <w:ilvl w:val="0"/>
          <w:numId w:val="12"/>
        </w:numPr>
        <w:tabs>
          <w:tab w:val="left" w:pos="1134"/>
        </w:tabs>
        <w:spacing w:after="20"/>
        <w:ind w:left="0" w:firstLine="567"/>
        <w:contextualSpacing w:val="0"/>
        <w:rPr>
          <w:rFonts w:cs="Times New Roman"/>
          <w:szCs w:val="24"/>
        </w:rPr>
      </w:pPr>
      <w:r w:rsidRPr="00373D04">
        <w:rPr>
          <w:rFonts w:cs="Times New Roman"/>
          <w:szCs w:val="24"/>
        </w:rPr>
        <w:t xml:space="preserve">Bendrasis reorganizavimo tikslas </w:t>
      </w:r>
      <w:r w:rsidR="00E975CC" w:rsidRPr="00373D04">
        <w:rPr>
          <w:rFonts w:cs="Times New Roman"/>
          <w:szCs w:val="24"/>
        </w:rPr>
        <w:t>–</w:t>
      </w:r>
      <w:r w:rsidRPr="00373D04">
        <w:rPr>
          <w:rFonts w:cs="Times New Roman"/>
          <w:szCs w:val="24"/>
        </w:rPr>
        <w:t xml:space="preserve"> </w:t>
      </w:r>
      <w:r w:rsidR="000D1EFD" w:rsidRPr="00373D04">
        <w:rPr>
          <w:rFonts w:cs="Times New Roman"/>
          <w:szCs w:val="24"/>
        </w:rPr>
        <w:t>aukštojo mokslo sistemos žmo</w:t>
      </w:r>
      <w:r w:rsidR="00060899" w:rsidRPr="00373D04">
        <w:rPr>
          <w:rFonts w:cs="Times New Roman"/>
          <w:szCs w:val="24"/>
        </w:rPr>
        <w:t>giškųjų</w:t>
      </w:r>
      <w:r w:rsidR="000D1EFD" w:rsidRPr="00373D04">
        <w:rPr>
          <w:rFonts w:cs="Times New Roman"/>
          <w:szCs w:val="24"/>
        </w:rPr>
        <w:t xml:space="preserve"> išteklių, studijų ir mokslo infrastruktūros sutelkimas ir efektyvus panaudojimas, prielaidų studijų kokybės stiprinimui sudarymas, studijų ir mokslo veiklų dubliavimo išvengimas, mokslui, studijoms, ūkiui ir administravimui skiriamų valstybės finansavimo ir investicijų lėšų efektyvus naudojimas.</w:t>
      </w:r>
    </w:p>
    <w:p w14:paraId="4A889820" w14:textId="667A45C8" w:rsidR="0041442D" w:rsidRPr="00373D04" w:rsidRDefault="00D95147" w:rsidP="00373D04">
      <w:pPr>
        <w:pStyle w:val="Sraopastraipa"/>
        <w:numPr>
          <w:ilvl w:val="0"/>
          <w:numId w:val="12"/>
        </w:numPr>
        <w:tabs>
          <w:tab w:val="left" w:pos="1134"/>
        </w:tabs>
        <w:spacing w:after="20"/>
        <w:ind w:left="0" w:firstLine="567"/>
        <w:contextualSpacing w:val="0"/>
        <w:rPr>
          <w:rFonts w:cs="Times New Roman"/>
          <w:szCs w:val="24"/>
        </w:rPr>
      </w:pPr>
      <w:r w:rsidRPr="00373D04">
        <w:rPr>
          <w:rFonts w:cs="Times New Roman"/>
          <w:szCs w:val="24"/>
        </w:rPr>
        <w:t xml:space="preserve">Specifinis reorganizavimo tikslas – socialinė funkcija, kuria siekiama užkirsti kelią </w:t>
      </w:r>
      <w:r w:rsidR="00905C57" w:rsidRPr="00373D04">
        <w:rPr>
          <w:rFonts w:cs="Times New Roman"/>
          <w:szCs w:val="24"/>
        </w:rPr>
        <w:t>gyvent</w:t>
      </w:r>
      <w:r w:rsidR="00905C57">
        <w:rPr>
          <w:rFonts w:cs="Times New Roman"/>
          <w:szCs w:val="24"/>
        </w:rPr>
        <w:t>ojų</w:t>
      </w:r>
      <w:r w:rsidR="00905C57" w:rsidRPr="00373D04">
        <w:rPr>
          <w:rFonts w:cs="Times New Roman"/>
          <w:szCs w:val="24"/>
        </w:rPr>
        <w:t xml:space="preserve"> </w:t>
      </w:r>
      <w:r w:rsidRPr="00373D04">
        <w:rPr>
          <w:rFonts w:cs="Times New Roman"/>
          <w:szCs w:val="24"/>
        </w:rPr>
        <w:t xml:space="preserve">emigracijos tendencijoms </w:t>
      </w:r>
      <w:r w:rsidR="00905C57">
        <w:rPr>
          <w:rFonts w:cs="Times New Roman"/>
          <w:szCs w:val="24"/>
        </w:rPr>
        <w:t>ir</w:t>
      </w:r>
      <w:r w:rsidR="00905C57" w:rsidRPr="00373D04">
        <w:rPr>
          <w:rFonts w:cs="Times New Roman"/>
          <w:szCs w:val="24"/>
        </w:rPr>
        <w:t xml:space="preserve"> </w:t>
      </w:r>
      <w:r w:rsidRPr="00373D04">
        <w:rPr>
          <w:rFonts w:cs="Times New Roman"/>
          <w:szCs w:val="24"/>
        </w:rPr>
        <w:t xml:space="preserve">sukurti palankias prielaidas verslo plėtrai Šiaulių regione. </w:t>
      </w:r>
      <w:r w:rsidR="0041442D" w:rsidRPr="00373D04">
        <w:rPr>
          <w:rFonts w:cs="Times New Roman"/>
          <w:szCs w:val="24"/>
        </w:rPr>
        <w:t>Pastar</w:t>
      </w:r>
      <w:r w:rsidR="00060899" w:rsidRPr="00373D04">
        <w:rPr>
          <w:rFonts w:cs="Times New Roman"/>
          <w:szCs w:val="24"/>
        </w:rPr>
        <w:t>ąjį</w:t>
      </w:r>
      <w:r w:rsidR="0041442D" w:rsidRPr="00373D04">
        <w:rPr>
          <w:rFonts w:cs="Times New Roman"/>
          <w:szCs w:val="24"/>
        </w:rPr>
        <w:t xml:space="preserve"> dešimtme</w:t>
      </w:r>
      <w:r w:rsidR="00060899" w:rsidRPr="00373D04">
        <w:rPr>
          <w:rFonts w:cs="Times New Roman"/>
          <w:szCs w:val="24"/>
        </w:rPr>
        <w:t>tį</w:t>
      </w:r>
      <w:r w:rsidR="0041442D" w:rsidRPr="00373D04">
        <w:rPr>
          <w:rFonts w:cs="Times New Roman"/>
          <w:szCs w:val="24"/>
        </w:rPr>
        <w:t xml:space="preserve"> ryškėjant negatyviems demografiniams pokyčiams visoje Lietuvos Respublikos teritorijoje, Šiaulių apskrityje stebimas vienas didžiausių gyventojų skaičiaus </w:t>
      </w:r>
      <w:r w:rsidR="00905C57" w:rsidRPr="00373D04">
        <w:rPr>
          <w:rFonts w:cs="Times New Roman"/>
          <w:szCs w:val="24"/>
        </w:rPr>
        <w:t>mažėjim</w:t>
      </w:r>
      <w:r w:rsidR="00905C57">
        <w:rPr>
          <w:rFonts w:cs="Times New Roman"/>
          <w:szCs w:val="24"/>
        </w:rPr>
        <w:t>ų</w:t>
      </w:r>
      <w:r w:rsidR="00905C57" w:rsidRPr="00373D04">
        <w:rPr>
          <w:rFonts w:cs="Times New Roman"/>
          <w:szCs w:val="24"/>
        </w:rPr>
        <w:t xml:space="preserve"> </w:t>
      </w:r>
      <w:r w:rsidR="0041442D" w:rsidRPr="00373D04">
        <w:rPr>
          <w:rFonts w:cs="Times New Roman"/>
          <w:szCs w:val="24"/>
        </w:rPr>
        <w:t xml:space="preserve">Lietuvos Respublikoje. Šios tendencijos turėjo </w:t>
      </w:r>
      <w:r w:rsidR="00905C57" w:rsidRPr="00373D04">
        <w:rPr>
          <w:rFonts w:cs="Times New Roman"/>
          <w:szCs w:val="24"/>
        </w:rPr>
        <w:t>tiesiogin</w:t>
      </w:r>
      <w:r w:rsidR="00905C57">
        <w:rPr>
          <w:rFonts w:cs="Times New Roman"/>
          <w:szCs w:val="24"/>
        </w:rPr>
        <w:t>ės</w:t>
      </w:r>
      <w:r w:rsidR="00905C57" w:rsidRPr="00373D04">
        <w:rPr>
          <w:rFonts w:cs="Times New Roman"/>
          <w:szCs w:val="24"/>
        </w:rPr>
        <w:t xml:space="preserve"> įtak</w:t>
      </w:r>
      <w:r w:rsidR="00905C57">
        <w:rPr>
          <w:rFonts w:cs="Times New Roman"/>
          <w:szCs w:val="24"/>
        </w:rPr>
        <w:t>os</w:t>
      </w:r>
      <w:r w:rsidR="00905C57" w:rsidRPr="00373D04">
        <w:rPr>
          <w:rFonts w:cs="Times New Roman"/>
          <w:szCs w:val="24"/>
        </w:rPr>
        <w:t xml:space="preserve"> </w:t>
      </w:r>
      <w:r w:rsidR="0041442D" w:rsidRPr="00373D04">
        <w:rPr>
          <w:rFonts w:cs="Times New Roman"/>
          <w:szCs w:val="24"/>
        </w:rPr>
        <w:t>ir Šiaulių universiteto veiklos aplinkai ir sąlygoms.</w:t>
      </w:r>
    </w:p>
    <w:p w14:paraId="7540E182" w14:textId="77777777" w:rsidR="00C86B3C" w:rsidRPr="00373D04" w:rsidRDefault="00C86B3C" w:rsidP="00373D04">
      <w:pPr>
        <w:pStyle w:val="Sraopastraipa"/>
        <w:numPr>
          <w:ilvl w:val="0"/>
          <w:numId w:val="12"/>
        </w:numPr>
        <w:tabs>
          <w:tab w:val="left" w:pos="1134"/>
        </w:tabs>
        <w:spacing w:after="20"/>
        <w:ind w:left="0" w:firstLine="567"/>
        <w:contextualSpacing w:val="0"/>
        <w:rPr>
          <w:rFonts w:cs="Times New Roman"/>
          <w:szCs w:val="24"/>
        </w:rPr>
      </w:pPr>
      <w:r w:rsidRPr="00373D04">
        <w:rPr>
          <w:rFonts w:cs="Times New Roman"/>
          <w:szCs w:val="24"/>
        </w:rPr>
        <w:t>Reorganizavimu siekiama:</w:t>
      </w:r>
    </w:p>
    <w:p w14:paraId="551828EB" w14:textId="6413E83A" w:rsidR="00C86B3C" w:rsidRPr="00373D04" w:rsidRDefault="00060899" w:rsidP="00373D04">
      <w:pPr>
        <w:pStyle w:val="Sraopastraipa"/>
        <w:numPr>
          <w:ilvl w:val="0"/>
          <w:numId w:val="5"/>
        </w:numPr>
        <w:spacing w:after="20"/>
        <w:ind w:left="0" w:firstLine="567"/>
        <w:contextualSpacing w:val="0"/>
        <w:rPr>
          <w:rFonts w:cs="Times New Roman"/>
          <w:szCs w:val="24"/>
        </w:rPr>
      </w:pPr>
      <w:r w:rsidRPr="00373D04">
        <w:rPr>
          <w:rFonts w:cs="Times New Roman"/>
          <w:szCs w:val="24"/>
        </w:rPr>
        <w:t>g</w:t>
      </w:r>
      <w:r w:rsidR="00A16F47" w:rsidRPr="00373D04">
        <w:rPr>
          <w:rFonts w:cs="Times New Roman"/>
          <w:szCs w:val="24"/>
        </w:rPr>
        <w:t xml:space="preserve">erinti </w:t>
      </w:r>
      <w:r w:rsidR="00C86B3C" w:rsidRPr="00373D04">
        <w:rPr>
          <w:rFonts w:cs="Times New Roman"/>
          <w:szCs w:val="24"/>
        </w:rPr>
        <w:t>aukštojo mokslo paslaugų kokybę Šiaulių regione</w:t>
      </w:r>
      <w:r w:rsidR="00905C57">
        <w:rPr>
          <w:rFonts w:cs="Times New Roman"/>
          <w:szCs w:val="24"/>
        </w:rPr>
        <w:t>,</w:t>
      </w:r>
      <w:r w:rsidR="00C86B3C" w:rsidRPr="00373D04">
        <w:rPr>
          <w:rFonts w:cs="Times New Roman"/>
          <w:szCs w:val="24"/>
        </w:rPr>
        <w:t xml:space="preserve"> suteikiant studentams aukščiausio lygio bendrąsias ir dalykines kompetencijas</w:t>
      </w:r>
      <w:r w:rsidR="00A92DE3" w:rsidRPr="00373D04">
        <w:rPr>
          <w:rFonts w:cs="Times New Roman"/>
          <w:szCs w:val="24"/>
        </w:rPr>
        <w:t xml:space="preserve"> (studentų kompetencijos ir pasitenkinimo studijomis lygio kilimas, </w:t>
      </w:r>
      <w:r w:rsidRPr="00373D04">
        <w:rPr>
          <w:rFonts w:cs="Times New Roman"/>
          <w:szCs w:val="24"/>
        </w:rPr>
        <w:t xml:space="preserve">sutampančių </w:t>
      </w:r>
      <w:r w:rsidR="00A92DE3" w:rsidRPr="00373D04">
        <w:rPr>
          <w:rFonts w:cs="Times New Roman"/>
          <w:szCs w:val="24"/>
        </w:rPr>
        <w:t>studijų programų integracija, dėstytojų edukacinių ir dalykinių kompetencijų tobulinimo sistemos efektyvumo užtikrinimas)</w:t>
      </w:r>
      <w:r w:rsidR="00C86B3C" w:rsidRPr="00373D04">
        <w:rPr>
          <w:rFonts w:cs="Times New Roman"/>
          <w:szCs w:val="24"/>
        </w:rPr>
        <w:t>;</w:t>
      </w:r>
    </w:p>
    <w:p w14:paraId="1AE6A068" w14:textId="7BD3EAFC" w:rsidR="00C86B3C" w:rsidRPr="00373D04" w:rsidRDefault="00060899" w:rsidP="00373D04">
      <w:pPr>
        <w:pStyle w:val="Sraopastraipa"/>
        <w:numPr>
          <w:ilvl w:val="0"/>
          <w:numId w:val="5"/>
        </w:numPr>
        <w:spacing w:after="20"/>
        <w:ind w:left="0" w:firstLine="567"/>
        <w:contextualSpacing w:val="0"/>
        <w:rPr>
          <w:rFonts w:cs="Times New Roman"/>
          <w:color w:val="000000" w:themeColor="text1"/>
          <w:szCs w:val="24"/>
        </w:rPr>
      </w:pPr>
      <w:r w:rsidRPr="00373D04">
        <w:rPr>
          <w:rFonts w:cs="Times New Roman"/>
          <w:szCs w:val="24"/>
        </w:rPr>
        <w:t xml:space="preserve">didinti </w:t>
      </w:r>
      <w:r w:rsidR="00A92DE3" w:rsidRPr="00373D04">
        <w:rPr>
          <w:rFonts w:cs="Times New Roman"/>
          <w:szCs w:val="24"/>
        </w:rPr>
        <w:t xml:space="preserve">mokslinių tyrimų ir eksperimentinės plėtros veiklų efektyvumą </w:t>
      </w:r>
      <w:r w:rsidR="00905C57">
        <w:rPr>
          <w:rFonts w:cs="Times New Roman"/>
          <w:szCs w:val="24"/>
        </w:rPr>
        <w:t>ir</w:t>
      </w:r>
      <w:r w:rsidR="00905C57" w:rsidRPr="00373D04">
        <w:rPr>
          <w:rFonts w:cs="Times New Roman"/>
          <w:szCs w:val="24"/>
        </w:rPr>
        <w:t xml:space="preserve"> </w:t>
      </w:r>
      <w:r w:rsidR="00A92DE3" w:rsidRPr="00373D04">
        <w:rPr>
          <w:rFonts w:cs="Times New Roman"/>
          <w:szCs w:val="24"/>
        </w:rPr>
        <w:t xml:space="preserve">skatinti mokslo ir verslo partnerystės santykius Šiaulių regione (žmogiškojo </w:t>
      </w:r>
      <w:r w:rsidRPr="00373D04">
        <w:rPr>
          <w:rFonts w:cs="Times New Roman"/>
          <w:szCs w:val="24"/>
        </w:rPr>
        <w:t xml:space="preserve">mokslinių tyrimų ir eksperimentinės plėtros </w:t>
      </w:r>
      <w:r w:rsidR="00A92DE3" w:rsidRPr="00373D04">
        <w:rPr>
          <w:rFonts w:cs="Times New Roman"/>
          <w:szCs w:val="24"/>
        </w:rPr>
        <w:t>potencialo stiprinimas, tarptautinio projektinio aktyvumo, mokslo sklaidos, mokslininkų kompetencijos didinimas, mokslo ir verslo santykių aktyvini</w:t>
      </w:r>
      <w:r w:rsidR="00D30317" w:rsidRPr="00373D04">
        <w:rPr>
          <w:rFonts w:cs="Times New Roman"/>
          <w:szCs w:val="24"/>
        </w:rPr>
        <w:t>mas</w:t>
      </w:r>
      <w:r w:rsidR="00D30317" w:rsidRPr="00373D04">
        <w:rPr>
          <w:rFonts w:cs="Times New Roman"/>
          <w:color w:val="000000" w:themeColor="text1"/>
          <w:szCs w:val="24"/>
        </w:rPr>
        <w:t>). Po integracijos į V</w:t>
      </w:r>
      <w:r w:rsidRPr="00373D04">
        <w:rPr>
          <w:rFonts w:cs="Times New Roman"/>
          <w:color w:val="000000" w:themeColor="text1"/>
          <w:szCs w:val="24"/>
        </w:rPr>
        <w:t xml:space="preserve">ilniaus universitetą </w:t>
      </w:r>
      <w:r w:rsidR="00D30317" w:rsidRPr="00373D04">
        <w:rPr>
          <w:rFonts w:cs="Times New Roman"/>
          <w:color w:val="000000" w:themeColor="text1"/>
          <w:szCs w:val="24"/>
        </w:rPr>
        <w:t>Šiaulių akademijos mokslininkai</w:t>
      </w:r>
      <w:r w:rsidR="005D3358" w:rsidRPr="00373D04">
        <w:rPr>
          <w:rFonts w:cs="Times New Roman"/>
          <w:color w:val="000000" w:themeColor="text1"/>
          <w:szCs w:val="24"/>
        </w:rPr>
        <w:t xml:space="preserve"> plėtos tyrimus šiose tematikų grupėse</w:t>
      </w:r>
      <w:r w:rsidR="00D30317" w:rsidRPr="00373D04">
        <w:rPr>
          <w:rFonts w:cs="Times New Roman"/>
          <w:color w:val="000000" w:themeColor="text1"/>
          <w:szCs w:val="24"/>
        </w:rPr>
        <w:t>:</w:t>
      </w:r>
    </w:p>
    <w:p w14:paraId="1CA471E0" w14:textId="4184731E" w:rsidR="00D30317" w:rsidRPr="00373D04" w:rsidRDefault="00C47A43" w:rsidP="00373D04">
      <w:pPr>
        <w:pStyle w:val="Sraopastraipa"/>
        <w:numPr>
          <w:ilvl w:val="1"/>
          <w:numId w:val="13"/>
        </w:numPr>
        <w:tabs>
          <w:tab w:val="left" w:pos="1276"/>
          <w:tab w:val="left" w:pos="1418"/>
        </w:tabs>
        <w:spacing w:after="20"/>
        <w:ind w:left="0" w:firstLine="567"/>
        <w:contextualSpacing w:val="0"/>
        <w:rPr>
          <w:rFonts w:cs="Times New Roman"/>
          <w:color w:val="000000" w:themeColor="text1"/>
          <w:szCs w:val="24"/>
        </w:rPr>
      </w:pPr>
      <w:r w:rsidRPr="00373D04">
        <w:rPr>
          <w:rFonts w:cs="Times New Roman"/>
          <w:color w:val="000000" w:themeColor="text1"/>
          <w:szCs w:val="24"/>
        </w:rPr>
        <w:t xml:space="preserve">pedagogų </w:t>
      </w:r>
      <w:r w:rsidR="00D30317" w:rsidRPr="00373D04">
        <w:rPr>
          <w:rFonts w:cs="Times New Roman"/>
          <w:color w:val="000000" w:themeColor="text1"/>
          <w:szCs w:val="24"/>
        </w:rPr>
        <w:t xml:space="preserve">rengimo </w:t>
      </w:r>
      <w:r w:rsidR="005D3358" w:rsidRPr="00373D04">
        <w:rPr>
          <w:rFonts w:cs="Times New Roman"/>
          <w:color w:val="000000" w:themeColor="text1"/>
          <w:szCs w:val="24"/>
        </w:rPr>
        <w:t xml:space="preserve">ir edukacijos. Tyrimai </w:t>
      </w:r>
      <w:r w:rsidR="00D30317" w:rsidRPr="00373D04">
        <w:rPr>
          <w:rFonts w:cs="Times New Roman"/>
          <w:color w:val="000000" w:themeColor="text1"/>
          <w:szCs w:val="24"/>
        </w:rPr>
        <w:t>bus orientuoti į tarptautinius edukacinius diskursus</w:t>
      </w:r>
      <w:r w:rsidR="00905C57">
        <w:rPr>
          <w:rFonts w:cs="Times New Roman"/>
          <w:color w:val="000000" w:themeColor="text1"/>
          <w:szCs w:val="24"/>
        </w:rPr>
        <w:t>,</w:t>
      </w:r>
      <w:r w:rsidR="00D30317" w:rsidRPr="00373D04">
        <w:rPr>
          <w:rFonts w:cs="Times New Roman"/>
          <w:color w:val="000000" w:themeColor="text1"/>
          <w:szCs w:val="24"/>
        </w:rPr>
        <w:t xml:space="preserve"> siekiant teoriškai bei empiriniais rezultatais pagrįsti pedagogų rengimo įvairiapusius kontekstus. </w:t>
      </w:r>
      <w:r w:rsidR="00060899" w:rsidRPr="00373D04">
        <w:rPr>
          <w:rFonts w:cs="Times New Roman"/>
          <w:color w:val="000000" w:themeColor="text1"/>
          <w:szCs w:val="24"/>
        </w:rPr>
        <w:t xml:space="preserve">Daug </w:t>
      </w:r>
      <w:r w:rsidR="00D30317" w:rsidRPr="00373D04">
        <w:rPr>
          <w:rFonts w:cs="Times New Roman"/>
          <w:color w:val="000000" w:themeColor="text1"/>
          <w:szCs w:val="24"/>
        </w:rPr>
        <w:t>dėmes</w:t>
      </w:r>
      <w:r w:rsidR="00060899" w:rsidRPr="00373D04">
        <w:rPr>
          <w:rFonts w:cs="Times New Roman"/>
          <w:color w:val="000000" w:themeColor="text1"/>
          <w:szCs w:val="24"/>
        </w:rPr>
        <w:t>io</w:t>
      </w:r>
      <w:r w:rsidR="00D30317" w:rsidRPr="00373D04">
        <w:rPr>
          <w:rFonts w:cs="Times New Roman"/>
          <w:color w:val="000000" w:themeColor="text1"/>
          <w:szCs w:val="24"/>
        </w:rPr>
        <w:t xml:space="preserve"> bus skiriama didaktinių inovacijų, metodikų ir instrumentų kūrimui </w:t>
      </w:r>
      <w:r w:rsidR="00344C78" w:rsidRPr="00373D04">
        <w:rPr>
          <w:rFonts w:cs="Times New Roman"/>
          <w:color w:val="000000" w:themeColor="text1"/>
          <w:szCs w:val="24"/>
        </w:rPr>
        <w:t>bei</w:t>
      </w:r>
      <w:r w:rsidR="00D30317" w:rsidRPr="00373D04">
        <w:rPr>
          <w:rFonts w:cs="Times New Roman"/>
          <w:color w:val="000000" w:themeColor="text1"/>
          <w:szCs w:val="24"/>
        </w:rPr>
        <w:t xml:space="preserve"> taikymui edukacinėje realybėje</w:t>
      </w:r>
      <w:r w:rsidR="00344C78" w:rsidRPr="00373D04">
        <w:rPr>
          <w:rFonts w:cs="Times New Roman"/>
          <w:color w:val="000000" w:themeColor="text1"/>
          <w:szCs w:val="24"/>
        </w:rPr>
        <w:t xml:space="preserve"> akcentuojant </w:t>
      </w:r>
      <w:proofErr w:type="spellStart"/>
      <w:r w:rsidR="00344C78" w:rsidRPr="00373D04">
        <w:rPr>
          <w:rFonts w:cs="Times New Roman"/>
          <w:color w:val="000000" w:themeColor="text1"/>
          <w:szCs w:val="24"/>
        </w:rPr>
        <w:t>inkliuzinio</w:t>
      </w:r>
      <w:proofErr w:type="spellEnd"/>
      <w:r w:rsidR="00344C78" w:rsidRPr="00373D04">
        <w:rPr>
          <w:rFonts w:cs="Times New Roman"/>
          <w:color w:val="000000" w:themeColor="text1"/>
          <w:szCs w:val="24"/>
        </w:rPr>
        <w:t>, integruoto ir personalizuoto ugdymo vertybines nuostatas</w:t>
      </w:r>
      <w:r w:rsidR="00D30317" w:rsidRPr="00373D04">
        <w:rPr>
          <w:rFonts w:cs="Times New Roman"/>
          <w:color w:val="000000" w:themeColor="text1"/>
          <w:szCs w:val="24"/>
        </w:rPr>
        <w:t>. Tikimasi</w:t>
      </w:r>
      <w:r w:rsidR="00A65B2D">
        <w:rPr>
          <w:rFonts w:cs="Times New Roman"/>
          <w:color w:val="000000" w:themeColor="text1"/>
          <w:szCs w:val="24"/>
        </w:rPr>
        <w:t>,</w:t>
      </w:r>
      <w:r w:rsidR="00D30317" w:rsidRPr="00373D04">
        <w:rPr>
          <w:rFonts w:cs="Times New Roman"/>
          <w:color w:val="000000" w:themeColor="text1"/>
          <w:szCs w:val="24"/>
        </w:rPr>
        <w:t xml:space="preserve"> grindžiant mokslo rezultatais</w:t>
      </w:r>
      <w:r w:rsidR="00A65B2D">
        <w:rPr>
          <w:rFonts w:cs="Times New Roman"/>
          <w:color w:val="000000" w:themeColor="text1"/>
          <w:szCs w:val="24"/>
        </w:rPr>
        <w:t>,</w:t>
      </w:r>
      <w:r w:rsidR="00D30317" w:rsidRPr="00373D04">
        <w:rPr>
          <w:rFonts w:cs="Times New Roman"/>
          <w:color w:val="000000" w:themeColor="text1"/>
          <w:szCs w:val="24"/>
        </w:rPr>
        <w:t xml:space="preserve"> sustiprinti </w:t>
      </w:r>
      <w:r w:rsidR="00344C78" w:rsidRPr="00373D04">
        <w:rPr>
          <w:rFonts w:cs="Times New Roman"/>
          <w:color w:val="000000" w:themeColor="text1"/>
          <w:szCs w:val="24"/>
        </w:rPr>
        <w:t>pedagogų rengimą Lietuvoje</w:t>
      </w:r>
      <w:r w:rsidR="00E975CC" w:rsidRPr="00373D04">
        <w:rPr>
          <w:rFonts w:cs="Times New Roman"/>
          <w:color w:val="000000" w:themeColor="text1"/>
          <w:szCs w:val="24"/>
        </w:rPr>
        <w:t>;</w:t>
      </w:r>
    </w:p>
    <w:p w14:paraId="6BB16BC6" w14:textId="0A8DF91A" w:rsidR="006315D1" w:rsidRPr="00373D04" w:rsidRDefault="00C47A43" w:rsidP="00373D04">
      <w:pPr>
        <w:pStyle w:val="Sraopastraipa"/>
        <w:numPr>
          <w:ilvl w:val="1"/>
          <w:numId w:val="13"/>
        </w:numPr>
        <w:tabs>
          <w:tab w:val="left" w:pos="1276"/>
          <w:tab w:val="left" w:pos="1418"/>
        </w:tabs>
        <w:spacing w:after="20"/>
        <w:ind w:left="0" w:firstLine="567"/>
        <w:contextualSpacing w:val="0"/>
        <w:rPr>
          <w:rFonts w:cs="Times New Roman"/>
          <w:color w:val="000000" w:themeColor="text1"/>
          <w:szCs w:val="24"/>
        </w:rPr>
      </w:pPr>
      <w:r w:rsidRPr="00373D04">
        <w:rPr>
          <w:rFonts w:cs="Times New Roman"/>
          <w:color w:val="000000" w:themeColor="text1"/>
          <w:szCs w:val="24"/>
        </w:rPr>
        <w:t xml:space="preserve">regionų </w:t>
      </w:r>
      <w:r w:rsidR="00D30317" w:rsidRPr="00373D04">
        <w:rPr>
          <w:rFonts w:cs="Times New Roman"/>
          <w:color w:val="000000" w:themeColor="text1"/>
          <w:szCs w:val="24"/>
        </w:rPr>
        <w:t>vystymo</w:t>
      </w:r>
      <w:r w:rsidR="005D3358" w:rsidRPr="00373D04">
        <w:rPr>
          <w:rFonts w:cs="Times New Roman"/>
          <w:color w:val="000000" w:themeColor="text1"/>
          <w:szCs w:val="24"/>
        </w:rPr>
        <w:t>.</w:t>
      </w:r>
      <w:r w:rsidR="005D3358" w:rsidRPr="00373D04">
        <w:rPr>
          <w:rFonts w:cs="Times New Roman"/>
          <w:b/>
          <w:color w:val="000000" w:themeColor="text1"/>
          <w:szCs w:val="24"/>
        </w:rPr>
        <w:t xml:space="preserve"> </w:t>
      </w:r>
      <w:r w:rsidR="005D3358" w:rsidRPr="00373D04">
        <w:rPr>
          <w:rFonts w:cs="Times New Roman"/>
          <w:color w:val="000000" w:themeColor="text1"/>
          <w:szCs w:val="24"/>
        </w:rPr>
        <w:t xml:space="preserve">Tyrimai </w:t>
      </w:r>
      <w:r w:rsidR="008009DD" w:rsidRPr="00373D04">
        <w:rPr>
          <w:rFonts w:cs="Times New Roman"/>
          <w:color w:val="000000" w:themeColor="text1"/>
          <w:szCs w:val="24"/>
        </w:rPr>
        <w:t>bus</w:t>
      </w:r>
      <w:r w:rsidR="00D30317" w:rsidRPr="00373D04">
        <w:rPr>
          <w:rFonts w:cs="Times New Roman"/>
          <w:color w:val="000000" w:themeColor="text1"/>
          <w:szCs w:val="24"/>
        </w:rPr>
        <w:t xml:space="preserve"> orientuoti į</w:t>
      </w:r>
      <w:r w:rsidR="005B7923" w:rsidRPr="00373D04">
        <w:rPr>
          <w:rFonts w:cs="Times New Roman"/>
          <w:color w:val="000000" w:themeColor="text1"/>
          <w:szCs w:val="24"/>
        </w:rPr>
        <w:t xml:space="preserve"> </w:t>
      </w:r>
      <w:proofErr w:type="spellStart"/>
      <w:r w:rsidR="00D30317" w:rsidRPr="00373D04">
        <w:rPr>
          <w:rFonts w:cs="Times New Roman"/>
          <w:color w:val="000000" w:themeColor="text1"/>
          <w:szCs w:val="24"/>
        </w:rPr>
        <w:t>socioekonominių</w:t>
      </w:r>
      <w:proofErr w:type="spellEnd"/>
      <w:r w:rsidR="00D30317" w:rsidRPr="00373D04">
        <w:rPr>
          <w:rFonts w:cs="Times New Roman"/>
          <w:color w:val="000000" w:themeColor="text1"/>
          <w:szCs w:val="24"/>
        </w:rPr>
        <w:t xml:space="preserve"> reiškinių gerovės valstybės kūrimo procese vertinimą, akcentuojant regionų politiką ir jų netolygaus vystymosi problematiką</w:t>
      </w:r>
      <w:r w:rsidR="005B7923" w:rsidRPr="00373D04">
        <w:rPr>
          <w:rFonts w:cs="Times New Roman"/>
          <w:color w:val="000000" w:themeColor="text1"/>
          <w:szCs w:val="24"/>
        </w:rPr>
        <w:t>, žmogaus gyvenimo kokybę,</w:t>
      </w:r>
      <w:r w:rsidR="00D30317" w:rsidRPr="00373D04">
        <w:rPr>
          <w:rFonts w:cs="Times New Roman"/>
          <w:color w:val="000000" w:themeColor="text1"/>
          <w:szCs w:val="24"/>
        </w:rPr>
        <w:t xml:space="preserve"> </w:t>
      </w:r>
      <w:r w:rsidR="005B7923" w:rsidRPr="00373D04">
        <w:rPr>
          <w:rFonts w:cs="Times New Roman"/>
          <w:color w:val="000000" w:themeColor="text1"/>
          <w:szCs w:val="24"/>
        </w:rPr>
        <w:t>gerą valdymą</w:t>
      </w:r>
      <w:r w:rsidR="00D30317" w:rsidRPr="00373D04">
        <w:rPr>
          <w:rFonts w:cs="Times New Roman"/>
          <w:color w:val="000000" w:themeColor="text1"/>
          <w:szCs w:val="24"/>
        </w:rPr>
        <w:t>. Mokslininkų grupės sieks kurti inovacijas, kurios</w:t>
      </w:r>
      <w:r w:rsidR="00A65B2D">
        <w:rPr>
          <w:rFonts w:cs="Times New Roman"/>
          <w:color w:val="000000" w:themeColor="text1"/>
          <w:szCs w:val="24"/>
        </w:rPr>
        <w:t>, žvelgiant į</w:t>
      </w:r>
      <w:r w:rsidR="00D30317" w:rsidRPr="00373D04">
        <w:rPr>
          <w:rFonts w:cs="Times New Roman"/>
          <w:color w:val="000000" w:themeColor="text1"/>
          <w:szCs w:val="24"/>
        </w:rPr>
        <w:t xml:space="preserve"> </w:t>
      </w:r>
      <w:r w:rsidR="00A65B2D" w:rsidRPr="00373D04">
        <w:rPr>
          <w:rFonts w:cs="Times New Roman"/>
          <w:color w:val="000000" w:themeColor="text1"/>
          <w:szCs w:val="24"/>
        </w:rPr>
        <w:t>ilgalaik</w:t>
      </w:r>
      <w:r w:rsidR="00A65B2D">
        <w:rPr>
          <w:rFonts w:cs="Times New Roman"/>
          <w:color w:val="000000" w:themeColor="text1"/>
          <w:szCs w:val="24"/>
        </w:rPr>
        <w:t>ę</w:t>
      </w:r>
      <w:r w:rsidR="00A65B2D" w:rsidRPr="00373D04">
        <w:rPr>
          <w:rFonts w:cs="Times New Roman"/>
          <w:color w:val="000000" w:themeColor="text1"/>
          <w:szCs w:val="24"/>
        </w:rPr>
        <w:t xml:space="preserve"> perspektyv</w:t>
      </w:r>
      <w:r w:rsidR="00A65B2D">
        <w:rPr>
          <w:rFonts w:cs="Times New Roman"/>
          <w:color w:val="000000" w:themeColor="text1"/>
          <w:szCs w:val="24"/>
        </w:rPr>
        <w:t>ą,</w:t>
      </w:r>
      <w:r w:rsidR="00A65B2D" w:rsidRPr="00373D04">
        <w:rPr>
          <w:rFonts w:cs="Times New Roman"/>
          <w:color w:val="000000" w:themeColor="text1"/>
          <w:szCs w:val="24"/>
        </w:rPr>
        <w:t xml:space="preserve"> </w:t>
      </w:r>
      <w:r w:rsidR="00D30317" w:rsidRPr="00373D04">
        <w:rPr>
          <w:rFonts w:cs="Times New Roman"/>
          <w:color w:val="000000" w:themeColor="text1"/>
          <w:szCs w:val="24"/>
        </w:rPr>
        <w:t xml:space="preserve">turėtų poveikį regiono ir visos šalies konkurencingumui. Suprantant, kad yra būtinas dialogas tarp humanitarinių, socialinių ir gamtos bei technologijos mokslų tyrimų, skatinami ir inicijuojami tarpdisciplininiai tyrimai siekiant išlaikyti humanitarinių mokslų vaidmenį šiuolaikinėje mokslo paradigmoje. Tokia mokslo grupių santalka </w:t>
      </w:r>
      <w:r w:rsidR="008009DD" w:rsidRPr="00373D04">
        <w:rPr>
          <w:rFonts w:cs="Times New Roman"/>
          <w:color w:val="000000" w:themeColor="text1"/>
          <w:szCs w:val="24"/>
        </w:rPr>
        <w:t xml:space="preserve">atitinka </w:t>
      </w:r>
      <w:r w:rsidR="00D30317" w:rsidRPr="00373D04">
        <w:rPr>
          <w:rFonts w:cs="Times New Roman"/>
          <w:color w:val="000000" w:themeColor="text1"/>
          <w:szCs w:val="24"/>
        </w:rPr>
        <w:t>nacionalinį mokslo prioritetą – siekti tarptautinių, tarpdisciplininių tyrimų ir inovacijų kūrimo</w:t>
      </w:r>
      <w:r w:rsidR="00905C57">
        <w:rPr>
          <w:rFonts w:cs="Times New Roman"/>
          <w:color w:val="000000" w:themeColor="text1"/>
          <w:szCs w:val="24"/>
        </w:rPr>
        <w:t>;</w:t>
      </w:r>
    </w:p>
    <w:p w14:paraId="10807D20" w14:textId="77777777" w:rsidR="00A92DE3" w:rsidRPr="00373D04" w:rsidRDefault="008009DD" w:rsidP="00373D04">
      <w:pPr>
        <w:pStyle w:val="Sraopastraipa"/>
        <w:numPr>
          <w:ilvl w:val="0"/>
          <w:numId w:val="5"/>
        </w:numPr>
        <w:spacing w:after="20"/>
        <w:ind w:left="0" w:firstLine="567"/>
        <w:contextualSpacing w:val="0"/>
        <w:rPr>
          <w:rFonts w:cs="Times New Roman"/>
          <w:szCs w:val="24"/>
        </w:rPr>
      </w:pPr>
      <w:r w:rsidRPr="00373D04">
        <w:rPr>
          <w:rFonts w:cs="Times New Roman"/>
          <w:szCs w:val="24"/>
        </w:rPr>
        <w:t xml:space="preserve">skatinti </w:t>
      </w:r>
      <w:r w:rsidR="0041442D" w:rsidRPr="00373D04">
        <w:rPr>
          <w:rFonts w:cs="Times New Roman"/>
          <w:szCs w:val="24"/>
        </w:rPr>
        <w:t>a</w:t>
      </w:r>
      <w:r w:rsidR="00A92DE3" w:rsidRPr="00373D04">
        <w:rPr>
          <w:rFonts w:cs="Times New Roman"/>
          <w:szCs w:val="24"/>
        </w:rPr>
        <w:t xml:space="preserve">ukštojo mokslo studijų </w:t>
      </w:r>
      <w:proofErr w:type="spellStart"/>
      <w:r w:rsidR="00A92DE3" w:rsidRPr="00373D04">
        <w:rPr>
          <w:rFonts w:cs="Times New Roman"/>
          <w:szCs w:val="24"/>
        </w:rPr>
        <w:t>tarptautiškumo</w:t>
      </w:r>
      <w:proofErr w:type="spellEnd"/>
      <w:r w:rsidR="00A92DE3" w:rsidRPr="00373D04">
        <w:rPr>
          <w:rFonts w:cs="Times New Roman"/>
          <w:szCs w:val="24"/>
        </w:rPr>
        <w:t xml:space="preserve"> plėtr</w:t>
      </w:r>
      <w:r w:rsidR="0041442D" w:rsidRPr="00373D04">
        <w:rPr>
          <w:rFonts w:cs="Times New Roman"/>
          <w:szCs w:val="24"/>
        </w:rPr>
        <w:t>ą</w:t>
      </w:r>
      <w:r w:rsidR="00A92DE3" w:rsidRPr="00373D04">
        <w:rPr>
          <w:rFonts w:cs="Times New Roman"/>
          <w:szCs w:val="24"/>
        </w:rPr>
        <w:t xml:space="preserve"> Šiaulių regione (užsienio šalių piliečių pritraukimas studijoms Šiaulių </w:t>
      </w:r>
      <w:r w:rsidR="00E975CC" w:rsidRPr="00373D04">
        <w:rPr>
          <w:rFonts w:cs="Times New Roman"/>
          <w:szCs w:val="24"/>
        </w:rPr>
        <w:t>akademijoje</w:t>
      </w:r>
      <w:r w:rsidR="00A92DE3" w:rsidRPr="00373D04">
        <w:rPr>
          <w:rFonts w:cs="Times New Roman"/>
          <w:szCs w:val="24"/>
        </w:rPr>
        <w:t>, užsienio dėstytojų ir</w:t>
      </w:r>
      <w:r w:rsidRPr="00373D04">
        <w:rPr>
          <w:rFonts w:cs="Times New Roman"/>
          <w:szCs w:val="24"/>
        </w:rPr>
        <w:t xml:space="preserve"> (</w:t>
      </w:r>
      <w:r w:rsidR="00A92DE3" w:rsidRPr="00373D04">
        <w:rPr>
          <w:rFonts w:cs="Times New Roman"/>
          <w:szCs w:val="24"/>
        </w:rPr>
        <w:t>ar</w:t>
      </w:r>
      <w:r w:rsidRPr="00373D04">
        <w:rPr>
          <w:rFonts w:cs="Times New Roman"/>
          <w:szCs w:val="24"/>
        </w:rPr>
        <w:t>)</w:t>
      </w:r>
      <w:r w:rsidR="00A92DE3" w:rsidRPr="00373D04">
        <w:rPr>
          <w:rFonts w:cs="Times New Roman"/>
          <w:szCs w:val="24"/>
        </w:rPr>
        <w:t xml:space="preserve"> mokslininkų pritraukimas, studentų ir dėstytojų tarptautinio jud</w:t>
      </w:r>
      <w:r w:rsidR="0041442D" w:rsidRPr="00373D04">
        <w:rPr>
          <w:rFonts w:cs="Times New Roman"/>
          <w:szCs w:val="24"/>
        </w:rPr>
        <w:t>r</w:t>
      </w:r>
      <w:r w:rsidR="00A92DE3" w:rsidRPr="00373D04">
        <w:rPr>
          <w:rFonts w:cs="Times New Roman"/>
          <w:szCs w:val="24"/>
        </w:rPr>
        <w:t>um</w:t>
      </w:r>
      <w:r w:rsidR="0041442D" w:rsidRPr="00373D04">
        <w:rPr>
          <w:rFonts w:cs="Times New Roman"/>
          <w:szCs w:val="24"/>
        </w:rPr>
        <w:t>o suaktyvėjim</w:t>
      </w:r>
      <w:r w:rsidRPr="00373D04">
        <w:rPr>
          <w:rFonts w:cs="Times New Roman"/>
          <w:szCs w:val="24"/>
        </w:rPr>
        <w:t>as</w:t>
      </w:r>
      <w:r w:rsidR="0041442D" w:rsidRPr="00373D04">
        <w:rPr>
          <w:rFonts w:cs="Times New Roman"/>
          <w:szCs w:val="24"/>
        </w:rPr>
        <w:t>);</w:t>
      </w:r>
    </w:p>
    <w:p w14:paraId="2C4CE135" w14:textId="77777777" w:rsidR="0041442D" w:rsidRPr="00373D04" w:rsidRDefault="008009DD" w:rsidP="00373D04">
      <w:pPr>
        <w:pStyle w:val="Sraopastraipa"/>
        <w:numPr>
          <w:ilvl w:val="0"/>
          <w:numId w:val="5"/>
        </w:numPr>
        <w:spacing w:after="20"/>
        <w:ind w:left="0" w:firstLine="567"/>
        <w:contextualSpacing w:val="0"/>
        <w:rPr>
          <w:rFonts w:cs="Times New Roman"/>
          <w:szCs w:val="24"/>
        </w:rPr>
      </w:pPr>
      <w:r w:rsidRPr="00373D04">
        <w:rPr>
          <w:rFonts w:cs="Times New Roman"/>
          <w:szCs w:val="24"/>
        </w:rPr>
        <w:t xml:space="preserve">efektyviai </w:t>
      </w:r>
      <w:r w:rsidR="0041442D" w:rsidRPr="00373D04">
        <w:rPr>
          <w:rFonts w:cs="Times New Roman"/>
          <w:szCs w:val="24"/>
        </w:rPr>
        <w:t>ir tinkamai panaudoti valstybei nuosavybės teise priklausantį nekilnojamąjį turtą aukštojo mokslo teikiamų paslaugų srityje (Šiaulių universiteto valdomos infrastruktūros kokybės gerėjimas, efektyvesnis infrastruktūros panaudojimas</w:t>
      </w:r>
      <w:r w:rsidRPr="00373D04">
        <w:rPr>
          <w:rFonts w:cs="Times New Roman"/>
          <w:szCs w:val="24"/>
        </w:rPr>
        <w:t>).</w:t>
      </w:r>
    </w:p>
    <w:p w14:paraId="1C688B05" w14:textId="497398A1" w:rsidR="00D95147" w:rsidRPr="00373D04" w:rsidRDefault="00D95147" w:rsidP="00373D04">
      <w:pPr>
        <w:pStyle w:val="Sraopastraipa"/>
        <w:numPr>
          <w:ilvl w:val="0"/>
          <w:numId w:val="14"/>
        </w:numPr>
        <w:tabs>
          <w:tab w:val="left" w:pos="1134"/>
        </w:tabs>
        <w:spacing w:after="20"/>
        <w:ind w:left="0" w:firstLine="567"/>
        <w:contextualSpacing w:val="0"/>
        <w:rPr>
          <w:rFonts w:cs="Times New Roman"/>
          <w:szCs w:val="24"/>
        </w:rPr>
      </w:pPr>
      <w:r w:rsidRPr="00373D04">
        <w:rPr>
          <w:rFonts w:cs="Times New Roman"/>
          <w:szCs w:val="24"/>
        </w:rPr>
        <w:lastRenderedPageBreak/>
        <w:t>Reorganizavimu siekiami rezultatai galimi</w:t>
      </w:r>
      <w:r w:rsidR="00A65B2D">
        <w:rPr>
          <w:rFonts w:cs="Times New Roman"/>
          <w:szCs w:val="24"/>
        </w:rPr>
        <w:t>,</w:t>
      </w:r>
      <w:r w:rsidRPr="00373D04">
        <w:rPr>
          <w:rFonts w:cs="Times New Roman"/>
          <w:szCs w:val="24"/>
        </w:rPr>
        <w:t xml:space="preserve"> užtikrinant Šiaulių universiteto veiklos tęstinumą</w:t>
      </w:r>
      <w:r w:rsidR="00812DB4" w:rsidRPr="00373D04">
        <w:rPr>
          <w:rFonts w:cs="Times New Roman"/>
          <w:szCs w:val="24"/>
        </w:rPr>
        <w:t xml:space="preserve"> Vilniaus universiteto k</w:t>
      </w:r>
      <w:r w:rsidR="001104CB" w:rsidRPr="00373D04">
        <w:rPr>
          <w:rFonts w:cs="Times New Roman"/>
          <w:szCs w:val="24"/>
        </w:rPr>
        <w:t xml:space="preserve">amieninio akademinio padalinio veiklos sąlygomis, </w:t>
      </w:r>
      <w:r w:rsidR="00A65B2D" w:rsidRPr="00373D04">
        <w:rPr>
          <w:rFonts w:cs="Times New Roman"/>
          <w:szCs w:val="24"/>
        </w:rPr>
        <w:t>užtikrinančiom</w:t>
      </w:r>
      <w:r w:rsidR="00A65B2D">
        <w:rPr>
          <w:rFonts w:cs="Times New Roman"/>
          <w:szCs w:val="24"/>
        </w:rPr>
        <w:t>is</w:t>
      </w:r>
      <w:r w:rsidR="00A65B2D" w:rsidRPr="00373D04">
        <w:rPr>
          <w:rFonts w:cs="Times New Roman"/>
          <w:szCs w:val="24"/>
        </w:rPr>
        <w:t xml:space="preserve"> </w:t>
      </w:r>
      <w:r w:rsidR="00812DB4" w:rsidRPr="00373D04">
        <w:rPr>
          <w:rFonts w:cs="Times New Roman"/>
          <w:szCs w:val="24"/>
        </w:rPr>
        <w:t>akademinį ir ūkinį padalinio savarankiškumą Vilniaus universiteto statuto nustatyta tvarka.</w:t>
      </w:r>
    </w:p>
    <w:p w14:paraId="71A9ED58" w14:textId="77777777" w:rsidR="00E87EF8" w:rsidRPr="00373D04" w:rsidRDefault="00E87EF8" w:rsidP="00544061">
      <w:pPr>
        <w:spacing w:after="0"/>
        <w:ind w:firstLine="0"/>
        <w:rPr>
          <w:rFonts w:cs="Times New Roman"/>
          <w:szCs w:val="24"/>
        </w:rPr>
      </w:pPr>
    </w:p>
    <w:p w14:paraId="1F034175" w14:textId="77777777" w:rsidR="002062A7" w:rsidRPr="00373D04" w:rsidRDefault="002062A7" w:rsidP="00544061">
      <w:pPr>
        <w:spacing w:after="0"/>
        <w:ind w:firstLine="0"/>
        <w:jc w:val="center"/>
        <w:rPr>
          <w:rFonts w:cs="Times New Roman"/>
          <w:b/>
          <w:szCs w:val="24"/>
        </w:rPr>
      </w:pPr>
      <w:r w:rsidRPr="00373D04">
        <w:rPr>
          <w:rFonts w:cs="Times New Roman"/>
          <w:b/>
          <w:szCs w:val="24"/>
        </w:rPr>
        <w:t>IV SKYRIUS</w:t>
      </w:r>
    </w:p>
    <w:p w14:paraId="5AF2DBFA" w14:textId="77777777" w:rsidR="002062A7" w:rsidRPr="00373D04" w:rsidRDefault="002062A7" w:rsidP="00544061">
      <w:pPr>
        <w:spacing w:after="0"/>
        <w:ind w:firstLine="0"/>
        <w:jc w:val="center"/>
        <w:rPr>
          <w:rFonts w:cs="Times New Roman"/>
          <w:b/>
          <w:szCs w:val="24"/>
        </w:rPr>
      </w:pPr>
      <w:r w:rsidRPr="00373D04">
        <w:rPr>
          <w:rFonts w:cs="Times New Roman"/>
          <w:b/>
          <w:szCs w:val="24"/>
        </w:rPr>
        <w:t>REORGANIZAVIMO ETAPAI IR TERMINAI</w:t>
      </w:r>
    </w:p>
    <w:p w14:paraId="31EDE1AF" w14:textId="77777777" w:rsidR="002062A7" w:rsidRPr="00373D04" w:rsidRDefault="002062A7" w:rsidP="00544061">
      <w:pPr>
        <w:spacing w:after="0"/>
        <w:ind w:firstLine="0"/>
        <w:jc w:val="center"/>
        <w:rPr>
          <w:rFonts w:cs="Times New Roman"/>
          <w:szCs w:val="24"/>
        </w:rPr>
      </w:pPr>
    </w:p>
    <w:p w14:paraId="0DF7C494" w14:textId="7A48EF59" w:rsidR="00706420" w:rsidRPr="00373D04" w:rsidRDefault="00706420"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Po reorganizavimo baigiančios savo veiklą kaip viešosios įstaigos Šiaulių universiteto teisės ir pareigos (joms vykdyti reikalingi dokumentai ir bylos) 2019 m. birželio 30 d. perduodamos po reorganizavimo veiksiančiai viešajai įstaigai Vilniaus universitetui. Po reorganizavimo baigsianti savo veiklą kaip viešoji įstaiga Šiaulių universitetas 2019 m. liepos 1 d</w:t>
      </w:r>
      <w:r w:rsidR="00F872A3" w:rsidRPr="00373D04">
        <w:rPr>
          <w:rFonts w:cs="Times New Roman"/>
          <w:szCs w:val="24"/>
        </w:rPr>
        <w:t>.</w:t>
      </w:r>
      <w:r w:rsidRPr="00373D04">
        <w:rPr>
          <w:rFonts w:cs="Times New Roman"/>
          <w:szCs w:val="24"/>
        </w:rPr>
        <w:t xml:space="preserve"> turi būti išregistruotas iš Juridinių asmenų registro.</w:t>
      </w:r>
    </w:p>
    <w:p w14:paraId="753D189C" w14:textId="385DCAD1" w:rsidR="0065675F" w:rsidRPr="00373D04" w:rsidRDefault="00547C65"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 xml:space="preserve">Šiaulių universiteto integracija formalizuojama naujo Vilniaus universiteto kamieninio akademinio padalinio Šiaulių akademijos veikla nuo 2019 m. liepos 1 d. </w:t>
      </w:r>
      <w:r w:rsidR="00A65B2D" w:rsidRPr="00373D04">
        <w:rPr>
          <w:rFonts w:cs="Times New Roman"/>
          <w:szCs w:val="24"/>
        </w:rPr>
        <w:t>Š</w:t>
      </w:r>
      <w:r w:rsidR="00A65B2D">
        <w:rPr>
          <w:rFonts w:cs="Times New Roman"/>
          <w:szCs w:val="24"/>
        </w:rPr>
        <w:t>ią</w:t>
      </w:r>
      <w:r w:rsidR="00A65B2D" w:rsidRPr="00373D04">
        <w:rPr>
          <w:rFonts w:cs="Times New Roman"/>
          <w:szCs w:val="24"/>
        </w:rPr>
        <w:t xml:space="preserve"> dat</w:t>
      </w:r>
      <w:r w:rsidR="00A65B2D">
        <w:rPr>
          <w:rFonts w:cs="Times New Roman"/>
          <w:szCs w:val="24"/>
        </w:rPr>
        <w:t>ą</w:t>
      </w:r>
      <w:r w:rsidR="00A65B2D" w:rsidRPr="00373D04">
        <w:rPr>
          <w:rFonts w:cs="Times New Roman"/>
          <w:szCs w:val="24"/>
        </w:rPr>
        <w:t xml:space="preserve"> </w:t>
      </w:r>
      <w:r w:rsidR="00133B5C" w:rsidRPr="00373D04">
        <w:rPr>
          <w:rFonts w:cs="Times New Roman"/>
          <w:szCs w:val="24"/>
        </w:rPr>
        <w:t>Šiaulių universiteto darbuotoj</w:t>
      </w:r>
      <w:r w:rsidR="0065675F" w:rsidRPr="00373D04">
        <w:rPr>
          <w:rFonts w:cs="Times New Roman"/>
          <w:szCs w:val="24"/>
        </w:rPr>
        <w:t>ai perkeliami</w:t>
      </w:r>
      <w:r w:rsidR="00133B5C" w:rsidRPr="00373D04">
        <w:rPr>
          <w:rFonts w:cs="Times New Roman"/>
          <w:szCs w:val="24"/>
        </w:rPr>
        <w:t xml:space="preserve"> į </w:t>
      </w:r>
      <w:r w:rsidR="00EB497B" w:rsidRPr="00373D04">
        <w:rPr>
          <w:rFonts w:cs="Times New Roman"/>
          <w:szCs w:val="24"/>
        </w:rPr>
        <w:t>Šiaulių akademijos</w:t>
      </w:r>
      <w:r w:rsidR="00133B5C" w:rsidRPr="00373D04">
        <w:rPr>
          <w:rFonts w:cs="Times New Roman"/>
          <w:szCs w:val="24"/>
        </w:rPr>
        <w:t xml:space="preserve"> struktūros sudėtį </w:t>
      </w:r>
      <w:r w:rsidR="00A65B2D">
        <w:rPr>
          <w:rFonts w:cs="Times New Roman"/>
          <w:szCs w:val="24"/>
        </w:rPr>
        <w:t>ir</w:t>
      </w:r>
      <w:r w:rsidR="00A65B2D" w:rsidRPr="00373D04">
        <w:rPr>
          <w:rFonts w:cs="Times New Roman"/>
          <w:szCs w:val="24"/>
        </w:rPr>
        <w:t xml:space="preserve"> </w:t>
      </w:r>
      <w:r w:rsidR="00133B5C" w:rsidRPr="00373D04">
        <w:rPr>
          <w:rFonts w:cs="Times New Roman"/>
          <w:szCs w:val="24"/>
        </w:rPr>
        <w:t xml:space="preserve">su Šiaulių universiteto studentais </w:t>
      </w:r>
      <w:r w:rsidR="0065675F" w:rsidRPr="00373D04">
        <w:rPr>
          <w:rFonts w:cs="Times New Roman"/>
          <w:szCs w:val="24"/>
        </w:rPr>
        <w:t xml:space="preserve">sudaromi atitinkami susitarimai </w:t>
      </w:r>
      <w:r w:rsidR="00133B5C" w:rsidRPr="00373D04">
        <w:rPr>
          <w:rFonts w:cs="Times New Roman"/>
          <w:szCs w:val="24"/>
        </w:rPr>
        <w:t xml:space="preserve">dėl studijų proceso perkėlimo </w:t>
      </w:r>
      <w:r w:rsidR="008A1C75" w:rsidRPr="00373D04">
        <w:rPr>
          <w:rFonts w:cs="Times New Roman"/>
          <w:szCs w:val="24"/>
        </w:rPr>
        <w:t>į Vilniaus universitetą.</w:t>
      </w:r>
    </w:p>
    <w:p w14:paraId="43E61760" w14:textId="013A8AEC" w:rsidR="00547C65" w:rsidRPr="00373D04" w:rsidRDefault="0065675F"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P</w:t>
      </w:r>
      <w:r w:rsidR="008009DD" w:rsidRPr="00373D04">
        <w:rPr>
          <w:rFonts w:cs="Times New Roman"/>
          <w:szCs w:val="24"/>
        </w:rPr>
        <w:t>asibaigus</w:t>
      </w:r>
      <w:r w:rsidRPr="00373D04">
        <w:rPr>
          <w:rFonts w:cs="Times New Roman"/>
          <w:szCs w:val="24"/>
        </w:rPr>
        <w:t xml:space="preserve"> </w:t>
      </w:r>
      <w:r w:rsidR="00A65B2D" w:rsidRPr="00373D04">
        <w:rPr>
          <w:rFonts w:cs="Times New Roman"/>
          <w:szCs w:val="24"/>
        </w:rPr>
        <w:t>teisini</w:t>
      </w:r>
      <w:r w:rsidR="00A65B2D">
        <w:rPr>
          <w:rFonts w:cs="Times New Roman"/>
          <w:szCs w:val="24"/>
        </w:rPr>
        <w:t>ams</w:t>
      </w:r>
      <w:r w:rsidR="00A65B2D" w:rsidRPr="00373D04">
        <w:rPr>
          <w:rFonts w:cs="Times New Roman"/>
          <w:szCs w:val="24"/>
        </w:rPr>
        <w:t xml:space="preserve"> </w:t>
      </w:r>
      <w:r w:rsidRPr="00373D04">
        <w:rPr>
          <w:rFonts w:cs="Times New Roman"/>
          <w:szCs w:val="24"/>
        </w:rPr>
        <w:t>reorganizavimo proces</w:t>
      </w:r>
      <w:r w:rsidR="008009DD" w:rsidRPr="00373D04">
        <w:rPr>
          <w:rFonts w:cs="Times New Roman"/>
          <w:szCs w:val="24"/>
        </w:rPr>
        <w:t>ams</w:t>
      </w:r>
      <w:r w:rsidR="00A65B2D">
        <w:rPr>
          <w:rFonts w:cs="Times New Roman"/>
          <w:szCs w:val="24"/>
        </w:rPr>
        <w:t>,</w:t>
      </w:r>
      <w:r w:rsidRPr="00373D04">
        <w:rPr>
          <w:rFonts w:cs="Times New Roman"/>
          <w:szCs w:val="24"/>
        </w:rPr>
        <w:t xml:space="preserve"> toliau</w:t>
      </w:r>
      <w:r w:rsidR="008009DD" w:rsidRPr="00373D04">
        <w:rPr>
          <w:rFonts w:cs="Times New Roman"/>
          <w:szCs w:val="24"/>
        </w:rPr>
        <w:t xml:space="preserve"> bus</w:t>
      </w:r>
      <w:r w:rsidRPr="00373D04">
        <w:rPr>
          <w:rFonts w:cs="Times New Roman"/>
          <w:szCs w:val="24"/>
        </w:rPr>
        <w:t xml:space="preserve"> vykdomi integraciniai procesai, apimantys Šiau</w:t>
      </w:r>
      <w:r w:rsidR="00472999" w:rsidRPr="00373D04">
        <w:rPr>
          <w:rFonts w:cs="Times New Roman"/>
          <w:szCs w:val="24"/>
        </w:rPr>
        <w:t>lių akademijos savivaldos organų suformavimą bei kamieninio akademinio padalinio vadovo rinkimus.</w:t>
      </w:r>
      <w:r w:rsidR="00EB497B" w:rsidRPr="00373D04">
        <w:rPr>
          <w:rFonts w:cs="Times New Roman"/>
          <w:szCs w:val="24"/>
        </w:rPr>
        <w:t xml:space="preserve"> Atsižvelgiant į </w:t>
      </w:r>
      <w:r w:rsidR="00B41FC2" w:rsidRPr="00373D04">
        <w:rPr>
          <w:rFonts w:cs="Times New Roman"/>
          <w:szCs w:val="24"/>
        </w:rPr>
        <w:t xml:space="preserve">Vilniaus universiteto statuto, patvirtinto </w:t>
      </w:r>
      <w:r w:rsidR="00EB497B" w:rsidRPr="00373D04">
        <w:rPr>
          <w:rFonts w:cs="Times New Roman"/>
          <w:szCs w:val="24"/>
        </w:rPr>
        <w:t>Lietuvos Respublikos Vilniaus universiteto statuto patvirtinimo įstatym</w:t>
      </w:r>
      <w:r w:rsidR="00B41FC2" w:rsidRPr="00373D04">
        <w:rPr>
          <w:rFonts w:cs="Times New Roman"/>
          <w:szCs w:val="24"/>
        </w:rPr>
        <w:t xml:space="preserve">u, </w:t>
      </w:r>
      <w:r w:rsidR="00EB497B" w:rsidRPr="00373D04">
        <w:rPr>
          <w:rFonts w:cs="Times New Roman"/>
          <w:szCs w:val="24"/>
        </w:rPr>
        <w:t>28 straipsnio 5 dalį, Šiaulių akademijos taryba ir dekanas turi būti išrinkti per 3 mėnesius, t.</w:t>
      </w:r>
      <w:r w:rsidR="008009DD" w:rsidRPr="00373D04">
        <w:rPr>
          <w:rFonts w:cs="Times New Roman"/>
          <w:szCs w:val="24"/>
        </w:rPr>
        <w:t> </w:t>
      </w:r>
      <w:r w:rsidR="00EB497B" w:rsidRPr="00373D04">
        <w:rPr>
          <w:rFonts w:cs="Times New Roman"/>
          <w:szCs w:val="24"/>
        </w:rPr>
        <w:t>y. iki 2019 m. spalio 1 d. Siekiant integracijos procesų sklandumo</w:t>
      </w:r>
      <w:r w:rsidR="00833524" w:rsidRPr="00373D04">
        <w:rPr>
          <w:rFonts w:cs="Times New Roman"/>
          <w:szCs w:val="24"/>
        </w:rPr>
        <w:t>,</w:t>
      </w:r>
      <w:r w:rsidR="00EB497B" w:rsidRPr="00373D04">
        <w:rPr>
          <w:rFonts w:cs="Times New Roman"/>
          <w:szCs w:val="24"/>
        </w:rPr>
        <w:t xml:space="preserve"> iki 2019 m. spalio 1 d. Šiaulių akademijai vadovaus Vilniaus universiteto rektoriaus laikinai paskirtas vadovas</w:t>
      </w:r>
      <w:r w:rsidR="00955495" w:rsidRPr="00A65B2D">
        <w:rPr>
          <w:rFonts w:cs="Times New Roman"/>
          <w:strike/>
          <w:szCs w:val="24"/>
        </w:rPr>
        <w:t>.</w:t>
      </w:r>
      <w:r w:rsidR="004A41E4" w:rsidRPr="00373D04">
        <w:rPr>
          <w:rFonts w:cs="Times New Roman"/>
          <w:szCs w:val="24"/>
        </w:rPr>
        <w:t xml:space="preserve"> </w:t>
      </w:r>
      <w:r w:rsidR="003A7945" w:rsidRPr="00373D04">
        <w:rPr>
          <w:rFonts w:cs="Times New Roman"/>
          <w:szCs w:val="24"/>
        </w:rPr>
        <w:t>Šiaulių akademijos ginčų ir akademinės etikos komisijos, studijų programų komitetai turės būti suformuot</w:t>
      </w:r>
      <w:r w:rsidR="008009DD" w:rsidRPr="00373D04">
        <w:rPr>
          <w:rFonts w:cs="Times New Roman"/>
          <w:szCs w:val="24"/>
        </w:rPr>
        <w:t>i</w:t>
      </w:r>
      <w:r w:rsidR="003A7945" w:rsidRPr="00373D04">
        <w:rPr>
          <w:rFonts w:cs="Times New Roman"/>
          <w:szCs w:val="24"/>
        </w:rPr>
        <w:t xml:space="preserve"> iki 2019 m. lapkričio 1 d.</w:t>
      </w:r>
    </w:p>
    <w:p w14:paraId="6D1B9DB5" w14:textId="18500CB0" w:rsidR="003A7945" w:rsidRPr="00373D04" w:rsidRDefault="003A7945"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 xml:space="preserve">Atskirų Šiaulių universiteto akademinės ir ūkinės veiklos procesų integracija vyks nuosekliai palaipsniui, laikantis Vilniaus universiteto </w:t>
      </w:r>
      <w:r w:rsidR="00E10F22" w:rsidRPr="00373D04">
        <w:rPr>
          <w:rFonts w:cs="Times New Roman"/>
          <w:szCs w:val="24"/>
        </w:rPr>
        <w:t>rektoriaus</w:t>
      </w:r>
      <w:r w:rsidRPr="00373D04">
        <w:rPr>
          <w:rFonts w:cs="Times New Roman"/>
          <w:szCs w:val="24"/>
        </w:rPr>
        <w:t xml:space="preserve"> </w:t>
      </w:r>
      <w:r w:rsidR="00A04496" w:rsidRPr="00373D04">
        <w:rPr>
          <w:rFonts w:cs="Times New Roman"/>
          <w:szCs w:val="24"/>
        </w:rPr>
        <w:t xml:space="preserve">ir Šiaulių universiteto rektoriaus bendrai </w:t>
      </w:r>
      <w:r w:rsidR="00E10F22" w:rsidRPr="00373D04">
        <w:rPr>
          <w:rFonts w:cs="Times New Roman"/>
          <w:szCs w:val="24"/>
        </w:rPr>
        <w:t>nustatyto</w:t>
      </w:r>
      <w:r w:rsidRPr="00373D04">
        <w:rPr>
          <w:rFonts w:cs="Times New Roman"/>
          <w:szCs w:val="24"/>
        </w:rPr>
        <w:t xml:space="preserve"> Šiaulių universiteto veiklų ir procesų integra</w:t>
      </w:r>
      <w:r w:rsidR="00334433" w:rsidRPr="00373D04">
        <w:rPr>
          <w:rFonts w:cs="Times New Roman"/>
          <w:szCs w:val="24"/>
        </w:rPr>
        <w:t>cijos administravimo</w:t>
      </w:r>
      <w:r w:rsidRPr="00373D04">
        <w:rPr>
          <w:rFonts w:cs="Times New Roman"/>
          <w:szCs w:val="24"/>
        </w:rPr>
        <w:t xml:space="preserve"> plano, kuriame</w:t>
      </w:r>
      <w:r w:rsidR="00E070A3">
        <w:rPr>
          <w:rFonts w:cs="Times New Roman"/>
          <w:szCs w:val="24"/>
        </w:rPr>
        <w:t>,</w:t>
      </w:r>
      <w:r w:rsidRPr="00373D04">
        <w:rPr>
          <w:rFonts w:cs="Times New Roman"/>
          <w:szCs w:val="24"/>
        </w:rPr>
        <w:t xml:space="preserve"> be kita ko</w:t>
      </w:r>
      <w:r w:rsidR="00E070A3">
        <w:rPr>
          <w:rFonts w:cs="Times New Roman"/>
          <w:szCs w:val="24"/>
        </w:rPr>
        <w:t>,</w:t>
      </w:r>
      <w:r w:rsidRPr="00373D04">
        <w:rPr>
          <w:rFonts w:cs="Times New Roman"/>
          <w:szCs w:val="24"/>
        </w:rPr>
        <w:t xml:space="preserve"> detalizuojami mokslo, studijų, infrastruktūros, </w:t>
      </w:r>
      <w:r w:rsidR="00334433" w:rsidRPr="00373D04">
        <w:rPr>
          <w:rFonts w:cs="Times New Roman"/>
          <w:szCs w:val="24"/>
        </w:rPr>
        <w:t xml:space="preserve">žmogiškųjų, </w:t>
      </w:r>
      <w:r w:rsidRPr="00373D04">
        <w:rPr>
          <w:rFonts w:cs="Times New Roman"/>
          <w:szCs w:val="24"/>
        </w:rPr>
        <w:t xml:space="preserve">finansinių ir kitų </w:t>
      </w:r>
      <w:r w:rsidR="00334433" w:rsidRPr="00373D04">
        <w:rPr>
          <w:rFonts w:cs="Times New Roman"/>
          <w:szCs w:val="24"/>
        </w:rPr>
        <w:t>i</w:t>
      </w:r>
      <w:r w:rsidRPr="00373D04">
        <w:rPr>
          <w:rFonts w:cs="Times New Roman"/>
          <w:szCs w:val="24"/>
        </w:rPr>
        <w:t>šteklių</w:t>
      </w:r>
      <w:r w:rsidR="00334433" w:rsidRPr="00373D04">
        <w:rPr>
          <w:rFonts w:cs="Times New Roman"/>
          <w:szCs w:val="24"/>
        </w:rPr>
        <w:t xml:space="preserve"> integracijos procesai </w:t>
      </w:r>
      <w:r w:rsidR="00124353" w:rsidRPr="00373D04">
        <w:rPr>
          <w:rFonts w:cs="Times New Roman"/>
          <w:szCs w:val="24"/>
        </w:rPr>
        <w:t>iš</w:t>
      </w:r>
      <w:r w:rsidR="00334433" w:rsidRPr="00373D04">
        <w:rPr>
          <w:rFonts w:cs="Times New Roman"/>
          <w:szCs w:val="24"/>
        </w:rPr>
        <w:t xml:space="preserve">skaidant </w:t>
      </w:r>
      <w:r w:rsidR="00124353" w:rsidRPr="00373D04">
        <w:rPr>
          <w:rFonts w:cs="Times New Roman"/>
          <w:szCs w:val="24"/>
        </w:rPr>
        <w:t>juos</w:t>
      </w:r>
      <w:r w:rsidR="00334433" w:rsidRPr="00373D04">
        <w:rPr>
          <w:rFonts w:cs="Times New Roman"/>
          <w:szCs w:val="24"/>
        </w:rPr>
        <w:t xml:space="preserve">, nustatant jų integravimo </w:t>
      </w:r>
      <w:r w:rsidR="005A5E5A" w:rsidRPr="00373D04">
        <w:rPr>
          <w:rFonts w:cs="Times New Roman"/>
          <w:szCs w:val="24"/>
        </w:rPr>
        <w:t xml:space="preserve">terminus </w:t>
      </w:r>
      <w:r w:rsidR="00334433" w:rsidRPr="00373D04">
        <w:rPr>
          <w:rFonts w:cs="Times New Roman"/>
          <w:szCs w:val="24"/>
        </w:rPr>
        <w:t>bei atsakingus asmenis. Pagrindiniai Šiaulių universiteto akademinės ir ūkinės veiklos integracijos procesai:</w:t>
      </w:r>
    </w:p>
    <w:p w14:paraId="577E0ECE" w14:textId="77777777" w:rsidR="00812DB4"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r</w:t>
      </w:r>
      <w:r w:rsidR="00812DB4" w:rsidRPr="00373D04">
        <w:rPr>
          <w:rFonts w:cs="Times New Roman"/>
          <w:szCs w:val="24"/>
        </w:rPr>
        <w:t xml:space="preserve">eorganizavimo proceso </w:t>
      </w:r>
      <w:r w:rsidR="00BA175B" w:rsidRPr="00373D04">
        <w:rPr>
          <w:rFonts w:cs="Times New Roman"/>
          <w:szCs w:val="24"/>
        </w:rPr>
        <w:t xml:space="preserve">veiklų </w:t>
      </w:r>
      <w:r w:rsidR="00812DB4" w:rsidRPr="00373D04">
        <w:rPr>
          <w:rFonts w:cs="Times New Roman"/>
          <w:szCs w:val="24"/>
        </w:rPr>
        <w:t xml:space="preserve">valdymas Šiaulių universiteto reorganizavimo prijungimo prie Vilniaus universiteto būdu priežiūros komiteto </w:t>
      </w:r>
      <w:r w:rsidR="009D1379" w:rsidRPr="00373D04">
        <w:rPr>
          <w:rFonts w:cs="Times New Roman"/>
          <w:szCs w:val="24"/>
        </w:rPr>
        <w:t>pagalba</w:t>
      </w:r>
      <w:r w:rsidR="00BA175B" w:rsidRPr="00373D04">
        <w:rPr>
          <w:rFonts w:cs="Times New Roman"/>
          <w:szCs w:val="24"/>
        </w:rPr>
        <w:t>, šio komiteto funkcijos, įgaliojimai ir atsakomybės</w:t>
      </w:r>
      <w:r w:rsidR="009D1379" w:rsidRPr="00373D04">
        <w:rPr>
          <w:rFonts w:cs="Times New Roman"/>
          <w:szCs w:val="24"/>
        </w:rPr>
        <w:t>;</w:t>
      </w:r>
    </w:p>
    <w:p w14:paraId="1A0ADDF7" w14:textId="77777777" w:rsidR="00812DB4"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s</w:t>
      </w:r>
      <w:r w:rsidR="009D1379" w:rsidRPr="00373D04">
        <w:rPr>
          <w:rFonts w:cs="Times New Roman"/>
          <w:szCs w:val="24"/>
        </w:rPr>
        <w:t xml:space="preserve">tudijų programų integracija, </w:t>
      </w:r>
      <w:r w:rsidRPr="00373D04">
        <w:rPr>
          <w:rFonts w:cs="Times New Roman"/>
          <w:szCs w:val="24"/>
        </w:rPr>
        <w:t xml:space="preserve">sutampančių </w:t>
      </w:r>
      <w:r w:rsidR="009D1379" w:rsidRPr="00373D04">
        <w:rPr>
          <w:rFonts w:cs="Times New Roman"/>
          <w:szCs w:val="24"/>
        </w:rPr>
        <w:t>ir</w:t>
      </w:r>
      <w:r w:rsidRPr="00373D04">
        <w:rPr>
          <w:rFonts w:cs="Times New Roman"/>
          <w:szCs w:val="24"/>
        </w:rPr>
        <w:t xml:space="preserve"> (</w:t>
      </w:r>
      <w:r w:rsidR="009D1379" w:rsidRPr="00373D04">
        <w:rPr>
          <w:rFonts w:cs="Times New Roman"/>
          <w:szCs w:val="24"/>
        </w:rPr>
        <w:t>ar</w:t>
      </w:r>
      <w:r w:rsidRPr="00373D04">
        <w:rPr>
          <w:rFonts w:cs="Times New Roman"/>
          <w:szCs w:val="24"/>
        </w:rPr>
        <w:t>)</w:t>
      </w:r>
      <w:r w:rsidR="009D1379" w:rsidRPr="00373D04">
        <w:rPr>
          <w:rFonts w:cs="Times New Roman"/>
          <w:szCs w:val="24"/>
        </w:rPr>
        <w:t xml:space="preserve"> </w:t>
      </w:r>
      <w:r w:rsidRPr="00373D04">
        <w:rPr>
          <w:rFonts w:cs="Times New Roman"/>
          <w:szCs w:val="24"/>
        </w:rPr>
        <w:t xml:space="preserve">iš dalies sutampančių </w:t>
      </w:r>
      <w:r w:rsidR="00AA5759" w:rsidRPr="00373D04">
        <w:rPr>
          <w:rFonts w:cs="Times New Roman"/>
          <w:szCs w:val="24"/>
        </w:rPr>
        <w:t xml:space="preserve">studijų </w:t>
      </w:r>
      <w:r w:rsidR="009D1379" w:rsidRPr="00373D04">
        <w:rPr>
          <w:rFonts w:cs="Times New Roman"/>
          <w:szCs w:val="24"/>
        </w:rPr>
        <w:t>programų konsolidacija, studijų kokybės standarto suderinimas, paslaugų studentams ir dėstytojams integracija, studijų infrastruktūros integracija;</w:t>
      </w:r>
    </w:p>
    <w:p w14:paraId="2DF1FA23" w14:textId="77777777" w:rsidR="009D1379"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 xml:space="preserve">mokslo </w:t>
      </w:r>
      <w:r w:rsidR="009D1379" w:rsidRPr="00373D04">
        <w:rPr>
          <w:rFonts w:cs="Times New Roman"/>
          <w:szCs w:val="24"/>
        </w:rPr>
        <w:t>ir doktorantūros integracija, mokslinės veiklos administravimo pertvarka, projektinės ir inovacinės veiklų organizavimas, doktorantūros proceso pertvarka;</w:t>
      </w:r>
    </w:p>
    <w:p w14:paraId="3715ED67" w14:textId="77777777" w:rsidR="009D1379"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 xml:space="preserve">žmogiškųjų </w:t>
      </w:r>
      <w:r w:rsidR="009D1379" w:rsidRPr="00373D04">
        <w:rPr>
          <w:rFonts w:cs="Times New Roman"/>
          <w:szCs w:val="24"/>
        </w:rPr>
        <w:t>išteklių integracija, akademinių (dėstytojų ir mokslo darbuotojų) ir neakademinių darbuotojų kvalifikacinių reikalavimų suderinimas, personalo atlygio politikos suderinimas</w:t>
      </w:r>
      <w:r w:rsidR="00BA175B" w:rsidRPr="00373D04">
        <w:rPr>
          <w:rFonts w:cs="Times New Roman"/>
          <w:szCs w:val="24"/>
        </w:rPr>
        <w:t>, akademinio ir neakademinio personalo atliekamų funkcijų įvertinimas</w:t>
      </w:r>
      <w:r w:rsidR="009D1379" w:rsidRPr="00373D04">
        <w:rPr>
          <w:rFonts w:cs="Times New Roman"/>
          <w:szCs w:val="24"/>
        </w:rPr>
        <w:t>;</w:t>
      </w:r>
    </w:p>
    <w:p w14:paraId="5F415658" w14:textId="77777777" w:rsidR="009D1379"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 xml:space="preserve">finansinių </w:t>
      </w:r>
      <w:r w:rsidR="009D1379" w:rsidRPr="00373D04">
        <w:rPr>
          <w:rFonts w:cs="Times New Roman"/>
          <w:szCs w:val="24"/>
        </w:rPr>
        <w:t>išteklių integracija, bankinių operacijų importas, darbo užmokesčio ir stipendijų skaičiavimo sinchronizacija, buhalterinės apskaitos duomenų importas;</w:t>
      </w:r>
    </w:p>
    <w:p w14:paraId="689A4436" w14:textId="77777777" w:rsidR="009D1379"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 xml:space="preserve">informacinių </w:t>
      </w:r>
      <w:r w:rsidR="009D1379" w:rsidRPr="00373D04">
        <w:rPr>
          <w:rFonts w:cs="Times New Roman"/>
          <w:szCs w:val="24"/>
        </w:rPr>
        <w:t>išteklių integracija, informacinių, dokumentų valdymo ir kitų sistemų integracija;</w:t>
      </w:r>
    </w:p>
    <w:p w14:paraId="0137A815" w14:textId="77777777" w:rsidR="001136D7" w:rsidRPr="00373D04" w:rsidRDefault="005A5E5A" w:rsidP="00373D04">
      <w:pPr>
        <w:pStyle w:val="Sraopastraipa"/>
        <w:numPr>
          <w:ilvl w:val="0"/>
          <w:numId w:val="7"/>
        </w:numPr>
        <w:tabs>
          <w:tab w:val="left" w:pos="1276"/>
        </w:tabs>
        <w:spacing w:after="20"/>
        <w:ind w:left="0" w:firstLine="567"/>
        <w:rPr>
          <w:rFonts w:cs="Times New Roman"/>
          <w:szCs w:val="24"/>
        </w:rPr>
      </w:pPr>
      <w:r w:rsidRPr="00373D04">
        <w:rPr>
          <w:rFonts w:cs="Times New Roman"/>
          <w:szCs w:val="24"/>
        </w:rPr>
        <w:t xml:space="preserve">infrastruktūros </w:t>
      </w:r>
      <w:r w:rsidR="009D1379" w:rsidRPr="00373D04">
        <w:rPr>
          <w:rFonts w:cs="Times New Roman"/>
          <w:szCs w:val="24"/>
        </w:rPr>
        <w:t>integracija, valstybei nuosavybės teise priklausanči</w:t>
      </w:r>
      <w:r w:rsidRPr="00373D04">
        <w:rPr>
          <w:rFonts w:cs="Times New Roman"/>
          <w:szCs w:val="24"/>
        </w:rPr>
        <w:t>o</w:t>
      </w:r>
      <w:r w:rsidR="009D1379" w:rsidRPr="00373D04">
        <w:rPr>
          <w:rFonts w:cs="Times New Roman"/>
          <w:szCs w:val="24"/>
        </w:rPr>
        <w:t xml:space="preserve"> nekilnojam</w:t>
      </w:r>
      <w:r w:rsidRPr="00373D04">
        <w:rPr>
          <w:rFonts w:cs="Times New Roman"/>
          <w:szCs w:val="24"/>
        </w:rPr>
        <w:t>ojo</w:t>
      </w:r>
      <w:r w:rsidR="009D1379" w:rsidRPr="00373D04">
        <w:rPr>
          <w:rFonts w:cs="Times New Roman"/>
          <w:szCs w:val="24"/>
        </w:rPr>
        <w:t xml:space="preserve"> </w:t>
      </w:r>
      <w:r w:rsidRPr="00373D04">
        <w:rPr>
          <w:rFonts w:cs="Times New Roman"/>
          <w:szCs w:val="24"/>
        </w:rPr>
        <w:t xml:space="preserve">turto </w:t>
      </w:r>
      <w:r w:rsidR="009D1379" w:rsidRPr="00373D04">
        <w:rPr>
          <w:rFonts w:cs="Times New Roman"/>
          <w:szCs w:val="24"/>
        </w:rPr>
        <w:t xml:space="preserve">patikėjimo sutarčių pakeitimas, </w:t>
      </w:r>
      <w:r w:rsidR="00BA175B" w:rsidRPr="00373D04">
        <w:rPr>
          <w:rFonts w:cs="Times New Roman"/>
          <w:szCs w:val="24"/>
        </w:rPr>
        <w:t>aukštojo mokslo procesui nereikalingo (perteklinio) turto identifikavimas.</w:t>
      </w:r>
    </w:p>
    <w:p w14:paraId="4F37E6A6" w14:textId="77777777" w:rsidR="00812DB4" w:rsidRPr="00373D04" w:rsidRDefault="00812DB4" w:rsidP="00544061">
      <w:pPr>
        <w:pStyle w:val="Sraopastraipa"/>
        <w:tabs>
          <w:tab w:val="left" w:pos="1276"/>
        </w:tabs>
        <w:spacing w:after="0"/>
        <w:ind w:left="709" w:firstLine="0"/>
        <w:rPr>
          <w:rFonts w:cs="Times New Roman"/>
          <w:szCs w:val="24"/>
        </w:rPr>
      </w:pPr>
    </w:p>
    <w:p w14:paraId="3401F898" w14:textId="77777777" w:rsidR="00760F95" w:rsidRPr="00373D04" w:rsidRDefault="00760F95" w:rsidP="00544061">
      <w:pPr>
        <w:spacing w:after="0"/>
        <w:ind w:firstLine="0"/>
        <w:jc w:val="center"/>
        <w:rPr>
          <w:rFonts w:cs="Times New Roman"/>
          <w:b/>
          <w:szCs w:val="24"/>
        </w:rPr>
      </w:pPr>
    </w:p>
    <w:p w14:paraId="4AAAB35D" w14:textId="77777777" w:rsidR="00760F95" w:rsidRPr="00373D04" w:rsidRDefault="00760F95" w:rsidP="00544061">
      <w:pPr>
        <w:spacing w:after="0"/>
        <w:ind w:firstLine="0"/>
        <w:jc w:val="center"/>
        <w:rPr>
          <w:rFonts w:cs="Times New Roman"/>
          <w:b/>
          <w:szCs w:val="24"/>
        </w:rPr>
      </w:pPr>
    </w:p>
    <w:p w14:paraId="3474A07D" w14:textId="77777777" w:rsidR="00D53942" w:rsidRPr="00373D04" w:rsidRDefault="00D53942" w:rsidP="00544061">
      <w:pPr>
        <w:spacing w:after="0"/>
        <w:ind w:firstLine="0"/>
        <w:jc w:val="center"/>
        <w:rPr>
          <w:rFonts w:cs="Times New Roman"/>
          <w:b/>
          <w:szCs w:val="24"/>
        </w:rPr>
      </w:pPr>
    </w:p>
    <w:p w14:paraId="2E9850EA" w14:textId="77777777" w:rsidR="002062A7" w:rsidRPr="00373D04" w:rsidRDefault="002062A7" w:rsidP="00544061">
      <w:pPr>
        <w:spacing w:after="0"/>
        <w:ind w:firstLine="0"/>
        <w:jc w:val="center"/>
        <w:rPr>
          <w:rFonts w:cs="Times New Roman"/>
          <w:b/>
          <w:szCs w:val="24"/>
        </w:rPr>
      </w:pPr>
      <w:r w:rsidRPr="00373D04">
        <w:rPr>
          <w:rFonts w:cs="Times New Roman"/>
          <w:b/>
          <w:szCs w:val="24"/>
        </w:rPr>
        <w:t>V SKYRIUS</w:t>
      </w:r>
    </w:p>
    <w:p w14:paraId="2464E173" w14:textId="405D3881" w:rsidR="002062A7" w:rsidRPr="00373D04" w:rsidRDefault="002062A7" w:rsidP="00544061">
      <w:pPr>
        <w:spacing w:after="0"/>
        <w:ind w:firstLine="0"/>
        <w:jc w:val="center"/>
        <w:rPr>
          <w:rFonts w:cs="Times New Roman"/>
          <w:b/>
          <w:szCs w:val="24"/>
        </w:rPr>
      </w:pPr>
      <w:r w:rsidRPr="00373D04">
        <w:rPr>
          <w:rFonts w:cs="Times New Roman"/>
          <w:b/>
          <w:szCs w:val="24"/>
        </w:rPr>
        <w:t>REORGANIZA</w:t>
      </w:r>
      <w:r w:rsidR="003218FD" w:rsidRPr="00373D04">
        <w:rPr>
          <w:rFonts w:cs="Times New Roman"/>
          <w:b/>
          <w:szCs w:val="24"/>
        </w:rPr>
        <w:t>V</w:t>
      </w:r>
      <w:r w:rsidRPr="00373D04">
        <w:rPr>
          <w:rFonts w:cs="Times New Roman"/>
          <w:b/>
          <w:szCs w:val="24"/>
        </w:rPr>
        <w:t>IMO</w:t>
      </w:r>
      <w:r w:rsidR="003218FD" w:rsidRPr="00373D04">
        <w:rPr>
          <w:rFonts w:cs="Times New Roman"/>
          <w:b/>
          <w:szCs w:val="24"/>
        </w:rPr>
        <w:t xml:space="preserve"> </w:t>
      </w:r>
      <w:r w:rsidR="001725F0" w:rsidRPr="00373D04">
        <w:rPr>
          <w:rFonts w:cs="Times New Roman"/>
          <w:b/>
          <w:szCs w:val="24"/>
        </w:rPr>
        <w:t xml:space="preserve">IR INTEGRAVIMO </w:t>
      </w:r>
      <w:r w:rsidR="003218FD" w:rsidRPr="00373D04">
        <w:rPr>
          <w:rFonts w:cs="Times New Roman"/>
          <w:b/>
          <w:szCs w:val="24"/>
        </w:rPr>
        <w:t>PROCESŲ FINANSAVIMO POREIKIS</w:t>
      </w:r>
    </w:p>
    <w:p w14:paraId="4D29B458" w14:textId="77777777" w:rsidR="002B3951" w:rsidRPr="00373D04" w:rsidRDefault="002B3951" w:rsidP="00544061">
      <w:pPr>
        <w:spacing w:after="0"/>
        <w:ind w:firstLine="0"/>
        <w:jc w:val="center"/>
        <w:rPr>
          <w:rFonts w:cs="Times New Roman"/>
          <w:szCs w:val="24"/>
          <w:highlight w:val="green"/>
        </w:rPr>
      </w:pPr>
    </w:p>
    <w:p w14:paraId="53F87D51" w14:textId="22117B6C" w:rsidR="005B2396" w:rsidRPr="00373D04" w:rsidRDefault="005A5E5A"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 xml:space="preserve">Pasibaigus </w:t>
      </w:r>
      <w:r w:rsidR="007545CF" w:rsidRPr="00373D04">
        <w:rPr>
          <w:rFonts w:cs="Times New Roman"/>
          <w:szCs w:val="24"/>
        </w:rPr>
        <w:t>teisini</w:t>
      </w:r>
      <w:r w:rsidRPr="00373D04">
        <w:rPr>
          <w:rFonts w:cs="Times New Roman"/>
          <w:szCs w:val="24"/>
        </w:rPr>
        <w:t>ams</w:t>
      </w:r>
      <w:r w:rsidR="007545CF" w:rsidRPr="00373D04">
        <w:rPr>
          <w:rFonts w:cs="Times New Roman"/>
          <w:szCs w:val="24"/>
        </w:rPr>
        <w:t xml:space="preserve"> reorganizavimo proces</w:t>
      </w:r>
      <w:r w:rsidRPr="00373D04">
        <w:rPr>
          <w:rFonts w:cs="Times New Roman"/>
          <w:szCs w:val="24"/>
        </w:rPr>
        <w:t>ams</w:t>
      </w:r>
      <w:r w:rsidR="00E070A3">
        <w:rPr>
          <w:rFonts w:cs="Times New Roman"/>
          <w:szCs w:val="24"/>
        </w:rPr>
        <w:t>,</w:t>
      </w:r>
      <w:r w:rsidR="007545CF" w:rsidRPr="00373D04">
        <w:rPr>
          <w:rFonts w:cs="Times New Roman"/>
          <w:szCs w:val="24"/>
        </w:rPr>
        <w:t xml:space="preserve"> toliau </w:t>
      </w:r>
      <w:r w:rsidRPr="00373D04">
        <w:rPr>
          <w:rFonts w:cs="Times New Roman"/>
          <w:szCs w:val="24"/>
        </w:rPr>
        <w:t xml:space="preserve">bus </w:t>
      </w:r>
      <w:r w:rsidR="007545CF" w:rsidRPr="00373D04">
        <w:rPr>
          <w:rFonts w:cs="Times New Roman"/>
          <w:szCs w:val="24"/>
        </w:rPr>
        <w:t>vykdomi integraciniai procesai</w:t>
      </w:r>
      <w:r w:rsidR="00B30AB7" w:rsidRPr="00373D04">
        <w:rPr>
          <w:rFonts w:cs="Times New Roman"/>
          <w:szCs w:val="24"/>
        </w:rPr>
        <w:t xml:space="preserve"> –</w:t>
      </w:r>
      <w:r w:rsidR="007545CF" w:rsidRPr="00373D04">
        <w:rPr>
          <w:rFonts w:cs="Times New Roman"/>
          <w:szCs w:val="24"/>
        </w:rPr>
        <w:t xml:space="preserve"> r</w:t>
      </w:r>
      <w:r w:rsidR="00630341" w:rsidRPr="00373D04">
        <w:rPr>
          <w:rFonts w:cs="Times New Roman"/>
          <w:szCs w:val="24"/>
        </w:rPr>
        <w:t>egiono visuomenės, verslo ir viešojo sektoriaus poreiki</w:t>
      </w:r>
      <w:r w:rsidR="007545CF" w:rsidRPr="00373D04">
        <w:rPr>
          <w:rFonts w:cs="Times New Roman"/>
          <w:szCs w:val="24"/>
        </w:rPr>
        <w:t>ai aukštajam mokslui turi būti nuolat stebimi</w:t>
      </w:r>
      <w:r w:rsidR="005B2396" w:rsidRPr="00373D04">
        <w:rPr>
          <w:rFonts w:cs="Times New Roman"/>
          <w:szCs w:val="24"/>
        </w:rPr>
        <w:t xml:space="preserve"> ir </w:t>
      </w:r>
      <w:r w:rsidR="00B30AB7" w:rsidRPr="00373D04">
        <w:rPr>
          <w:rFonts w:cs="Times New Roman"/>
          <w:szCs w:val="24"/>
        </w:rPr>
        <w:t>į juos atsižvelgiama</w:t>
      </w:r>
      <w:r w:rsidR="00E070A3">
        <w:rPr>
          <w:rFonts w:cs="Times New Roman"/>
          <w:szCs w:val="24"/>
        </w:rPr>
        <w:t>,</w:t>
      </w:r>
      <w:r w:rsidR="007545CF" w:rsidRPr="00373D04">
        <w:rPr>
          <w:rFonts w:cs="Times New Roman"/>
          <w:szCs w:val="24"/>
        </w:rPr>
        <w:t xml:space="preserve"> siekiant suteikti Lietuvos ir</w:t>
      </w:r>
      <w:r w:rsidR="00630341" w:rsidRPr="00373D04">
        <w:rPr>
          <w:rFonts w:cs="Times New Roman"/>
          <w:szCs w:val="24"/>
        </w:rPr>
        <w:t xml:space="preserve"> </w:t>
      </w:r>
      <w:r w:rsidR="007545CF" w:rsidRPr="00373D04">
        <w:rPr>
          <w:rFonts w:cs="Times New Roman"/>
          <w:szCs w:val="24"/>
        </w:rPr>
        <w:t xml:space="preserve">regiono lūkesčius </w:t>
      </w:r>
      <w:r w:rsidR="00B30AB7" w:rsidRPr="00373D04">
        <w:rPr>
          <w:rFonts w:cs="Times New Roman"/>
          <w:szCs w:val="24"/>
        </w:rPr>
        <w:t xml:space="preserve">atitinkančias </w:t>
      </w:r>
      <w:r w:rsidR="007545CF" w:rsidRPr="00373D04">
        <w:rPr>
          <w:rFonts w:cs="Times New Roman"/>
          <w:szCs w:val="24"/>
        </w:rPr>
        <w:t>kokybiškas</w:t>
      </w:r>
      <w:r w:rsidR="00630341" w:rsidRPr="00373D04">
        <w:rPr>
          <w:rFonts w:cs="Times New Roman"/>
          <w:szCs w:val="24"/>
        </w:rPr>
        <w:t xml:space="preserve"> </w:t>
      </w:r>
      <w:r w:rsidR="005B2396" w:rsidRPr="00373D04">
        <w:rPr>
          <w:rFonts w:cs="Times New Roman"/>
          <w:szCs w:val="24"/>
        </w:rPr>
        <w:t xml:space="preserve">bei paklausias </w:t>
      </w:r>
      <w:r w:rsidR="00630341" w:rsidRPr="00373D04">
        <w:rPr>
          <w:rFonts w:cs="Times New Roman"/>
          <w:szCs w:val="24"/>
        </w:rPr>
        <w:t xml:space="preserve">švietimo </w:t>
      </w:r>
      <w:r w:rsidR="007545CF" w:rsidRPr="00373D04">
        <w:rPr>
          <w:rFonts w:cs="Times New Roman"/>
          <w:szCs w:val="24"/>
        </w:rPr>
        <w:t>paslauga</w:t>
      </w:r>
      <w:r w:rsidR="00630341" w:rsidRPr="00373D04">
        <w:rPr>
          <w:rFonts w:cs="Times New Roman"/>
          <w:szCs w:val="24"/>
        </w:rPr>
        <w:t>s</w:t>
      </w:r>
      <w:r w:rsidR="007545CF" w:rsidRPr="00373D04">
        <w:rPr>
          <w:rFonts w:cs="Times New Roman"/>
          <w:szCs w:val="24"/>
        </w:rPr>
        <w:t xml:space="preserve">. </w:t>
      </w:r>
      <w:r w:rsidR="00143B10" w:rsidRPr="00373D04">
        <w:rPr>
          <w:rFonts w:cs="Times New Roman"/>
          <w:szCs w:val="24"/>
        </w:rPr>
        <w:t>Kita</w:t>
      </w:r>
      <w:r w:rsidR="005B2396" w:rsidRPr="00373D04">
        <w:rPr>
          <w:rFonts w:cs="Times New Roman"/>
          <w:szCs w:val="24"/>
        </w:rPr>
        <w:t>s</w:t>
      </w:r>
      <w:r w:rsidR="00143B10" w:rsidRPr="00373D04">
        <w:rPr>
          <w:rFonts w:cs="Times New Roman"/>
          <w:szCs w:val="24"/>
        </w:rPr>
        <w:t xml:space="preserve"> </w:t>
      </w:r>
      <w:r w:rsidR="005B2396" w:rsidRPr="00373D04">
        <w:rPr>
          <w:rFonts w:cs="Times New Roman"/>
          <w:szCs w:val="24"/>
        </w:rPr>
        <w:t>svarbus veiklos elementas įvykus reorganizacijai</w:t>
      </w:r>
      <w:r w:rsidR="00143B10" w:rsidRPr="00373D04">
        <w:rPr>
          <w:rFonts w:cs="Times New Roman"/>
          <w:szCs w:val="24"/>
        </w:rPr>
        <w:t xml:space="preserve"> yra </w:t>
      </w:r>
      <w:r w:rsidR="005B2396" w:rsidRPr="00373D04">
        <w:rPr>
          <w:rFonts w:cs="Times New Roman"/>
          <w:szCs w:val="24"/>
        </w:rPr>
        <w:t>Vilniaus universiteto region</w:t>
      </w:r>
      <w:r w:rsidR="00AA5759" w:rsidRPr="00373D04">
        <w:rPr>
          <w:rFonts w:cs="Times New Roman"/>
          <w:szCs w:val="24"/>
        </w:rPr>
        <w:t>ini</w:t>
      </w:r>
      <w:r w:rsidR="005B2396" w:rsidRPr="00373D04">
        <w:rPr>
          <w:rFonts w:cs="Times New Roman"/>
          <w:szCs w:val="24"/>
        </w:rPr>
        <w:t xml:space="preserve">o padalinio </w:t>
      </w:r>
      <w:r w:rsidR="00143B10" w:rsidRPr="00373D04">
        <w:rPr>
          <w:rFonts w:cs="Times New Roman"/>
          <w:szCs w:val="24"/>
        </w:rPr>
        <w:t>mokslo potencialo didinimas</w:t>
      </w:r>
      <w:r w:rsidR="005B2396" w:rsidRPr="00373D04">
        <w:rPr>
          <w:rFonts w:cs="Times New Roman"/>
          <w:szCs w:val="24"/>
        </w:rPr>
        <w:t xml:space="preserve">. Abu tikslai objektyviai nepasiekiami </w:t>
      </w:r>
      <w:r w:rsidR="00B30AB7" w:rsidRPr="00373D04">
        <w:rPr>
          <w:rFonts w:cs="Times New Roman"/>
          <w:szCs w:val="24"/>
        </w:rPr>
        <w:t xml:space="preserve">per trumpą laikotarpį </w:t>
      </w:r>
      <w:r w:rsidR="005B2396" w:rsidRPr="00373D04">
        <w:rPr>
          <w:rFonts w:cs="Times New Roman"/>
          <w:szCs w:val="24"/>
        </w:rPr>
        <w:t>ir reikalauja sistemingų ir nuoseklių pastangų bei gilesnių investicijomis grįstų veiklos pokyčių.</w:t>
      </w:r>
    </w:p>
    <w:p w14:paraId="7EEC7519" w14:textId="3DF02ECA" w:rsidR="00630341" w:rsidRPr="00373D04" w:rsidRDefault="00630341"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 xml:space="preserve">Finansavimo poreikius galima </w:t>
      </w:r>
      <w:r w:rsidR="00E070A3">
        <w:rPr>
          <w:rFonts w:cs="Times New Roman"/>
          <w:szCs w:val="24"/>
        </w:rPr>
        <w:t>santykinai</w:t>
      </w:r>
      <w:r w:rsidR="00E070A3" w:rsidRPr="00373D04">
        <w:rPr>
          <w:rFonts w:cs="Times New Roman"/>
          <w:szCs w:val="24"/>
        </w:rPr>
        <w:t xml:space="preserve"> </w:t>
      </w:r>
      <w:r w:rsidRPr="00373D04">
        <w:rPr>
          <w:rFonts w:cs="Times New Roman"/>
          <w:szCs w:val="24"/>
        </w:rPr>
        <w:t xml:space="preserve">išskirti į dvi pagrindines </w:t>
      </w:r>
      <w:r w:rsidR="00B30AB7" w:rsidRPr="00373D04">
        <w:rPr>
          <w:rFonts w:cs="Times New Roman"/>
          <w:szCs w:val="24"/>
        </w:rPr>
        <w:t>grupes</w:t>
      </w:r>
      <w:r w:rsidRPr="00373D04">
        <w:rPr>
          <w:rFonts w:cs="Times New Roman"/>
          <w:szCs w:val="24"/>
        </w:rPr>
        <w:t>:</w:t>
      </w:r>
    </w:p>
    <w:p w14:paraId="505536C5" w14:textId="264B4430" w:rsidR="005B2396" w:rsidRPr="00373D04" w:rsidRDefault="00B30AB7" w:rsidP="00373D04">
      <w:pPr>
        <w:pStyle w:val="Sraopastraipa"/>
        <w:numPr>
          <w:ilvl w:val="1"/>
          <w:numId w:val="14"/>
        </w:numPr>
        <w:tabs>
          <w:tab w:val="left" w:pos="1276"/>
        </w:tabs>
        <w:spacing w:after="20"/>
        <w:ind w:left="0" w:firstLine="567"/>
        <w:rPr>
          <w:rFonts w:cs="Times New Roman"/>
          <w:szCs w:val="24"/>
        </w:rPr>
      </w:pPr>
      <w:r w:rsidRPr="00373D04">
        <w:rPr>
          <w:rFonts w:cs="Times New Roman"/>
          <w:szCs w:val="24"/>
        </w:rPr>
        <w:t>t</w:t>
      </w:r>
      <w:r w:rsidR="00630341" w:rsidRPr="00373D04">
        <w:rPr>
          <w:rFonts w:cs="Times New Roman"/>
          <w:szCs w:val="24"/>
        </w:rPr>
        <w:t xml:space="preserve">rumpalaikis (apie 24 mėn.) poreikis, sietinas su faktiniu </w:t>
      </w:r>
      <w:r w:rsidRPr="00373D04">
        <w:rPr>
          <w:rFonts w:cs="Times New Roman"/>
          <w:szCs w:val="24"/>
        </w:rPr>
        <w:t xml:space="preserve">įstaigų </w:t>
      </w:r>
      <w:r w:rsidR="00630341" w:rsidRPr="00373D04">
        <w:rPr>
          <w:rFonts w:cs="Times New Roman"/>
          <w:szCs w:val="24"/>
        </w:rPr>
        <w:t>susiliejimu</w:t>
      </w:r>
      <w:r w:rsidR="005B2396" w:rsidRPr="00373D04">
        <w:rPr>
          <w:rFonts w:cs="Times New Roman"/>
          <w:szCs w:val="24"/>
        </w:rPr>
        <w:t>,</w:t>
      </w:r>
      <w:r w:rsidR="00ED24F8" w:rsidRPr="00373D04">
        <w:rPr>
          <w:rFonts w:cs="Times New Roman"/>
          <w:szCs w:val="24"/>
        </w:rPr>
        <w:t xml:space="preserve"> sudaro </w:t>
      </w:r>
      <w:r w:rsidR="001C1D1D" w:rsidRPr="00373D04">
        <w:rPr>
          <w:rFonts w:cs="Times New Roman"/>
          <w:szCs w:val="24"/>
        </w:rPr>
        <w:t xml:space="preserve">iki </w:t>
      </w:r>
      <w:r w:rsidR="00812C24" w:rsidRPr="00373D04">
        <w:rPr>
          <w:rFonts w:cs="Times New Roman"/>
          <w:szCs w:val="24"/>
        </w:rPr>
        <w:t>10,8</w:t>
      </w:r>
      <w:r w:rsidR="00E070A3">
        <w:rPr>
          <w:rFonts w:cs="Times New Roman"/>
          <w:szCs w:val="24"/>
        </w:rPr>
        <w:t>–</w:t>
      </w:r>
      <w:r w:rsidR="00812C24" w:rsidRPr="00373D04">
        <w:rPr>
          <w:rFonts w:cs="Times New Roman"/>
          <w:szCs w:val="24"/>
        </w:rPr>
        <w:t>11,8</w:t>
      </w:r>
      <w:r w:rsidR="00ED24F8" w:rsidRPr="00373D04">
        <w:rPr>
          <w:rFonts w:cs="Times New Roman"/>
          <w:szCs w:val="24"/>
        </w:rPr>
        <w:t xml:space="preserve"> ml</w:t>
      </w:r>
      <w:r w:rsidRPr="00373D04">
        <w:rPr>
          <w:rFonts w:cs="Times New Roman"/>
          <w:szCs w:val="24"/>
        </w:rPr>
        <w:t>n</w:t>
      </w:r>
      <w:r w:rsidR="00ED24F8" w:rsidRPr="00373D04">
        <w:rPr>
          <w:rFonts w:cs="Times New Roman"/>
          <w:szCs w:val="24"/>
        </w:rPr>
        <w:t xml:space="preserve">. </w:t>
      </w:r>
      <w:proofErr w:type="spellStart"/>
      <w:r w:rsidRPr="00373D04">
        <w:rPr>
          <w:rFonts w:cs="Times New Roman"/>
          <w:szCs w:val="24"/>
        </w:rPr>
        <w:t>Eur</w:t>
      </w:r>
      <w:proofErr w:type="spellEnd"/>
      <w:r w:rsidRPr="00373D04">
        <w:rPr>
          <w:rFonts w:cs="Times New Roman"/>
          <w:szCs w:val="24"/>
        </w:rPr>
        <w:t>;</w:t>
      </w:r>
    </w:p>
    <w:p w14:paraId="1E80BE2B" w14:textId="48CC7E49" w:rsidR="00124353" w:rsidRPr="00373D04" w:rsidRDefault="00B30AB7" w:rsidP="00373D04">
      <w:pPr>
        <w:pStyle w:val="Sraopastraipa"/>
        <w:numPr>
          <w:ilvl w:val="1"/>
          <w:numId w:val="14"/>
        </w:numPr>
        <w:tabs>
          <w:tab w:val="left" w:pos="1276"/>
        </w:tabs>
        <w:spacing w:after="20"/>
        <w:ind w:left="0" w:firstLine="567"/>
        <w:rPr>
          <w:rFonts w:cs="Times New Roman"/>
          <w:szCs w:val="24"/>
        </w:rPr>
      </w:pPr>
      <w:r w:rsidRPr="00373D04">
        <w:rPr>
          <w:rFonts w:cs="Times New Roman"/>
          <w:szCs w:val="24"/>
        </w:rPr>
        <w:t>i</w:t>
      </w:r>
      <w:r w:rsidR="00630341" w:rsidRPr="00373D04">
        <w:rPr>
          <w:rFonts w:cs="Times New Roman"/>
          <w:szCs w:val="24"/>
        </w:rPr>
        <w:t>lgalaikis (2020</w:t>
      </w:r>
      <w:r w:rsidR="00BF72A0" w:rsidRPr="00373D04">
        <w:rPr>
          <w:rFonts w:cs="Times New Roman"/>
          <w:szCs w:val="24"/>
        </w:rPr>
        <w:t>–</w:t>
      </w:r>
      <w:r w:rsidR="00630341" w:rsidRPr="00373D04">
        <w:rPr>
          <w:rFonts w:cs="Times New Roman"/>
          <w:szCs w:val="24"/>
        </w:rPr>
        <w:t>202</w:t>
      </w:r>
      <w:r w:rsidR="00D53942" w:rsidRPr="00373D04">
        <w:rPr>
          <w:rFonts w:cs="Times New Roman"/>
          <w:szCs w:val="24"/>
        </w:rPr>
        <w:t>5</w:t>
      </w:r>
      <w:r w:rsidR="00BF72A0" w:rsidRPr="00373D04">
        <w:rPr>
          <w:rFonts w:cs="Times New Roman"/>
          <w:szCs w:val="24"/>
        </w:rPr>
        <w:t xml:space="preserve"> m.</w:t>
      </w:r>
      <w:r w:rsidR="00630341" w:rsidRPr="00373D04">
        <w:rPr>
          <w:rFonts w:cs="Times New Roman"/>
          <w:szCs w:val="24"/>
        </w:rPr>
        <w:t xml:space="preserve">) </w:t>
      </w:r>
      <w:r w:rsidRPr="00373D04">
        <w:rPr>
          <w:rFonts w:cs="Times New Roman"/>
          <w:szCs w:val="24"/>
        </w:rPr>
        <w:t xml:space="preserve">poreikis, sietinas su </w:t>
      </w:r>
      <w:r w:rsidR="005B2396" w:rsidRPr="00373D04">
        <w:rPr>
          <w:rFonts w:cs="Times New Roman"/>
          <w:szCs w:val="24"/>
        </w:rPr>
        <w:t>veiklos integravim</w:t>
      </w:r>
      <w:r w:rsidRPr="00373D04">
        <w:rPr>
          <w:rFonts w:cs="Times New Roman"/>
          <w:szCs w:val="24"/>
        </w:rPr>
        <w:t>u</w:t>
      </w:r>
      <w:r w:rsidR="005B2396" w:rsidRPr="00373D04">
        <w:rPr>
          <w:rFonts w:cs="Times New Roman"/>
          <w:szCs w:val="24"/>
        </w:rPr>
        <w:t xml:space="preserve"> ir </w:t>
      </w:r>
      <w:r w:rsidR="00630341" w:rsidRPr="00373D04">
        <w:rPr>
          <w:rFonts w:cs="Times New Roman"/>
          <w:szCs w:val="24"/>
        </w:rPr>
        <w:t>nau</w:t>
      </w:r>
      <w:bookmarkStart w:id="0" w:name="_GoBack"/>
      <w:bookmarkEnd w:id="0"/>
      <w:r w:rsidR="00630341" w:rsidRPr="00373D04">
        <w:rPr>
          <w:rFonts w:cs="Times New Roman"/>
          <w:szCs w:val="24"/>
        </w:rPr>
        <w:t xml:space="preserve">jos </w:t>
      </w:r>
      <w:r w:rsidR="005B2396" w:rsidRPr="00373D04">
        <w:rPr>
          <w:rFonts w:cs="Times New Roman"/>
          <w:szCs w:val="24"/>
        </w:rPr>
        <w:t xml:space="preserve">studijų ir </w:t>
      </w:r>
      <w:r w:rsidR="00630341" w:rsidRPr="00373D04">
        <w:rPr>
          <w:rFonts w:cs="Times New Roman"/>
          <w:szCs w:val="24"/>
        </w:rPr>
        <w:t>aukštojo mokslo kokybės regione užtikrinim</w:t>
      </w:r>
      <w:r w:rsidRPr="00373D04">
        <w:rPr>
          <w:rFonts w:cs="Times New Roman"/>
          <w:szCs w:val="24"/>
        </w:rPr>
        <w:t>u</w:t>
      </w:r>
      <w:r w:rsidR="00124353" w:rsidRPr="00373D04">
        <w:rPr>
          <w:rFonts w:cs="Times New Roman"/>
          <w:szCs w:val="24"/>
        </w:rPr>
        <w:t>, šios dienos kainomis skaičiuotinas 5</w:t>
      </w:r>
      <w:r w:rsidR="00BC75EF">
        <w:rPr>
          <w:rFonts w:cs="Times New Roman"/>
          <w:szCs w:val="24"/>
        </w:rPr>
        <w:t>–</w:t>
      </w:r>
      <w:r w:rsidR="00124353" w:rsidRPr="00373D04">
        <w:rPr>
          <w:rFonts w:cs="Times New Roman"/>
          <w:szCs w:val="24"/>
        </w:rPr>
        <w:t xml:space="preserve">8 mln. </w:t>
      </w:r>
      <w:proofErr w:type="spellStart"/>
      <w:r w:rsidR="00124353" w:rsidRPr="00373D04">
        <w:rPr>
          <w:rFonts w:cs="Times New Roman"/>
          <w:szCs w:val="24"/>
        </w:rPr>
        <w:t>Eur</w:t>
      </w:r>
      <w:proofErr w:type="spellEnd"/>
      <w:r w:rsidR="00124353" w:rsidRPr="00373D04">
        <w:rPr>
          <w:rFonts w:cs="Times New Roman"/>
          <w:szCs w:val="24"/>
        </w:rPr>
        <w:t>.</w:t>
      </w:r>
    </w:p>
    <w:p w14:paraId="7022F29D" w14:textId="333C0FAA" w:rsidR="002062A7" w:rsidRPr="00373D04" w:rsidRDefault="00FE06FC" w:rsidP="00124353">
      <w:pPr>
        <w:tabs>
          <w:tab w:val="left" w:pos="1276"/>
        </w:tabs>
        <w:spacing w:after="0"/>
        <w:ind w:firstLine="0"/>
        <w:rPr>
          <w:rFonts w:cs="Times New Roman"/>
          <w:szCs w:val="24"/>
        </w:rPr>
      </w:pPr>
      <w:r w:rsidRPr="00373D04">
        <w:rPr>
          <w:rFonts w:cs="Times New Roman"/>
          <w:szCs w:val="24"/>
        </w:rPr>
        <w:t xml:space="preserve"> </w:t>
      </w:r>
    </w:p>
    <w:p w14:paraId="475FBB6D" w14:textId="77777777" w:rsidR="00B22662" w:rsidRPr="00373D04" w:rsidRDefault="00B22662" w:rsidP="00544061">
      <w:pPr>
        <w:spacing w:after="0"/>
        <w:ind w:firstLine="0"/>
        <w:jc w:val="center"/>
        <w:rPr>
          <w:rFonts w:cs="Times New Roman"/>
          <w:b/>
          <w:szCs w:val="24"/>
        </w:rPr>
      </w:pPr>
      <w:r w:rsidRPr="00373D04">
        <w:rPr>
          <w:rFonts w:cs="Times New Roman"/>
          <w:b/>
          <w:szCs w:val="24"/>
        </w:rPr>
        <w:t>VI SKYRIUS</w:t>
      </w:r>
    </w:p>
    <w:p w14:paraId="3EA6112D" w14:textId="77777777" w:rsidR="00B22662" w:rsidRPr="00373D04" w:rsidRDefault="00B22662" w:rsidP="00544061">
      <w:pPr>
        <w:spacing w:after="0"/>
        <w:ind w:firstLine="0"/>
        <w:jc w:val="center"/>
        <w:rPr>
          <w:rFonts w:cs="Times New Roman"/>
          <w:b/>
          <w:szCs w:val="24"/>
        </w:rPr>
      </w:pPr>
      <w:r w:rsidRPr="00373D04">
        <w:rPr>
          <w:rFonts w:cs="Times New Roman"/>
          <w:b/>
          <w:szCs w:val="24"/>
        </w:rPr>
        <w:t>BAIGIAMOSIOS NUOSTATOS</w:t>
      </w:r>
    </w:p>
    <w:p w14:paraId="03EDB741" w14:textId="77777777" w:rsidR="00B22662" w:rsidRPr="00373D04" w:rsidRDefault="00B22662" w:rsidP="00544061">
      <w:pPr>
        <w:spacing w:after="0"/>
        <w:ind w:firstLine="0"/>
        <w:rPr>
          <w:rFonts w:cs="Times New Roman"/>
          <w:szCs w:val="24"/>
        </w:rPr>
      </w:pPr>
    </w:p>
    <w:p w14:paraId="519BEC2A" w14:textId="1D4A56DD" w:rsidR="00BE3F2C" w:rsidRPr="00373D04" w:rsidRDefault="00BE3F2C"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 xml:space="preserve">Planas yra sudėtinė reorganizavimo dokumentų </w:t>
      </w:r>
      <w:r w:rsidR="00B30AB7" w:rsidRPr="00373D04">
        <w:rPr>
          <w:rFonts w:cs="Times New Roman"/>
          <w:szCs w:val="24"/>
        </w:rPr>
        <w:t>rinkinio</w:t>
      </w:r>
      <w:r w:rsidR="00234C21" w:rsidRPr="00373D04">
        <w:rPr>
          <w:rFonts w:cs="Times New Roman"/>
          <w:szCs w:val="24"/>
        </w:rPr>
        <w:t>, į kurį patenka ir Šiaulių universiteto reorganizavimo prijungimo prie Vilniaus universiteto būdu sąlygų aprašas,</w:t>
      </w:r>
      <w:r w:rsidRPr="00373D04">
        <w:rPr>
          <w:rFonts w:cs="Times New Roman"/>
          <w:szCs w:val="24"/>
        </w:rPr>
        <w:t xml:space="preserve"> dalis</w:t>
      </w:r>
      <w:r w:rsidR="00234C21" w:rsidRPr="00373D04">
        <w:rPr>
          <w:rFonts w:cs="Times New Roman"/>
          <w:szCs w:val="24"/>
        </w:rPr>
        <w:t>.</w:t>
      </w:r>
    </w:p>
    <w:p w14:paraId="65BFDFE5" w14:textId="77777777" w:rsidR="00234C21" w:rsidRPr="00373D04" w:rsidRDefault="00234C21" w:rsidP="00373D04">
      <w:pPr>
        <w:pStyle w:val="Sraopastraipa"/>
        <w:numPr>
          <w:ilvl w:val="0"/>
          <w:numId w:val="14"/>
        </w:numPr>
        <w:tabs>
          <w:tab w:val="left" w:pos="1134"/>
        </w:tabs>
        <w:spacing w:after="20"/>
        <w:ind w:left="0" w:firstLine="567"/>
        <w:rPr>
          <w:rFonts w:cs="Times New Roman"/>
          <w:szCs w:val="24"/>
        </w:rPr>
      </w:pPr>
      <w:r w:rsidRPr="00373D04">
        <w:rPr>
          <w:rFonts w:cs="Times New Roman"/>
          <w:szCs w:val="24"/>
        </w:rPr>
        <w:t>Šiaulių universiteto akademinės ir ūkinės veiklos integracijos procesų veiklos detalizuojamos Vilniaus universiteto rektoriaus ir Šiaulių universiteto rektoriaus bendrai nustatytame Šiaulių universiteto veiklų ir procesų integracijos administravimo plane.</w:t>
      </w:r>
    </w:p>
    <w:p w14:paraId="0CFD4FD4" w14:textId="76266F13" w:rsidR="005D3358" w:rsidRPr="00B30AB7" w:rsidRDefault="005D3358" w:rsidP="00373D04">
      <w:pPr>
        <w:pStyle w:val="Sraopastraipa"/>
        <w:numPr>
          <w:ilvl w:val="0"/>
          <w:numId w:val="14"/>
        </w:numPr>
        <w:tabs>
          <w:tab w:val="left" w:pos="1134"/>
        </w:tabs>
        <w:spacing w:after="20"/>
        <w:ind w:left="0" w:firstLine="567"/>
        <w:rPr>
          <w:rFonts w:cs="Times New Roman"/>
        </w:rPr>
      </w:pPr>
      <w:r w:rsidRPr="00373D04">
        <w:rPr>
          <w:rFonts w:cs="Times New Roman"/>
          <w:szCs w:val="24"/>
        </w:rPr>
        <w:t>Pajamos iš Šiaulių universiteto valdomo nekilnojamojo turto, kuris po reorganizavimo teisės aktų nustatytomis sąlygomis ir tvarka galės būti atlygintinai perduotas trečiųjų asmenų nuosavybėn, naudojamos po reorganizavimo veiksiančios Šiaulių akademijos poreikiams tenkinti.</w:t>
      </w:r>
    </w:p>
    <w:p w14:paraId="6CEC2040" w14:textId="77777777" w:rsidR="002B3951" w:rsidRDefault="002B3951" w:rsidP="00373D04">
      <w:pPr>
        <w:tabs>
          <w:tab w:val="left" w:pos="993"/>
        </w:tabs>
        <w:spacing w:after="20"/>
        <w:ind w:firstLine="567"/>
        <w:rPr>
          <w:rFonts w:cs="Times New Roman"/>
        </w:rPr>
      </w:pPr>
    </w:p>
    <w:p w14:paraId="399E25D8" w14:textId="77777777" w:rsidR="002B3951" w:rsidRPr="001136D7" w:rsidRDefault="002B3951" w:rsidP="00544061">
      <w:pPr>
        <w:tabs>
          <w:tab w:val="left" w:pos="993"/>
        </w:tabs>
        <w:spacing w:after="0"/>
        <w:ind w:firstLine="0"/>
        <w:jc w:val="center"/>
        <w:rPr>
          <w:rFonts w:cs="Times New Roman"/>
        </w:rPr>
      </w:pPr>
      <w:r w:rsidRPr="001136D7">
        <w:rPr>
          <w:rFonts w:cs="Times New Roman"/>
        </w:rPr>
        <w:t>____________________________</w:t>
      </w:r>
    </w:p>
    <w:sectPr w:rsidR="002B3951" w:rsidRPr="001136D7" w:rsidSect="00373D04">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FCC38" w14:textId="77777777" w:rsidR="00A346AE" w:rsidRDefault="00A346AE" w:rsidP="00786DDD">
      <w:pPr>
        <w:spacing w:after="0"/>
      </w:pPr>
      <w:r>
        <w:separator/>
      </w:r>
    </w:p>
  </w:endnote>
  <w:endnote w:type="continuationSeparator" w:id="0">
    <w:p w14:paraId="396894F4" w14:textId="77777777" w:rsidR="00A346AE" w:rsidRDefault="00A346AE" w:rsidP="00786D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DejaVuSans">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E7EAE" w14:textId="77777777" w:rsidR="00A346AE" w:rsidRDefault="00A346AE" w:rsidP="00786DDD">
      <w:pPr>
        <w:spacing w:after="0"/>
      </w:pPr>
      <w:r>
        <w:separator/>
      </w:r>
    </w:p>
  </w:footnote>
  <w:footnote w:type="continuationSeparator" w:id="0">
    <w:p w14:paraId="10E23104" w14:textId="77777777" w:rsidR="00A346AE" w:rsidRDefault="00A346AE" w:rsidP="00786DD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636671"/>
      <w:docPartObj>
        <w:docPartGallery w:val="Page Numbers (Top of Page)"/>
        <w:docPartUnique/>
      </w:docPartObj>
    </w:sdtPr>
    <w:sdtEndPr/>
    <w:sdtContent>
      <w:p w14:paraId="6D4FD606" w14:textId="2C37F627" w:rsidR="00060815" w:rsidRDefault="00060815">
        <w:pPr>
          <w:pStyle w:val="Antrats"/>
          <w:jc w:val="center"/>
        </w:pPr>
        <w:r>
          <w:fldChar w:fldCharType="begin"/>
        </w:r>
        <w:r>
          <w:instrText>PAGE   \* MERGEFORMAT</w:instrText>
        </w:r>
        <w:r>
          <w:fldChar w:fldCharType="separate"/>
        </w:r>
        <w:r w:rsidR="00EF6746">
          <w:rPr>
            <w:noProof/>
          </w:rPr>
          <w:t>5</w:t>
        </w:r>
        <w:r>
          <w:fldChar w:fldCharType="end"/>
        </w:r>
      </w:p>
    </w:sdtContent>
  </w:sdt>
  <w:p w14:paraId="4639BD98" w14:textId="77777777" w:rsidR="00794D7B" w:rsidRDefault="00794D7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F3113" w14:textId="0A18DD2F" w:rsidR="00B63F4D" w:rsidRPr="00544061" w:rsidRDefault="00B63F4D" w:rsidP="00544061">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1EB0"/>
    <w:multiLevelType w:val="multilevel"/>
    <w:tmpl w:val="44587AB6"/>
    <w:lvl w:ilvl="0">
      <w:start w:val="1"/>
      <w:numFmt w:val="decimal"/>
      <w:lvlText w:val="11.%1."/>
      <w:lvlJc w:val="left"/>
      <w:pPr>
        <w:ind w:left="1069" w:hanging="360"/>
      </w:pPr>
      <w:rPr>
        <w:rFonts w:hint="default"/>
      </w:rPr>
    </w:lvl>
    <w:lvl w:ilvl="1">
      <w:start w:val="1"/>
      <w:numFmt w:val="decimal"/>
      <w:lvlText w:val="16.2.%2."/>
      <w:lvlJc w:val="left"/>
      <w:pPr>
        <w:ind w:left="8724" w:hanging="360"/>
      </w:pPr>
      <w:rPr>
        <w:rFonts w:hint="default"/>
        <w:color w:val="00000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1B05E47"/>
    <w:multiLevelType w:val="hybridMultilevel"/>
    <w:tmpl w:val="323C82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F131AF"/>
    <w:multiLevelType w:val="hybridMultilevel"/>
    <w:tmpl w:val="CA26BA84"/>
    <w:lvl w:ilvl="0" w:tplc="DE2E2798">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49E36F3"/>
    <w:multiLevelType w:val="hybridMultilevel"/>
    <w:tmpl w:val="6DA82E7E"/>
    <w:lvl w:ilvl="0" w:tplc="323A27AE">
      <w:start w:val="1"/>
      <w:numFmt w:val="decimal"/>
      <w:lvlText w:val="%1."/>
      <w:lvlJc w:val="left"/>
      <w:pPr>
        <w:ind w:left="2365"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4" w15:restartNumberingAfterBreak="0">
    <w:nsid w:val="15FB7DCD"/>
    <w:multiLevelType w:val="hybridMultilevel"/>
    <w:tmpl w:val="0DF490B0"/>
    <w:lvl w:ilvl="0" w:tplc="DE2E279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244B2C"/>
    <w:multiLevelType w:val="hybridMultilevel"/>
    <w:tmpl w:val="34F4D030"/>
    <w:lvl w:ilvl="0" w:tplc="8430C828">
      <w:start w:val="1"/>
      <w:numFmt w:val="upperRoman"/>
      <w:lvlText w:val="(%1)"/>
      <w:lvlJc w:val="left"/>
      <w:pPr>
        <w:ind w:left="1789" w:hanging="72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48867F10"/>
    <w:multiLevelType w:val="hybridMultilevel"/>
    <w:tmpl w:val="47A4B5E8"/>
    <w:lvl w:ilvl="0" w:tplc="EDDE065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55C07DDF"/>
    <w:multiLevelType w:val="hybridMultilevel"/>
    <w:tmpl w:val="CEC4DF08"/>
    <w:lvl w:ilvl="0" w:tplc="93B6322A">
      <w:start w:val="1"/>
      <w:numFmt w:val="decimal"/>
      <w:lvlText w:val="21.%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7AA6B1F"/>
    <w:multiLevelType w:val="hybridMultilevel"/>
    <w:tmpl w:val="FA58C334"/>
    <w:lvl w:ilvl="0" w:tplc="58E4992E">
      <w:start w:val="1"/>
      <w:numFmt w:val="bullet"/>
      <w:lvlText w:val=""/>
      <w:lvlJc w:val="left"/>
      <w:pPr>
        <w:ind w:left="1004" w:hanging="360"/>
      </w:pPr>
      <w:rPr>
        <w:rFonts w:ascii="Symbol" w:hAnsi="Symbol" w:cs="Symbol" w:hint="default"/>
        <w:b w:val="0"/>
        <w:color w:val="auto"/>
        <w:sz w:val="16"/>
        <w:szCs w:val="16"/>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9" w15:restartNumberingAfterBreak="0">
    <w:nsid w:val="60C6693C"/>
    <w:multiLevelType w:val="multilevel"/>
    <w:tmpl w:val="B73C2484"/>
    <w:lvl w:ilvl="0">
      <w:start w:val="1"/>
      <w:numFmt w:val="decimal"/>
      <w:lvlText w:val="%1."/>
      <w:lvlJc w:val="left"/>
      <w:pPr>
        <w:ind w:left="1407" w:hanging="84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6B560FFF"/>
    <w:multiLevelType w:val="hybridMultilevel"/>
    <w:tmpl w:val="5E6241D8"/>
    <w:lvl w:ilvl="0" w:tplc="FC4ED0A2">
      <w:start w:val="1"/>
      <w:numFmt w:val="bullet"/>
      <w:lvlText w:val="-"/>
      <w:lvlJc w:val="left"/>
      <w:pPr>
        <w:ind w:left="1129" w:hanging="360"/>
      </w:pPr>
      <w:rPr>
        <w:rFonts w:ascii="Times New Roman" w:eastAsiaTheme="minorHAnsi"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11" w15:restartNumberingAfterBreak="0">
    <w:nsid w:val="6DBC0C65"/>
    <w:multiLevelType w:val="hybridMultilevel"/>
    <w:tmpl w:val="AB94008A"/>
    <w:lvl w:ilvl="0" w:tplc="6BDEAD60">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0110208"/>
    <w:multiLevelType w:val="multilevel"/>
    <w:tmpl w:val="AD9E2004"/>
    <w:lvl w:ilvl="0">
      <w:start w:val="17"/>
      <w:numFmt w:val="decimal"/>
      <w:lvlText w:val="%1."/>
      <w:lvlJc w:val="left"/>
      <w:pPr>
        <w:ind w:left="1069" w:hanging="360"/>
      </w:pPr>
      <w:rPr>
        <w:rFonts w:hint="default"/>
        <w:color w:val="000000"/>
      </w:rPr>
    </w:lvl>
    <w:lvl w:ilvl="1">
      <w:start w:val="1"/>
      <w:numFmt w:val="decimal"/>
      <w:isLgl/>
      <w:lvlText w:val="%1.%2."/>
      <w:lvlJc w:val="left"/>
      <w:pPr>
        <w:ind w:left="107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704853DA"/>
    <w:multiLevelType w:val="multilevel"/>
    <w:tmpl w:val="EFC893E0"/>
    <w:lvl w:ilvl="0">
      <w:start w:val="1"/>
      <w:numFmt w:val="decimal"/>
      <w:lvlText w:val="16.%1."/>
      <w:lvlJc w:val="left"/>
      <w:pPr>
        <w:ind w:left="1069" w:hanging="360"/>
      </w:pPr>
      <w:rPr>
        <w:rFonts w:hint="default"/>
        <w:color w:val="00000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73D0512A"/>
    <w:multiLevelType w:val="multilevel"/>
    <w:tmpl w:val="A5C63BE0"/>
    <w:lvl w:ilvl="0">
      <w:start w:val="14"/>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75AC1B30"/>
    <w:multiLevelType w:val="hybridMultilevel"/>
    <w:tmpl w:val="F7B0C3A2"/>
    <w:lvl w:ilvl="0" w:tplc="090A14E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AAA0BD1"/>
    <w:multiLevelType w:val="hybridMultilevel"/>
    <w:tmpl w:val="0B54183C"/>
    <w:lvl w:ilvl="0" w:tplc="93F8F53E">
      <w:start w:val="1"/>
      <w:numFmt w:val="decimal"/>
      <w:lvlText w:val="10.%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7DED3064"/>
    <w:multiLevelType w:val="hybridMultilevel"/>
    <w:tmpl w:val="896202D2"/>
    <w:lvl w:ilvl="0" w:tplc="749A92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8"/>
  </w:num>
  <w:num w:numId="3">
    <w:abstractNumId w:val="6"/>
  </w:num>
  <w:num w:numId="4">
    <w:abstractNumId w:val="9"/>
  </w:num>
  <w:num w:numId="5">
    <w:abstractNumId w:val="13"/>
  </w:num>
  <w:num w:numId="6">
    <w:abstractNumId w:val="15"/>
  </w:num>
  <w:num w:numId="7">
    <w:abstractNumId w:val="7"/>
  </w:num>
  <w:num w:numId="8">
    <w:abstractNumId w:val="17"/>
  </w:num>
  <w:num w:numId="9">
    <w:abstractNumId w:val="5"/>
  </w:num>
  <w:num w:numId="10">
    <w:abstractNumId w:val="10"/>
  </w:num>
  <w:num w:numId="11">
    <w:abstractNumId w:val="2"/>
  </w:num>
  <w:num w:numId="12">
    <w:abstractNumId w:val="14"/>
  </w:num>
  <w:num w:numId="13">
    <w:abstractNumId w:val="0"/>
  </w:num>
  <w:num w:numId="14">
    <w:abstractNumId w:val="12"/>
  </w:num>
  <w:num w:numId="15">
    <w:abstractNumId w:val="3"/>
  </w:num>
  <w:num w:numId="16">
    <w:abstractNumId w:val="4"/>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05"/>
    <w:rsid w:val="000255A6"/>
    <w:rsid w:val="0002653A"/>
    <w:rsid w:val="00060815"/>
    <w:rsid w:val="00060899"/>
    <w:rsid w:val="000C731D"/>
    <w:rsid w:val="000D1EFD"/>
    <w:rsid w:val="000D52AF"/>
    <w:rsid w:val="000E1854"/>
    <w:rsid w:val="000F78CA"/>
    <w:rsid w:val="0010271F"/>
    <w:rsid w:val="001104CB"/>
    <w:rsid w:val="001136D7"/>
    <w:rsid w:val="00117AE2"/>
    <w:rsid w:val="00124353"/>
    <w:rsid w:val="00133B5C"/>
    <w:rsid w:val="00143B10"/>
    <w:rsid w:val="00151B5B"/>
    <w:rsid w:val="001725F0"/>
    <w:rsid w:val="001A2BAB"/>
    <w:rsid w:val="001B1294"/>
    <w:rsid w:val="001C1D1D"/>
    <w:rsid w:val="001D0B25"/>
    <w:rsid w:val="002062A7"/>
    <w:rsid w:val="00217507"/>
    <w:rsid w:val="0022241A"/>
    <w:rsid w:val="00234C21"/>
    <w:rsid w:val="002450DC"/>
    <w:rsid w:val="002618D0"/>
    <w:rsid w:val="00274028"/>
    <w:rsid w:val="0028484B"/>
    <w:rsid w:val="002904C7"/>
    <w:rsid w:val="002A1AD4"/>
    <w:rsid w:val="002B31F5"/>
    <w:rsid w:val="002B3951"/>
    <w:rsid w:val="002F01D4"/>
    <w:rsid w:val="002F6918"/>
    <w:rsid w:val="00313561"/>
    <w:rsid w:val="003218FD"/>
    <w:rsid w:val="003276D8"/>
    <w:rsid w:val="00334433"/>
    <w:rsid w:val="003408E7"/>
    <w:rsid w:val="003410FB"/>
    <w:rsid w:val="00344C78"/>
    <w:rsid w:val="00367036"/>
    <w:rsid w:val="00373D04"/>
    <w:rsid w:val="00377642"/>
    <w:rsid w:val="0038223A"/>
    <w:rsid w:val="003844AF"/>
    <w:rsid w:val="003A2897"/>
    <w:rsid w:val="003A6D54"/>
    <w:rsid w:val="003A7945"/>
    <w:rsid w:val="003C0615"/>
    <w:rsid w:val="003C2FCF"/>
    <w:rsid w:val="003D68B0"/>
    <w:rsid w:val="003F3D14"/>
    <w:rsid w:val="0041442D"/>
    <w:rsid w:val="004556AB"/>
    <w:rsid w:val="004644DB"/>
    <w:rsid w:val="00464CAF"/>
    <w:rsid w:val="00472999"/>
    <w:rsid w:val="00487315"/>
    <w:rsid w:val="004941E3"/>
    <w:rsid w:val="004A41E4"/>
    <w:rsid w:val="004C7EA6"/>
    <w:rsid w:val="004E348D"/>
    <w:rsid w:val="004F52EF"/>
    <w:rsid w:val="005273BC"/>
    <w:rsid w:val="00544061"/>
    <w:rsid w:val="005466C0"/>
    <w:rsid w:val="00547C65"/>
    <w:rsid w:val="005A5E5A"/>
    <w:rsid w:val="005B2396"/>
    <w:rsid w:val="005B7923"/>
    <w:rsid w:val="005C3B2A"/>
    <w:rsid w:val="005C5F9C"/>
    <w:rsid w:val="005D185A"/>
    <w:rsid w:val="005D3358"/>
    <w:rsid w:val="005F0B33"/>
    <w:rsid w:val="00630341"/>
    <w:rsid w:val="006315D1"/>
    <w:rsid w:val="00651A9A"/>
    <w:rsid w:val="0065675F"/>
    <w:rsid w:val="00680C0D"/>
    <w:rsid w:val="00690F7D"/>
    <w:rsid w:val="006A72D2"/>
    <w:rsid w:val="006B6FF0"/>
    <w:rsid w:val="006D1AF4"/>
    <w:rsid w:val="00702AA0"/>
    <w:rsid w:val="00706420"/>
    <w:rsid w:val="0070728A"/>
    <w:rsid w:val="00725938"/>
    <w:rsid w:val="00752C8E"/>
    <w:rsid w:val="007545CF"/>
    <w:rsid w:val="00756905"/>
    <w:rsid w:val="00760F95"/>
    <w:rsid w:val="007627AB"/>
    <w:rsid w:val="00764251"/>
    <w:rsid w:val="00766A41"/>
    <w:rsid w:val="00772AB0"/>
    <w:rsid w:val="00786DDD"/>
    <w:rsid w:val="00794D7B"/>
    <w:rsid w:val="007A099D"/>
    <w:rsid w:val="007C5F56"/>
    <w:rsid w:val="007D02E6"/>
    <w:rsid w:val="007D385F"/>
    <w:rsid w:val="007E253D"/>
    <w:rsid w:val="007F0763"/>
    <w:rsid w:val="007F3C02"/>
    <w:rsid w:val="008009DD"/>
    <w:rsid w:val="00812C24"/>
    <w:rsid w:val="00812DB4"/>
    <w:rsid w:val="00820D6F"/>
    <w:rsid w:val="008264C2"/>
    <w:rsid w:val="00833524"/>
    <w:rsid w:val="00842913"/>
    <w:rsid w:val="00857BD0"/>
    <w:rsid w:val="00874580"/>
    <w:rsid w:val="008942FC"/>
    <w:rsid w:val="008A1C75"/>
    <w:rsid w:val="008D3CC6"/>
    <w:rsid w:val="008D63AF"/>
    <w:rsid w:val="008F10A8"/>
    <w:rsid w:val="00905C57"/>
    <w:rsid w:val="00907B0A"/>
    <w:rsid w:val="00936053"/>
    <w:rsid w:val="00946E01"/>
    <w:rsid w:val="0095426A"/>
    <w:rsid w:val="00955495"/>
    <w:rsid w:val="009654F5"/>
    <w:rsid w:val="00982E99"/>
    <w:rsid w:val="009D1379"/>
    <w:rsid w:val="009F17F9"/>
    <w:rsid w:val="00A04496"/>
    <w:rsid w:val="00A16C45"/>
    <w:rsid w:val="00A16F47"/>
    <w:rsid w:val="00A2417B"/>
    <w:rsid w:val="00A26365"/>
    <w:rsid w:val="00A346AE"/>
    <w:rsid w:val="00A53A93"/>
    <w:rsid w:val="00A601D2"/>
    <w:rsid w:val="00A65B2D"/>
    <w:rsid w:val="00A75C61"/>
    <w:rsid w:val="00A82403"/>
    <w:rsid w:val="00A8566E"/>
    <w:rsid w:val="00A92DE3"/>
    <w:rsid w:val="00AA5759"/>
    <w:rsid w:val="00AB20A5"/>
    <w:rsid w:val="00AB7543"/>
    <w:rsid w:val="00AB777B"/>
    <w:rsid w:val="00AD3BC2"/>
    <w:rsid w:val="00AD3E7A"/>
    <w:rsid w:val="00AE40A4"/>
    <w:rsid w:val="00B22662"/>
    <w:rsid w:val="00B30AB7"/>
    <w:rsid w:val="00B41FC2"/>
    <w:rsid w:val="00B63F4D"/>
    <w:rsid w:val="00B7738F"/>
    <w:rsid w:val="00B8072E"/>
    <w:rsid w:val="00B958B7"/>
    <w:rsid w:val="00BA026A"/>
    <w:rsid w:val="00BA175B"/>
    <w:rsid w:val="00BC75EF"/>
    <w:rsid w:val="00BE3F2C"/>
    <w:rsid w:val="00BF5E92"/>
    <w:rsid w:val="00BF65B0"/>
    <w:rsid w:val="00BF72A0"/>
    <w:rsid w:val="00C46FDB"/>
    <w:rsid w:val="00C47A43"/>
    <w:rsid w:val="00C50F57"/>
    <w:rsid w:val="00C5399C"/>
    <w:rsid w:val="00C603CE"/>
    <w:rsid w:val="00C86B3C"/>
    <w:rsid w:val="00C86F69"/>
    <w:rsid w:val="00C9682B"/>
    <w:rsid w:val="00CA3059"/>
    <w:rsid w:val="00CC58C3"/>
    <w:rsid w:val="00CD1522"/>
    <w:rsid w:val="00CD6E9E"/>
    <w:rsid w:val="00CE21B6"/>
    <w:rsid w:val="00D1529E"/>
    <w:rsid w:val="00D30317"/>
    <w:rsid w:val="00D3108F"/>
    <w:rsid w:val="00D40C66"/>
    <w:rsid w:val="00D53942"/>
    <w:rsid w:val="00D94AA2"/>
    <w:rsid w:val="00D95147"/>
    <w:rsid w:val="00DD43C1"/>
    <w:rsid w:val="00DF15F8"/>
    <w:rsid w:val="00E070A3"/>
    <w:rsid w:val="00E10F22"/>
    <w:rsid w:val="00E11F0D"/>
    <w:rsid w:val="00E33F22"/>
    <w:rsid w:val="00E823E0"/>
    <w:rsid w:val="00E826F5"/>
    <w:rsid w:val="00E87A54"/>
    <w:rsid w:val="00E87EF8"/>
    <w:rsid w:val="00E924DF"/>
    <w:rsid w:val="00E975CC"/>
    <w:rsid w:val="00EA61F2"/>
    <w:rsid w:val="00EB497B"/>
    <w:rsid w:val="00ED0F9F"/>
    <w:rsid w:val="00ED24F8"/>
    <w:rsid w:val="00EE3355"/>
    <w:rsid w:val="00EF6746"/>
    <w:rsid w:val="00F15B7C"/>
    <w:rsid w:val="00F872A3"/>
    <w:rsid w:val="00FA4276"/>
    <w:rsid w:val="00FE06FC"/>
    <w:rsid w:val="00FE75E8"/>
    <w:rsid w:val="00FF35DD"/>
    <w:rsid w:val="00FF3E11"/>
    <w:rsid w:val="00FF6A37"/>
    <w:rsid w:val="00FF7F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6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484B"/>
    <w:pPr>
      <w:spacing w:line="240" w:lineRule="auto"/>
      <w:ind w:firstLine="709"/>
      <w:contextualSpacing/>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86DDD"/>
    <w:pPr>
      <w:tabs>
        <w:tab w:val="center" w:pos="4819"/>
        <w:tab w:val="right" w:pos="9638"/>
      </w:tabs>
      <w:spacing w:after="0"/>
    </w:pPr>
  </w:style>
  <w:style w:type="character" w:customStyle="1" w:styleId="AntratsDiagrama">
    <w:name w:val="Antraštės Diagrama"/>
    <w:basedOn w:val="Numatytasispastraiposriftas"/>
    <w:link w:val="Antrats"/>
    <w:uiPriority w:val="99"/>
    <w:rsid w:val="00786DDD"/>
    <w:rPr>
      <w:rFonts w:ascii="Times New Roman" w:hAnsi="Times New Roman"/>
      <w:sz w:val="24"/>
    </w:rPr>
  </w:style>
  <w:style w:type="paragraph" w:styleId="Porat">
    <w:name w:val="footer"/>
    <w:basedOn w:val="prastasis"/>
    <w:link w:val="PoratDiagrama"/>
    <w:uiPriority w:val="99"/>
    <w:unhideWhenUsed/>
    <w:rsid w:val="00786DDD"/>
    <w:pPr>
      <w:tabs>
        <w:tab w:val="center" w:pos="4819"/>
        <w:tab w:val="right" w:pos="9638"/>
      </w:tabs>
      <w:spacing w:after="0"/>
    </w:pPr>
  </w:style>
  <w:style w:type="character" w:customStyle="1" w:styleId="PoratDiagrama">
    <w:name w:val="Poraštė Diagrama"/>
    <w:basedOn w:val="Numatytasispastraiposriftas"/>
    <w:link w:val="Porat"/>
    <w:uiPriority w:val="99"/>
    <w:rsid w:val="00786DDD"/>
    <w:rPr>
      <w:rFonts w:ascii="Times New Roman" w:hAnsi="Times New Roman"/>
      <w:sz w:val="24"/>
    </w:rPr>
  </w:style>
  <w:style w:type="paragraph" w:styleId="Sraopastraipa">
    <w:name w:val="List Paragraph"/>
    <w:basedOn w:val="prastasis"/>
    <w:uiPriority w:val="34"/>
    <w:qFormat/>
    <w:rsid w:val="00756905"/>
    <w:pPr>
      <w:ind w:left="720"/>
    </w:pPr>
  </w:style>
  <w:style w:type="table" w:styleId="Lentelstinklelis">
    <w:name w:val="Table Grid"/>
    <w:basedOn w:val="prastojilentel"/>
    <w:uiPriority w:val="59"/>
    <w:rsid w:val="00546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Char6,Char6,Footnote"/>
    <w:basedOn w:val="prastasis"/>
    <w:link w:val="PuslapioinaostekstasDiagrama"/>
    <w:uiPriority w:val="99"/>
    <w:unhideWhenUsed/>
    <w:rsid w:val="002062A7"/>
    <w:pPr>
      <w:spacing w:after="0"/>
      <w:ind w:firstLine="0"/>
      <w:contextualSpacing w:val="0"/>
      <w:jc w:val="left"/>
    </w:pPr>
    <w:rPr>
      <w:rFonts w:ascii="Calibri" w:eastAsia="Calibri" w:hAnsi="Calibri" w:cs="Times New Roman"/>
      <w:sz w:val="20"/>
      <w:szCs w:val="20"/>
    </w:rPr>
  </w:style>
  <w:style w:type="character" w:customStyle="1" w:styleId="PuslapioinaostekstasDiagrama">
    <w:name w:val="Puslapio išnašos tekstas Diagrama"/>
    <w:aliases w:val=" Char6 Diagrama,Char6 Diagrama,Footnote Diagrama"/>
    <w:basedOn w:val="Numatytasispastraiposriftas"/>
    <w:link w:val="Puslapioinaostekstas"/>
    <w:uiPriority w:val="99"/>
    <w:rsid w:val="002062A7"/>
    <w:rPr>
      <w:rFonts w:ascii="Calibri" w:eastAsia="Calibri" w:hAnsi="Calibri" w:cs="Times New Roman"/>
      <w:sz w:val="20"/>
      <w:szCs w:val="20"/>
    </w:rPr>
  </w:style>
  <w:style w:type="character" w:styleId="Puslapioinaosnuoroda">
    <w:name w:val="footnote reference"/>
    <w:uiPriority w:val="99"/>
    <w:unhideWhenUsed/>
    <w:rsid w:val="002062A7"/>
    <w:rPr>
      <w:vertAlign w:val="superscript"/>
    </w:rPr>
  </w:style>
  <w:style w:type="paragraph" w:styleId="Betarp">
    <w:name w:val="No Spacing"/>
    <w:uiPriority w:val="1"/>
    <w:qFormat/>
    <w:rsid w:val="002062A7"/>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AB777B"/>
    <w:rPr>
      <w:color w:val="0000FF" w:themeColor="hyperlink"/>
      <w:u w:val="single"/>
    </w:rPr>
  </w:style>
  <w:style w:type="paragraph" w:styleId="Debesliotekstas">
    <w:name w:val="Balloon Text"/>
    <w:basedOn w:val="prastasis"/>
    <w:link w:val="DebesliotekstasDiagrama"/>
    <w:uiPriority w:val="99"/>
    <w:semiHidden/>
    <w:unhideWhenUsed/>
    <w:rsid w:val="00AB777B"/>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777B"/>
    <w:rPr>
      <w:rFonts w:ascii="Tahoma" w:hAnsi="Tahoma" w:cs="Tahoma"/>
      <w:sz w:val="16"/>
      <w:szCs w:val="16"/>
    </w:rPr>
  </w:style>
  <w:style w:type="character" w:styleId="Komentaronuoroda">
    <w:name w:val="annotation reference"/>
    <w:rsid w:val="000D1EFD"/>
    <w:rPr>
      <w:sz w:val="16"/>
      <w:szCs w:val="16"/>
    </w:rPr>
  </w:style>
  <w:style w:type="paragraph" w:styleId="Komentarotekstas">
    <w:name w:val="annotation text"/>
    <w:basedOn w:val="prastasis"/>
    <w:link w:val="KomentarotekstasDiagrama"/>
    <w:rsid w:val="000D1EFD"/>
    <w:pPr>
      <w:spacing w:after="0"/>
      <w:ind w:firstLine="0"/>
      <w:contextualSpacing w:val="0"/>
      <w:jc w:val="left"/>
    </w:pPr>
    <w:rPr>
      <w:rFonts w:eastAsia="Times New Roman" w:cs="Times New Roman"/>
      <w:sz w:val="20"/>
      <w:szCs w:val="20"/>
      <w:lang w:eastAsia="lt-LT"/>
    </w:rPr>
  </w:style>
  <w:style w:type="character" w:customStyle="1" w:styleId="KomentarotekstasDiagrama">
    <w:name w:val="Komentaro tekstas Diagrama"/>
    <w:basedOn w:val="Numatytasispastraiposriftas"/>
    <w:link w:val="Komentarotekstas"/>
    <w:rsid w:val="000D1EF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A026A"/>
    <w:pPr>
      <w:spacing w:after="200"/>
      <w:ind w:firstLine="709"/>
      <w:contextualSpacing/>
      <w:jc w:val="both"/>
    </w:pPr>
    <w:rPr>
      <w:rFonts w:eastAsiaTheme="minorHAnsi" w:cstheme="minorBidi"/>
      <w:b/>
      <w:bCs/>
      <w:lang w:eastAsia="en-US"/>
    </w:rPr>
  </w:style>
  <w:style w:type="character" w:customStyle="1" w:styleId="KomentarotemaDiagrama">
    <w:name w:val="Komentaro tema Diagrama"/>
    <w:basedOn w:val="KomentarotekstasDiagrama"/>
    <w:link w:val="Komentarotema"/>
    <w:uiPriority w:val="99"/>
    <w:semiHidden/>
    <w:rsid w:val="00BA026A"/>
    <w:rPr>
      <w:rFonts w:ascii="Times New Roman" w:eastAsia="Times New Roman" w:hAnsi="Times New Roman" w:cs="Times New Roman"/>
      <w:b/>
      <w:bCs/>
      <w:sz w:val="20"/>
      <w:szCs w:val="20"/>
      <w:lang w:eastAsia="lt-LT"/>
    </w:rPr>
  </w:style>
  <w:style w:type="paragraph" w:styleId="prastasiniatinklio">
    <w:name w:val="Normal (Web)"/>
    <w:basedOn w:val="prastasis"/>
    <w:uiPriority w:val="99"/>
    <w:unhideWhenUsed/>
    <w:rsid w:val="006A72D2"/>
    <w:pPr>
      <w:spacing w:before="100" w:beforeAutospacing="1" w:after="100" w:afterAutospacing="1"/>
      <w:ind w:firstLine="0"/>
      <w:contextualSpacing w:val="0"/>
      <w:jc w:val="left"/>
    </w:pPr>
    <w:rPr>
      <w:rFonts w:eastAsia="Times New Roman" w:cs="Times New Roman"/>
      <w:szCs w:val="24"/>
      <w:lang w:val="en-GB" w:eastAsia="en-GB"/>
    </w:rPr>
  </w:style>
  <w:style w:type="paragraph" w:styleId="Pataisymai">
    <w:name w:val="Revision"/>
    <w:hidden/>
    <w:uiPriority w:val="99"/>
    <w:semiHidden/>
    <w:rsid w:val="00B30AB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4856">
      <w:bodyDiv w:val="1"/>
      <w:marLeft w:val="0"/>
      <w:marRight w:val="0"/>
      <w:marTop w:val="0"/>
      <w:marBottom w:val="0"/>
      <w:divBdr>
        <w:top w:val="none" w:sz="0" w:space="0" w:color="auto"/>
        <w:left w:val="none" w:sz="0" w:space="0" w:color="auto"/>
        <w:bottom w:val="none" w:sz="0" w:space="0" w:color="auto"/>
        <w:right w:val="none" w:sz="0" w:space="0" w:color="auto"/>
      </w:divBdr>
    </w:div>
    <w:div w:id="945429532">
      <w:bodyDiv w:val="1"/>
      <w:marLeft w:val="0"/>
      <w:marRight w:val="0"/>
      <w:marTop w:val="0"/>
      <w:marBottom w:val="0"/>
      <w:divBdr>
        <w:top w:val="none" w:sz="0" w:space="0" w:color="auto"/>
        <w:left w:val="none" w:sz="0" w:space="0" w:color="auto"/>
        <w:bottom w:val="none" w:sz="0" w:space="0" w:color="auto"/>
        <w:right w:val="none" w:sz="0" w:space="0" w:color="auto"/>
      </w:divBdr>
    </w:div>
    <w:div w:id="1061908593">
      <w:bodyDiv w:val="1"/>
      <w:marLeft w:val="0"/>
      <w:marRight w:val="0"/>
      <w:marTop w:val="0"/>
      <w:marBottom w:val="0"/>
      <w:divBdr>
        <w:top w:val="none" w:sz="0" w:space="0" w:color="auto"/>
        <w:left w:val="none" w:sz="0" w:space="0" w:color="auto"/>
        <w:bottom w:val="none" w:sz="0" w:space="0" w:color="auto"/>
        <w:right w:val="none" w:sz="0" w:space="0" w:color="auto"/>
      </w:divBdr>
    </w:div>
    <w:div w:id="1230919613">
      <w:bodyDiv w:val="1"/>
      <w:marLeft w:val="0"/>
      <w:marRight w:val="0"/>
      <w:marTop w:val="0"/>
      <w:marBottom w:val="0"/>
      <w:divBdr>
        <w:top w:val="none" w:sz="0" w:space="0" w:color="auto"/>
        <w:left w:val="none" w:sz="0" w:space="0" w:color="auto"/>
        <w:bottom w:val="none" w:sz="0" w:space="0" w:color="auto"/>
        <w:right w:val="none" w:sz="0" w:space="0" w:color="auto"/>
      </w:divBdr>
    </w:div>
    <w:div w:id="1693148380">
      <w:bodyDiv w:val="1"/>
      <w:marLeft w:val="0"/>
      <w:marRight w:val="0"/>
      <w:marTop w:val="0"/>
      <w:marBottom w:val="0"/>
      <w:divBdr>
        <w:top w:val="none" w:sz="0" w:space="0" w:color="auto"/>
        <w:left w:val="none" w:sz="0" w:space="0" w:color="auto"/>
        <w:bottom w:val="none" w:sz="0" w:space="0" w:color="auto"/>
        <w:right w:val="none" w:sz="0" w:space="0" w:color="auto"/>
      </w:divBdr>
    </w:div>
    <w:div w:id="1772897029">
      <w:bodyDiv w:val="1"/>
      <w:marLeft w:val="0"/>
      <w:marRight w:val="0"/>
      <w:marTop w:val="0"/>
      <w:marBottom w:val="0"/>
      <w:divBdr>
        <w:top w:val="none" w:sz="0" w:space="0" w:color="auto"/>
        <w:left w:val="none" w:sz="0" w:space="0" w:color="auto"/>
        <w:bottom w:val="none" w:sz="0" w:space="0" w:color="auto"/>
        <w:right w:val="none" w:sz="0" w:space="0" w:color="auto"/>
      </w:divBdr>
    </w:div>
    <w:div w:id="1798333746">
      <w:bodyDiv w:val="1"/>
      <w:marLeft w:val="0"/>
      <w:marRight w:val="0"/>
      <w:marTop w:val="0"/>
      <w:marBottom w:val="0"/>
      <w:divBdr>
        <w:top w:val="none" w:sz="0" w:space="0" w:color="auto"/>
        <w:left w:val="none" w:sz="0" w:space="0" w:color="auto"/>
        <w:bottom w:val="none" w:sz="0" w:space="0" w:color="auto"/>
        <w:right w:val="none" w:sz="0" w:space="0" w:color="auto"/>
      </w:divBdr>
    </w:div>
    <w:div w:id="1906525570">
      <w:bodyDiv w:val="1"/>
      <w:marLeft w:val="0"/>
      <w:marRight w:val="0"/>
      <w:marTop w:val="0"/>
      <w:marBottom w:val="0"/>
      <w:divBdr>
        <w:top w:val="none" w:sz="0" w:space="0" w:color="auto"/>
        <w:left w:val="none" w:sz="0" w:space="0" w:color="auto"/>
        <w:bottom w:val="none" w:sz="0" w:space="0" w:color="auto"/>
        <w:right w:val="none" w:sz="0" w:space="0" w:color="auto"/>
      </w:divBdr>
    </w:div>
    <w:div w:id="1935744635">
      <w:bodyDiv w:val="1"/>
      <w:marLeft w:val="0"/>
      <w:marRight w:val="0"/>
      <w:marTop w:val="0"/>
      <w:marBottom w:val="0"/>
      <w:divBdr>
        <w:top w:val="none" w:sz="0" w:space="0" w:color="auto"/>
        <w:left w:val="none" w:sz="0" w:space="0" w:color="auto"/>
        <w:bottom w:val="none" w:sz="0" w:space="0" w:color="auto"/>
        <w:right w:val="none" w:sz="0" w:space="0" w:color="auto"/>
      </w:divBdr>
    </w:div>
    <w:div w:id="19447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18959-B602-47B7-94AE-8337737B6E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2B56E4-F44E-4EE7-A1B8-4E0E52172630}">
  <ds:schemaRefs>
    <ds:schemaRef ds:uri="http://schemas.microsoft.com/sharepoint/v3/contenttype/forms"/>
  </ds:schemaRefs>
</ds:datastoreItem>
</file>

<file path=customXml/itemProps3.xml><?xml version="1.0" encoding="utf-8"?>
<ds:datastoreItem xmlns:ds="http://schemas.openxmlformats.org/officeDocument/2006/customXml" ds:itemID="{9779EB78-1524-4906-A848-37967A4DC531}"/>
</file>

<file path=customXml/itemProps4.xml><?xml version="1.0" encoding="utf-8"?>
<ds:datastoreItem xmlns:ds="http://schemas.openxmlformats.org/officeDocument/2006/customXml" ds:itemID="{0FE4ECC8-DF1C-4E62-BCE1-774CDDC82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13657</Words>
  <Characters>7785</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21400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e081c12c-48db-4276-a013-2412c8560d76</dc:title>
  <dc:creator/>
  <cp:lastModifiedBy/>
  <cp:revision>1</cp:revision>
  <dcterms:created xsi:type="dcterms:W3CDTF">2018-11-20T13:35:00Z</dcterms:created>
  <dcterms:modified xsi:type="dcterms:W3CDTF">2018-11-21T13:50:00Z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