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844580">
            <w:permStart w:id="2046644482" w:edGrp="everyone"/>
            <w:r>
              <w:t>E</w:t>
            </w:r>
            <w:r w:rsidR="00B91778">
              <w:t>nergetikos ministerijai</w:t>
            </w:r>
          </w:p>
          <w:p w:rsidR="002B10FF" w:rsidRDefault="002B10FF"/>
          <w:p w:rsidR="009A1BCE" w:rsidRDefault="009A1BCE"/>
          <w:p w:rsidR="00844580" w:rsidRDefault="00844580"/>
          <w:p w:rsidR="00844580" w:rsidRDefault="00844580"/>
          <w:p w:rsidR="00E52863" w:rsidRDefault="00E52863"/>
          <w:p w:rsidR="002B10FF" w:rsidRDefault="002B10FF"/>
        </w:tc>
        <w:tc>
          <w:tcPr>
            <w:tcW w:w="4820" w:type="dxa"/>
          </w:tcPr>
          <w:p w:rsidR="002B10FF" w:rsidRDefault="002B10FF"/>
          <w:p w:rsidR="00676E45" w:rsidRDefault="00676E45">
            <w:r>
              <w:t xml:space="preserve">Į  </w:t>
            </w:r>
            <w:r w:rsidR="008151E8">
              <w:t>201</w:t>
            </w:r>
            <w:r w:rsidR="00262377">
              <w:t>9-0</w:t>
            </w:r>
            <w:r w:rsidR="003D57BB">
              <w:t>6-28</w:t>
            </w:r>
            <w:r>
              <w:t xml:space="preserve"> Nr. </w:t>
            </w:r>
            <w:r w:rsidR="00844580">
              <w:t>(</w:t>
            </w:r>
            <w:r w:rsidR="003D57BB">
              <w:t>7.5-09)3-944</w:t>
            </w:r>
          </w:p>
          <w:p w:rsidR="00676E45" w:rsidRDefault="00676E45"/>
        </w:tc>
      </w:tr>
      <w:tr w:rsidR="00C612D0" w:rsidRPr="00B62CC5" w:rsidTr="00BD6FD8">
        <w:trPr>
          <w:cantSplit/>
          <w:trHeight w:val="629"/>
        </w:trPr>
        <w:tc>
          <w:tcPr>
            <w:tcW w:w="9747" w:type="dxa"/>
            <w:gridSpan w:val="2"/>
          </w:tcPr>
          <w:p w:rsidR="00C612D0" w:rsidRPr="00B62CC5" w:rsidRDefault="009A1BCE" w:rsidP="003D57BB">
            <w:pPr>
              <w:jc w:val="both"/>
              <w:rPr>
                <w:b/>
              </w:rPr>
            </w:pPr>
            <w:r w:rsidRPr="00A5342E">
              <w:rPr>
                <w:b/>
                <w:szCs w:val="24"/>
              </w:rPr>
              <w:t xml:space="preserve">DĖL </w:t>
            </w:r>
            <w:r w:rsidR="00971CA8">
              <w:rPr>
                <w:b/>
              </w:rPr>
              <w:t>VYRIAUSYBĖS NUTARIMO PROJEKT</w:t>
            </w:r>
            <w:r w:rsidR="003D57BB">
              <w:rPr>
                <w:b/>
              </w:rPr>
              <w:t>O</w:t>
            </w:r>
            <w:r w:rsidR="00971CA8">
              <w:rPr>
                <w:b/>
                <w:color w:val="000000"/>
                <w:szCs w:val="24"/>
              </w:rPr>
              <w:t xml:space="preserve"> </w:t>
            </w:r>
          </w:p>
        </w:tc>
      </w:tr>
    </w:tbl>
    <w:p w:rsidR="003D57BB" w:rsidRDefault="002B10FF" w:rsidP="00971CA8">
      <w:pPr>
        <w:tabs>
          <w:tab w:val="left" w:pos="851"/>
        </w:tabs>
        <w:spacing w:line="360" w:lineRule="auto"/>
        <w:ind w:firstLine="1134"/>
        <w:jc w:val="both"/>
        <w:rPr>
          <w:color w:val="000000"/>
        </w:rPr>
      </w:pPr>
      <w:r w:rsidRPr="00E52863">
        <w:rPr>
          <w:szCs w:val="24"/>
        </w:rPr>
        <w:t xml:space="preserve">Finansų ministerija, išnagrinėjusi </w:t>
      </w:r>
      <w:r w:rsidR="00844580">
        <w:t>E</w:t>
      </w:r>
      <w:r w:rsidR="00B91778">
        <w:t>nergetikos</w:t>
      </w:r>
      <w:r w:rsidR="00844580">
        <w:t xml:space="preserve"> ministerijos</w:t>
      </w:r>
      <w:r w:rsidRPr="00E52863">
        <w:rPr>
          <w:szCs w:val="24"/>
        </w:rPr>
        <w:t xml:space="preserve"> kartu su 201</w:t>
      </w:r>
      <w:r w:rsidR="00262377" w:rsidRPr="00E52863">
        <w:rPr>
          <w:szCs w:val="24"/>
        </w:rPr>
        <w:t>9</w:t>
      </w:r>
      <w:r w:rsidRPr="00E52863">
        <w:rPr>
          <w:szCs w:val="24"/>
        </w:rPr>
        <w:t xml:space="preserve"> m. </w:t>
      </w:r>
      <w:r w:rsidR="003D57BB">
        <w:rPr>
          <w:szCs w:val="24"/>
        </w:rPr>
        <w:t xml:space="preserve">birželio </w:t>
      </w:r>
      <w:r w:rsidR="003D57BB">
        <w:rPr>
          <w:szCs w:val="24"/>
        </w:rPr>
        <w:br/>
        <w:t>28</w:t>
      </w:r>
      <w:r w:rsidR="002604B6">
        <w:rPr>
          <w:szCs w:val="24"/>
        </w:rPr>
        <w:t xml:space="preserve"> </w:t>
      </w:r>
      <w:r w:rsidRPr="00E52863">
        <w:rPr>
          <w:szCs w:val="24"/>
        </w:rPr>
        <w:t xml:space="preserve">d. raštu Nr. </w:t>
      </w:r>
      <w:r w:rsidR="00844580">
        <w:rPr>
          <w:szCs w:val="24"/>
        </w:rPr>
        <w:t>(</w:t>
      </w:r>
      <w:r w:rsidR="003D57BB">
        <w:rPr>
          <w:szCs w:val="24"/>
        </w:rPr>
        <w:t>7.5-09)3-944</w:t>
      </w:r>
      <w:r w:rsidRPr="00E52863">
        <w:t xml:space="preserve"> </w:t>
      </w:r>
      <w:r w:rsidRPr="00E52863">
        <w:rPr>
          <w:szCs w:val="24"/>
        </w:rPr>
        <w:t>pateikt</w:t>
      </w:r>
      <w:r w:rsidR="00971CA8">
        <w:rPr>
          <w:szCs w:val="24"/>
        </w:rPr>
        <w:t>ą</w:t>
      </w:r>
      <w:r w:rsidRPr="00E52863">
        <w:rPr>
          <w:szCs w:val="24"/>
        </w:rPr>
        <w:t xml:space="preserve"> išvadai gauti</w:t>
      </w:r>
      <w:r w:rsidR="003D57BB">
        <w:rPr>
          <w:szCs w:val="24"/>
        </w:rPr>
        <w:t xml:space="preserve"> </w:t>
      </w:r>
      <w:r w:rsidR="003D57BB">
        <w:rPr>
          <w:color w:val="000000"/>
        </w:rPr>
        <w:t>Lietuvos Respublikos Vyriausybės nutarimo „Dėl Lietuvos Respublikos Vyriausybės nutarimo 2014 m. liepos 22 d. nutarimo Nr. 746 „Dėl Nacionalinio elektros ir gamtinių dujų perdavimo infrastruktūros projektų įgyvendinimo plano patvirtinimo“ pakeitimo“ projektą, informuoja, kad pagal kompetenciją pastabų ir pasiūlymų projektui neturi.</w:t>
      </w:r>
    </w:p>
    <w:p w:rsidR="002604B6" w:rsidRDefault="003D57BB" w:rsidP="003D57BB">
      <w:pPr>
        <w:tabs>
          <w:tab w:val="left" w:pos="851"/>
        </w:tabs>
        <w:spacing w:line="360" w:lineRule="auto"/>
        <w:ind w:firstLine="1134"/>
        <w:jc w:val="both"/>
        <w:rPr>
          <w:szCs w:val="24"/>
        </w:rPr>
      </w:pPr>
      <w:r>
        <w:rPr>
          <w:color w:val="000000"/>
        </w:rPr>
        <w:t xml:space="preserve"> </w:t>
      </w:r>
      <w:bookmarkStart w:id="1" w:name="OLE_LINK4"/>
      <w:bookmarkStart w:id="2" w:name="_Hlk528329904"/>
    </w:p>
    <w:bookmarkEnd w:id="1"/>
    <w:p w:rsidR="009A1BCE" w:rsidRPr="00353950" w:rsidRDefault="009A1BCE" w:rsidP="009A1BCE">
      <w:pPr>
        <w:tabs>
          <w:tab w:val="left" w:pos="851"/>
        </w:tabs>
        <w:ind w:firstLine="1134"/>
        <w:jc w:val="both"/>
        <w:rPr>
          <w:spacing w:val="-2"/>
          <w:szCs w:val="24"/>
        </w:rPr>
      </w:pPr>
    </w:p>
    <w:bookmarkEnd w:id="2"/>
    <w:p w:rsidR="002B10FF" w:rsidRDefault="002B10FF">
      <w:pPr>
        <w:ind w:firstLine="720"/>
      </w:pPr>
    </w:p>
    <w:p w:rsidR="009A1BCE" w:rsidRDefault="009A1BCE">
      <w:pPr>
        <w:ind w:firstLine="720"/>
      </w:pPr>
    </w:p>
    <w:p w:rsidR="009A1BCE" w:rsidRPr="00E52863" w:rsidRDefault="009A1BCE">
      <w:pPr>
        <w:ind w:firstLine="720"/>
      </w:pPr>
    </w:p>
    <w:p w:rsidR="002B10FF" w:rsidRDefault="002B10FF">
      <w:pPr>
        <w:ind w:firstLine="720"/>
      </w:pPr>
    </w:p>
    <w:p w:rsidR="00ED5040" w:rsidRDefault="00ED5040">
      <w:pPr>
        <w:ind w:firstLine="720"/>
      </w:pPr>
    </w:p>
    <w:p w:rsidR="009A1BCE" w:rsidRDefault="009A1BCE">
      <w:pPr>
        <w:ind w:firstLine="720"/>
      </w:pPr>
    </w:p>
    <w:p w:rsidR="009A1BCE" w:rsidRDefault="009A1BCE">
      <w:pPr>
        <w:ind w:firstLine="720"/>
      </w:pPr>
    </w:p>
    <w:p w:rsidR="009A1BCE" w:rsidRDefault="009A1BCE">
      <w:pPr>
        <w:ind w:firstLine="720"/>
      </w:pPr>
    </w:p>
    <w:p w:rsidR="009A1BCE" w:rsidRDefault="009A1BCE">
      <w:pPr>
        <w:ind w:firstLine="720"/>
      </w:pPr>
    </w:p>
    <w:p w:rsidR="009A1BCE" w:rsidRDefault="009A1BCE">
      <w:pPr>
        <w:ind w:firstLine="720"/>
      </w:pPr>
    </w:p>
    <w:p w:rsidR="009A1BCE" w:rsidRDefault="009A1BCE">
      <w:pPr>
        <w:ind w:firstLine="720"/>
      </w:pPr>
    </w:p>
    <w:p w:rsidR="009A1BCE" w:rsidRDefault="009A1BCE">
      <w:pPr>
        <w:ind w:firstLine="720"/>
      </w:pPr>
    </w:p>
    <w:p w:rsidR="009A1BCE" w:rsidRDefault="009A1BCE">
      <w:pPr>
        <w:ind w:firstLine="720"/>
      </w:pPr>
    </w:p>
    <w:p w:rsidR="009A1BCE" w:rsidRDefault="009A1BCE">
      <w:pPr>
        <w:ind w:firstLine="720"/>
      </w:pPr>
    </w:p>
    <w:p w:rsidR="009A1BCE" w:rsidRDefault="009A1BCE">
      <w:pPr>
        <w:ind w:firstLine="720"/>
      </w:pPr>
    </w:p>
    <w:p w:rsidR="003D57BB" w:rsidRDefault="003D57BB">
      <w:pPr>
        <w:ind w:firstLine="720"/>
      </w:pPr>
    </w:p>
    <w:p w:rsidR="003D57BB" w:rsidRDefault="003D57BB">
      <w:pPr>
        <w:ind w:firstLine="720"/>
      </w:pPr>
    </w:p>
    <w:p w:rsidR="003D57BB" w:rsidRDefault="003D57BB">
      <w:pPr>
        <w:ind w:firstLine="720"/>
      </w:pPr>
    </w:p>
    <w:p w:rsidR="00ED5040" w:rsidRDefault="00ED5040">
      <w:pPr>
        <w:ind w:firstLine="720"/>
      </w:pPr>
    </w:p>
    <w:p w:rsidR="002B10FF" w:rsidRDefault="002B10FF">
      <w:pPr>
        <w:ind w:firstLine="720"/>
      </w:pPr>
    </w:p>
    <w:p w:rsidR="00844580" w:rsidRDefault="00844580">
      <w:pPr>
        <w:ind w:firstLine="720"/>
      </w:pPr>
    </w:p>
    <w:p w:rsidR="00676E45" w:rsidRDefault="002B10FF" w:rsidP="00E43B49">
      <w:pPr>
        <w:rPr>
          <w:sz w:val="20"/>
        </w:rPr>
      </w:pPr>
      <w:r>
        <w:rPr>
          <w:sz w:val="20"/>
        </w:rPr>
        <w:t xml:space="preserve">Asta Sinkevičienė, tel. 2194 471, el. p. </w:t>
      </w:r>
      <w:proofErr w:type="spellStart"/>
      <w:r>
        <w:rPr>
          <w:sz w:val="20"/>
        </w:rPr>
        <w:t>asta.sinkeviciene</w:t>
      </w:r>
      <w:proofErr w:type="spellEnd"/>
      <w:r w:rsidRPr="00EE22F0">
        <w:rPr>
          <w:sz w:val="20"/>
          <w:lang w:val="en-US"/>
        </w:rPr>
        <w:t>@</w:t>
      </w:r>
      <w:proofErr w:type="spellStart"/>
      <w:r w:rsidRPr="00EE22F0">
        <w:rPr>
          <w:sz w:val="20"/>
          <w:lang w:val="en-US"/>
        </w:rPr>
        <w:t>finmin.l</w:t>
      </w:r>
      <w:r>
        <w:rPr>
          <w:sz w:val="20"/>
          <w:lang w:val="en-US"/>
        </w:rPr>
        <w:t>t</w:t>
      </w:r>
      <w:permEnd w:id="2046644482"/>
      <w:proofErr w:type="spellEnd"/>
    </w:p>
    <w:sectPr w:rsidR="00676E45">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4CF" w:rsidRDefault="009344CF">
      <w:r>
        <w:separator/>
      </w:r>
    </w:p>
  </w:endnote>
  <w:endnote w:type="continuationSeparator" w:id="0">
    <w:p w:rsidR="009344CF" w:rsidRDefault="0093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2B10FF">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2B10FF">
      <w:rPr>
        <w:noProof/>
        <w:sz w:val="10"/>
      </w:rPr>
      <w:t>Dokumentas1</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4CF" w:rsidRDefault="009344CF">
      <w:r>
        <w:separator/>
      </w:r>
    </w:p>
  </w:footnote>
  <w:footnote w:type="continuationSeparator" w:id="0">
    <w:p w:rsidR="009344CF" w:rsidRDefault="0093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57BB">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EC2"/>
    <w:multiLevelType w:val="hybridMultilevel"/>
    <w:tmpl w:val="77404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917872"/>
    <w:multiLevelType w:val="hybridMultilevel"/>
    <w:tmpl w:val="49C46BE6"/>
    <w:lvl w:ilvl="0" w:tplc="E5D832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8ED5F46"/>
    <w:multiLevelType w:val="hybridMultilevel"/>
    <w:tmpl w:val="ABBE42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FF"/>
    <w:rsid w:val="00007A40"/>
    <w:rsid w:val="0006460C"/>
    <w:rsid w:val="00066BC1"/>
    <w:rsid w:val="00072A8A"/>
    <w:rsid w:val="00076760"/>
    <w:rsid w:val="000B7E36"/>
    <w:rsid w:val="000E6336"/>
    <w:rsid w:val="000E66F2"/>
    <w:rsid w:val="00106272"/>
    <w:rsid w:val="00107B78"/>
    <w:rsid w:val="001303BC"/>
    <w:rsid w:val="00142D32"/>
    <w:rsid w:val="00144A3E"/>
    <w:rsid w:val="001A1D75"/>
    <w:rsid w:val="001B25B8"/>
    <w:rsid w:val="002149E0"/>
    <w:rsid w:val="00214CDC"/>
    <w:rsid w:val="00215B65"/>
    <w:rsid w:val="00242F56"/>
    <w:rsid w:val="0025434A"/>
    <w:rsid w:val="0025589B"/>
    <w:rsid w:val="002604B6"/>
    <w:rsid w:val="00262377"/>
    <w:rsid w:val="00281618"/>
    <w:rsid w:val="00284A06"/>
    <w:rsid w:val="002B10FF"/>
    <w:rsid w:val="002F325D"/>
    <w:rsid w:val="003107B9"/>
    <w:rsid w:val="00317D73"/>
    <w:rsid w:val="00342863"/>
    <w:rsid w:val="003642EA"/>
    <w:rsid w:val="00390EEB"/>
    <w:rsid w:val="003D57BB"/>
    <w:rsid w:val="003D7384"/>
    <w:rsid w:val="003F463B"/>
    <w:rsid w:val="00425A35"/>
    <w:rsid w:val="00450371"/>
    <w:rsid w:val="00463CCB"/>
    <w:rsid w:val="00471A03"/>
    <w:rsid w:val="004812C3"/>
    <w:rsid w:val="004856BF"/>
    <w:rsid w:val="004F04DF"/>
    <w:rsid w:val="004F1AE4"/>
    <w:rsid w:val="005A5BD2"/>
    <w:rsid w:val="005B79BB"/>
    <w:rsid w:val="005C3ACE"/>
    <w:rsid w:val="005F7A8D"/>
    <w:rsid w:val="00607612"/>
    <w:rsid w:val="006323ED"/>
    <w:rsid w:val="00642FAA"/>
    <w:rsid w:val="00676E45"/>
    <w:rsid w:val="00704DFD"/>
    <w:rsid w:val="00732BE0"/>
    <w:rsid w:val="00741C12"/>
    <w:rsid w:val="00775CB5"/>
    <w:rsid w:val="007A71C3"/>
    <w:rsid w:val="007B1827"/>
    <w:rsid w:val="007D3DD9"/>
    <w:rsid w:val="0080493D"/>
    <w:rsid w:val="008151E8"/>
    <w:rsid w:val="00832F48"/>
    <w:rsid w:val="008361AA"/>
    <w:rsid w:val="00844580"/>
    <w:rsid w:val="008705BC"/>
    <w:rsid w:val="008A4A42"/>
    <w:rsid w:val="009344CF"/>
    <w:rsid w:val="0096013A"/>
    <w:rsid w:val="00971CA8"/>
    <w:rsid w:val="009A1BCE"/>
    <w:rsid w:val="009C3F4A"/>
    <w:rsid w:val="009D7311"/>
    <w:rsid w:val="009E5C94"/>
    <w:rsid w:val="009E6D44"/>
    <w:rsid w:val="00A353C4"/>
    <w:rsid w:val="00A65055"/>
    <w:rsid w:val="00AE35C4"/>
    <w:rsid w:val="00B62CC5"/>
    <w:rsid w:val="00B91778"/>
    <w:rsid w:val="00BD3865"/>
    <w:rsid w:val="00C230C2"/>
    <w:rsid w:val="00C42950"/>
    <w:rsid w:val="00C612D0"/>
    <w:rsid w:val="00C67711"/>
    <w:rsid w:val="00CA6BA9"/>
    <w:rsid w:val="00CA7055"/>
    <w:rsid w:val="00CB73FA"/>
    <w:rsid w:val="00CF662A"/>
    <w:rsid w:val="00CF7617"/>
    <w:rsid w:val="00D40373"/>
    <w:rsid w:val="00D878AE"/>
    <w:rsid w:val="00D925FB"/>
    <w:rsid w:val="00DA6D32"/>
    <w:rsid w:val="00E43B49"/>
    <w:rsid w:val="00E52863"/>
    <w:rsid w:val="00EB6DD0"/>
    <w:rsid w:val="00ED5040"/>
    <w:rsid w:val="00EE6FA5"/>
    <w:rsid w:val="00EF7BB3"/>
    <w:rsid w:val="00F201C5"/>
    <w:rsid w:val="00F23A6E"/>
    <w:rsid w:val="00F24EC4"/>
    <w:rsid w:val="00F64FDA"/>
    <w:rsid w:val="00F66332"/>
    <w:rsid w:val="00F82BF7"/>
    <w:rsid w:val="00FA05DB"/>
    <w:rsid w:val="00FC3A4C"/>
    <w:rsid w:val="00FD0C6D"/>
    <w:rsid w:val="00FE0764"/>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47DF67-3634-42AD-9858-FADA2E9E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284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M:/BLANKAI/DOT_FOR.97/FIRMINIAI_2019/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19C9-A2A8-4327-BC61-1CAF27A4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_Firminis.dotx</Template>
  <TotalTime>0</TotalTime>
  <Pages>1</Pages>
  <Words>469</Words>
  <Characters>268</Characters>
  <Application>Microsoft Office Word</Application>
  <DocSecurity>8</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2019-09-16T03:54:00Z</dcterms:created>
  <dc:creator>Sinkevičienė Asta</dc:creator>
  <cp:lastModifiedBy>Audronė Zdanevičienė</cp:lastModifiedBy>
  <cp:lastPrinted>2017-02-13T14:05:00Z</cp:lastPrinted>
  <dcterms:modified xsi:type="dcterms:W3CDTF">2019-09-16T03:54:00Z</dcterms:modified>
  <cp:revision>2</cp:revision>
</cp:coreProperties>
</file>