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7" w14:textId="77777777" w:rsidR="00E75E98" w:rsidRDefault="00A262A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326B468C" w14:textId="663C6325" w:rsidR="00A92B39" w:rsidRPr="00A92B39" w:rsidRDefault="00A92B39" w:rsidP="00A92B39">
      <w:pPr>
        <w:ind w:firstLine="709"/>
        <w:jc w:val="both"/>
        <w:rPr>
          <w:szCs w:val="24"/>
        </w:rPr>
      </w:pPr>
      <w:bookmarkStart w:id="0" w:name="part_fab8015f835a4a4f9c7603d2fa582b66"/>
      <w:bookmarkEnd w:id="0"/>
      <w:r w:rsidRPr="00A92B39">
        <w:rPr>
          <w:szCs w:val="24"/>
        </w:rPr>
        <w:t>Pritarti Energetikos ministerijos pateiktoms Lietuvos Respublikos pozicijoms dėl klausimų, svarstomų 201</w:t>
      </w:r>
      <w:r w:rsidR="00A262AE">
        <w:rPr>
          <w:szCs w:val="24"/>
        </w:rPr>
        <w:t>9</w:t>
      </w:r>
      <w:r w:rsidRPr="00A92B39">
        <w:rPr>
          <w:szCs w:val="24"/>
        </w:rPr>
        <w:t xml:space="preserve"> m. </w:t>
      </w:r>
      <w:r w:rsidR="00A262AE">
        <w:rPr>
          <w:szCs w:val="24"/>
        </w:rPr>
        <w:t>kovo</w:t>
      </w:r>
      <w:r w:rsidRPr="00A92B39">
        <w:rPr>
          <w:szCs w:val="24"/>
        </w:rPr>
        <w:t xml:space="preserve"> </w:t>
      </w:r>
      <w:r w:rsidR="00A262AE">
        <w:rPr>
          <w:szCs w:val="24"/>
        </w:rPr>
        <w:t>4</w:t>
      </w:r>
      <w:bookmarkStart w:id="1" w:name="_GoBack"/>
      <w:bookmarkEnd w:id="1"/>
      <w:r w:rsidRPr="00A92B39">
        <w:rPr>
          <w:szCs w:val="24"/>
        </w:rPr>
        <w:t xml:space="preserve"> d. Europos Sąjungos Transporto, telekomunikacijų ir energetikos taryboje (energetikos klausimai).</w:t>
      </w:r>
    </w:p>
    <w:p w14:paraId="39040E86" w14:textId="77777777" w:rsidR="009B2EDB" w:rsidRPr="00A92B39" w:rsidRDefault="009B2EDB" w:rsidP="00E75E98">
      <w:pPr>
        <w:jc w:val="both"/>
        <w:rPr>
          <w:szCs w:val="24"/>
        </w:rPr>
      </w:pPr>
    </w:p>
    <w:p w14:paraId="17AE7AA3" w14:textId="77777777" w:rsidR="00E75E98" w:rsidRPr="00A92B39" w:rsidRDefault="00E75E98" w:rsidP="00E75E98">
      <w:pPr>
        <w:jc w:val="both"/>
        <w:rPr>
          <w:szCs w:val="24"/>
        </w:rPr>
      </w:pPr>
    </w:p>
    <w:p w14:paraId="52843C16" w14:textId="77777777" w:rsidR="00CD1A37" w:rsidRDefault="00CD1A37" w:rsidP="00E75E98">
      <w:pPr>
        <w:jc w:val="both"/>
      </w:pPr>
    </w:p>
    <w:p w14:paraId="7B640A18" w14:textId="3A7634E6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5D598C">
        <w:t>Saulius Skvernelis</w:t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58DEF2AA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6A42C" w14:textId="77777777" w:rsidR="00E34158" w:rsidRDefault="00E34158">
      <w:r>
        <w:separator/>
      </w:r>
    </w:p>
  </w:endnote>
  <w:endnote w:type="continuationSeparator" w:id="0">
    <w:p w14:paraId="2F8AF8CA" w14:textId="77777777" w:rsidR="00E34158" w:rsidRDefault="00E3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C577" w14:textId="77777777" w:rsidR="00E34158" w:rsidRDefault="00E34158">
      <w:r>
        <w:separator/>
      </w:r>
    </w:p>
  </w:footnote>
  <w:footnote w:type="continuationSeparator" w:id="0">
    <w:p w14:paraId="295031FE" w14:textId="77777777" w:rsidR="00E34158" w:rsidRDefault="00E3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17AE7AB0" w14:textId="4FAF1C94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0BE82812" wp14:editId="6455E6E5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27B452FA" w14:textId="77777777" w:rsidR="00A92B39" w:rsidRDefault="00A92B39" w:rsidP="00A92B39">
    <w:pPr>
      <w:jc w:val="center"/>
      <w:rPr>
        <w:b/>
      </w:rPr>
    </w:pPr>
    <w:r>
      <w:rPr>
        <w:b/>
      </w:rPr>
      <w:t>SPRENDIMAS</w:t>
    </w:r>
  </w:p>
  <w:p w14:paraId="4BE00767" w14:textId="65F87985" w:rsidR="00A92B39" w:rsidRPr="00A92B39" w:rsidRDefault="00A92B39" w:rsidP="00A92B39">
    <w:pPr>
      <w:pStyle w:val="BodyText2"/>
      <w:spacing w:line="240" w:lineRule="auto"/>
      <w:jc w:val="center"/>
      <w:rPr>
        <w:b/>
        <w:caps/>
      </w:rPr>
    </w:pPr>
    <w:r w:rsidRPr="00A92B39">
      <w:rPr>
        <w:b/>
        <w:caps/>
      </w:rPr>
      <w:t>DĖL Lietuvos Respublikos pozicijų dėl klausimų, svarstomų 201</w:t>
    </w:r>
    <w:r w:rsidR="00A262AE">
      <w:rPr>
        <w:b/>
        <w:caps/>
      </w:rPr>
      <w:t>9</w:t>
    </w:r>
    <w:r w:rsidRPr="00A92B39">
      <w:rPr>
        <w:b/>
        <w:caps/>
      </w:rPr>
      <w:t xml:space="preserve"> m. </w:t>
    </w:r>
    <w:r w:rsidR="00A262AE">
      <w:rPr>
        <w:b/>
        <w:caps/>
      </w:rPr>
      <w:t>kovo</w:t>
    </w:r>
    <w:r w:rsidRPr="00A92B39">
      <w:rPr>
        <w:b/>
        <w:caps/>
      </w:rPr>
      <w:t xml:space="preserve"> </w:t>
    </w:r>
    <w:r w:rsidR="00A262AE">
      <w:rPr>
        <w:b/>
        <w:caps/>
      </w:rPr>
      <w:t>4</w:t>
    </w:r>
    <w:r w:rsidRPr="00A92B39">
      <w:rPr>
        <w:b/>
        <w:caps/>
      </w:rPr>
      <w:t xml:space="preserve"> D. Europos Sąjungos TRANSPORTO, TELEKOMUNIKACIJŲ IR energetikos taryboje</w:t>
    </w:r>
  </w:p>
  <w:p w14:paraId="17AE7AB3" w14:textId="2C5DDB57" w:rsidR="00CF1A4F" w:rsidRDefault="00CF1A4F" w:rsidP="00A92B39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5CDE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2661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2A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2B39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DE4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158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703D80DE-46D9-4A72-8653-87704C69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7754F8"/>
    <w:rsid w:val="007C2077"/>
    <w:rsid w:val="00960646"/>
    <w:rsid w:val="00981C66"/>
    <w:rsid w:val="009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Daumantas Kerezis</cp:lastModifiedBy>
  <cp:revision>3</cp:revision>
  <cp:lastPrinted>2017-06-01T05:28:00Z</cp:lastPrinted>
  <dcterms:created xsi:type="dcterms:W3CDTF">2018-12-06T08:29:00Z</dcterms:created>
  <dcterms:modified xsi:type="dcterms:W3CDTF">2019-02-25T12:19:00Z</dcterms:modified>
</cp:coreProperties>
</file>