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38C" w:rsidRPr="0025209E" w:rsidRDefault="0084738C" w:rsidP="00BA7FDB">
      <w:pPr>
        <w:spacing w:after="0" w:line="240" w:lineRule="auto"/>
        <w:jc w:val="center"/>
        <w:rPr>
          <w:rFonts w:ascii="Times New Roman" w:eastAsia="Times New Roman" w:hAnsi="Times New Roman" w:cs="Times New Roman"/>
          <w:b/>
          <w:bCs/>
          <w:caps/>
          <w:sz w:val="28"/>
          <w:szCs w:val="28"/>
          <w:lang w:eastAsia="lt-LT"/>
        </w:rPr>
      </w:pPr>
      <w:r w:rsidRPr="0025209E">
        <w:rPr>
          <w:rFonts w:ascii="Times New Roman" w:eastAsia="Times New Roman" w:hAnsi="Times New Roman" w:cs="Times New Roman"/>
          <w:b/>
          <w:bCs/>
          <w:caps/>
          <w:sz w:val="28"/>
          <w:szCs w:val="28"/>
          <w:lang w:eastAsia="lt-LT"/>
        </w:rPr>
        <w:t>LIETUVOS RESPUBLIKOS VYRIAUSYBĖS</w:t>
      </w:r>
      <w:r w:rsidR="0025209E">
        <w:rPr>
          <w:rFonts w:ascii="Times New Roman" w:eastAsia="Times New Roman" w:hAnsi="Times New Roman" w:cs="Times New Roman"/>
          <w:b/>
          <w:bCs/>
          <w:caps/>
          <w:sz w:val="28"/>
          <w:szCs w:val="28"/>
          <w:lang w:eastAsia="lt-LT"/>
        </w:rPr>
        <w:t xml:space="preserve"> Nutarimo ,,DĖL LIETUVOS RESPUBLIKOS VYRIAUSYBĖS</w:t>
      </w:r>
      <w:r w:rsidRPr="0025209E">
        <w:rPr>
          <w:rFonts w:ascii="Times New Roman" w:eastAsia="Times New Roman" w:hAnsi="Times New Roman" w:cs="Times New Roman"/>
          <w:b/>
          <w:bCs/>
          <w:caps/>
          <w:sz w:val="28"/>
          <w:szCs w:val="28"/>
          <w:lang w:eastAsia="lt-LT"/>
        </w:rPr>
        <w:t xml:space="preserve"> 2003 M. LAPKRIČIO 12 D. NUTARIMO NR. 1407 „</w:t>
      </w:r>
      <w:r w:rsidRPr="0025209E">
        <w:rPr>
          <w:rFonts w:ascii="Times New Roman" w:eastAsia="Times New Roman" w:hAnsi="Times New Roman" w:cs="Times New Roman"/>
          <w:b/>
          <w:bCs/>
          <w:color w:val="000000"/>
          <w:sz w:val="28"/>
          <w:szCs w:val="28"/>
        </w:rPr>
        <w:t>DĖL JURIDINIŲ ASMENŲ REGISTRO NUOSTATŲ PATVIRTINIMO</w:t>
      </w:r>
      <w:r w:rsidRPr="0025209E">
        <w:rPr>
          <w:rFonts w:ascii="Times New Roman" w:eastAsia="Times New Roman" w:hAnsi="Times New Roman" w:cs="Times New Roman"/>
          <w:b/>
          <w:bCs/>
          <w:caps/>
          <w:sz w:val="28"/>
          <w:szCs w:val="28"/>
          <w:lang w:eastAsia="lt-LT"/>
        </w:rPr>
        <w:t>“ pakeitimo</w:t>
      </w:r>
      <w:r w:rsidR="0025209E">
        <w:rPr>
          <w:rFonts w:ascii="Times New Roman" w:eastAsia="Times New Roman" w:hAnsi="Times New Roman" w:cs="Times New Roman"/>
          <w:b/>
          <w:bCs/>
          <w:caps/>
          <w:sz w:val="28"/>
          <w:szCs w:val="28"/>
          <w:lang w:eastAsia="lt-LT"/>
        </w:rPr>
        <w:t>“</w:t>
      </w:r>
      <w:r w:rsidR="003046AB" w:rsidRPr="0025209E">
        <w:rPr>
          <w:rFonts w:ascii="Times New Roman" w:eastAsia="Times New Roman" w:hAnsi="Times New Roman" w:cs="Times New Roman"/>
          <w:b/>
          <w:bCs/>
          <w:caps/>
          <w:sz w:val="28"/>
          <w:szCs w:val="28"/>
          <w:lang w:eastAsia="lt-LT"/>
        </w:rPr>
        <w:t xml:space="preserve"> projekto</w:t>
      </w:r>
    </w:p>
    <w:p w:rsidR="004F7AC8" w:rsidRPr="0025209E" w:rsidRDefault="004F7AC8" w:rsidP="00BA7FDB">
      <w:pPr>
        <w:spacing w:after="0" w:line="240" w:lineRule="auto"/>
        <w:ind w:right="57"/>
        <w:jc w:val="center"/>
        <w:rPr>
          <w:rFonts w:ascii="Times New Roman" w:eastAsia="Times New Roman" w:hAnsi="Times New Roman" w:cs="Times New Roman"/>
          <w:b/>
          <w:caps/>
          <w:sz w:val="28"/>
          <w:szCs w:val="28"/>
        </w:rPr>
      </w:pPr>
      <w:r w:rsidRPr="0025209E">
        <w:rPr>
          <w:rFonts w:ascii="Times New Roman" w:eastAsia="Times New Roman" w:hAnsi="Times New Roman" w:cs="Times New Roman"/>
          <w:b/>
          <w:caps/>
          <w:sz w:val="28"/>
          <w:szCs w:val="28"/>
        </w:rPr>
        <w:t>atitikties lentelė</w:t>
      </w:r>
    </w:p>
    <w:p w:rsidR="004F7AC8" w:rsidRPr="00BA7FDB" w:rsidRDefault="004F7AC8" w:rsidP="00BA7FDB">
      <w:pPr>
        <w:spacing w:after="0" w:line="240" w:lineRule="auto"/>
        <w:ind w:right="57"/>
        <w:jc w:val="both"/>
        <w:rPr>
          <w:rFonts w:ascii="Times New Roman" w:eastAsia="Times New Roman" w:hAnsi="Times New Roman" w:cs="Times New Roman"/>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1"/>
        <w:gridCol w:w="7071"/>
        <w:gridCol w:w="2268"/>
      </w:tblGrid>
      <w:tr w:rsidR="00B73B7D" w:rsidRPr="00BA7FDB" w:rsidTr="00BA7FDB">
        <w:trPr>
          <w:trHeight w:val="1091"/>
        </w:trPr>
        <w:tc>
          <w:tcPr>
            <w:tcW w:w="5511" w:type="dxa"/>
          </w:tcPr>
          <w:p w:rsidR="00B73B7D" w:rsidRPr="00BA7FDB" w:rsidRDefault="00B73B7D" w:rsidP="00BA7FDB">
            <w:pPr>
              <w:spacing w:after="0" w:line="240" w:lineRule="auto"/>
              <w:jc w:val="both"/>
              <w:rPr>
                <w:rFonts w:ascii="Times New Roman" w:eastAsia="Times New Roman" w:hAnsi="Times New Roman" w:cs="Times New Roman"/>
                <w:b/>
                <w:color w:val="000000"/>
                <w:sz w:val="24"/>
                <w:szCs w:val="24"/>
                <w:lang w:eastAsia="lt-LT"/>
              </w:rPr>
            </w:pPr>
            <w:r w:rsidRPr="00BA7FDB">
              <w:rPr>
                <w:rFonts w:ascii="Times New Roman" w:eastAsia="Times New Roman" w:hAnsi="Times New Roman" w:cs="Times New Roman"/>
                <w:b/>
                <w:color w:val="000000"/>
                <w:sz w:val="24"/>
                <w:szCs w:val="24"/>
                <w:lang w:eastAsia="lt-LT"/>
              </w:rPr>
              <w:t>2014 m. spalio 22 d. Europos Parlamento ir Tarybos Reglamentas Nr. 1141/2014 dėl Europos politinių partijų ir Europos politinių fondų statuto ir finansavimo</w:t>
            </w:r>
          </w:p>
        </w:tc>
        <w:tc>
          <w:tcPr>
            <w:tcW w:w="7071" w:type="dxa"/>
          </w:tcPr>
          <w:p w:rsidR="00B73B7D" w:rsidRPr="00BA7FDB" w:rsidRDefault="00B73B7D" w:rsidP="00BA7FDB">
            <w:pPr>
              <w:spacing w:after="0" w:line="240" w:lineRule="auto"/>
              <w:jc w:val="both"/>
              <w:rPr>
                <w:rFonts w:ascii="Times New Roman" w:eastAsia="Times New Roman" w:hAnsi="Times New Roman" w:cs="Times New Roman"/>
                <w:b/>
                <w:sz w:val="24"/>
                <w:szCs w:val="24"/>
                <w:lang w:eastAsia="lt-LT"/>
              </w:rPr>
            </w:pPr>
            <w:r w:rsidRPr="00BA7FDB">
              <w:rPr>
                <w:rFonts w:ascii="Times New Roman" w:eastAsia="Times New Roman" w:hAnsi="Times New Roman" w:cs="Times New Roman"/>
                <w:b/>
                <w:sz w:val="24"/>
                <w:szCs w:val="24"/>
                <w:lang w:eastAsia="lt-LT"/>
              </w:rPr>
              <w:t>Lietuvos Respublikos Vyriausybės</w:t>
            </w:r>
            <w:r w:rsidR="00553A9E">
              <w:rPr>
                <w:rFonts w:ascii="Times New Roman" w:eastAsia="Times New Roman" w:hAnsi="Times New Roman" w:cs="Times New Roman"/>
                <w:b/>
                <w:sz w:val="24"/>
                <w:szCs w:val="24"/>
                <w:lang w:eastAsia="lt-LT"/>
              </w:rPr>
              <w:t xml:space="preserve"> nutarimo ,,Dėl Lietuvos Respublikos Vyriausybės </w:t>
            </w:r>
            <w:r w:rsidRPr="00BA7FDB">
              <w:rPr>
                <w:rFonts w:ascii="Times New Roman" w:eastAsia="Times New Roman" w:hAnsi="Times New Roman" w:cs="Times New Roman"/>
                <w:b/>
                <w:sz w:val="24"/>
                <w:szCs w:val="24"/>
                <w:lang w:eastAsia="lt-LT"/>
              </w:rPr>
              <w:t xml:space="preserve"> 2003 m. lapkriči</w:t>
            </w:r>
            <w:r w:rsidR="00553A9E">
              <w:rPr>
                <w:rFonts w:ascii="Times New Roman" w:eastAsia="Times New Roman" w:hAnsi="Times New Roman" w:cs="Times New Roman"/>
                <w:b/>
                <w:sz w:val="24"/>
                <w:szCs w:val="24"/>
                <w:lang w:eastAsia="lt-LT"/>
              </w:rPr>
              <w:t>o 12 d. nutarimo Nr. 1407 „Dėl J</w:t>
            </w:r>
            <w:r w:rsidRPr="00BA7FDB">
              <w:rPr>
                <w:rFonts w:ascii="Times New Roman" w:eastAsia="Times New Roman" w:hAnsi="Times New Roman" w:cs="Times New Roman"/>
                <w:b/>
                <w:sz w:val="24"/>
                <w:szCs w:val="24"/>
                <w:lang w:eastAsia="lt-LT"/>
              </w:rPr>
              <w:t>uridinių asmenų registro nuostatų patvirtinimo“ pakeitimo</w:t>
            </w:r>
            <w:r w:rsidR="00553A9E">
              <w:rPr>
                <w:rFonts w:ascii="Times New Roman" w:eastAsia="Times New Roman" w:hAnsi="Times New Roman" w:cs="Times New Roman"/>
                <w:b/>
                <w:sz w:val="24"/>
                <w:szCs w:val="24"/>
                <w:lang w:eastAsia="lt-LT"/>
              </w:rPr>
              <w:t>“</w:t>
            </w:r>
            <w:r w:rsidRPr="00BA7FDB">
              <w:rPr>
                <w:rFonts w:ascii="Times New Roman" w:eastAsia="Times New Roman" w:hAnsi="Times New Roman" w:cs="Times New Roman"/>
                <w:b/>
                <w:sz w:val="24"/>
                <w:szCs w:val="24"/>
                <w:lang w:eastAsia="lt-LT"/>
              </w:rPr>
              <w:t xml:space="preserve"> projektas</w:t>
            </w:r>
            <w:r w:rsidR="002D04E9" w:rsidRPr="00BA7FDB">
              <w:rPr>
                <w:rFonts w:ascii="Times New Roman" w:eastAsia="Times New Roman" w:hAnsi="Times New Roman" w:cs="Times New Roman"/>
                <w:b/>
                <w:sz w:val="24"/>
                <w:szCs w:val="24"/>
                <w:lang w:eastAsia="lt-LT"/>
              </w:rPr>
              <w:t xml:space="preserve"> (toliau – Nutarimo projektas)</w:t>
            </w:r>
            <w:r w:rsidR="00D03883" w:rsidRPr="00BA7FDB">
              <w:rPr>
                <w:rFonts w:ascii="Times New Roman" w:eastAsia="Times New Roman" w:hAnsi="Times New Roman" w:cs="Times New Roman"/>
                <w:b/>
                <w:sz w:val="24"/>
                <w:szCs w:val="24"/>
                <w:lang w:eastAsia="lt-LT"/>
              </w:rPr>
              <w:t>;</w:t>
            </w:r>
          </w:p>
          <w:p w:rsidR="002D04E9" w:rsidRPr="00BA7FDB" w:rsidRDefault="002D04E9" w:rsidP="00BA7FDB">
            <w:pPr>
              <w:spacing w:after="0" w:line="240" w:lineRule="auto"/>
              <w:jc w:val="both"/>
              <w:rPr>
                <w:rFonts w:ascii="Times New Roman" w:eastAsia="Times New Roman" w:hAnsi="Times New Roman" w:cs="Times New Roman"/>
                <w:b/>
                <w:sz w:val="24"/>
                <w:szCs w:val="24"/>
                <w:lang w:eastAsia="lt-LT"/>
              </w:rPr>
            </w:pPr>
            <w:r w:rsidRPr="00BA7FDB">
              <w:rPr>
                <w:rFonts w:ascii="Times New Roman" w:eastAsia="Times New Roman" w:hAnsi="Times New Roman" w:cs="Times New Roman"/>
                <w:b/>
                <w:sz w:val="24"/>
                <w:szCs w:val="24"/>
                <w:lang w:eastAsia="lt-LT"/>
              </w:rPr>
              <w:t>Lietuvos Respublikos Europos politinių partijų ir Europos politinių fondų įstatymas (toliau – Įstatymas)</w:t>
            </w:r>
            <w:r w:rsidR="00D03883" w:rsidRPr="00BA7FDB">
              <w:rPr>
                <w:rFonts w:ascii="Times New Roman" w:eastAsia="Times New Roman" w:hAnsi="Times New Roman" w:cs="Times New Roman"/>
                <w:b/>
                <w:sz w:val="24"/>
                <w:szCs w:val="24"/>
                <w:lang w:eastAsia="lt-LT"/>
              </w:rPr>
              <w:t>;</w:t>
            </w:r>
          </w:p>
          <w:p w:rsidR="002D04E9" w:rsidRPr="00BA7FDB" w:rsidRDefault="002D04E9" w:rsidP="00BA7FDB">
            <w:pPr>
              <w:spacing w:after="0" w:line="240" w:lineRule="auto"/>
              <w:jc w:val="both"/>
              <w:rPr>
                <w:rFonts w:ascii="Times New Roman" w:eastAsia="Times New Roman" w:hAnsi="Times New Roman" w:cs="Times New Roman"/>
                <w:b/>
                <w:sz w:val="24"/>
                <w:szCs w:val="24"/>
                <w:lang w:eastAsia="lt-LT"/>
              </w:rPr>
            </w:pPr>
            <w:r w:rsidRPr="00BA7FDB">
              <w:rPr>
                <w:rFonts w:ascii="Times New Roman" w:eastAsia="Times New Roman" w:hAnsi="Times New Roman" w:cs="Times New Roman"/>
                <w:b/>
                <w:sz w:val="24"/>
                <w:szCs w:val="24"/>
                <w:lang w:eastAsia="lt-LT"/>
              </w:rPr>
              <w:t>Lietuvos Respublikos Vyriausybės 2003 m. lapkričio</w:t>
            </w:r>
            <w:r w:rsidR="00553A9E">
              <w:rPr>
                <w:rFonts w:ascii="Times New Roman" w:eastAsia="Times New Roman" w:hAnsi="Times New Roman" w:cs="Times New Roman"/>
                <w:b/>
                <w:sz w:val="24"/>
                <w:szCs w:val="24"/>
                <w:lang w:eastAsia="lt-LT"/>
              </w:rPr>
              <w:t xml:space="preserve"> 12 d. nutarimas Nr. 1407 „Dėl J</w:t>
            </w:r>
            <w:r w:rsidRPr="00BA7FDB">
              <w:rPr>
                <w:rFonts w:ascii="Times New Roman" w:eastAsia="Times New Roman" w:hAnsi="Times New Roman" w:cs="Times New Roman"/>
                <w:b/>
                <w:sz w:val="24"/>
                <w:szCs w:val="24"/>
                <w:lang w:eastAsia="lt-LT"/>
              </w:rPr>
              <w:t>uridinių asmenų registro nuostatų patvirtinimo“ (toliau – Nutarimas)</w:t>
            </w:r>
            <w:r w:rsidR="00BA7FDB">
              <w:rPr>
                <w:rFonts w:ascii="Times New Roman" w:eastAsia="Times New Roman" w:hAnsi="Times New Roman" w:cs="Times New Roman"/>
                <w:b/>
                <w:sz w:val="24"/>
                <w:szCs w:val="24"/>
                <w:lang w:eastAsia="lt-LT"/>
              </w:rPr>
              <w:t xml:space="preserve"> </w:t>
            </w:r>
          </w:p>
          <w:p w:rsidR="002D04E9" w:rsidRPr="00BA7FDB" w:rsidRDefault="002D04E9" w:rsidP="00BA7FDB">
            <w:pPr>
              <w:spacing w:after="0" w:line="240" w:lineRule="auto"/>
              <w:jc w:val="both"/>
              <w:rPr>
                <w:rFonts w:ascii="Times New Roman" w:eastAsia="Times New Roman" w:hAnsi="Times New Roman" w:cs="Times New Roman"/>
                <w:b/>
                <w:sz w:val="24"/>
                <w:szCs w:val="24"/>
                <w:lang w:eastAsia="lt-LT"/>
              </w:rPr>
            </w:pPr>
          </w:p>
        </w:tc>
        <w:tc>
          <w:tcPr>
            <w:tcW w:w="2268" w:type="dxa"/>
          </w:tcPr>
          <w:p w:rsidR="00B73B7D" w:rsidRPr="00BA7FDB" w:rsidRDefault="00B73B7D" w:rsidP="00BA7FDB">
            <w:pPr>
              <w:spacing w:after="0" w:line="240" w:lineRule="auto"/>
              <w:jc w:val="both"/>
              <w:rPr>
                <w:rFonts w:ascii="Times New Roman" w:eastAsia="Times New Roman" w:hAnsi="Times New Roman" w:cs="Times New Roman"/>
                <w:b/>
                <w:sz w:val="24"/>
                <w:szCs w:val="24"/>
              </w:rPr>
            </w:pPr>
            <w:r w:rsidRPr="00BA7FDB">
              <w:rPr>
                <w:rFonts w:ascii="Times New Roman" w:eastAsia="Times New Roman" w:hAnsi="Times New Roman" w:cs="Times New Roman"/>
                <w:b/>
                <w:sz w:val="24"/>
                <w:szCs w:val="24"/>
              </w:rPr>
              <w:t>Reglamento įgyvendinimo lygis</w:t>
            </w:r>
          </w:p>
        </w:tc>
      </w:tr>
      <w:tr w:rsidR="00DC797D" w:rsidRPr="00BA7FDB" w:rsidTr="00BA7FDB">
        <w:trPr>
          <w:trHeight w:val="3095"/>
        </w:trPr>
        <w:tc>
          <w:tcPr>
            <w:tcW w:w="5511" w:type="dxa"/>
          </w:tcPr>
          <w:p w:rsidR="00B937A2" w:rsidRPr="00BA7FDB" w:rsidRDefault="00B937A2" w:rsidP="00BA7FDB">
            <w:pPr>
              <w:spacing w:after="0" w:line="240" w:lineRule="auto"/>
              <w:rPr>
                <w:rFonts w:ascii="Times New Roman" w:eastAsia="Times New Roman" w:hAnsi="Times New Roman" w:cs="Times New Roman"/>
                <w:b/>
                <w:sz w:val="24"/>
                <w:szCs w:val="24"/>
              </w:rPr>
            </w:pPr>
            <w:r w:rsidRPr="00BA7FDB">
              <w:rPr>
                <w:rFonts w:ascii="Times New Roman" w:eastAsia="Times New Roman" w:hAnsi="Times New Roman" w:cs="Times New Roman"/>
                <w:b/>
                <w:sz w:val="24"/>
                <w:szCs w:val="24"/>
              </w:rPr>
              <w:t>14 straipsnio 2 dalis</w:t>
            </w:r>
          </w:p>
          <w:p w:rsidR="00B937A2" w:rsidRPr="00BA7FDB" w:rsidRDefault="00B937A2" w:rsidP="00BA7FDB">
            <w:pPr>
              <w:spacing w:after="0" w:line="240" w:lineRule="auto"/>
              <w:jc w:val="both"/>
              <w:rPr>
                <w:rFonts w:ascii="Times New Roman" w:eastAsia="Times New Roman" w:hAnsi="Times New Roman" w:cs="Times New Roman"/>
                <w:sz w:val="24"/>
                <w:szCs w:val="24"/>
              </w:rPr>
            </w:pPr>
            <w:r w:rsidRPr="00BA7FDB">
              <w:rPr>
                <w:rFonts w:ascii="Times New Roman" w:eastAsia="Times New Roman" w:hAnsi="Times New Roman" w:cs="Times New Roman"/>
                <w:sz w:val="24"/>
                <w:szCs w:val="24"/>
              </w:rPr>
              <w:t>Europos politinių partijų ir Europos politinių fondų veikla, susijusi su klausimais, kurie nereglamentuojami šiuo reglamentu, arba, kai klausimai šiuo reglamentu reglamentuojami tik iš dalies, – su tais aspektais, kurie jame nenagrinėjami, – yra reglamentuojama taikytinomis valstybės narės, kurioje yra jų atitinkamos būstinės, nacionalinės teisės nuostatomis.</w:t>
            </w:r>
          </w:p>
          <w:p w:rsidR="00DC797D" w:rsidRPr="00BA7FDB" w:rsidRDefault="00B937A2" w:rsidP="00BA7FDB">
            <w:pPr>
              <w:spacing w:after="0" w:line="240" w:lineRule="auto"/>
              <w:jc w:val="both"/>
              <w:rPr>
                <w:rFonts w:ascii="Times New Roman" w:eastAsia="Times New Roman" w:hAnsi="Times New Roman" w:cs="Times New Roman"/>
                <w:sz w:val="24"/>
                <w:szCs w:val="24"/>
              </w:rPr>
            </w:pPr>
            <w:r w:rsidRPr="00BA7FDB">
              <w:rPr>
                <w:rFonts w:ascii="Times New Roman" w:eastAsia="Times New Roman" w:hAnsi="Times New Roman" w:cs="Times New Roman"/>
                <w:sz w:val="24"/>
                <w:szCs w:val="24"/>
              </w:rPr>
              <w:t>Kitose valstybėse narėse Europos politinių partijų arba Europos politinių fondų vykdoma veikla reglamentuojama atitinkamais tų valstybių narių teisės aktais.</w:t>
            </w:r>
            <w:r w:rsidR="00BA7FDB">
              <w:rPr>
                <w:rFonts w:ascii="Times New Roman" w:eastAsia="Times New Roman" w:hAnsi="Times New Roman" w:cs="Times New Roman"/>
                <w:sz w:val="24"/>
                <w:szCs w:val="24"/>
              </w:rPr>
              <w:t xml:space="preserve"> </w:t>
            </w:r>
          </w:p>
        </w:tc>
        <w:tc>
          <w:tcPr>
            <w:tcW w:w="7071" w:type="dxa"/>
          </w:tcPr>
          <w:p w:rsidR="00B937A2" w:rsidRPr="00BA7FDB" w:rsidRDefault="00B937A2" w:rsidP="003D0390">
            <w:pPr>
              <w:spacing w:after="0" w:line="240" w:lineRule="auto"/>
              <w:jc w:val="both"/>
              <w:rPr>
                <w:rFonts w:ascii="Times New Roman" w:eastAsia="Calibri" w:hAnsi="Times New Roman" w:cs="Times New Roman"/>
                <w:b/>
                <w:sz w:val="24"/>
                <w:szCs w:val="24"/>
                <w:u w:val="single"/>
                <w:lang w:eastAsia="lt-LT"/>
              </w:rPr>
            </w:pPr>
            <w:r w:rsidRPr="00BA7FDB">
              <w:rPr>
                <w:rFonts w:ascii="Times New Roman" w:eastAsia="Calibri" w:hAnsi="Times New Roman" w:cs="Times New Roman"/>
                <w:b/>
                <w:sz w:val="24"/>
                <w:szCs w:val="24"/>
                <w:u w:val="single"/>
                <w:lang w:eastAsia="lt-LT"/>
              </w:rPr>
              <w:t>Įstatymas</w:t>
            </w:r>
          </w:p>
          <w:p w:rsidR="00B937A2" w:rsidRPr="00BA7FDB" w:rsidRDefault="00B937A2" w:rsidP="00BA7FDB">
            <w:pPr>
              <w:spacing w:after="0" w:line="240" w:lineRule="auto"/>
              <w:jc w:val="both"/>
              <w:rPr>
                <w:rFonts w:ascii="Times New Roman" w:eastAsia="Times New Roman" w:hAnsi="Times New Roman" w:cs="Times New Roman"/>
                <w:color w:val="000000"/>
                <w:sz w:val="24"/>
                <w:szCs w:val="24"/>
                <w:lang w:eastAsia="lt-LT"/>
              </w:rPr>
            </w:pPr>
            <w:r w:rsidRPr="00BA7FDB">
              <w:rPr>
                <w:rFonts w:ascii="Times New Roman" w:eastAsia="Times New Roman" w:hAnsi="Times New Roman" w:cs="Times New Roman"/>
                <w:b/>
                <w:bCs/>
                <w:color w:val="000000"/>
                <w:sz w:val="24"/>
                <w:szCs w:val="24"/>
                <w:lang w:eastAsia="lt-LT"/>
              </w:rPr>
              <w:t>1 straipsnis. Įstatymo paskirtis</w:t>
            </w:r>
          </w:p>
          <w:p w:rsidR="00B937A2" w:rsidRPr="00BA7FDB" w:rsidRDefault="00B937A2" w:rsidP="00BA7FDB">
            <w:pPr>
              <w:spacing w:after="0" w:line="240" w:lineRule="auto"/>
              <w:jc w:val="both"/>
              <w:rPr>
                <w:rFonts w:ascii="Times New Roman" w:eastAsia="Times New Roman" w:hAnsi="Times New Roman" w:cs="Times New Roman"/>
                <w:color w:val="000000"/>
                <w:sz w:val="24"/>
                <w:szCs w:val="24"/>
                <w:lang w:eastAsia="lt-LT"/>
              </w:rPr>
            </w:pPr>
            <w:r w:rsidRPr="00BA7FDB">
              <w:rPr>
                <w:rFonts w:ascii="Times New Roman" w:eastAsia="Times New Roman" w:hAnsi="Times New Roman" w:cs="Times New Roman"/>
                <w:color w:val="000000"/>
                <w:sz w:val="24"/>
                <w:szCs w:val="24"/>
                <w:lang w:eastAsia="lt-LT"/>
              </w:rPr>
              <w:t>1. Šis įstatymas reglamentuoja juridinių asmenų, kurių teisinė forma yra Europos politinė partija arba Europos politinis fondas, steigimą ir likvidavimą tiek, kiek tai nereglamentuojama šio įstatymo priede nurodytame Reglamente (ES, Euratomas) Nr. 1141/2014.</w:t>
            </w:r>
          </w:p>
          <w:p w:rsidR="00B937A2" w:rsidRPr="00BA7FDB" w:rsidRDefault="00B937A2" w:rsidP="00BA7FDB">
            <w:pPr>
              <w:spacing w:after="0" w:line="240" w:lineRule="auto"/>
              <w:jc w:val="both"/>
              <w:rPr>
                <w:rFonts w:ascii="Times New Roman" w:eastAsia="Times New Roman" w:hAnsi="Times New Roman" w:cs="Times New Roman"/>
                <w:color w:val="000000"/>
                <w:sz w:val="24"/>
                <w:szCs w:val="24"/>
                <w:lang w:eastAsia="lt-LT"/>
              </w:rPr>
            </w:pPr>
            <w:r w:rsidRPr="00BA7FDB">
              <w:rPr>
                <w:rFonts w:ascii="Times New Roman" w:eastAsia="Times New Roman" w:hAnsi="Times New Roman" w:cs="Times New Roman"/>
                <w:color w:val="000000"/>
                <w:sz w:val="24"/>
                <w:szCs w:val="24"/>
                <w:lang w:eastAsia="lt-LT"/>
              </w:rPr>
              <w:t xml:space="preserve">2. Europos politinėms partijoms ir Europos politiniams fondams, kurių buveinė yra Lietuvos Respublikos teritorijoje, taikomi Lietuvos Respublikos Konstitucija, Lietuvos Respublikos </w:t>
            </w:r>
            <w:r w:rsidRPr="00BA7FDB">
              <w:rPr>
                <w:rFonts w:ascii="Times New Roman" w:eastAsia="Times New Roman" w:hAnsi="Times New Roman" w:cs="Times New Roman"/>
                <w:sz w:val="24"/>
                <w:szCs w:val="24"/>
                <w:lang w:eastAsia="lt-LT"/>
              </w:rPr>
              <w:t>civilinis kodeksas</w:t>
            </w:r>
            <w:r w:rsidRPr="00BA7FDB">
              <w:rPr>
                <w:rFonts w:ascii="Times New Roman" w:eastAsia="Times New Roman" w:hAnsi="Times New Roman" w:cs="Times New Roman"/>
                <w:color w:val="000000"/>
                <w:sz w:val="24"/>
                <w:szCs w:val="24"/>
                <w:lang w:eastAsia="lt-LT"/>
              </w:rPr>
              <w:t xml:space="preserve"> ir </w:t>
            </w:r>
            <w:proofErr w:type="spellStart"/>
            <w:r w:rsidRPr="00BA7FDB">
              <w:rPr>
                <w:rFonts w:ascii="Times New Roman" w:eastAsia="Times New Roman" w:hAnsi="Times New Roman" w:cs="Times New Roman"/>
                <w:i/>
                <w:iCs/>
                <w:color w:val="000000"/>
                <w:sz w:val="24"/>
                <w:szCs w:val="24"/>
                <w:lang w:eastAsia="lt-LT"/>
              </w:rPr>
              <w:t>mutatis</w:t>
            </w:r>
            <w:proofErr w:type="spellEnd"/>
            <w:r w:rsidRPr="00BA7FDB">
              <w:rPr>
                <w:rFonts w:ascii="Times New Roman" w:eastAsia="Times New Roman" w:hAnsi="Times New Roman" w:cs="Times New Roman"/>
                <w:i/>
                <w:iCs/>
                <w:color w:val="000000"/>
                <w:sz w:val="24"/>
                <w:szCs w:val="24"/>
                <w:lang w:eastAsia="lt-LT"/>
              </w:rPr>
              <w:t xml:space="preserve"> </w:t>
            </w:r>
            <w:proofErr w:type="spellStart"/>
            <w:r w:rsidRPr="00BA7FDB">
              <w:rPr>
                <w:rFonts w:ascii="Times New Roman" w:eastAsia="Times New Roman" w:hAnsi="Times New Roman" w:cs="Times New Roman"/>
                <w:i/>
                <w:iCs/>
                <w:color w:val="000000"/>
                <w:sz w:val="24"/>
                <w:szCs w:val="24"/>
                <w:lang w:eastAsia="lt-LT"/>
              </w:rPr>
              <w:t>mutandis</w:t>
            </w:r>
            <w:proofErr w:type="spellEnd"/>
            <w:r w:rsidRPr="00BA7FDB">
              <w:rPr>
                <w:rFonts w:ascii="Times New Roman" w:eastAsia="Times New Roman" w:hAnsi="Times New Roman" w:cs="Times New Roman"/>
                <w:color w:val="000000"/>
                <w:sz w:val="24"/>
                <w:szCs w:val="24"/>
                <w:lang w:eastAsia="lt-LT"/>
              </w:rPr>
              <w:t xml:space="preserve"> įstatymai, reglamentuojantys asociacijų veiklą, kiek tai nenustatyta Reglamente (ES, Euratomas) Nr. 1141/2014 ir šiame įstatyme. </w:t>
            </w:r>
          </w:p>
          <w:p w:rsidR="003D0390" w:rsidRDefault="003D0390" w:rsidP="003D0390">
            <w:pPr>
              <w:spacing w:after="0" w:line="240" w:lineRule="auto"/>
              <w:jc w:val="both"/>
              <w:rPr>
                <w:rFonts w:ascii="Times New Roman" w:eastAsia="Calibri" w:hAnsi="Times New Roman" w:cs="Times New Roman"/>
                <w:b/>
                <w:sz w:val="24"/>
                <w:szCs w:val="24"/>
                <w:u w:val="single"/>
                <w:lang w:eastAsia="lt-LT"/>
              </w:rPr>
            </w:pPr>
          </w:p>
          <w:p w:rsidR="00B937A2" w:rsidRPr="00BA7FDB" w:rsidRDefault="00B937A2" w:rsidP="003D0390">
            <w:pPr>
              <w:spacing w:after="0" w:line="240" w:lineRule="auto"/>
              <w:jc w:val="both"/>
              <w:rPr>
                <w:rFonts w:ascii="Times New Roman" w:eastAsia="Calibri" w:hAnsi="Times New Roman" w:cs="Times New Roman"/>
                <w:b/>
                <w:sz w:val="24"/>
                <w:szCs w:val="24"/>
                <w:u w:val="single"/>
                <w:lang w:eastAsia="lt-LT"/>
              </w:rPr>
            </w:pPr>
            <w:r w:rsidRPr="00BA7FDB">
              <w:rPr>
                <w:rFonts w:ascii="Times New Roman" w:eastAsia="Calibri" w:hAnsi="Times New Roman" w:cs="Times New Roman"/>
                <w:b/>
                <w:sz w:val="24"/>
                <w:szCs w:val="24"/>
                <w:u w:val="single"/>
                <w:lang w:eastAsia="lt-LT"/>
              </w:rPr>
              <w:t>Nutarimas</w:t>
            </w:r>
          </w:p>
          <w:p w:rsidR="00B937A2" w:rsidRPr="00BA7FDB" w:rsidRDefault="00B937A2" w:rsidP="00BA7FDB">
            <w:pPr>
              <w:spacing w:after="0" w:line="240" w:lineRule="auto"/>
              <w:jc w:val="both"/>
              <w:rPr>
                <w:rFonts w:ascii="Times New Roman" w:eastAsia="Calibri" w:hAnsi="Times New Roman" w:cs="Times New Roman"/>
                <w:b/>
                <w:sz w:val="24"/>
                <w:szCs w:val="24"/>
                <w:u w:val="single"/>
                <w:lang w:eastAsia="lt-LT"/>
              </w:rPr>
            </w:pPr>
            <w:r w:rsidRPr="00BA7FDB">
              <w:rPr>
                <w:rFonts w:ascii="Times New Roman" w:hAnsi="Times New Roman" w:cs="Times New Roman"/>
                <w:color w:val="000000"/>
                <w:sz w:val="24"/>
                <w:szCs w:val="24"/>
              </w:rPr>
              <w:t>17. Registre registruojami ar į Registrą įtraukiami viešieji juridiniai asmenys:</w:t>
            </w:r>
          </w:p>
          <w:p w:rsidR="003D0390" w:rsidRDefault="003D0390" w:rsidP="00BA7FDB">
            <w:pPr>
              <w:spacing w:after="0" w:line="240" w:lineRule="auto"/>
              <w:contextualSpacing/>
              <w:jc w:val="both"/>
              <w:rPr>
                <w:rFonts w:ascii="Times New Roman" w:eastAsia="Times New Roman" w:hAnsi="Times New Roman" w:cs="Times New Roman"/>
                <w:b/>
                <w:bCs/>
                <w:sz w:val="24"/>
                <w:szCs w:val="24"/>
                <w:u w:val="single"/>
                <w:lang w:eastAsia="lt-LT"/>
              </w:rPr>
            </w:pPr>
          </w:p>
          <w:p w:rsidR="00B937A2" w:rsidRPr="00BA7FDB" w:rsidRDefault="00B937A2" w:rsidP="00BA7FDB">
            <w:pPr>
              <w:spacing w:after="0" w:line="240" w:lineRule="auto"/>
              <w:contextualSpacing/>
              <w:jc w:val="both"/>
              <w:rPr>
                <w:rFonts w:ascii="Times New Roman" w:eastAsia="Times New Roman" w:hAnsi="Times New Roman" w:cs="Times New Roman"/>
                <w:b/>
                <w:bCs/>
                <w:sz w:val="24"/>
                <w:szCs w:val="24"/>
                <w:u w:val="single"/>
                <w:lang w:eastAsia="lt-LT"/>
              </w:rPr>
            </w:pPr>
            <w:r w:rsidRPr="00BA7FDB">
              <w:rPr>
                <w:rFonts w:ascii="Times New Roman" w:eastAsia="Times New Roman" w:hAnsi="Times New Roman" w:cs="Times New Roman"/>
                <w:b/>
                <w:bCs/>
                <w:sz w:val="24"/>
                <w:szCs w:val="24"/>
                <w:u w:val="single"/>
                <w:lang w:eastAsia="lt-LT"/>
              </w:rPr>
              <w:t>Nutarimo projektas:</w:t>
            </w:r>
          </w:p>
          <w:p w:rsidR="00B937A2" w:rsidRPr="000D4284" w:rsidRDefault="00B06AAD" w:rsidP="00BA7FDB">
            <w:pPr>
              <w:spacing w:after="0" w:line="240" w:lineRule="auto"/>
              <w:contextualSpacing/>
              <w:jc w:val="both"/>
              <w:rPr>
                <w:rFonts w:ascii="Times New Roman" w:eastAsia="Times New Roman" w:hAnsi="Times New Roman" w:cs="Times New Roman"/>
                <w:bCs/>
                <w:sz w:val="24"/>
                <w:szCs w:val="24"/>
                <w:lang w:eastAsia="lt-LT"/>
              </w:rPr>
            </w:pPr>
            <w:r w:rsidRPr="000D4284">
              <w:rPr>
                <w:rFonts w:ascii="Times New Roman" w:eastAsia="Times New Roman" w:hAnsi="Times New Roman" w:cs="Times New Roman"/>
                <w:bCs/>
                <w:sz w:val="24"/>
                <w:szCs w:val="24"/>
                <w:lang w:eastAsia="lt-LT"/>
              </w:rPr>
              <w:t>4.6</w:t>
            </w:r>
            <w:r w:rsidR="00B937A2" w:rsidRPr="000D4284">
              <w:rPr>
                <w:rFonts w:ascii="Times New Roman" w:eastAsia="Times New Roman" w:hAnsi="Times New Roman" w:cs="Times New Roman"/>
                <w:bCs/>
                <w:sz w:val="24"/>
                <w:szCs w:val="24"/>
                <w:lang w:eastAsia="lt-LT"/>
              </w:rPr>
              <w:t>. Papildyti 17.9</w:t>
            </w:r>
            <w:r w:rsidR="00B937A2" w:rsidRPr="000D4284">
              <w:rPr>
                <w:rFonts w:ascii="Times New Roman" w:eastAsia="Times New Roman" w:hAnsi="Times New Roman" w:cs="Times New Roman"/>
                <w:bCs/>
                <w:sz w:val="24"/>
                <w:szCs w:val="24"/>
                <w:vertAlign w:val="superscript"/>
                <w:lang w:eastAsia="lt-LT"/>
              </w:rPr>
              <w:t>1</w:t>
            </w:r>
            <w:r w:rsidR="00B937A2" w:rsidRPr="000D4284">
              <w:rPr>
                <w:rFonts w:ascii="Times New Roman" w:eastAsia="Times New Roman" w:hAnsi="Times New Roman" w:cs="Times New Roman"/>
                <w:bCs/>
                <w:sz w:val="24"/>
                <w:szCs w:val="24"/>
                <w:lang w:eastAsia="lt-LT"/>
              </w:rPr>
              <w:t xml:space="preserve"> papunkčiu:</w:t>
            </w:r>
          </w:p>
          <w:p w:rsidR="00B937A2" w:rsidRPr="00BA7FDB" w:rsidRDefault="00B937A2" w:rsidP="00BA7FDB">
            <w:pPr>
              <w:spacing w:after="0" w:line="240" w:lineRule="auto"/>
              <w:contextualSpacing/>
              <w:jc w:val="both"/>
              <w:rPr>
                <w:rFonts w:ascii="Times New Roman" w:eastAsia="Times New Roman" w:hAnsi="Times New Roman" w:cs="Times New Roman"/>
                <w:b/>
                <w:bCs/>
                <w:sz w:val="24"/>
                <w:szCs w:val="24"/>
                <w:lang w:eastAsia="lt-LT"/>
              </w:rPr>
            </w:pPr>
            <w:r w:rsidRPr="00BA7FDB">
              <w:rPr>
                <w:rFonts w:ascii="Times New Roman" w:eastAsia="Times New Roman" w:hAnsi="Times New Roman" w:cs="Times New Roman"/>
                <w:b/>
                <w:bCs/>
                <w:sz w:val="24"/>
                <w:szCs w:val="24"/>
                <w:lang w:eastAsia="lt-LT"/>
              </w:rPr>
              <w:lastRenderedPageBreak/>
              <w:t>„17.9</w:t>
            </w:r>
            <w:r w:rsidRPr="00BA7FDB">
              <w:rPr>
                <w:rFonts w:ascii="Times New Roman" w:eastAsia="Times New Roman" w:hAnsi="Times New Roman" w:cs="Times New Roman"/>
                <w:b/>
                <w:bCs/>
                <w:sz w:val="24"/>
                <w:szCs w:val="24"/>
                <w:vertAlign w:val="superscript"/>
                <w:lang w:eastAsia="lt-LT"/>
              </w:rPr>
              <w:t>1</w:t>
            </w:r>
            <w:r w:rsidRPr="00BA7FDB">
              <w:rPr>
                <w:rFonts w:ascii="Times New Roman" w:eastAsia="Times New Roman" w:hAnsi="Times New Roman" w:cs="Times New Roman"/>
                <w:b/>
                <w:bCs/>
                <w:sz w:val="24"/>
                <w:szCs w:val="24"/>
                <w:lang w:eastAsia="lt-LT"/>
              </w:rPr>
              <w:t>. Europos politinės partijos ir Europos politiniai fondai.“</w:t>
            </w:r>
          </w:p>
          <w:p w:rsidR="003D0390" w:rsidRDefault="003D0390" w:rsidP="003D0390">
            <w:pPr>
              <w:spacing w:after="0" w:line="240" w:lineRule="auto"/>
              <w:jc w:val="both"/>
              <w:rPr>
                <w:rFonts w:ascii="Times New Roman" w:eastAsia="Calibri" w:hAnsi="Times New Roman" w:cs="Times New Roman"/>
                <w:b/>
                <w:sz w:val="24"/>
                <w:szCs w:val="24"/>
                <w:u w:val="single"/>
                <w:lang w:eastAsia="lt-LT"/>
              </w:rPr>
            </w:pPr>
          </w:p>
          <w:p w:rsidR="00B937A2" w:rsidRPr="00BA7FDB" w:rsidRDefault="00B937A2" w:rsidP="003D0390">
            <w:pPr>
              <w:spacing w:after="0" w:line="240" w:lineRule="auto"/>
              <w:jc w:val="both"/>
              <w:rPr>
                <w:rFonts w:ascii="Times New Roman" w:eastAsia="Calibri" w:hAnsi="Times New Roman" w:cs="Times New Roman"/>
                <w:b/>
                <w:sz w:val="24"/>
                <w:szCs w:val="24"/>
                <w:u w:val="single"/>
                <w:lang w:eastAsia="lt-LT"/>
              </w:rPr>
            </w:pPr>
            <w:r w:rsidRPr="00BA7FDB">
              <w:rPr>
                <w:rFonts w:ascii="Times New Roman" w:eastAsia="Calibri" w:hAnsi="Times New Roman" w:cs="Times New Roman"/>
                <w:b/>
                <w:sz w:val="24"/>
                <w:szCs w:val="24"/>
                <w:u w:val="single"/>
                <w:lang w:eastAsia="lt-LT"/>
              </w:rPr>
              <w:t>Nutarimas</w:t>
            </w:r>
          </w:p>
          <w:p w:rsidR="00B937A2" w:rsidRPr="00BA7FDB" w:rsidRDefault="00B937A2" w:rsidP="00BA7FDB">
            <w:pPr>
              <w:spacing w:after="0" w:line="240" w:lineRule="auto"/>
              <w:rPr>
                <w:rFonts w:ascii="Times New Roman" w:eastAsia="Times New Roman" w:hAnsi="Times New Roman" w:cs="Times New Roman"/>
                <w:color w:val="000000"/>
                <w:sz w:val="24"/>
                <w:szCs w:val="24"/>
                <w:lang w:eastAsia="lt-LT"/>
              </w:rPr>
            </w:pPr>
            <w:r w:rsidRPr="00BA7FDB">
              <w:rPr>
                <w:rFonts w:ascii="Times New Roman" w:eastAsia="Times New Roman" w:hAnsi="Times New Roman" w:cs="Times New Roman"/>
                <w:color w:val="000000"/>
                <w:sz w:val="24"/>
                <w:szCs w:val="24"/>
                <w:lang w:eastAsia="lt-LT"/>
              </w:rPr>
              <w:t>45. Notarui pateikiami dokumentai, kai steigiami:</w:t>
            </w:r>
          </w:p>
          <w:p w:rsidR="003D0390" w:rsidRDefault="003D0390" w:rsidP="003D0390">
            <w:pPr>
              <w:spacing w:after="0" w:line="240" w:lineRule="auto"/>
              <w:jc w:val="both"/>
              <w:rPr>
                <w:rFonts w:ascii="Times New Roman" w:eastAsia="Calibri" w:hAnsi="Times New Roman" w:cs="Times New Roman"/>
                <w:b/>
                <w:sz w:val="24"/>
                <w:szCs w:val="24"/>
                <w:u w:val="single"/>
                <w:lang w:eastAsia="lt-LT"/>
              </w:rPr>
            </w:pPr>
          </w:p>
          <w:p w:rsidR="00D03883" w:rsidRPr="00BA7FDB" w:rsidRDefault="00D03883" w:rsidP="003D0390">
            <w:pPr>
              <w:spacing w:after="0" w:line="240" w:lineRule="auto"/>
              <w:jc w:val="both"/>
              <w:rPr>
                <w:rFonts w:ascii="Times New Roman" w:eastAsia="Calibri" w:hAnsi="Times New Roman" w:cs="Times New Roman"/>
                <w:b/>
                <w:sz w:val="24"/>
                <w:szCs w:val="24"/>
                <w:u w:val="single"/>
                <w:lang w:eastAsia="lt-LT"/>
              </w:rPr>
            </w:pPr>
            <w:r w:rsidRPr="00BA7FDB">
              <w:rPr>
                <w:rFonts w:ascii="Times New Roman" w:eastAsia="Calibri" w:hAnsi="Times New Roman" w:cs="Times New Roman"/>
                <w:b/>
                <w:sz w:val="24"/>
                <w:szCs w:val="24"/>
                <w:u w:val="single"/>
                <w:lang w:eastAsia="lt-LT"/>
              </w:rPr>
              <w:t>Nutarimo projektas</w:t>
            </w:r>
          </w:p>
          <w:p w:rsidR="003C5ECC" w:rsidRPr="000D4284" w:rsidRDefault="00B06AAD" w:rsidP="003D0390">
            <w:pPr>
              <w:spacing w:after="0" w:line="240" w:lineRule="auto"/>
              <w:jc w:val="both"/>
              <w:rPr>
                <w:rFonts w:ascii="Times New Roman" w:hAnsi="Times New Roman" w:cs="Times New Roman"/>
                <w:sz w:val="24"/>
                <w:szCs w:val="24"/>
              </w:rPr>
            </w:pPr>
            <w:r w:rsidRPr="000D4284">
              <w:rPr>
                <w:rFonts w:ascii="Times New Roman" w:eastAsia="Times New Roman" w:hAnsi="Times New Roman" w:cs="Times New Roman"/>
                <w:sz w:val="24"/>
                <w:szCs w:val="24"/>
              </w:rPr>
              <w:t>4.37</w:t>
            </w:r>
            <w:r w:rsidR="00DC797D" w:rsidRPr="000D4284">
              <w:rPr>
                <w:rFonts w:ascii="Times New Roman" w:eastAsia="Times New Roman" w:hAnsi="Times New Roman" w:cs="Times New Roman"/>
                <w:sz w:val="24"/>
                <w:szCs w:val="24"/>
              </w:rPr>
              <w:t xml:space="preserve">. </w:t>
            </w:r>
            <w:r w:rsidR="003C5ECC" w:rsidRPr="000D4284">
              <w:rPr>
                <w:rFonts w:ascii="Times New Roman" w:hAnsi="Times New Roman" w:cs="Times New Roman"/>
                <w:sz w:val="24"/>
                <w:szCs w:val="24"/>
              </w:rPr>
              <w:t>Pakeisti 45 papunktį ir jį išdėstyti taip:</w:t>
            </w:r>
          </w:p>
          <w:p w:rsidR="003C5ECC" w:rsidRPr="00BA7FDB" w:rsidRDefault="003C5ECC" w:rsidP="003D0390">
            <w:pPr>
              <w:spacing w:after="0" w:line="240" w:lineRule="auto"/>
              <w:jc w:val="both"/>
              <w:rPr>
                <w:rFonts w:ascii="Times New Roman" w:hAnsi="Times New Roman" w:cs="Times New Roman"/>
                <w:b/>
                <w:sz w:val="24"/>
                <w:szCs w:val="24"/>
                <w:lang w:eastAsia="lt-LT"/>
              </w:rPr>
            </w:pPr>
            <w:r w:rsidRPr="00BA7FDB">
              <w:rPr>
                <w:rFonts w:ascii="Times New Roman" w:hAnsi="Times New Roman" w:cs="Times New Roman"/>
                <w:b/>
                <w:sz w:val="24"/>
                <w:szCs w:val="24"/>
                <w:lang w:eastAsia="lt-LT"/>
              </w:rPr>
              <w:t>„45. Notarui pateikiami dokumentai, kai steigiami:</w:t>
            </w:r>
          </w:p>
          <w:p w:rsidR="003C5ECC" w:rsidRPr="00BA7FDB" w:rsidRDefault="00DC797D" w:rsidP="003D0390">
            <w:pPr>
              <w:spacing w:after="0" w:line="240" w:lineRule="auto"/>
              <w:jc w:val="both"/>
              <w:rPr>
                <w:rFonts w:ascii="Times New Roman" w:eastAsia="Times New Roman" w:hAnsi="Times New Roman" w:cs="Times New Roman"/>
                <w:b/>
                <w:color w:val="000000"/>
                <w:sz w:val="24"/>
                <w:szCs w:val="24"/>
              </w:rPr>
            </w:pPr>
            <w:r w:rsidRPr="00BA7FDB">
              <w:rPr>
                <w:rFonts w:ascii="Times New Roman" w:eastAsia="Times New Roman" w:hAnsi="Times New Roman" w:cs="Times New Roman"/>
                <w:b/>
                <w:sz w:val="24"/>
                <w:szCs w:val="24"/>
              </w:rPr>
              <w:t xml:space="preserve">45.1. </w:t>
            </w:r>
            <w:r w:rsidRPr="00BA7FDB">
              <w:rPr>
                <w:rFonts w:ascii="Times New Roman" w:eastAsia="Times New Roman" w:hAnsi="Times New Roman" w:cs="Times New Roman"/>
                <w:b/>
                <w:color w:val="000000"/>
                <w:sz w:val="24"/>
                <w:szCs w:val="24"/>
              </w:rPr>
              <w:t xml:space="preserve">juridiniai asmenys, išskyrus politines partijas, Europos politines partijas ar Europos politinius fondus, tradicines religines bendruomenes ar bendrijas, religines bendruomenes ar bendrijas, profesines sąjungas ir jų susivienijimus, biudžetines įstaigas, valstybės įmones, tikrąsias ūkines bendrijas ir komanditines ūkines bendrijas, Europos teritorinio bendradarbiavimo grupes ir viešuosius juridinius asmenis, veikiančius pagal </w:t>
            </w:r>
            <w:r w:rsidRPr="00BA7FDB">
              <w:rPr>
                <w:rFonts w:ascii="Times New Roman" w:eastAsia="Times New Roman" w:hAnsi="Times New Roman" w:cs="Times New Roman"/>
                <w:b/>
                <w:sz w:val="24"/>
                <w:szCs w:val="24"/>
              </w:rPr>
              <w:t>Civilinio kodekso 2.4</w:t>
            </w:r>
            <w:r w:rsidRPr="00BA7FDB">
              <w:rPr>
                <w:rFonts w:ascii="Times New Roman" w:eastAsia="Times New Roman" w:hAnsi="Times New Roman" w:cs="Times New Roman"/>
                <w:b/>
                <w:color w:val="000000"/>
                <w:sz w:val="24"/>
                <w:szCs w:val="24"/>
              </w:rPr>
              <w:t>6 straipsnio 3 dalyje nurodytą teisės aktą arba Lietuvos Respublikos Seimo priimtu teisės aktu patvirtintus įstatus;</w:t>
            </w:r>
          </w:p>
          <w:p w:rsidR="00DC797D" w:rsidRPr="00BA7FDB" w:rsidRDefault="00DC797D" w:rsidP="003D0390">
            <w:pPr>
              <w:spacing w:after="0" w:line="240" w:lineRule="auto"/>
              <w:jc w:val="both"/>
              <w:rPr>
                <w:rFonts w:ascii="Times New Roman" w:eastAsia="Times New Roman" w:hAnsi="Times New Roman" w:cs="Times New Roman"/>
                <w:b/>
                <w:color w:val="000000"/>
                <w:sz w:val="24"/>
                <w:szCs w:val="24"/>
              </w:rPr>
            </w:pPr>
            <w:r w:rsidRPr="00BA7FDB">
              <w:rPr>
                <w:rFonts w:ascii="Times New Roman" w:eastAsia="Times New Roman" w:hAnsi="Times New Roman" w:cs="Times New Roman"/>
                <w:b/>
                <w:color w:val="000000"/>
                <w:sz w:val="24"/>
                <w:szCs w:val="24"/>
              </w:rPr>
              <w:t xml:space="preserve">45.2. juridinių asmenų, išskyrus politines partijas, Europos politines partijas ar Europos politinius fondus, tradicines religines bendruomenes ar bendrijas, religines bendruomenes ar bendrijas, profesines sąjungas ir jų susivienijimus, biudžetines įstaigas, valstybės įmones, tikrąsias ūkines bendrijas ir komanditines ūkines bendrijas, Europos teritorinio bendradarbiavimo grupes ir viešuosius juridinius asmenis, veikiančius </w:t>
            </w:r>
            <w:r w:rsidRPr="00BA7FDB">
              <w:rPr>
                <w:rFonts w:ascii="Times New Roman" w:eastAsia="Times New Roman" w:hAnsi="Times New Roman" w:cs="Times New Roman"/>
                <w:b/>
                <w:sz w:val="24"/>
                <w:szCs w:val="24"/>
              </w:rPr>
              <w:t xml:space="preserve">pagal Civilinio kodekso 2.46 straipsnio </w:t>
            </w:r>
            <w:r w:rsidRPr="00BA7FDB">
              <w:rPr>
                <w:rFonts w:ascii="Times New Roman" w:eastAsia="Times New Roman" w:hAnsi="Times New Roman" w:cs="Times New Roman"/>
                <w:b/>
                <w:color w:val="000000"/>
                <w:sz w:val="24"/>
                <w:szCs w:val="24"/>
              </w:rPr>
              <w:t>3 dalyje nurodytą teisės aktą arba Lietuvos Respublikos Seimo priimtu teisės aktu patvirtintus įstatus, filialai ir atstovybės;“</w:t>
            </w:r>
            <w:r w:rsidR="009B419E">
              <w:rPr>
                <w:rFonts w:ascii="Times New Roman" w:eastAsia="Times New Roman" w:hAnsi="Times New Roman" w:cs="Times New Roman"/>
                <w:b/>
                <w:color w:val="000000"/>
                <w:sz w:val="24"/>
                <w:szCs w:val="24"/>
              </w:rPr>
              <w:t>.</w:t>
            </w:r>
            <w:bookmarkStart w:id="0" w:name="_GoBack"/>
            <w:bookmarkEnd w:id="0"/>
          </w:p>
          <w:p w:rsidR="003D0390" w:rsidRDefault="003D0390" w:rsidP="00BA7FDB">
            <w:pPr>
              <w:spacing w:after="0" w:line="240" w:lineRule="auto"/>
              <w:ind w:firstLine="709"/>
              <w:jc w:val="both"/>
              <w:rPr>
                <w:rFonts w:ascii="Times New Roman" w:eastAsia="Calibri" w:hAnsi="Times New Roman" w:cs="Times New Roman"/>
                <w:b/>
                <w:sz w:val="24"/>
                <w:szCs w:val="24"/>
                <w:u w:val="single"/>
                <w:lang w:eastAsia="lt-LT"/>
              </w:rPr>
            </w:pPr>
            <w:bookmarkStart w:id="1" w:name="pn1_342"/>
            <w:bookmarkStart w:id="2" w:name="pn1_344"/>
            <w:bookmarkEnd w:id="1"/>
            <w:bookmarkEnd w:id="2"/>
          </w:p>
          <w:p w:rsidR="00685139" w:rsidRPr="00BA7FDB" w:rsidRDefault="00685139" w:rsidP="003D0390">
            <w:pPr>
              <w:spacing w:after="0" w:line="240" w:lineRule="auto"/>
              <w:jc w:val="both"/>
              <w:rPr>
                <w:rFonts w:ascii="Times New Roman" w:hAnsi="Times New Roman" w:cs="Times New Roman"/>
                <w:color w:val="000000"/>
                <w:sz w:val="24"/>
                <w:szCs w:val="24"/>
              </w:rPr>
            </w:pPr>
            <w:r w:rsidRPr="00BA7FDB">
              <w:rPr>
                <w:rFonts w:ascii="Times New Roman" w:eastAsia="Calibri" w:hAnsi="Times New Roman" w:cs="Times New Roman"/>
                <w:b/>
                <w:sz w:val="24"/>
                <w:szCs w:val="24"/>
                <w:u w:val="single"/>
                <w:lang w:eastAsia="lt-LT"/>
              </w:rPr>
              <w:t>Nutarimo projektas</w:t>
            </w:r>
          </w:p>
          <w:p w:rsidR="00DC797D" w:rsidRPr="000D4284" w:rsidRDefault="003C5ECC" w:rsidP="003D0390">
            <w:pPr>
              <w:spacing w:after="0" w:line="240" w:lineRule="auto"/>
              <w:jc w:val="both"/>
              <w:rPr>
                <w:rFonts w:ascii="Times New Roman" w:eastAsia="Times New Roman" w:hAnsi="Times New Roman" w:cs="Times New Roman"/>
                <w:color w:val="000000"/>
                <w:sz w:val="24"/>
                <w:szCs w:val="24"/>
              </w:rPr>
            </w:pPr>
            <w:r w:rsidRPr="000D4284">
              <w:rPr>
                <w:rFonts w:ascii="Times New Roman" w:eastAsia="Times New Roman" w:hAnsi="Times New Roman" w:cs="Times New Roman"/>
                <w:color w:val="000000"/>
                <w:sz w:val="24"/>
                <w:szCs w:val="24"/>
              </w:rPr>
              <w:t>4.38</w:t>
            </w:r>
            <w:r w:rsidR="00DC797D" w:rsidRPr="000D4284">
              <w:rPr>
                <w:rFonts w:ascii="Times New Roman" w:eastAsia="Times New Roman" w:hAnsi="Times New Roman" w:cs="Times New Roman"/>
                <w:color w:val="000000"/>
                <w:sz w:val="24"/>
                <w:szCs w:val="24"/>
              </w:rPr>
              <w:t xml:space="preserve">. Pakeisti 48 punktą </w:t>
            </w:r>
            <w:r w:rsidR="00DC797D" w:rsidRPr="000D4284">
              <w:rPr>
                <w:rFonts w:ascii="Times New Roman" w:hAnsi="Times New Roman" w:cs="Times New Roman"/>
                <w:sz w:val="24"/>
                <w:szCs w:val="24"/>
              </w:rPr>
              <w:t>ir jį išdėstyti taip:</w:t>
            </w:r>
          </w:p>
          <w:p w:rsidR="00DC797D" w:rsidRPr="00BA7FDB" w:rsidRDefault="00DC797D" w:rsidP="003D0390">
            <w:pPr>
              <w:spacing w:after="0" w:line="240" w:lineRule="auto"/>
              <w:jc w:val="both"/>
              <w:rPr>
                <w:rFonts w:ascii="Times New Roman" w:eastAsia="Times New Roman" w:hAnsi="Times New Roman" w:cs="Times New Roman"/>
                <w:b/>
                <w:color w:val="000000"/>
                <w:sz w:val="24"/>
                <w:szCs w:val="24"/>
              </w:rPr>
            </w:pPr>
            <w:r w:rsidRPr="00BA7FDB">
              <w:rPr>
                <w:rFonts w:ascii="Times New Roman" w:eastAsia="Times New Roman" w:hAnsi="Times New Roman" w:cs="Times New Roman"/>
                <w:b/>
                <w:color w:val="000000"/>
                <w:sz w:val="24"/>
                <w:szCs w:val="24"/>
              </w:rPr>
              <w:t xml:space="preserve">„48. Notarui pateikiami dokumentai po reorganizavimo registruojant naujus juridinius asmenis, išskyrus politines partijas, Europos politines partijas ar Europos politinius fondus,  tradicines religines bendruomenes ar bendrijas, religines bendruomenes ar </w:t>
            </w:r>
            <w:r w:rsidRPr="00BA7FDB">
              <w:rPr>
                <w:rFonts w:ascii="Times New Roman" w:eastAsia="Times New Roman" w:hAnsi="Times New Roman" w:cs="Times New Roman"/>
                <w:b/>
                <w:color w:val="000000"/>
                <w:sz w:val="24"/>
                <w:szCs w:val="24"/>
              </w:rPr>
              <w:lastRenderedPageBreak/>
              <w:t xml:space="preserve">bendrijas, profesines sąjungas ir jų susivienijimus, biudžetines įstaigas, valstybės įmones, Europos teritorinio bendradarbiavimo grupes ir viešuosius juridinius asmenis, veikiančius </w:t>
            </w:r>
            <w:r w:rsidRPr="00BA7FDB">
              <w:rPr>
                <w:rFonts w:ascii="Times New Roman" w:eastAsia="Times New Roman" w:hAnsi="Times New Roman" w:cs="Times New Roman"/>
                <w:b/>
                <w:sz w:val="24"/>
                <w:szCs w:val="24"/>
              </w:rPr>
              <w:t>pagal Civilinio kodekso 2</w:t>
            </w:r>
            <w:r w:rsidRPr="00BA7FDB">
              <w:rPr>
                <w:rFonts w:ascii="Times New Roman" w:eastAsia="Times New Roman" w:hAnsi="Times New Roman" w:cs="Times New Roman"/>
                <w:b/>
                <w:color w:val="000000"/>
                <w:sz w:val="24"/>
                <w:szCs w:val="24"/>
              </w:rPr>
              <w:t>.46 straipsnio 3 dalyje nurodytą teisės aktą arba Lietuvos Respublikos Seimo priimtu teisės aktu patvirtintus įstatus.“</w:t>
            </w:r>
          </w:p>
          <w:p w:rsidR="003D0390" w:rsidRDefault="003D0390" w:rsidP="003D0390">
            <w:pPr>
              <w:spacing w:after="0" w:line="240" w:lineRule="auto"/>
              <w:jc w:val="both"/>
              <w:rPr>
                <w:rFonts w:ascii="Times New Roman" w:eastAsia="Calibri" w:hAnsi="Times New Roman" w:cs="Times New Roman"/>
                <w:b/>
                <w:sz w:val="24"/>
                <w:szCs w:val="24"/>
                <w:u w:val="single"/>
                <w:lang w:eastAsia="lt-LT"/>
              </w:rPr>
            </w:pPr>
            <w:bookmarkStart w:id="3" w:name="pn1_367"/>
            <w:bookmarkEnd w:id="3"/>
          </w:p>
          <w:p w:rsidR="00D03883" w:rsidRPr="00BA7FDB" w:rsidRDefault="00D03883" w:rsidP="003D0390">
            <w:pPr>
              <w:spacing w:after="0" w:line="240" w:lineRule="auto"/>
              <w:jc w:val="both"/>
              <w:rPr>
                <w:rFonts w:ascii="Times New Roman" w:eastAsia="Calibri" w:hAnsi="Times New Roman" w:cs="Times New Roman"/>
                <w:b/>
                <w:sz w:val="24"/>
                <w:szCs w:val="24"/>
                <w:u w:val="single"/>
                <w:lang w:eastAsia="lt-LT"/>
              </w:rPr>
            </w:pPr>
            <w:r w:rsidRPr="00BA7FDB">
              <w:rPr>
                <w:rFonts w:ascii="Times New Roman" w:eastAsia="Calibri" w:hAnsi="Times New Roman" w:cs="Times New Roman"/>
                <w:b/>
                <w:sz w:val="24"/>
                <w:szCs w:val="24"/>
                <w:u w:val="single"/>
                <w:lang w:eastAsia="lt-LT"/>
              </w:rPr>
              <w:t>Nutarimo projektas</w:t>
            </w:r>
          </w:p>
          <w:p w:rsidR="00DC797D" w:rsidRPr="000D4284" w:rsidRDefault="003C5ECC" w:rsidP="003D0390">
            <w:pPr>
              <w:spacing w:after="0" w:line="240" w:lineRule="auto"/>
              <w:jc w:val="both"/>
              <w:rPr>
                <w:rFonts w:ascii="Times New Roman" w:eastAsia="Times New Roman" w:hAnsi="Times New Roman" w:cs="Times New Roman"/>
                <w:color w:val="000000"/>
                <w:sz w:val="24"/>
                <w:szCs w:val="24"/>
              </w:rPr>
            </w:pPr>
            <w:r w:rsidRPr="000D4284">
              <w:rPr>
                <w:rFonts w:ascii="Times New Roman" w:eastAsia="Times New Roman" w:hAnsi="Times New Roman" w:cs="Times New Roman"/>
                <w:color w:val="000000"/>
                <w:sz w:val="24"/>
                <w:szCs w:val="24"/>
              </w:rPr>
              <w:t>4.39</w:t>
            </w:r>
            <w:r w:rsidR="00DC797D" w:rsidRPr="000D4284">
              <w:rPr>
                <w:rFonts w:ascii="Times New Roman" w:eastAsia="Times New Roman" w:hAnsi="Times New Roman" w:cs="Times New Roman"/>
                <w:color w:val="000000"/>
                <w:sz w:val="24"/>
                <w:szCs w:val="24"/>
              </w:rPr>
              <w:t>. Pakeisti 55 punktą ir jį išdėstyti taip:</w:t>
            </w:r>
          </w:p>
          <w:p w:rsidR="00DC797D" w:rsidRPr="00BA7FDB" w:rsidRDefault="00DC797D" w:rsidP="003D0390">
            <w:pPr>
              <w:spacing w:after="0" w:line="240" w:lineRule="auto"/>
              <w:jc w:val="both"/>
              <w:rPr>
                <w:rFonts w:ascii="Times New Roman" w:eastAsia="Times New Roman" w:hAnsi="Times New Roman" w:cs="Times New Roman"/>
                <w:b/>
                <w:color w:val="000000"/>
                <w:sz w:val="24"/>
                <w:szCs w:val="24"/>
              </w:rPr>
            </w:pPr>
            <w:r w:rsidRPr="00BA7FDB">
              <w:rPr>
                <w:rFonts w:ascii="Times New Roman" w:eastAsia="Times New Roman" w:hAnsi="Times New Roman" w:cs="Times New Roman"/>
                <w:b/>
                <w:color w:val="000000"/>
                <w:sz w:val="24"/>
                <w:szCs w:val="24"/>
              </w:rPr>
              <w:t>„55. Teisingumo ministerijai pateikiami politinės partijos, jos filialo ar atstovybės, Europos politinės partijos ar Europos politinio fondo, tradicinės religinės bendruomenės ar bendrijos, jos filialo ar atstovybės, religinės bendruomenės ar bendrijos, jos filialo ar atstovybės dokumentai ir duomenys ir jų pakeitimai, įskaitant pateikiamus kartu su prašymu išregistruoti juridinį asmenį, filialą ar atstovybę. Teisingumo ministerija netikrina juridinio asmens, jo filialo ar atstovybės pavadinimo atitikties teisės aktų reikalavimams, išskyrus Nuostatų 103–107 punktuose nurodytus pavadinimo reikalavimus. Prašymai pakeisti Registro informaciją gali būti teikiami tiesiogiai Registro tvarkytojui. Registro tvarkytojui taip pat tiesiogiai gali būti teikiami politinės partijos, jos filialo ar atstovybės, Europos politinės partijos ar Europos politinio fondo, religinės bendruomenės ar bendrijos, jos filialo ar atstovybės prašymai įregistruoti pasikeitusią buveinę (adresą).“</w:t>
            </w:r>
          </w:p>
          <w:p w:rsidR="003D0390" w:rsidRDefault="003D0390" w:rsidP="003D0390">
            <w:pPr>
              <w:spacing w:after="0" w:line="240" w:lineRule="auto"/>
              <w:jc w:val="both"/>
              <w:rPr>
                <w:rFonts w:ascii="Times New Roman" w:eastAsia="Calibri" w:hAnsi="Times New Roman" w:cs="Times New Roman"/>
                <w:b/>
                <w:sz w:val="24"/>
                <w:szCs w:val="24"/>
                <w:u w:val="single"/>
                <w:lang w:eastAsia="lt-LT"/>
              </w:rPr>
            </w:pPr>
          </w:p>
          <w:p w:rsidR="00685139" w:rsidRPr="00BA7FDB" w:rsidRDefault="00685139" w:rsidP="003D0390">
            <w:pPr>
              <w:spacing w:after="0" w:line="240" w:lineRule="auto"/>
              <w:jc w:val="both"/>
              <w:rPr>
                <w:rFonts w:ascii="Times New Roman" w:eastAsia="Times New Roman" w:hAnsi="Times New Roman" w:cs="Times New Roman"/>
                <w:sz w:val="24"/>
                <w:szCs w:val="24"/>
              </w:rPr>
            </w:pPr>
            <w:r w:rsidRPr="00BA7FDB">
              <w:rPr>
                <w:rFonts w:ascii="Times New Roman" w:eastAsia="Calibri" w:hAnsi="Times New Roman" w:cs="Times New Roman"/>
                <w:b/>
                <w:sz w:val="24"/>
                <w:szCs w:val="24"/>
                <w:u w:val="single"/>
                <w:lang w:eastAsia="lt-LT"/>
              </w:rPr>
              <w:t>Nutarimas</w:t>
            </w:r>
          </w:p>
          <w:p w:rsidR="00F0154B" w:rsidRPr="00F0154B" w:rsidRDefault="0071597B" w:rsidP="003D0390">
            <w:pPr>
              <w:spacing w:after="0" w:line="240" w:lineRule="auto"/>
              <w:jc w:val="both"/>
              <w:rPr>
                <w:rFonts w:ascii="Times New Roman" w:eastAsia="Times New Roman" w:hAnsi="Times New Roman" w:cs="Times New Roman"/>
                <w:color w:val="000000"/>
                <w:sz w:val="24"/>
                <w:szCs w:val="24"/>
              </w:rPr>
            </w:pPr>
            <w:r w:rsidRPr="00F0154B">
              <w:rPr>
                <w:rFonts w:ascii="Times New Roman" w:eastAsia="Times New Roman" w:hAnsi="Times New Roman" w:cs="Times New Roman"/>
                <w:color w:val="000000"/>
                <w:sz w:val="24"/>
                <w:szCs w:val="24"/>
              </w:rPr>
              <w:t>56. Teisingumo ministerija:</w:t>
            </w:r>
            <w:r w:rsidR="003D0390" w:rsidRPr="00F0154B">
              <w:rPr>
                <w:rFonts w:ascii="Times New Roman" w:eastAsia="Times New Roman" w:hAnsi="Times New Roman" w:cs="Times New Roman"/>
                <w:color w:val="000000"/>
                <w:sz w:val="24"/>
                <w:szCs w:val="24"/>
              </w:rPr>
              <w:t xml:space="preserve"> </w:t>
            </w:r>
          </w:p>
          <w:p w:rsidR="003D0390" w:rsidRPr="00F0154B" w:rsidRDefault="00F0154B" w:rsidP="003D0390">
            <w:pPr>
              <w:spacing w:after="0" w:line="240" w:lineRule="auto"/>
              <w:jc w:val="both"/>
              <w:rPr>
                <w:rFonts w:ascii="Times New Roman" w:eastAsia="Times New Roman" w:hAnsi="Times New Roman" w:cs="Times New Roman"/>
                <w:color w:val="000000"/>
                <w:sz w:val="24"/>
                <w:szCs w:val="24"/>
                <w:u w:val="single"/>
              </w:rPr>
            </w:pPr>
            <w:r w:rsidRPr="00F0154B">
              <w:rPr>
                <w:rFonts w:ascii="Times New Roman" w:hAnsi="Times New Roman" w:cs="Times New Roman"/>
                <w:color w:val="000000"/>
                <w:sz w:val="24"/>
                <w:szCs w:val="24"/>
              </w:rPr>
              <w:t>„56.3. gavusi politinės partijos, jos filialo ar atstovybės dokumentus, surašo išvadą, kuria patvirtina prašyme surašytų duomenų tikrumą, steigimo dokumento, pakeisto steigimo dokumento atitiktį įstatymų reikalavimams, ir nurodo, kad politinę partiją, jos filialą ar atstovybę, dokumentų ir (ar) duomenų pakeitimus įregistruoti galima, nes atliktos visos įstatymuose ir politinės partijos steigimo dokumentuose nustatytos procedūros, taip pat kad išregistruoti politinę partiją, jos filialą ar atstovybę galima.“</w:t>
            </w:r>
          </w:p>
          <w:p w:rsidR="003D0390" w:rsidRPr="00F0154B" w:rsidRDefault="003D0390" w:rsidP="003D0390">
            <w:pPr>
              <w:spacing w:after="0" w:line="240" w:lineRule="auto"/>
              <w:jc w:val="both"/>
              <w:rPr>
                <w:rFonts w:ascii="Times New Roman" w:eastAsia="Times New Roman" w:hAnsi="Times New Roman" w:cs="Times New Roman"/>
                <w:color w:val="000000"/>
                <w:sz w:val="24"/>
                <w:szCs w:val="24"/>
                <w:u w:val="single"/>
              </w:rPr>
            </w:pPr>
          </w:p>
          <w:p w:rsidR="00685139" w:rsidRPr="003D0390" w:rsidRDefault="00685139" w:rsidP="003D0390">
            <w:pPr>
              <w:spacing w:after="0" w:line="240" w:lineRule="auto"/>
              <w:jc w:val="both"/>
              <w:rPr>
                <w:rFonts w:ascii="Times New Roman" w:eastAsia="Times New Roman" w:hAnsi="Times New Roman" w:cs="Times New Roman"/>
                <w:color w:val="000000"/>
                <w:sz w:val="24"/>
                <w:szCs w:val="24"/>
                <w:u w:val="single"/>
              </w:rPr>
            </w:pPr>
            <w:r w:rsidRPr="00BA7FDB">
              <w:rPr>
                <w:rFonts w:ascii="Times New Roman" w:eastAsia="Calibri" w:hAnsi="Times New Roman" w:cs="Times New Roman"/>
                <w:b/>
                <w:sz w:val="24"/>
                <w:szCs w:val="24"/>
                <w:u w:val="single"/>
                <w:lang w:eastAsia="lt-LT"/>
              </w:rPr>
              <w:t>Nutarimo projektas</w:t>
            </w:r>
          </w:p>
          <w:p w:rsidR="00DC797D" w:rsidRPr="000D4284" w:rsidRDefault="003C5ECC" w:rsidP="003D0390">
            <w:pPr>
              <w:spacing w:after="0" w:line="240" w:lineRule="auto"/>
              <w:jc w:val="both"/>
              <w:rPr>
                <w:rFonts w:ascii="Times New Roman" w:eastAsia="Times New Roman" w:hAnsi="Times New Roman" w:cs="Times New Roman"/>
                <w:color w:val="000000"/>
                <w:sz w:val="24"/>
                <w:szCs w:val="24"/>
              </w:rPr>
            </w:pPr>
            <w:r w:rsidRPr="000D4284">
              <w:rPr>
                <w:rFonts w:ascii="Times New Roman" w:eastAsia="Times New Roman" w:hAnsi="Times New Roman" w:cs="Times New Roman"/>
                <w:color w:val="000000"/>
                <w:sz w:val="24"/>
                <w:szCs w:val="24"/>
              </w:rPr>
              <w:t>4.40</w:t>
            </w:r>
            <w:r w:rsidR="00DC797D" w:rsidRPr="000D4284">
              <w:rPr>
                <w:rFonts w:ascii="Times New Roman" w:eastAsia="Times New Roman" w:hAnsi="Times New Roman" w:cs="Times New Roman"/>
                <w:color w:val="000000"/>
                <w:sz w:val="24"/>
                <w:szCs w:val="24"/>
              </w:rPr>
              <w:t>. Pakeisti 56.3 papunktį ir jį išdėstyti taip:</w:t>
            </w:r>
          </w:p>
          <w:p w:rsidR="00DC797D" w:rsidRPr="00BA7FDB" w:rsidRDefault="00DC797D" w:rsidP="003D0390">
            <w:pPr>
              <w:spacing w:after="0" w:line="240" w:lineRule="auto"/>
              <w:jc w:val="both"/>
              <w:rPr>
                <w:rFonts w:ascii="Times New Roman" w:eastAsia="Times New Roman" w:hAnsi="Times New Roman" w:cs="Times New Roman"/>
                <w:b/>
                <w:color w:val="000000"/>
                <w:sz w:val="24"/>
                <w:szCs w:val="24"/>
              </w:rPr>
            </w:pPr>
            <w:r w:rsidRPr="00BA7FDB">
              <w:rPr>
                <w:rFonts w:ascii="Times New Roman" w:eastAsia="Times New Roman" w:hAnsi="Times New Roman" w:cs="Times New Roman"/>
                <w:b/>
                <w:color w:val="000000"/>
                <w:sz w:val="24"/>
                <w:szCs w:val="24"/>
              </w:rPr>
              <w:t>„56.3. gavusi politinės partijos, jos filialo ar atstovybės, Europos politinės partijos ar Europos politinio fondo dokumentus, surašo išvadą, kuria patvirtina prašyme surašytų duomenų tikrumą, steigimo dokumento, pakeisto steigimo dokumento atitiktį įstatymų reikalavimams, ir nurodo, kad politinę partiją, jos filialą ar atstovybę, Europos politinę partiją ar Europos politinį fondą dokumentų ir (ar) duomenų pakeitimus įregistruoti galima, nes atliktos visos įstatymuose ir politinės partijos, Europos politinės partijos ar Europos politinio fondo steigimo dokumentuose nustatytos procedūros, taip pat kad išregistruoti politinę partiją, jos filialą ar atstovybę, Europos politinę partiją ar Europos politinį fondą galima.“</w:t>
            </w:r>
          </w:p>
          <w:p w:rsidR="003D0390" w:rsidRDefault="003D0390" w:rsidP="00BA7FDB">
            <w:pPr>
              <w:spacing w:after="0" w:line="240" w:lineRule="auto"/>
              <w:ind w:firstLine="709"/>
              <w:jc w:val="both"/>
              <w:rPr>
                <w:rFonts w:ascii="Times New Roman" w:eastAsia="Calibri" w:hAnsi="Times New Roman" w:cs="Times New Roman"/>
                <w:b/>
                <w:sz w:val="24"/>
                <w:szCs w:val="24"/>
                <w:u w:val="single"/>
                <w:lang w:eastAsia="lt-LT"/>
              </w:rPr>
            </w:pPr>
          </w:p>
          <w:p w:rsidR="00B0650D" w:rsidRPr="00BA7FDB" w:rsidRDefault="00D03883" w:rsidP="003D0390">
            <w:pPr>
              <w:spacing w:after="0" w:line="240" w:lineRule="auto"/>
              <w:jc w:val="both"/>
              <w:rPr>
                <w:rFonts w:ascii="Times New Roman" w:eastAsia="Times New Roman" w:hAnsi="Times New Roman" w:cs="Times New Roman"/>
                <w:b/>
                <w:color w:val="000000"/>
                <w:sz w:val="24"/>
                <w:szCs w:val="24"/>
              </w:rPr>
            </w:pPr>
            <w:r w:rsidRPr="00BA7FDB">
              <w:rPr>
                <w:rFonts w:ascii="Times New Roman" w:eastAsia="Calibri" w:hAnsi="Times New Roman" w:cs="Times New Roman"/>
                <w:b/>
                <w:sz w:val="24"/>
                <w:szCs w:val="24"/>
                <w:u w:val="single"/>
                <w:lang w:eastAsia="lt-LT"/>
              </w:rPr>
              <w:t>Nutarimo projektas</w:t>
            </w:r>
          </w:p>
          <w:p w:rsidR="00DC797D" w:rsidRPr="000D4284" w:rsidRDefault="003C5ECC" w:rsidP="003D0390">
            <w:pPr>
              <w:tabs>
                <w:tab w:val="num" w:pos="-2977"/>
              </w:tabs>
              <w:spacing w:after="0" w:line="240" w:lineRule="auto"/>
              <w:jc w:val="both"/>
              <w:rPr>
                <w:rFonts w:ascii="Times New Roman" w:eastAsia="Times New Roman" w:hAnsi="Times New Roman" w:cs="Times New Roman"/>
                <w:color w:val="000000"/>
                <w:sz w:val="24"/>
                <w:szCs w:val="24"/>
              </w:rPr>
            </w:pPr>
            <w:r w:rsidRPr="000D4284">
              <w:rPr>
                <w:rFonts w:ascii="Times New Roman" w:eastAsia="Times New Roman" w:hAnsi="Times New Roman" w:cs="Times New Roman"/>
                <w:color w:val="000000"/>
                <w:sz w:val="24"/>
                <w:szCs w:val="24"/>
              </w:rPr>
              <w:t>4.46</w:t>
            </w:r>
            <w:r w:rsidR="00DC797D" w:rsidRPr="000D4284">
              <w:rPr>
                <w:rFonts w:ascii="Times New Roman" w:eastAsia="Times New Roman" w:hAnsi="Times New Roman" w:cs="Times New Roman"/>
                <w:color w:val="000000"/>
                <w:sz w:val="24"/>
                <w:szCs w:val="24"/>
              </w:rPr>
              <w:t>. Pakeisti 85 punktą ir jį išdėstyti taip:</w:t>
            </w:r>
          </w:p>
          <w:p w:rsidR="00DC797D" w:rsidRPr="00BA7FDB" w:rsidRDefault="00DC797D" w:rsidP="00BA7FDB">
            <w:pPr>
              <w:pStyle w:val="tajtip"/>
              <w:spacing w:after="0"/>
              <w:rPr>
                <w:color w:val="000000"/>
              </w:rPr>
            </w:pPr>
            <w:r w:rsidRPr="00BA7FDB">
              <w:rPr>
                <w:b/>
                <w:color w:val="000000"/>
              </w:rPr>
              <w:t>„85. Steigiant politinę partiją, Europos politinę partiją ar Europos politinį fondą, Registro tvarkytojui pateikiami Nuostatų 82 punkte nurodyti dokumentai, išskyrus steigimo sutartį.“</w:t>
            </w:r>
            <w:r w:rsidRPr="00BA7FDB">
              <w:rPr>
                <w:color w:val="000000"/>
              </w:rPr>
              <w:t xml:space="preserve"> </w:t>
            </w:r>
          </w:p>
          <w:p w:rsidR="003D0390" w:rsidRDefault="003D0390" w:rsidP="003D0390">
            <w:pPr>
              <w:spacing w:after="0" w:line="240" w:lineRule="auto"/>
              <w:jc w:val="both"/>
              <w:rPr>
                <w:rFonts w:ascii="Times New Roman" w:eastAsia="Calibri" w:hAnsi="Times New Roman" w:cs="Times New Roman"/>
                <w:b/>
                <w:sz w:val="24"/>
                <w:szCs w:val="24"/>
                <w:u w:val="single"/>
                <w:lang w:eastAsia="lt-LT"/>
              </w:rPr>
            </w:pPr>
          </w:p>
          <w:p w:rsidR="00D03883" w:rsidRPr="00BA7FDB" w:rsidRDefault="00D03883" w:rsidP="003D0390">
            <w:pPr>
              <w:spacing w:after="0" w:line="240" w:lineRule="auto"/>
              <w:jc w:val="both"/>
              <w:rPr>
                <w:rFonts w:ascii="Times New Roman" w:eastAsia="Calibri" w:hAnsi="Times New Roman" w:cs="Times New Roman"/>
                <w:b/>
                <w:sz w:val="24"/>
                <w:szCs w:val="24"/>
                <w:u w:val="single"/>
                <w:lang w:eastAsia="lt-LT"/>
              </w:rPr>
            </w:pPr>
            <w:r w:rsidRPr="00BA7FDB">
              <w:rPr>
                <w:rFonts w:ascii="Times New Roman" w:eastAsia="Calibri" w:hAnsi="Times New Roman" w:cs="Times New Roman"/>
                <w:b/>
                <w:sz w:val="24"/>
                <w:szCs w:val="24"/>
                <w:u w:val="single"/>
                <w:lang w:eastAsia="lt-LT"/>
              </w:rPr>
              <w:t>Nutarimas</w:t>
            </w:r>
          </w:p>
          <w:p w:rsidR="00D03883" w:rsidRPr="00BA7FDB" w:rsidRDefault="00D03883" w:rsidP="003D0390">
            <w:pPr>
              <w:spacing w:after="0" w:line="240" w:lineRule="auto"/>
              <w:jc w:val="both"/>
              <w:rPr>
                <w:rFonts w:ascii="Times New Roman" w:hAnsi="Times New Roman" w:cs="Times New Roman"/>
                <w:color w:val="000000"/>
                <w:sz w:val="24"/>
                <w:szCs w:val="24"/>
              </w:rPr>
            </w:pPr>
            <w:r w:rsidRPr="00BA7FDB">
              <w:rPr>
                <w:rFonts w:ascii="Times New Roman" w:hAnsi="Times New Roman" w:cs="Times New Roman"/>
                <w:color w:val="000000"/>
                <w:sz w:val="24"/>
                <w:szCs w:val="24"/>
              </w:rPr>
              <w:t>82. Steigiant viešąjį juridinį asmenį, išskyrus viešąjį juridinį asmenį, veikiantį pagal Civilinio kodekso 2.46 straipsnio 3 dalyje nurodytą teisės aktą, tradicinę religinę bendruomenę ar bendriją, religinę bendruomenę ar bendriją, šeimyną, profesinę sąjungą ir jų susivienijimus, Europos teritorinio bendradarbiavimo grupę, bendriją, Registro tvarkytojui pateikiami šie dokumentai:</w:t>
            </w:r>
          </w:p>
          <w:p w:rsidR="00D03883" w:rsidRPr="00BA7FDB" w:rsidRDefault="00D03883" w:rsidP="00BA7FDB">
            <w:pPr>
              <w:pStyle w:val="tajtip"/>
              <w:spacing w:after="0"/>
              <w:rPr>
                <w:color w:val="000000"/>
              </w:rPr>
            </w:pPr>
            <w:r w:rsidRPr="00BA7FDB">
              <w:rPr>
                <w:color w:val="000000"/>
              </w:rPr>
              <w:t>82.1. prašymas įregistruoti juridinį asmenį;</w:t>
            </w:r>
          </w:p>
          <w:p w:rsidR="00D03883" w:rsidRPr="00BA7FDB" w:rsidRDefault="00D03883" w:rsidP="00BA7FDB">
            <w:pPr>
              <w:pStyle w:val="tajtip"/>
              <w:spacing w:after="0"/>
              <w:rPr>
                <w:color w:val="000000"/>
              </w:rPr>
            </w:pPr>
            <w:r w:rsidRPr="00BA7FDB">
              <w:rPr>
                <w:color w:val="000000"/>
              </w:rPr>
              <w:t>82.2. steigimo sutartis arba steigimo aktas;</w:t>
            </w:r>
          </w:p>
          <w:p w:rsidR="00D03883" w:rsidRPr="00BA7FDB" w:rsidRDefault="00D03883" w:rsidP="00BA7FDB">
            <w:pPr>
              <w:pStyle w:val="tajtip"/>
              <w:spacing w:after="0"/>
              <w:rPr>
                <w:color w:val="000000"/>
              </w:rPr>
            </w:pPr>
            <w:r w:rsidRPr="00BA7FDB">
              <w:rPr>
                <w:color w:val="000000"/>
              </w:rPr>
              <w:t>82.3. steigimo dokumentas; </w:t>
            </w:r>
          </w:p>
          <w:p w:rsidR="00D03883" w:rsidRPr="00BA7FDB" w:rsidRDefault="00D03883" w:rsidP="00BA7FDB">
            <w:pPr>
              <w:pStyle w:val="tajtip"/>
              <w:spacing w:after="0"/>
              <w:rPr>
                <w:color w:val="000000"/>
              </w:rPr>
            </w:pPr>
            <w:r w:rsidRPr="00BA7FDB">
              <w:rPr>
                <w:color w:val="000000"/>
              </w:rPr>
              <w:t>82.4. licencija (leidimas), jeigu pagal įstatymus ji turi būti išduota iki juridinio asmens įsteigimo.</w:t>
            </w:r>
          </w:p>
          <w:p w:rsidR="003D0390" w:rsidRDefault="003D0390" w:rsidP="00BA7FDB">
            <w:pPr>
              <w:spacing w:after="0" w:line="240" w:lineRule="auto"/>
              <w:ind w:firstLine="709"/>
              <w:jc w:val="both"/>
              <w:rPr>
                <w:rFonts w:ascii="Times New Roman" w:eastAsia="Calibri" w:hAnsi="Times New Roman" w:cs="Times New Roman"/>
                <w:b/>
                <w:sz w:val="24"/>
                <w:szCs w:val="24"/>
                <w:u w:val="single"/>
                <w:lang w:eastAsia="lt-LT"/>
              </w:rPr>
            </w:pPr>
          </w:p>
          <w:p w:rsidR="00D03883" w:rsidRPr="00BA7FDB" w:rsidRDefault="00D03883" w:rsidP="003D0390">
            <w:pPr>
              <w:spacing w:after="0" w:line="240" w:lineRule="auto"/>
              <w:jc w:val="both"/>
              <w:rPr>
                <w:rFonts w:ascii="Times New Roman" w:hAnsi="Times New Roman" w:cs="Times New Roman"/>
                <w:color w:val="000000"/>
                <w:sz w:val="24"/>
                <w:szCs w:val="24"/>
              </w:rPr>
            </w:pPr>
            <w:r w:rsidRPr="00BA7FDB">
              <w:rPr>
                <w:rFonts w:ascii="Times New Roman" w:eastAsia="Calibri" w:hAnsi="Times New Roman" w:cs="Times New Roman"/>
                <w:b/>
                <w:sz w:val="24"/>
                <w:szCs w:val="24"/>
                <w:u w:val="single"/>
                <w:lang w:eastAsia="lt-LT"/>
              </w:rPr>
              <w:t>Nutarimo projektas</w:t>
            </w:r>
          </w:p>
          <w:p w:rsidR="00DC797D" w:rsidRPr="00BA7FDB" w:rsidRDefault="003C5ECC" w:rsidP="003D0390">
            <w:pPr>
              <w:pStyle w:val="Default"/>
              <w:jc w:val="both"/>
              <w:rPr>
                <w:rFonts w:ascii="Times New Roman" w:hAnsi="Times New Roman" w:cs="Times New Roman"/>
                <w:b/>
              </w:rPr>
            </w:pPr>
            <w:r w:rsidRPr="00BA7FDB">
              <w:rPr>
                <w:rFonts w:ascii="Times New Roman" w:hAnsi="Times New Roman" w:cs="Times New Roman"/>
                <w:b/>
              </w:rPr>
              <w:t>4.48</w:t>
            </w:r>
            <w:r w:rsidR="00DC797D" w:rsidRPr="00BA7FDB">
              <w:rPr>
                <w:rFonts w:ascii="Times New Roman" w:hAnsi="Times New Roman" w:cs="Times New Roman"/>
                <w:b/>
              </w:rPr>
              <w:t>. Pakeisti 106 punktą ir jį išdėstyti taip:</w:t>
            </w:r>
          </w:p>
          <w:p w:rsidR="00DC797D" w:rsidRPr="00BA7FDB" w:rsidRDefault="00DC797D" w:rsidP="003D0390">
            <w:pPr>
              <w:pStyle w:val="Default"/>
              <w:jc w:val="both"/>
              <w:rPr>
                <w:rFonts w:ascii="Times New Roman" w:hAnsi="Times New Roman" w:cs="Times New Roman"/>
                <w:lang w:eastAsia="lt-LT"/>
              </w:rPr>
            </w:pPr>
            <w:r w:rsidRPr="00BA7FDB">
              <w:rPr>
                <w:rFonts w:ascii="Times New Roman" w:hAnsi="Times New Roman" w:cs="Times New Roman"/>
                <w:b/>
              </w:rPr>
              <w:t>„106. Steigiamos ar įsteigtos politinės partijos, jos filialo ar atstovybės, Europos politinės partijos ar Europos politinio fondo, religinės bendruomenės ar bendrijos, jos filialo ar atstovybės pavadinimas negali būti tapatus anksčiau išregistruotos politinės partijos, jos filialo ar atstovybės, Europos politinės partijos ar Europos politinio fondo, religinės bendruomenės ar bendrijos, jos filialo ar atstovybės pavadinimui arba išregistruotam politinės partijos, jos filialo ar atstovybės, Europos politinės partijos ar Europos politinio fondo, religinės bendruomenės ar bendrijos, jos filialo ar atstovybės pavadinimui.“</w:t>
            </w:r>
            <w:r w:rsidR="00BA7FDB">
              <w:rPr>
                <w:rFonts w:ascii="Times New Roman" w:hAnsi="Times New Roman" w:cs="Times New Roman"/>
                <w:b/>
              </w:rPr>
              <w:t xml:space="preserve"> </w:t>
            </w:r>
          </w:p>
        </w:tc>
        <w:tc>
          <w:tcPr>
            <w:tcW w:w="2268" w:type="dxa"/>
          </w:tcPr>
          <w:p w:rsidR="00DC797D" w:rsidRPr="00BA7FDB" w:rsidRDefault="003A22A6" w:rsidP="00BA7FDB">
            <w:pPr>
              <w:spacing w:after="0" w:line="240" w:lineRule="auto"/>
              <w:rPr>
                <w:rFonts w:ascii="Times New Roman" w:eastAsia="Times New Roman" w:hAnsi="Times New Roman" w:cs="Times New Roman"/>
                <w:sz w:val="24"/>
                <w:szCs w:val="24"/>
              </w:rPr>
            </w:pPr>
            <w:r w:rsidRPr="00BA7FDB">
              <w:rPr>
                <w:rFonts w:ascii="Times New Roman" w:eastAsia="Times New Roman" w:hAnsi="Times New Roman" w:cs="Times New Roman"/>
                <w:sz w:val="24"/>
                <w:szCs w:val="24"/>
              </w:rPr>
              <w:lastRenderedPageBreak/>
              <w:t>Visiškas</w:t>
            </w:r>
          </w:p>
        </w:tc>
      </w:tr>
    </w:tbl>
    <w:p w:rsidR="007F75F2" w:rsidRPr="00BA7FDB" w:rsidRDefault="007F75F2" w:rsidP="00BA7FDB">
      <w:pPr>
        <w:spacing w:after="0" w:line="240" w:lineRule="auto"/>
        <w:rPr>
          <w:rFonts w:ascii="Times New Roman" w:hAnsi="Times New Roman" w:cs="Times New Roman"/>
          <w:sz w:val="24"/>
          <w:szCs w:val="24"/>
        </w:rPr>
      </w:pPr>
    </w:p>
    <w:p w:rsidR="007F75F2" w:rsidRDefault="007F75F2" w:rsidP="00BA7FDB">
      <w:pPr>
        <w:spacing w:after="0" w:line="240" w:lineRule="auto"/>
        <w:rPr>
          <w:rFonts w:ascii="Times New Roman" w:hAnsi="Times New Roman" w:cs="Times New Roman"/>
          <w:sz w:val="24"/>
          <w:szCs w:val="24"/>
        </w:rPr>
      </w:pPr>
    </w:p>
    <w:p w:rsidR="00BA7FDB" w:rsidRPr="00BA7FDB" w:rsidRDefault="00BA7FDB" w:rsidP="00BA7FDB">
      <w:pPr>
        <w:spacing w:after="0" w:line="240" w:lineRule="auto"/>
        <w:rPr>
          <w:rFonts w:ascii="Times New Roman" w:hAnsi="Times New Roman" w:cs="Times New Roman"/>
          <w:sz w:val="24"/>
          <w:szCs w:val="24"/>
        </w:rPr>
      </w:pPr>
    </w:p>
    <w:p w:rsidR="00DC797D" w:rsidRPr="00BA7FDB" w:rsidRDefault="00DC797D" w:rsidP="00BA7FDB">
      <w:pPr>
        <w:spacing w:after="0" w:line="240" w:lineRule="auto"/>
        <w:rPr>
          <w:rFonts w:ascii="Times New Roman" w:hAnsi="Times New Roman" w:cs="Times New Roman"/>
          <w:sz w:val="24"/>
          <w:szCs w:val="24"/>
        </w:rPr>
      </w:pPr>
      <w:r w:rsidRPr="00BA7FDB">
        <w:rPr>
          <w:rFonts w:ascii="Times New Roman" w:hAnsi="Times New Roman" w:cs="Times New Roman"/>
          <w:sz w:val="24"/>
          <w:szCs w:val="24"/>
        </w:rPr>
        <w:t>Teisingumo ministras</w:t>
      </w:r>
      <w:r w:rsidRPr="00BA7FDB">
        <w:rPr>
          <w:rFonts w:ascii="Times New Roman" w:hAnsi="Times New Roman" w:cs="Times New Roman"/>
          <w:sz w:val="24"/>
          <w:szCs w:val="24"/>
        </w:rPr>
        <w:tab/>
        <w:t xml:space="preserve">                                                                                                                                              </w:t>
      </w:r>
      <w:r w:rsidR="00BA7FDB">
        <w:rPr>
          <w:rFonts w:ascii="Times New Roman" w:hAnsi="Times New Roman" w:cs="Times New Roman"/>
          <w:sz w:val="24"/>
          <w:szCs w:val="24"/>
        </w:rPr>
        <w:t xml:space="preserve">           </w:t>
      </w:r>
      <w:r w:rsidRPr="00BA7FDB">
        <w:rPr>
          <w:rFonts w:ascii="Times New Roman" w:hAnsi="Times New Roman" w:cs="Times New Roman"/>
          <w:sz w:val="24"/>
          <w:szCs w:val="24"/>
        </w:rPr>
        <w:t xml:space="preserve">              Elvinas Jankevičius</w:t>
      </w:r>
      <w:r w:rsidR="00BA7FDB">
        <w:rPr>
          <w:rFonts w:ascii="Times New Roman" w:hAnsi="Times New Roman" w:cs="Times New Roman"/>
          <w:sz w:val="24"/>
          <w:szCs w:val="24"/>
        </w:rPr>
        <w:t xml:space="preserve"> </w:t>
      </w:r>
    </w:p>
    <w:sectPr w:rsidR="00DC797D" w:rsidRPr="00BA7FDB" w:rsidSect="003D0390">
      <w:headerReference w:type="even" r:id="rId8"/>
      <w:headerReference w:type="default" r:id="rId9"/>
      <w:footerReference w:type="even" r:id="rId10"/>
      <w:pgSz w:w="16838" w:h="11906" w:orient="landscape" w:code="9"/>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74" w:rsidRDefault="00BC3074">
      <w:pPr>
        <w:spacing w:after="0" w:line="240" w:lineRule="auto"/>
      </w:pPr>
      <w:r>
        <w:separator/>
      </w:r>
    </w:p>
  </w:endnote>
  <w:endnote w:type="continuationSeparator" w:id="0">
    <w:p w:rsidR="00BC3074" w:rsidRDefault="00BC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3B78A2" w:rsidP="008A73C4">
    <w:pPr>
      <w:pStyle w:val="Porat"/>
      <w:framePr w:wrap="around" w:vAnchor="text" w:hAnchor="margin" w:xAlign="right" w:y="1"/>
      <w:rPr>
        <w:rStyle w:val="Puslapionumeris"/>
      </w:rPr>
    </w:pPr>
    <w:r>
      <w:rPr>
        <w:rStyle w:val="Puslapionumeris"/>
      </w:rPr>
      <w:fldChar w:fldCharType="begin"/>
    </w:r>
    <w:r w:rsidR="000845AB">
      <w:rPr>
        <w:rStyle w:val="Puslapionumeris"/>
      </w:rPr>
      <w:instrText xml:space="preserve">PAGE  </w:instrText>
    </w:r>
    <w:r>
      <w:rPr>
        <w:rStyle w:val="Puslapionumeris"/>
      </w:rPr>
      <w:fldChar w:fldCharType="end"/>
    </w:r>
  </w:p>
  <w:p w:rsidR="007900C9" w:rsidRDefault="00BC307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74" w:rsidRDefault="00BC3074">
      <w:pPr>
        <w:spacing w:after="0" w:line="240" w:lineRule="auto"/>
      </w:pPr>
      <w:r>
        <w:separator/>
      </w:r>
    </w:p>
  </w:footnote>
  <w:footnote w:type="continuationSeparator" w:id="0">
    <w:p w:rsidR="00BC3074" w:rsidRDefault="00BC3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3B78A2">
    <w:pPr>
      <w:pStyle w:val="Antrats"/>
      <w:framePr w:wrap="around" w:vAnchor="text" w:hAnchor="margin" w:xAlign="center" w:y="1"/>
      <w:rPr>
        <w:rStyle w:val="Puslapionumeris"/>
      </w:rPr>
    </w:pPr>
    <w:r>
      <w:rPr>
        <w:rStyle w:val="Puslapionumeris"/>
      </w:rPr>
      <w:fldChar w:fldCharType="begin"/>
    </w:r>
    <w:r w:rsidR="000845AB">
      <w:rPr>
        <w:rStyle w:val="Puslapionumeris"/>
      </w:rPr>
      <w:instrText xml:space="preserve">PAGE  </w:instrText>
    </w:r>
    <w:r>
      <w:rPr>
        <w:rStyle w:val="Puslapionumeris"/>
      </w:rPr>
      <w:fldChar w:fldCharType="end"/>
    </w:r>
  </w:p>
  <w:p w:rsidR="007900C9" w:rsidRDefault="00BC307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Pr="00175C71" w:rsidRDefault="003B78A2">
    <w:pPr>
      <w:pStyle w:val="Antrats"/>
      <w:framePr w:wrap="around" w:vAnchor="text" w:hAnchor="margin" w:xAlign="center" w:y="1"/>
      <w:rPr>
        <w:rStyle w:val="Puslapionumeris"/>
        <w:rFonts w:ascii="Times New Roman" w:hAnsi="Times New Roman" w:cs="Times New Roman"/>
        <w:sz w:val="24"/>
        <w:szCs w:val="24"/>
      </w:rPr>
    </w:pPr>
    <w:r w:rsidRPr="00175C71">
      <w:rPr>
        <w:rStyle w:val="Puslapionumeris"/>
        <w:rFonts w:ascii="Times New Roman" w:hAnsi="Times New Roman" w:cs="Times New Roman"/>
        <w:sz w:val="24"/>
        <w:szCs w:val="24"/>
      </w:rPr>
      <w:fldChar w:fldCharType="begin"/>
    </w:r>
    <w:r w:rsidR="000845AB" w:rsidRPr="00175C71">
      <w:rPr>
        <w:rStyle w:val="Puslapionumeris"/>
        <w:rFonts w:ascii="Times New Roman" w:hAnsi="Times New Roman" w:cs="Times New Roman"/>
        <w:sz w:val="24"/>
        <w:szCs w:val="24"/>
      </w:rPr>
      <w:instrText xml:space="preserve">PAGE  </w:instrText>
    </w:r>
    <w:r w:rsidRPr="00175C71">
      <w:rPr>
        <w:rStyle w:val="Puslapionumeris"/>
        <w:rFonts w:ascii="Times New Roman" w:hAnsi="Times New Roman" w:cs="Times New Roman"/>
        <w:sz w:val="24"/>
        <w:szCs w:val="24"/>
      </w:rPr>
      <w:fldChar w:fldCharType="separate"/>
    </w:r>
    <w:r w:rsidR="009B419E">
      <w:rPr>
        <w:rStyle w:val="Puslapionumeris"/>
        <w:rFonts w:ascii="Times New Roman" w:hAnsi="Times New Roman" w:cs="Times New Roman"/>
        <w:noProof/>
        <w:sz w:val="24"/>
        <w:szCs w:val="24"/>
      </w:rPr>
      <w:t>5</w:t>
    </w:r>
    <w:r w:rsidRPr="00175C71">
      <w:rPr>
        <w:rStyle w:val="Puslapionumeris"/>
        <w:rFonts w:ascii="Times New Roman" w:hAnsi="Times New Roman" w:cs="Times New Roman"/>
        <w:sz w:val="24"/>
        <w:szCs w:val="24"/>
      </w:rPr>
      <w:fldChar w:fldCharType="end"/>
    </w:r>
  </w:p>
  <w:p w:rsidR="007900C9" w:rsidRPr="00175C71" w:rsidRDefault="00BC3074">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7F12"/>
    <w:multiLevelType w:val="hybridMultilevel"/>
    <w:tmpl w:val="D91A4BA2"/>
    <w:lvl w:ilvl="0" w:tplc="C3B23A8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16D8D"/>
    <w:multiLevelType w:val="hybridMultilevel"/>
    <w:tmpl w:val="696E38CC"/>
    <w:lvl w:ilvl="0" w:tplc="469C4C1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9D1FE5"/>
    <w:multiLevelType w:val="hybridMultilevel"/>
    <w:tmpl w:val="E528B63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5A5671"/>
    <w:multiLevelType w:val="hybridMultilevel"/>
    <w:tmpl w:val="5C0465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477B65"/>
    <w:multiLevelType w:val="hybridMultilevel"/>
    <w:tmpl w:val="17764D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BA2C9C"/>
    <w:multiLevelType w:val="hybridMultilevel"/>
    <w:tmpl w:val="FC46A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3A696C"/>
    <w:multiLevelType w:val="hybridMultilevel"/>
    <w:tmpl w:val="B1B06104"/>
    <w:lvl w:ilvl="0" w:tplc="48E86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B531E4E"/>
    <w:multiLevelType w:val="hybridMultilevel"/>
    <w:tmpl w:val="0F06BC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6002E3"/>
    <w:multiLevelType w:val="hybridMultilevel"/>
    <w:tmpl w:val="373EC1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EB1923"/>
    <w:multiLevelType w:val="hybridMultilevel"/>
    <w:tmpl w:val="0952F4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7"/>
  </w:num>
  <w:num w:numId="7">
    <w:abstractNumId w:val="8"/>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C8"/>
    <w:rsid w:val="00012BC8"/>
    <w:rsid w:val="000552F9"/>
    <w:rsid w:val="0005591A"/>
    <w:rsid w:val="000602C8"/>
    <w:rsid w:val="00082F41"/>
    <w:rsid w:val="000845AB"/>
    <w:rsid w:val="000872FD"/>
    <w:rsid w:val="000A4384"/>
    <w:rsid w:val="000D4284"/>
    <w:rsid w:val="000D65EE"/>
    <w:rsid w:val="000D7DB0"/>
    <w:rsid w:val="00123184"/>
    <w:rsid w:val="00124FCA"/>
    <w:rsid w:val="0015262D"/>
    <w:rsid w:val="00164532"/>
    <w:rsid w:val="0017280D"/>
    <w:rsid w:val="00175C71"/>
    <w:rsid w:val="0019301D"/>
    <w:rsid w:val="001A7A51"/>
    <w:rsid w:val="001D55AD"/>
    <w:rsid w:val="001E4F80"/>
    <w:rsid w:val="00207D7C"/>
    <w:rsid w:val="002326FC"/>
    <w:rsid w:val="00233DFF"/>
    <w:rsid w:val="00247283"/>
    <w:rsid w:val="0025209E"/>
    <w:rsid w:val="00265A1C"/>
    <w:rsid w:val="00287695"/>
    <w:rsid w:val="002D04E9"/>
    <w:rsid w:val="002E42DF"/>
    <w:rsid w:val="002F1BDF"/>
    <w:rsid w:val="00300131"/>
    <w:rsid w:val="003046AB"/>
    <w:rsid w:val="003157E0"/>
    <w:rsid w:val="003747EB"/>
    <w:rsid w:val="00386B7F"/>
    <w:rsid w:val="00393FA6"/>
    <w:rsid w:val="003962B1"/>
    <w:rsid w:val="00397CF7"/>
    <w:rsid w:val="003A22A6"/>
    <w:rsid w:val="003B78A2"/>
    <w:rsid w:val="003C0F12"/>
    <w:rsid w:val="003C5ECC"/>
    <w:rsid w:val="003D0390"/>
    <w:rsid w:val="003D1E20"/>
    <w:rsid w:val="003D2496"/>
    <w:rsid w:val="003D3684"/>
    <w:rsid w:val="00401503"/>
    <w:rsid w:val="00403A6D"/>
    <w:rsid w:val="004202EA"/>
    <w:rsid w:val="00460CDF"/>
    <w:rsid w:val="00466F94"/>
    <w:rsid w:val="0047604F"/>
    <w:rsid w:val="00491BEB"/>
    <w:rsid w:val="004A38F2"/>
    <w:rsid w:val="004B22FD"/>
    <w:rsid w:val="004E378F"/>
    <w:rsid w:val="004F1303"/>
    <w:rsid w:val="004F4E0D"/>
    <w:rsid w:val="004F7AC8"/>
    <w:rsid w:val="005000FC"/>
    <w:rsid w:val="00514D69"/>
    <w:rsid w:val="0052772E"/>
    <w:rsid w:val="00553A9E"/>
    <w:rsid w:val="005554D4"/>
    <w:rsid w:val="00572346"/>
    <w:rsid w:val="00586AC4"/>
    <w:rsid w:val="005A0EEB"/>
    <w:rsid w:val="005B5DE5"/>
    <w:rsid w:val="005B6635"/>
    <w:rsid w:val="005E743F"/>
    <w:rsid w:val="006150AE"/>
    <w:rsid w:val="00615A9D"/>
    <w:rsid w:val="00621E77"/>
    <w:rsid w:val="006329EF"/>
    <w:rsid w:val="0063696D"/>
    <w:rsid w:val="00643AE9"/>
    <w:rsid w:val="00646596"/>
    <w:rsid w:val="00653B19"/>
    <w:rsid w:val="00662DB0"/>
    <w:rsid w:val="00676B3B"/>
    <w:rsid w:val="00685139"/>
    <w:rsid w:val="00693112"/>
    <w:rsid w:val="006938CB"/>
    <w:rsid w:val="006F0E5E"/>
    <w:rsid w:val="006F6A6F"/>
    <w:rsid w:val="00701A75"/>
    <w:rsid w:val="0071356C"/>
    <w:rsid w:val="0071597B"/>
    <w:rsid w:val="007250C7"/>
    <w:rsid w:val="00726134"/>
    <w:rsid w:val="007310B8"/>
    <w:rsid w:val="00735F74"/>
    <w:rsid w:val="00744889"/>
    <w:rsid w:val="007467B0"/>
    <w:rsid w:val="007532EA"/>
    <w:rsid w:val="00754103"/>
    <w:rsid w:val="0076138F"/>
    <w:rsid w:val="00763114"/>
    <w:rsid w:val="00781D98"/>
    <w:rsid w:val="00785150"/>
    <w:rsid w:val="0078586A"/>
    <w:rsid w:val="007B6F1C"/>
    <w:rsid w:val="007C0F59"/>
    <w:rsid w:val="007D2CB6"/>
    <w:rsid w:val="007F3B38"/>
    <w:rsid w:val="007F75F2"/>
    <w:rsid w:val="00831455"/>
    <w:rsid w:val="00833649"/>
    <w:rsid w:val="0084738C"/>
    <w:rsid w:val="008607A8"/>
    <w:rsid w:val="00873896"/>
    <w:rsid w:val="00875793"/>
    <w:rsid w:val="00893A1F"/>
    <w:rsid w:val="00896A51"/>
    <w:rsid w:val="008A12D0"/>
    <w:rsid w:val="008A7F0C"/>
    <w:rsid w:val="008C4927"/>
    <w:rsid w:val="008D56E9"/>
    <w:rsid w:val="008E2BE5"/>
    <w:rsid w:val="008E4B48"/>
    <w:rsid w:val="00901A64"/>
    <w:rsid w:val="00905C14"/>
    <w:rsid w:val="009119F8"/>
    <w:rsid w:val="009161C2"/>
    <w:rsid w:val="00930969"/>
    <w:rsid w:val="00933D9F"/>
    <w:rsid w:val="009471EB"/>
    <w:rsid w:val="00952B17"/>
    <w:rsid w:val="00961634"/>
    <w:rsid w:val="00991840"/>
    <w:rsid w:val="009A58DD"/>
    <w:rsid w:val="009A5F5B"/>
    <w:rsid w:val="009B419E"/>
    <w:rsid w:val="009D6BCE"/>
    <w:rsid w:val="00A2791E"/>
    <w:rsid w:val="00A57872"/>
    <w:rsid w:val="00A57C36"/>
    <w:rsid w:val="00A70EB0"/>
    <w:rsid w:val="00A721EE"/>
    <w:rsid w:val="00A87FD3"/>
    <w:rsid w:val="00AA5A15"/>
    <w:rsid w:val="00AD521A"/>
    <w:rsid w:val="00AD67DF"/>
    <w:rsid w:val="00AE2408"/>
    <w:rsid w:val="00B03A3A"/>
    <w:rsid w:val="00B052FA"/>
    <w:rsid w:val="00B059BA"/>
    <w:rsid w:val="00B05ECA"/>
    <w:rsid w:val="00B0650D"/>
    <w:rsid w:val="00B06AAD"/>
    <w:rsid w:val="00B16AF4"/>
    <w:rsid w:val="00B16B97"/>
    <w:rsid w:val="00B17F9F"/>
    <w:rsid w:val="00B21C01"/>
    <w:rsid w:val="00B32AE3"/>
    <w:rsid w:val="00B33B88"/>
    <w:rsid w:val="00B353B8"/>
    <w:rsid w:val="00B73B7D"/>
    <w:rsid w:val="00B937A2"/>
    <w:rsid w:val="00BA7FDB"/>
    <w:rsid w:val="00BB558E"/>
    <w:rsid w:val="00BC3074"/>
    <w:rsid w:val="00BD3A25"/>
    <w:rsid w:val="00BD4816"/>
    <w:rsid w:val="00BE43CE"/>
    <w:rsid w:val="00C06BA8"/>
    <w:rsid w:val="00C361B3"/>
    <w:rsid w:val="00C45C57"/>
    <w:rsid w:val="00C53E88"/>
    <w:rsid w:val="00C91D50"/>
    <w:rsid w:val="00C94606"/>
    <w:rsid w:val="00CB7152"/>
    <w:rsid w:val="00CC03F8"/>
    <w:rsid w:val="00CE06C3"/>
    <w:rsid w:val="00D03883"/>
    <w:rsid w:val="00D519D0"/>
    <w:rsid w:val="00D51EE5"/>
    <w:rsid w:val="00D56632"/>
    <w:rsid w:val="00D56CDB"/>
    <w:rsid w:val="00D74D7C"/>
    <w:rsid w:val="00DC797D"/>
    <w:rsid w:val="00DE5196"/>
    <w:rsid w:val="00DE6AB0"/>
    <w:rsid w:val="00DF1240"/>
    <w:rsid w:val="00E10592"/>
    <w:rsid w:val="00E221ED"/>
    <w:rsid w:val="00E31332"/>
    <w:rsid w:val="00E34122"/>
    <w:rsid w:val="00E34BFD"/>
    <w:rsid w:val="00E6263A"/>
    <w:rsid w:val="00E66A49"/>
    <w:rsid w:val="00E9635C"/>
    <w:rsid w:val="00EA15BB"/>
    <w:rsid w:val="00EA2517"/>
    <w:rsid w:val="00EC6890"/>
    <w:rsid w:val="00F0154B"/>
    <w:rsid w:val="00F03B8C"/>
    <w:rsid w:val="00F22056"/>
    <w:rsid w:val="00F56E87"/>
    <w:rsid w:val="00F718B0"/>
    <w:rsid w:val="00F92D20"/>
    <w:rsid w:val="00F92EC4"/>
    <w:rsid w:val="00F97EED"/>
    <w:rsid w:val="00FA0A58"/>
    <w:rsid w:val="00FB1CCA"/>
    <w:rsid w:val="00FB5836"/>
    <w:rsid w:val="00FD4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022DF-CDD7-43CB-8F1E-1844B735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7A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F7A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7AC8"/>
  </w:style>
  <w:style w:type="paragraph" w:styleId="Antrats">
    <w:name w:val="header"/>
    <w:basedOn w:val="prastasis"/>
    <w:link w:val="AntratsDiagrama"/>
    <w:uiPriority w:val="99"/>
    <w:unhideWhenUsed/>
    <w:rsid w:val="004F7A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7AC8"/>
  </w:style>
  <w:style w:type="character" w:styleId="Puslapionumeris">
    <w:name w:val="page number"/>
    <w:basedOn w:val="Numatytasispastraiposriftas"/>
    <w:rsid w:val="004F7AC8"/>
  </w:style>
  <w:style w:type="paragraph" w:styleId="Sraopastraipa">
    <w:name w:val="List Paragraph"/>
    <w:basedOn w:val="prastasis"/>
    <w:uiPriority w:val="34"/>
    <w:qFormat/>
    <w:rsid w:val="00175C71"/>
    <w:pPr>
      <w:ind w:left="720"/>
      <w:contextualSpacing/>
    </w:pPr>
  </w:style>
  <w:style w:type="table" w:styleId="Lentelstinklelis">
    <w:name w:val="Table Grid"/>
    <w:basedOn w:val="prastojilentel"/>
    <w:uiPriority w:val="39"/>
    <w:rsid w:val="00401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607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07A8"/>
    <w:rPr>
      <w:rFonts w:ascii="Segoe UI" w:hAnsi="Segoe UI" w:cs="Segoe UI"/>
      <w:sz w:val="18"/>
      <w:szCs w:val="18"/>
    </w:rPr>
  </w:style>
  <w:style w:type="character" w:styleId="Komentaronuoroda">
    <w:name w:val="annotation reference"/>
    <w:basedOn w:val="Numatytasispastraiposriftas"/>
    <w:uiPriority w:val="99"/>
    <w:semiHidden/>
    <w:unhideWhenUsed/>
    <w:rsid w:val="00466F94"/>
    <w:rPr>
      <w:sz w:val="16"/>
      <w:szCs w:val="16"/>
    </w:rPr>
  </w:style>
  <w:style w:type="paragraph" w:styleId="Komentarotekstas">
    <w:name w:val="annotation text"/>
    <w:basedOn w:val="prastasis"/>
    <w:link w:val="KomentarotekstasDiagrama"/>
    <w:uiPriority w:val="99"/>
    <w:semiHidden/>
    <w:unhideWhenUsed/>
    <w:rsid w:val="00466F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66F94"/>
    <w:rPr>
      <w:sz w:val="20"/>
      <w:szCs w:val="20"/>
    </w:rPr>
  </w:style>
  <w:style w:type="paragraph" w:styleId="Komentarotema">
    <w:name w:val="annotation subject"/>
    <w:basedOn w:val="Komentarotekstas"/>
    <w:next w:val="Komentarotekstas"/>
    <w:link w:val="KomentarotemaDiagrama"/>
    <w:uiPriority w:val="99"/>
    <w:semiHidden/>
    <w:unhideWhenUsed/>
    <w:rsid w:val="00466F94"/>
    <w:rPr>
      <w:b/>
      <w:bCs/>
    </w:rPr>
  </w:style>
  <w:style w:type="character" w:customStyle="1" w:styleId="KomentarotemaDiagrama">
    <w:name w:val="Komentaro tema Diagrama"/>
    <w:basedOn w:val="KomentarotekstasDiagrama"/>
    <w:link w:val="Komentarotema"/>
    <w:uiPriority w:val="99"/>
    <w:semiHidden/>
    <w:rsid w:val="00466F94"/>
    <w:rPr>
      <w:b/>
      <w:bCs/>
      <w:sz w:val="20"/>
      <w:szCs w:val="20"/>
    </w:rPr>
  </w:style>
  <w:style w:type="paragraph" w:customStyle="1" w:styleId="prastasis1">
    <w:name w:val="Įprastasis1"/>
    <w:basedOn w:val="prastasis"/>
    <w:rsid w:val="00B32AE3"/>
    <w:pPr>
      <w:spacing w:after="150" w:line="240" w:lineRule="auto"/>
    </w:pPr>
    <w:rPr>
      <w:rFonts w:ascii="Times New Roman" w:eastAsia="Times New Roman" w:hAnsi="Times New Roman" w:cs="Times New Roman"/>
      <w:sz w:val="24"/>
      <w:szCs w:val="24"/>
      <w:lang w:eastAsia="lt-LT"/>
    </w:rPr>
  </w:style>
  <w:style w:type="paragraph" w:customStyle="1" w:styleId="prastasis2">
    <w:name w:val="Įprastasis2"/>
    <w:basedOn w:val="prastasis"/>
    <w:rsid w:val="00744889"/>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B5836"/>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0D65EE"/>
    <w:rPr>
      <w:strike w:val="0"/>
      <w:dstrike w:val="0"/>
      <w:color w:val="6E717F"/>
      <w:u w:val="none"/>
      <w:effect w:val="none"/>
      <w:shd w:val="clear" w:color="auto" w:fill="auto"/>
    </w:rPr>
  </w:style>
  <w:style w:type="paragraph" w:customStyle="1" w:styleId="taltipfb">
    <w:name w:val="taltipfb"/>
    <w:basedOn w:val="prastasis"/>
    <w:rsid w:val="000D65EE"/>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0D65EE"/>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7151">
      <w:bodyDiv w:val="1"/>
      <w:marLeft w:val="0"/>
      <w:marRight w:val="0"/>
      <w:marTop w:val="0"/>
      <w:marBottom w:val="0"/>
      <w:divBdr>
        <w:top w:val="none" w:sz="0" w:space="0" w:color="auto"/>
        <w:left w:val="none" w:sz="0" w:space="0" w:color="auto"/>
        <w:bottom w:val="none" w:sz="0" w:space="0" w:color="auto"/>
        <w:right w:val="none" w:sz="0" w:space="0" w:color="auto"/>
      </w:divBdr>
      <w:divsChild>
        <w:div w:id="1741823969">
          <w:marLeft w:val="0"/>
          <w:marRight w:val="0"/>
          <w:marTop w:val="0"/>
          <w:marBottom w:val="0"/>
          <w:divBdr>
            <w:top w:val="none" w:sz="0" w:space="0" w:color="auto"/>
            <w:left w:val="none" w:sz="0" w:space="0" w:color="auto"/>
            <w:bottom w:val="none" w:sz="0" w:space="0" w:color="auto"/>
            <w:right w:val="none" w:sz="0" w:space="0" w:color="auto"/>
          </w:divBdr>
          <w:divsChild>
            <w:div w:id="1692611887">
              <w:marLeft w:val="0"/>
              <w:marRight w:val="0"/>
              <w:marTop w:val="0"/>
              <w:marBottom w:val="0"/>
              <w:divBdr>
                <w:top w:val="none" w:sz="0" w:space="0" w:color="auto"/>
                <w:left w:val="none" w:sz="0" w:space="0" w:color="auto"/>
                <w:bottom w:val="none" w:sz="0" w:space="0" w:color="auto"/>
                <w:right w:val="none" w:sz="0" w:space="0" w:color="auto"/>
              </w:divBdr>
              <w:divsChild>
                <w:div w:id="499200663">
                  <w:marLeft w:val="0"/>
                  <w:marRight w:val="0"/>
                  <w:marTop w:val="0"/>
                  <w:marBottom w:val="0"/>
                  <w:divBdr>
                    <w:top w:val="none" w:sz="0" w:space="0" w:color="auto"/>
                    <w:left w:val="none" w:sz="0" w:space="0" w:color="auto"/>
                    <w:bottom w:val="none" w:sz="0" w:space="0" w:color="auto"/>
                    <w:right w:val="none" w:sz="0" w:space="0" w:color="auto"/>
                  </w:divBdr>
                  <w:divsChild>
                    <w:div w:id="1377662508">
                      <w:marLeft w:val="0"/>
                      <w:marRight w:val="0"/>
                      <w:marTop w:val="300"/>
                      <w:marBottom w:val="0"/>
                      <w:divBdr>
                        <w:top w:val="none" w:sz="0" w:space="0" w:color="auto"/>
                        <w:left w:val="none" w:sz="0" w:space="0" w:color="auto"/>
                        <w:bottom w:val="none" w:sz="0" w:space="0" w:color="auto"/>
                        <w:right w:val="none" w:sz="0" w:space="0" w:color="auto"/>
                      </w:divBdr>
                      <w:divsChild>
                        <w:div w:id="1654143372">
                          <w:marLeft w:val="0"/>
                          <w:marRight w:val="0"/>
                          <w:marTop w:val="0"/>
                          <w:marBottom w:val="0"/>
                          <w:divBdr>
                            <w:top w:val="none" w:sz="0" w:space="0" w:color="auto"/>
                            <w:left w:val="none" w:sz="0" w:space="0" w:color="auto"/>
                            <w:bottom w:val="none" w:sz="0" w:space="0" w:color="auto"/>
                            <w:right w:val="none" w:sz="0" w:space="0" w:color="auto"/>
                          </w:divBdr>
                          <w:divsChild>
                            <w:div w:id="1348099124">
                              <w:marLeft w:val="0"/>
                              <w:marRight w:val="0"/>
                              <w:marTop w:val="0"/>
                              <w:marBottom w:val="0"/>
                              <w:divBdr>
                                <w:top w:val="none" w:sz="0" w:space="0" w:color="auto"/>
                                <w:left w:val="none" w:sz="0" w:space="0" w:color="auto"/>
                                <w:bottom w:val="none" w:sz="0" w:space="0" w:color="auto"/>
                                <w:right w:val="none" w:sz="0" w:space="0" w:color="auto"/>
                              </w:divBdr>
                              <w:divsChild>
                                <w:div w:id="2079352845">
                                  <w:marLeft w:val="0"/>
                                  <w:marRight w:val="0"/>
                                  <w:marTop w:val="0"/>
                                  <w:marBottom w:val="0"/>
                                  <w:divBdr>
                                    <w:top w:val="none" w:sz="0" w:space="0" w:color="auto"/>
                                    <w:left w:val="none" w:sz="0" w:space="0" w:color="auto"/>
                                    <w:bottom w:val="none" w:sz="0" w:space="0" w:color="auto"/>
                                    <w:right w:val="none" w:sz="0" w:space="0" w:color="auto"/>
                                  </w:divBdr>
                                  <w:divsChild>
                                    <w:div w:id="92249623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5230">
      <w:bodyDiv w:val="1"/>
      <w:marLeft w:val="0"/>
      <w:marRight w:val="0"/>
      <w:marTop w:val="0"/>
      <w:marBottom w:val="0"/>
      <w:divBdr>
        <w:top w:val="none" w:sz="0" w:space="0" w:color="auto"/>
        <w:left w:val="none" w:sz="0" w:space="0" w:color="auto"/>
        <w:bottom w:val="none" w:sz="0" w:space="0" w:color="auto"/>
        <w:right w:val="none" w:sz="0" w:space="0" w:color="auto"/>
      </w:divBdr>
      <w:divsChild>
        <w:div w:id="1311980675">
          <w:marLeft w:val="0"/>
          <w:marRight w:val="0"/>
          <w:marTop w:val="0"/>
          <w:marBottom w:val="0"/>
          <w:divBdr>
            <w:top w:val="none" w:sz="0" w:space="0" w:color="auto"/>
            <w:left w:val="none" w:sz="0" w:space="0" w:color="auto"/>
            <w:bottom w:val="none" w:sz="0" w:space="0" w:color="auto"/>
            <w:right w:val="none" w:sz="0" w:space="0" w:color="auto"/>
          </w:divBdr>
          <w:divsChild>
            <w:div w:id="1861695367">
              <w:marLeft w:val="0"/>
              <w:marRight w:val="0"/>
              <w:marTop w:val="0"/>
              <w:marBottom w:val="0"/>
              <w:divBdr>
                <w:top w:val="none" w:sz="0" w:space="0" w:color="auto"/>
                <w:left w:val="none" w:sz="0" w:space="0" w:color="auto"/>
                <w:bottom w:val="none" w:sz="0" w:space="0" w:color="auto"/>
                <w:right w:val="none" w:sz="0" w:space="0" w:color="auto"/>
              </w:divBdr>
              <w:divsChild>
                <w:div w:id="2040425215">
                  <w:marLeft w:val="0"/>
                  <w:marRight w:val="0"/>
                  <w:marTop w:val="0"/>
                  <w:marBottom w:val="0"/>
                  <w:divBdr>
                    <w:top w:val="none" w:sz="0" w:space="0" w:color="auto"/>
                    <w:left w:val="none" w:sz="0" w:space="0" w:color="auto"/>
                    <w:bottom w:val="none" w:sz="0" w:space="0" w:color="auto"/>
                    <w:right w:val="none" w:sz="0" w:space="0" w:color="auto"/>
                  </w:divBdr>
                  <w:divsChild>
                    <w:div w:id="117840494">
                      <w:marLeft w:val="0"/>
                      <w:marRight w:val="0"/>
                      <w:marTop w:val="0"/>
                      <w:marBottom w:val="0"/>
                      <w:divBdr>
                        <w:top w:val="none" w:sz="0" w:space="0" w:color="auto"/>
                        <w:left w:val="none" w:sz="0" w:space="0" w:color="auto"/>
                        <w:bottom w:val="none" w:sz="0" w:space="0" w:color="auto"/>
                        <w:right w:val="none" w:sz="0" w:space="0" w:color="auto"/>
                      </w:divBdr>
                      <w:divsChild>
                        <w:div w:id="19135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436184">
      <w:bodyDiv w:val="1"/>
      <w:marLeft w:val="0"/>
      <w:marRight w:val="0"/>
      <w:marTop w:val="0"/>
      <w:marBottom w:val="0"/>
      <w:divBdr>
        <w:top w:val="none" w:sz="0" w:space="0" w:color="auto"/>
        <w:left w:val="none" w:sz="0" w:space="0" w:color="auto"/>
        <w:bottom w:val="none" w:sz="0" w:space="0" w:color="auto"/>
        <w:right w:val="none" w:sz="0" w:space="0" w:color="auto"/>
      </w:divBdr>
      <w:divsChild>
        <w:div w:id="2118451414">
          <w:marLeft w:val="0"/>
          <w:marRight w:val="0"/>
          <w:marTop w:val="0"/>
          <w:marBottom w:val="0"/>
          <w:divBdr>
            <w:top w:val="none" w:sz="0" w:space="0" w:color="auto"/>
            <w:left w:val="none" w:sz="0" w:space="0" w:color="auto"/>
            <w:bottom w:val="none" w:sz="0" w:space="0" w:color="auto"/>
            <w:right w:val="none" w:sz="0" w:space="0" w:color="auto"/>
          </w:divBdr>
          <w:divsChild>
            <w:div w:id="2013876983">
              <w:marLeft w:val="0"/>
              <w:marRight w:val="0"/>
              <w:marTop w:val="0"/>
              <w:marBottom w:val="0"/>
              <w:divBdr>
                <w:top w:val="none" w:sz="0" w:space="0" w:color="auto"/>
                <w:left w:val="none" w:sz="0" w:space="0" w:color="auto"/>
                <w:bottom w:val="none" w:sz="0" w:space="0" w:color="auto"/>
                <w:right w:val="none" w:sz="0" w:space="0" w:color="auto"/>
              </w:divBdr>
              <w:divsChild>
                <w:div w:id="1747075220">
                  <w:marLeft w:val="0"/>
                  <w:marRight w:val="0"/>
                  <w:marTop w:val="0"/>
                  <w:marBottom w:val="0"/>
                  <w:divBdr>
                    <w:top w:val="none" w:sz="0" w:space="0" w:color="auto"/>
                    <w:left w:val="none" w:sz="0" w:space="0" w:color="auto"/>
                    <w:bottom w:val="none" w:sz="0" w:space="0" w:color="auto"/>
                    <w:right w:val="none" w:sz="0" w:space="0" w:color="auto"/>
                  </w:divBdr>
                  <w:divsChild>
                    <w:div w:id="2000959211">
                      <w:marLeft w:val="0"/>
                      <w:marRight w:val="0"/>
                      <w:marTop w:val="0"/>
                      <w:marBottom w:val="0"/>
                      <w:divBdr>
                        <w:top w:val="none" w:sz="0" w:space="0" w:color="auto"/>
                        <w:left w:val="none" w:sz="0" w:space="0" w:color="auto"/>
                        <w:bottom w:val="none" w:sz="0" w:space="0" w:color="auto"/>
                        <w:right w:val="none" w:sz="0" w:space="0" w:color="auto"/>
                      </w:divBdr>
                      <w:divsChild>
                        <w:div w:id="9137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795764">
      <w:bodyDiv w:val="1"/>
      <w:marLeft w:val="0"/>
      <w:marRight w:val="0"/>
      <w:marTop w:val="0"/>
      <w:marBottom w:val="0"/>
      <w:divBdr>
        <w:top w:val="none" w:sz="0" w:space="0" w:color="auto"/>
        <w:left w:val="none" w:sz="0" w:space="0" w:color="auto"/>
        <w:bottom w:val="none" w:sz="0" w:space="0" w:color="auto"/>
        <w:right w:val="none" w:sz="0" w:space="0" w:color="auto"/>
      </w:divBdr>
      <w:divsChild>
        <w:div w:id="284966334">
          <w:marLeft w:val="0"/>
          <w:marRight w:val="0"/>
          <w:marTop w:val="0"/>
          <w:marBottom w:val="0"/>
          <w:divBdr>
            <w:top w:val="none" w:sz="0" w:space="0" w:color="auto"/>
            <w:left w:val="none" w:sz="0" w:space="0" w:color="auto"/>
            <w:bottom w:val="none" w:sz="0" w:space="0" w:color="auto"/>
            <w:right w:val="none" w:sz="0" w:space="0" w:color="auto"/>
          </w:divBdr>
          <w:divsChild>
            <w:div w:id="62797561">
              <w:marLeft w:val="0"/>
              <w:marRight w:val="0"/>
              <w:marTop w:val="0"/>
              <w:marBottom w:val="0"/>
              <w:divBdr>
                <w:top w:val="none" w:sz="0" w:space="0" w:color="auto"/>
                <w:left w:val="none" w:sz="0" w:space="0" w:color="auto"/>
                <w:bottom w:val="none" w:sz="0" w:space="0" w:color="auto"/>
                <w:right w:val="none" w:sz="0" w:space="0" w:color="auto"/>
              </w:divBdr>
              <w:divsChild>
                <w:div w:id="796292024">
                  <w:marLeft w:val="0"/>
                  <w:marRight w:val="0"/>
                  <w:marTop w:val="0"/>
                  <w:marBottom w:val="0"/>
                  <w:divBdr>
                    <w:top w:val="none" w:sz="0" w:space="0" w:color="auto"/>
                    <w:left w:val="none" w:sz="0" w:space="0" w:color="auto"/>
                    <w:bottom w:val="none" w:sz="0" w:space="0" w:color="auto"/>
                    <w:right w:val="none" w:sz="0" w:space="0" w:color="auto"/>
                  </w:divBdr>
                  <w:divsChild>
                    <w:div w:id="1323661418">
                      <w:marLeft w:val="0"/>
                      <w:marRight w:val="0"/>
                      <w:marTop w:val="0"/>
                      <w:marBottom w:val="0"/>
                      <w:divBdr>
                        <w:top w:val="none" w:sz="0" w:space="0" w:color="auto"/>
                        <w:left w:val="none" w:sz="0" w:space="0" w:color="auto"/>
                        <w:bottom w:val="none" w:sz="0" w:space="0" w:color="auto"/>
                        <w:right w:val="none" w:sz="0" w:space="0" w:color="auto"/>
                      </w:divBdr>
                      <w:divsChild>
                        <w:div w:id="16646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893959">
      <w:bodyDiv w:val="1"/>
      <w:marLeft w:val="0"/>
      <w:marRight w:val="0"/>
      <w:marTop w:val="0"/>
      <w:marBottom w:val="0"/>
      <w:divBdr>
        <w:top w:val="none" w:sz="0" w:space="0" w:color="auto"/>
        <w:left w:val="none" w:sz="0" w:space="0" w:color="auto"/>
        <w:bottom w:val="none" w:sz="0" w:space="0" w:color="auto"/>
        <w:right w:val="none" w:sz="0" w:space="0" w:color="auto"/>
      </w:divBdr>
      <w:divsChild>
        <w:div w:id="1126854008">
          <w:marLeft w:val="0"/>
          <w:marRight w:val="0"/>
          <w:marTop w:val="0"/>
          <w:marBottom w:val="0"/>
          <w:divBdr>
            <w:top w:val="none" w:sz="0" w:space="0" w:color="auto"/>
            <w:left w:val="none" w:sz="0" w:space="0" w:color="auto"/>
            <w:bottom w:val="none" w:sz="0" w:space="0" w:color="auto"/>
            <w:right w:val="none" w:sz="0" w:space="0" w:color="auto"/>
          </w:divBdr>
          <w:divsChild>
            <w:div w:id="1876111121">
              <w:marLeft w:val="0"/>
              <w:marRight w:val="0"/>
              <w:marTop w:val="0"/>
              <w:marBottom w:val="0"/>
              <w:divBdr>
                <w:top w:val="none" w:sz="0" w:space="0" w:color="auto"/>
                <w:left w:val="none" w:sz="0" w:space="0" w:color="auto"/>
                <w:bottom w:val="none" w:sz="0" w:space="0" w:color="auto"/>
                <w:right w:val="none" w:sz="0" w:space="0" w:color="auto"/>
              </w:divBdr>
              <w:divsChild>
                <w:div w:id="1402219216">
                  <w:marLeft w:val="0"/>
                  <w:marRight w:val="0"/>
                  <w:marTop w:val="0"/>
                  <w:marBottom w:val="0"/>
                  <w:divBdr>
                    <w:top w:val="none" w:sz="0" w:space="0" w:color="auto"/>
                    <w:left w:val="none" w:sz="0" w:space="0" w:color="auto"/>
                    <w:bottom w:val="none" w:sz="0" w:space="0" w:color="auto"/>
                    <w:right w:val="none" w:sz="0" w:space="0" w:color="auto"/>
                  </w:divBdr>
                  <w:divsChild>
                    <w:div w:id="1051002943">
                      <w:marLeft w:val="0"/>
                      <w:marRight w:val="0"/>
                      <w:marTop w:val="0"/>
                      <w:marBottom w:val="0"/>
                      <w:divBdr>
                        <w:top w:val="none" w:sz="0" w:space="0" w:color="auto"/>
                        <w:left w:val="none" w:sz="0" w:space="0" w:color="auto"/>
                        <w:bottom w:val="none" w:sz="0" w:space="0" w:color="auto"/>
                        <w:right w:val="none" w:sz="0" w:space="0" w:color="auto"/>
                      </w:divBdr>
                      <w:divsChild>
                        <w:div w:id="17807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335410">
      <w:bodyDiv w:val="1"/>
      <w:marLeft w:val="0"/>
      <w:marRight w:val="0"/>
      <w:marTop w:val="0"/>
      <w:marBottom w:val="0"/>
      <w:divBdr>
        <w:top w:val="none" w:sz="0" w:space="0" w:color="auto"/>
        <w:left w:val="none" w:sz="0" w:space="0" w:color="auto"/>
        <w:bottom w:val="none" w:sz="0" w:space="0" w:color="auto"/>
        <w:right w:val="none" w:sz="0" w:space="0" w:color="auto"/>
      </w:divBdr>
      <w:divsChild>
        <w:div w:id="731775147">
          <w:marLeft w:val="0"/>
          <w:marRight w:val="0"/>
          <w:marTop w:val="0"/>
          <w:marBottom w:val="0"/>
          <w:divBdr>
            <w:top w:val="none" w:sz="0" w:space="0" w:color="auto"/>
            <w:left w:val="none" w:sz="0" w:space="0" w:color="auto"/>
            <w:bottom w:val="none" w:sz="0" w:space="0" w:color="auto"/>
            <w:right w:val="none" w:sz="0" w:space="0" w:color="auto"/>
          </w:divBdr>
          <w:divsChild>
            <w:div w:id="1799032871">
              <w:marLeft w:val="0"/>
              <w:marRight w:val="0"/>
              <w:marTop w:val="0"/>
              <w:marBottom w:val="0"/>
              <w:divBdr>
                <w:top w:val="none" w:sz="0" w:space="0" w:color="auto"/>
                <w:left w:val="none" w:sz="0" w:space="0" w:color="auto"/>
                <w:bottom w:val="none" w:sz="0" w:space="0" w:color="auto"/>
                <w:right w:val="none" w:sz="0" w:space="0" w:color="auto"/>
              </w:divBdr>
              <w:divsChild>
                <w:div w:id="1906718433">
                  <w:marLeft w:val="0"/>
                  <w:marRight w:val="0"/>
                  <w:marTop w:val="0"/>
                  <w:marBottom w:val="0"/>
                  <w:divBdr>
                    <w:top w:val="none" w:sz="0" w:space="0" w:color="auto"/>
                    <w:left w:val="none" w:sz="0" w:space="0" w:color="auto"/>
                    <w:bottom w:val="none" w:sz="0" w:space="0" w:color="auto"/>
                    <w:right w:val="none" w:sz="0" w:space="0" w:color="auto"/>
                  </w:divBdr>
                  <w:divsChild>
                    <w:div w:id="2115515048">
                      <w:marLeft w:val="0"/>
                      <w:marRight w:val="0"/>
                      <w:marTop w:val="300"/>
                      <w:marBottom w:val="0"/>
                      <w:divBdr>
                        <w:top w:val="none" w:sz="0" w:space="0" w:color="auto"/>
                        <w:left w:val="none" w:sz="0" w:space="0" w:color="auto"/>
                        <w:bottom w:val="none" w:sz="0" w:space="0" w:color="auto"/>
                        <w:right w:val="none" w:sz="0" w:space="0" w:color="auto"/>
                      </w:divBdr>
                      <w:divsChild>
                        <w:div w:id="837498283">
                          <w:marLeft w:val="0"/>
                          <w:marRight w:val="0"/>
                          <w:marTop w:val="0"/>
                          <w:marBottom w:val="0"/>
                          <w:divBdr>
                            <w:top w:val="none" w:sz="0" w:space="0" w:color="auto"/>
                            <w:left w:val="none" w:sz="0" w:space="0" w:color="auto"/>
                            <w:bottom w:val="none" w:sz="0" w:space="0" w:color="auto"/>
                            <w:right w:val="none" w:sz="0" w:space="0" w:color="auto"/>
                          </w:divBdr>
                          <w:divsChild>
                            <w:div w:id="974138953">
                              <w:marLeft w:val="0"/>
                              <w:marRight w:val="0"/>
                              <w:marTop w:val="0"/>
                              <w:marBottom w:val="0"/>
                              <w:divBdr>
                                <w:top w:val="none" w:sz="0" w:space="0" w:color="auto"/>
                                <w:left w:val="none" w:sz="0" w:space="0" w:color="auto"/>
                                <w:bottom w:val="none" w:sz="0" w:space="0" w:color="auto"/>
                                <w:right w:val="none" w:sz="0" w:space="0" w:color="auto"/>
                              </w:divBdr>
                              <w:divsChild>
                                <w:div w:id="478032300">
                                  <w:marLeft w:val="0"/>
                                  <w:marRight w:val="0"/>
                                  <w:marTop w:val="0"/>
                                  <w:marBottom w:val="0"/>
                                  <w:divBdr>
                                    <w:top w:val="none" w:sz="0" w:space="0" w:color="auto"/>
                                    <w:left w:val="none" w:sz="0" w:space="0" w:color="auto"/>
                                    <w:bottom w:val="none" w:sz="0" w:space="0" w:color="auto"/>
                                    <w:right w:val="none" w:sz="0" w:space="0" w:color="auto"/>
                                  </w:divBdr>
                                  <w:divsChild>
                                    <w:div w:id="155740051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081684">
      <w:bodyDiv w:val="1"/>
      <w:marLeft w:val="0"/>
      <w:marRight w:val="0"/>
      <w:marTop w:val="0"/>
      <w:marBottom w:val="0"/>
      <w:divBdr>
        <w:top w:val="none" w:sz="0" w:space="0" w:color="auto"/>
        <w:left w:val="none" w:sz="0" w:space="0" w:color="auto"/>
        <w:bottom w:val="none" w:sz="0" w:space="0" w:color="auto"/>
        <w:right w:val="none" w:sz="0" w:space="0" w:color="auto"/>
      </w:divBdr>
      <w:divsChild>
        <w:div w:id="1276329019">
          <w:marLeft w:val="0"/>
          <w:marRight w:val="0"/>
          <w:marTop w:val="0"/>
          <w:marBottom w:val="0"/>
          <w:divBdr>
            <w:top w:val="none" w:sz="0" w:space="0" w:color="auto"/>
            <w:left w:val="none" w:sz="0" w:space="0" w:color="auto"/>
            <w:bottom w:val="none" w:sz="0" w:space="0" w:color="auto"/>
            <w:right w:val="none" w:sz="0" w:space="0" w:color="auto"/>
          </w:divBdr>
          <w:divsChild>
            <w:div w:id="1079450608">
              <w:marLeft w:val="0"/>
              <w:marRight w:val="0"/>
              <w:marTop w:val="0"/>
              <w:marBottom w:val="0"/>
              <w:divBdr>
                <w:top w:val="none" w:sz="0" w:space="0" w:color="auto"/>
                <w:left w:val="none" w:sz="0" w:space="0" w:color="auto"/>
                <w:bottom w:val="none" w:sz="0" w:space="0" w:color="auto"/>
                <w:right w:val="none" w:sz="0" w:space="0" w:color="auto"/>
              </w:divBdr>
              <w:divsChild>
                <w:div w:id="962930692">
                  <w:marLeft w:val="0"/>
                  <w:marRight w:val="0"/>
                  <w:marTop w:val="0"/>
                  <w:marBottom w:val="0"/>
                  <w:divBdr>
                    <w:top w:val="none" w:sz="0" w:space="0" w:color="auto"/>
                    <w:left w:val="none" w:sz="0" w:space="0" w:color="auto"/>
                    <w:bottom w:val="none" w:sz="0" w:space="0" w:color="auto"/>
                    <w:right w:val="none" w:sz="0" w:space="0" w:color="auto"/>
                  </w:divBdr>
                  <w:divsChild>
                    <w:div w:id="1657687917">
                      <w:marLeft w:val="0"/>
                      <w:marRight w:val="0"/>
                      <w:marTop w:val="300"/>
                      <w:marBottom w:val="0"/>
                      <w:divBdr>
                        <w:top w:val="none" w:sz="0" w:space="0" w:color="auto"/>
                        <w:left w:val="none" w:sz="0" w:space="0" w:color="auto"/>
                        <w:bottom w:val="none" w:sz="0" w:space="0" w:color="auto"/>
                        <w:right w:val="none" w:sz="0" w:space="0" w:color="auto"/>
                      </w:divBdr>
                      <w:divsChild>
                        <w:div w:id="963585302">
                          <w:marLeft w:val="0"/>
                          <w:marRight w:val="0"/>
                          <w:marTop w:val="0"/>
                          <w:marBottom w:val="0"/>
                          <w:divBdr>
                            <w:top w:val="none" w:sz="0" w:space="0" w:color="auto"/>
                            <w:left w:val="none" w:sz="0" w:space="0" w:color="auto"/>
                            <w:bottom w:val="none" w:sz="0" w:space="0" w:color="auto"/>
                            <w:right w:val="none" w:sz="0" w:space="0" w:color="auto"/>
                          </w:divBdr>
                          <w:divsChild>
                            <w:div w:id="1420951733">
                              <w:marLeft w:val="0"/>
                              <w:marRight w:val="0"/>
                              <w:marTop w:val="0"/>
                              <w:marBottom w:val="0"/>
                              <w:divBdr>
                                <w:top w:val="none" w:sz="0" w:space="0" w:color="auto"/>
                                <w:left w:val="none" w:sz="0" w:space="0" w:color="auto"/>
                                <w:bottom w:val="none" w:sz="0" w:space="0" w:color="auto"/>
                                <w:right w:val="none" w:sz="0" w:space="0" w:color="auto"/>
                              </w:divBdr>
                              <w:divsChild>
                                <w:div w:id="1541742106">
                                  <w:marLeft w:val="0"/>
                                  <w:marRight w:val="0"/>
                                  <w:marTop w:val="0"/>
                                  <w:marBottom w:val="0"/>
                                  <w:divBdr>
                                    <w:top w:val="none" w:sz="0" w:space="0" w:color="auto"/>
                                    <w:left w:val="none" w:sz="0" w:space="0" w:color="auto"/>
                                    <w:bottom w:val="none" w:sz="0" w:space="0" w:color="auto"/>
                                    <w:right w:val="none" w:sz="0" w:space="0" w:color="auto"/>
                                  </w:divBdr>
                                  <w:divsChild>
                                    <w:div w:id="187206811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77356">
      <w:bodyDiv w:val="1"/>
      <w:marLeft w:val="0"/>
      <w:marRight w:val="0"/>
      <w:marTop w:val="0"/>
      <w:marBottom w:val="0"/>
      <w:divBdr>
        <w:top w:val="none" w:sz="0" w:space="0" w:color="auto"/>
        <w:left w:val="none" w:sz="0" w:space="0" w:color="auto"/>
        <w:bottom w:val="none" w:sz="0" w:space="0" w:color="auto"/>
        <w:right w:val="none" w:sz="0" w:space="0" w:color="auto"/>
      </w:divBdr>
      <w:divsChild>
        <w:div w:id="1320428112">
          <w:marLeft w:val="0"/>
          <w:marRight w:val="0"/>
          <w:marTop w:val="0"/>
          <w:marBottom w:val="0"/>
          <w:divBdr>
            <w:top w:val="none" w:sz="0" w:space="0" w:color="auto"/>
            <w:left w:val="none" w:sz="0" w:space="0" w:color="auto"/>
            <w:bottom w:val="none" w:sz="0" w:space="0" w:color="auto"/>
            <w:right w:val="none" w:sz="0" w:space="0" w:color="auto"/>
          </w:divBdr>
          <w:divsChild>
            <w:div w:id="1477068667">
              <w:marLeft w:val="0"/>
              <w:marRight w:val="0"/>
              <w:marTop w:val="0"/>
              <w:marBottom w:val="0"/>
              <w:divBdr>
                <w:top w:val="none" w:sz="0" w:space="0" w:color="auto"/>
                <w:left w:val="none" w:sz="0" w:space="0" w:color="auto"/>
                <w:bottom w:val="none" w:sz="0" w:space="0" w:color="auto"/>
                <w:right w:val="none" w:sz="0" w:space="0" w:color="auto"/>
              </w:divBdr>
              <w:divsChild>
                <w:div w:id="1893616334">
                  <w:marLeft w:val="0"/>
                  <w:marRight w:val="0"/>
                  <w:marTop w:val="0"/>
                  <w:marBottom w:val="0"/>
                  <w:divBdr>
                    <w:top w:val="none" w:sz="0" w:space="0" w:color="auto"/>
                    <w:left w:val="none" w:sz="0" w:space="0" w:color="auto"/>
                    <w:bottom w:val="none" w:sz="0" w:space="0" w:color="auto"/>
                    <w:right w:val="none" w:sz="0" w:space="0" w:color="auto"/>
                  </w:divBdr>
                  <w:divsChild>
                    <w:div w:id="1708329641">
                      <w:marLeft w:val="0"/>
                      <w:marRight w:val="0"/>
                      <w:marTop w:val="300"/>
                      <w:marBottom w:val="0"/>
                      <w:divBdr>
                        <w:top w:val="none" w:sz="0" w:space="0" w:color="auto"/>
                        <w:left w:val="none" w:sz="0" w:space="0" w:color="auto"/>
                        <w:bottom w:val="none" w:sz="0" w:space="0" w:color="auto"/>
                        <w:right w:val="none" w:sz="0" w:space="0" w:color="auto"/>
                      </w:divBdr>
                      <w:divsChild>
                        <w:div w:id="625165656">
                          <w:marLeft w:val="0"/>
                          <w:marRight w:val="0"/>
                          <w:marTop w:val="0"/>
                          <w:marBottom w:val="0"/>
                          <w:divBdr>
                            <w:top w:val="none" w:sz="0" w:space="0" w:color="auto"/>
                            <w:left w:val="none" w:sz="0" w:space="0" w:color="auto"/>
                            <w:bottom w:val="none" w:sz="0" w:space="0" w:color="auto"/>
                            <w:right w:val="none" w:sz="0" w:space="0" w:color="auto"/>
                          </w:divBdr>
                          <w:divsChild>
                            <w:div w:id="749011862">
                              <w:marLeft w:val="0"/>
                              <w:marRight w:val="0"/>
                              <w:marTop w:val="0"/>
                              <w:marBottom w:val="0"/>
                              <w:divBdr>
                                <w:top w:val="none" w:sz="0" w:space="0" w:color="auto"/>
                                <w:left w:val="none" w:sz="0" w:space="0" w:color="auto"/>
                                <w:bottom w:val="none" w:sz="0" w:space="0" w:color="auto"/>
                                <w:right w:val="none" w:sz="0" w:space="0" w:color="auto"/>
                              </w:divBdr>
                              <w:divsChild>
                                <w:div w:id="1912350360">
                                  <w:marLeft w:val="0"/>
                                  <w:marRight w:val="0"/>
                                  <w:marTop w:val="0"/>
                                  <w:marBottom w:val="0"/>
                                  <w:divBdr>
                                    <w:top w:val="none" w:sz="0" w:space="0" w:color="auto"/>
                                    <w:left w:val="none" w:sz="0" w:space="0" w:color="auto"/>
                                    <w:bottom w:val="none" w:sz="0" w:space="0" w:color="auto"/>
                                    <w:right w:val="none" w:sz="0" w:space="0" w:color="auto"/>
                                  </w:divBdr>
                                  <w:divsChild>
                                    <w:div w:id="3160365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169299">
      <w:bodyDiv w:val="1"/>
      <w:marLeft w:val="0"/>
      <w:marRight w:val="0"/>
      <w:marTop w:val="0"/>
      <w:marBottom w:val="0"/>
      <w:divBdr>
        <w:top w:val="none" w:sz="0" w:space="0" w:color="auto"/>
        <w:left w:val="none" w:sz="0" w:space="0" w:color="auto"/>
        <w:bottom w:val="none" w:sz="0" w:space="0" w:color="auto"/>
        <w:right w:val="none" w:sz="0" w:space="0" w:color="auto"/>
      </w:divBdr>
      <w:divsChild>
        <w:div w:id="2132629510">
          <w:marLeft w:val="0"/>
          <w:marRight w:val="0"/>
          <w:marTop w:val="0"/>
          <w:marBottom w:val="0"/>
          <w:divBdr>
            <w:top w:val="none" w:sz="0" w:space="0" w:color="auto"/>
            <w:left w:val="none" w:sz="0" w:space="0" w:color="auto"/>
            <w:bottom w:val="none" w:sz="0" w:space="0" w:color="auto"/>
            <w:right w:val="none" w:sz="0" w:space="0" w:color="auto"/>
          </w:divBdr>
          <w:divsChild>
            <w:div w:id="433521184">
              <w:marLeft w:val="0"/>
              <w:marRight w:val="0"/>
              <w:marTop w:val="0"/>
              <w:marBottom w:val="0"/>
              <w:divBdr>
                <w:top w:val="none" w:sz="0" w:space="0" w:color="auto"/>
                <w:left w:val="none" w:sz="0" w:space="0" w:color="auto"/>
                <w:bottom w:val="none" w:sz="0" w:space="0" w:color="auto"/>
                <w:right w:val="none" w:sz="0" w:space="0" w:color="auto"/>
              </w:divBdr>
              <w:divsChild>
                <w:div w:id="1274744747">
                  <w:marLeft w:val="0"/>
                  <w:marRight w:val="0"/>
                  <w:marTop w:val="0"/>
                  <w:marBottom w:val="0"/>
                  <w:divBdr>
                    <w:top w:val="none" w:sz="0" w:space="0" w:color="auto"/>
                    <w:left w:val="none" w:sz="0" w:space="0" w:color="auto"/>
                    <w:bottom w:val="none" w:sz="0" w:space="0" w:color="auto"/>
                    <w:right w:val="none" w:sz="0" w:space="0" w:color="auto"/>
                  </w:divBdr>
                  <w:divsChild>
                    <w:div w:id="1580864805">
                      <w:marLeft w:val="0"/>
                      <w:marRight w:val="0"/>
                      <w:marTop w:val="300"/>
                      <w:marBottom w:val="0"/>
                      <w:divBdr>
                        <w:top w:val="none" w:sz="0" w:space="0" w:color="auto"/>
                        <w:left w:val="none" w:sz="0" w:space="0" w:color="auto"/>
                        <w:bottom w:val="none" w:sz="0" w:space="0" w:color="auto"/>
                        <w:right w:val="none" w:sz="0" w:space="0" w:color="auto"/>
                      </w:divBdr>
                      <w:divsChild>
                        <w:div w:id="267810373">
                          <w:marLeft w:val="0"/>
                          <w:marRight w:val="0"/>
                          <w:marTop w:val="0"/>
                          <w:marBottom w:val="0"/>
                          <w:divBdr>
                            <w:top w:val="none" w:sz="0" w:space="0" w:color="auto"/>
                            <w:left w:val="none" w:sz="0" w:space="0" w:color="auto"/>
                            <w:bottom w:val="none" w:sz="0" w:space="0" w:color="auto"/>
                            <w:right w:val="none" w:sz="0" w:space="0" w:color="auto"/>
                          </w:divBdr>
                          <w:divsChild>
                            <w:div w:id="292491599">
                              <w:marLeft w:val="0"/>
                              <w:marRight w:val="0"/>
                              <w:marTop w:val="0"/>
                              <w:marBottom w:val="0"/>
                              <w:divBdr>
                                <w:top w:val="none" w:sz="0" w:space="0" w:color="auto"/>
                                <w:left w:val="none" w:sz="0" w:space="0" w:color="auto"/>
                                <w:bottom w:val="none" w:sz="0" w:space="0" w:color="auto"/>
                                <w:right w:val="none" w:sz="0" w:space="0" w:color="auto"/>
                              </w:divBdr>
                              <w:divsChild>
                                <w:div w:id="1396509180">
                                  <w:marLeft w:val="0"/>
                                  <w:marRight w:val="0"/>
                                  <w:marTop w:val="0"/>
                                  <w:marBottom w:val="0"/>
                                  <w:divBdr>
                                    <w:top w:val="none" w:sz="0" w:space="0" w:color="auto"/>
                                    <w:left w:val="none" w:sz="0" w:space="0" w:color="auto"/>
                                    <w:bottom w:val="none" w:sz="0" w:space="0" w:color="auto"/>
                                    <w:right w:val="none" w:sz="0" w:space="0" w:color="auto"/>
                                  </w:divBdr>
                                  <w:divsChild>
                                    <w:div w:id="101430188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DAC4-B345-43E8-9C3A-276C5437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5404</Words>
  <Characters>3081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2020-07-13T12:54:00Z</dcterms:created>
  <dc:creator>Žana Jerochovienė</dc:creator>
  <cp:lastModifiedBy>Jurgita Urbaitė</cp:lastModifiedBy>
  <cp:lastPrinted>2020-07-13T13:05:00Z</cp:lastPrinted>
  <dcterms:modified xsi:type="dcterms:W3CDTF">2020-07-13T13:48:00Z</dcterms:modified>
  <cp:revision>6</cp:revision>
</cp:coreProperties>
</file>