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13" w:rsidRDefault="00156613">
      <w:pPr>
        <w:pStyle w:val="prastasiniatinklio"/>
        <w:spacing w:before="120" w:beforeAutospacing="0" w:after="0" w:afterAutospacing="0" w:line="240" w:lineRule="atLeast"/>
        <w:jc w:val="center"/>
      </w:pPr>
      <w:r>
        <w:rPr>
          <w:rFonts w:ascii="Arial" w:hAnsi="Arial"/>
          <w:sz w:val="36"/>
          <w:szCs w:val="20"/>
        </w:rPr>
        <w:t>LIETUVOS RESPUBLIKOS VYRIAUSYBĖ</w:t>
      </w:r>
    </w:p>
    <w:p w:rsidR="00156613" w:rsidRDefault="00156613">
      <w:pPr>
        <w:pStyle w:val="prastasiniatinklio"/>
        <w:spacing w:before="120" w:beforeAutospacing="0" w:after="0" w:afterAutospacing="0" w:line="240" w:lineRule="atLeast"/>
        <w:jc w:val="center"/>
      </w:pPr>
      <w:r>
        <w:rPr>
          <w:rFonts w:ascii="Arial" w:hAnsi="Arial"/>
          <w:sz w:val="28"/>
          <w:szCs w:val="20"/>
        </w:rPr>
        <w:t>POSĖDŽIO</w:t>
      </w:r>
    </w:p>
    <w:p w:rsidR="00156613" w:rsidRDefault="00156613">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156613" w:rsidRDefault="00156613">
      <w:pPr>
        <w:spacing w:line="240" w:lineRule="atLeast"/>
        <w:jc w:val="center"/>
      </w:pPr>
      <w:r>
        <w:t>2016 m. spalio 12 d. Nr. 44</w:t>
      </w:r>
    </w:p>
    <w:p w:rsidR="00156613" w:rsidRDefault="00156613">
      <w:pPr>
        <w:pStyle w:val="prastasiniatinklio"/>
        <w:spacing w:before="0" w:beforeAutospacing="0" w:after="0" w:afterAutospacing="0" w:line="120" w:lineRule="atLeast"/>
        <w:divId w:val="953054563"/>
      </w:pPr>
      <w:r>
        <w:rPr>
          <w:sz w:val="12"/>
          <w:szCs w:val="12"/>
        </w:rPr>
        <w:t> </w:t>
      </w:r>
      <w:r>
        <w:t xml:space="preserve"> </w:t>
      </w:r>
    </w:p>
    <w:p w:rsidR="00156613" w:rsidRDefault="00156613">
      <w:pPr>
        <w:pStyle w:val="prastasiniatinklio"/>
      </w:pPr>
      <w:r>
        <w:t>Pirmininkavo Ministras Pirmininkas A. Butkevičius</w:t>
      </w:r>
    </w:p>
    <w:p w:rsidR="00156613" w:rsidRDefault="00156613" w:rsidP="00156613">
      <w:pPr>
        <w:pStyle w:val="prastasiniatinklio"/>
        <w:divId w:val="1889951316"/>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156613" w:rsidTr="00156613">
        <w:trPr>
          <w:divId w:val="1889951316"/>
          <w:cantSplit/>
          <w:tblCellSpacing w:w="0" w:type="dxa"/>
        </w:trPr>
        <w:tc>
          <w:tcPr>
            <w:tcW w:w="3208" w:type="dxa"/>
            <w:hideMark/>
          </w:tcPr>
          <w:p w:rsidR="00156613" w:rsidRDefault="00156613" w:rsidP="004F6A70">
            <w:r>
              <w:t>ministrai</w:t>
            </w:r>
          </w:p>
        </w:tc>
        <w:tc>
          <w:tcPr>
            <w:tcW w:w="210" w:type="dxa"/>
            <w:hideMark/>
          </w:tcPr>
          <w:p w:rsidR="00156613" w:rsidRDefault="00156613" w:rsidP="004F6A70">
            <w:r>
              <w:t>–</w:t>
            </w:r>
          </w:p>
        </w:tc>
        <w:tc>
          <w:tcPr>
            <w:tcW w:w="5687" w:type="dxa"/>
            <w:gridSpan w:val="3"/>
            <w:hideMark/>
          </w:tcPr>
          <w:p w:rsidR="00156613" w:rsidRDefault="00156613" w:rsidP="004F6A70">
            <w:r>
              <w:t>V. Baltraitienė, J. Bernatonis, Š. Birutis, R. Budbergytė, E. Gustas, L. A. Linkevičius, R. Masiulis, J. Olekas, A. Pitrėnienė, R. Sinkevičius, K. Trečiokas, T. Žilinskas</w:t>
            </w:r>
          </w:p>
        </w:tc>
      </w:tr>
      <w:tr w:rsidR="00156613" w:rsidTr="00156613">
        <w:trPr>
          <w:divId w:val="1889951316"/>
          <w:cantSplit/>
          <w:tblCellSpacing w:w="0" w:type="dxa"/>
        </w:trPr>
        <w:tc>
          <w:tcPr>
            <w:tcW w:w="4393" w:type="dxa"/>
            <w:gridSpan w:val="3"/>
            <w:hideMark/>
          </w:tcPr>
          <w:p w:rsidR="00156613" w:rsidRDefault="00156613" w:rsidP="004F6A70">
            <w:r>
              <w:t>viceministrai</w:t>
            </w:r>
          </w:p>
        </w:tc>
        <w:tc>
          <w:tcPr>
            <w:tcW w:w="210" w:type="dxa"/>
            <w:hideMark/>
          </w:tcPr>
          <w:p w:rsidR="00156613" w:rsidRDefault="00156613" w:rsidP="004F6A70">
            <w:r>
              <w:t>–</w:t>
            </w:r>
          </w:p>
        </w:tc>
        <w:tc>
          <w:tcPr>
            <w:tcW w:w="4502" w:type="dxa"/>
            <w:hideMark/>
          </w:tcPr>
          <w:p w:rsidR="00156613" w:rsidRDefault="00156613" w:rsidP="004F6A70">
            <w:r>
              <w:t>A. Burinskas, V. Gavrilov</w:t>
            </w:r>
          </w:p>
        </w:tc>
      </w:tr>
      <w:tr w:rsidR="00156613" w:rsidTr="00156613">
        <w:trPr>
          <w:divId w:val="1889951316"/>
          <w:cantSplit/>
          <w:tblCellSpacing w:w="0" w:type="dxa"/>
        </w:trPr>
        <w:tc>
          <w:tcPr>
            <w:tcW w:w="4393" w:type="dxa"/>
            <w:gridSpan w:val="3"/>
          </w:tcPr>
          <w:p w:rsidR="00156613" w:rsidRDefault="00156613" w:rsidP="004F6A70"/>
        </w:tc>
        <w:tc>
          <w:tcPr>
            <w:tcW w:w="210" w:type="dxa"/>
          </w:tcPr>
          <w:p w:rsidR="00156613" w:rsidRDefault="00156613" w:rsidP="004F6A70"/>
        </w:tc>
        <w:tc>
          <w:tcPr>
            <w:tcW w:w="4502" w:type="dxa"/>
          </w:tcPr>
          <w:p w:rsidR="00156613" w:rsidRDefault="00156613" w:rsidP="004F6A70"/>
        </w:tc>
      </w:tr>
      <w:tr w:rsidR="00156613" w:rsidTr="00156613">
        <w:trPr>
          <w:divId w:val="1889951316"/>
          <w:cantSplit/>
          <w:tblCellSpacing w:w="0" w:type="dxa"/>
        </w:trPr>
        <w:tc>
          <w:tcPr>
            <w:tcW w:w="4603" w:type="dxa"/>
            <w:gridSpan w:val="4"/>
            <w:hideMark/>
          </w:tcPr>
          <w:p w:rsidR="00156613" w:rsidRDefault="00156613" w:rsidP="004F6A70">
            <w:r>
              <w:t>Ministro Pirmininko politinio (asmeninio) pasitikėjimo valstybės tarnautojai:</w:t>
            </w:r>
          </w:p>
        </w:tc>
        <w:tc>
          <w:tcPr>
            <w:tcW w:w="4502" w:type="dxa"/>
            <w:hideMark/>
          </w:tcPr>
          <w:p w:rsidR="00156613" w:rsidRDefault="00156613" w:rsidP="004F6A70">
            <w:r>
              <w:t> </w:t>
            </w:r>
          </w:p>
        </w:tc>
      </w:tr>
      <w:tr w:rsidR="00156613" w:rsidTr="00156613">
        <w:trPr>
          <w:divId w:val="1889951316"/>
          <w:cantSplit/>
          <w:tblCellSpacing w:w="0" w:type="dxa"/>
        </w:trPr>
        <w:tc>
          <w:tcPr>
            <w:tcW w:w="4603" w:type="dxa"/>
            <w:gridSpan w:val="4"/>
            <w:hideMark/>
          </w:tcPr>
          <w:p w:rsidR="00156613" w:rsidRDefault="00156613" w:rsidP="004F6A70">
            <w:r>
              <w:t>Ministro Pirmininko:</w:t>
            </w:r>
          </w:p>
        </w:tc>
        <w:tc>
          <w:tcPr>
            <w:tcW w:w="4502" w:type="dxa"/>
            <w:hideMark/>
          </w:tcPr>
          <w:p w:rsidR="00156613" w:rsidRDefault="00156613" w:rsidP="004F6A70">
            <w:r>
              <w:t> </w:t>
            </w:r>
          </w:p>
        </w:tc>
      </w:tr>
      <w:tr w:rsidR="00156613" w:rsidTr="00156613">
        <w:trPr>
          <w:divId w:val="1889951316"/>
          <w:cantSplit/>
          <w:tblCellSpacing w:w="0" w:type="dxa"/>
        </w:trPr>
        <w:tc>
          <w:tcPr>
            <w:tcW w:w="4603" w:type="dxa"/>
            <w:gridSpan w:val="4"/>
            <w:hideMark/>
          </w:tcPr>
          <w:p w:rsidR="00156613" w:rsidRDefault="00156613" w:rsidP="004F6A70">
            <w:pPr>
              <w:tabs>
                <w:tab w:val="right" w:pos="4513"/>
              </w:tabs>
            </w:pPr>
            <w:r>
              <w:t>   sekretoriato vadovė</w:t>
            </w:r>
            <w:r>
              <w:tab/>
              <w:t>–</w:t>
            </w:r>
          </w:p>
        </w:tc>
        <w:tc>
          <w:tcPr>
            <w:tcW w:w="4502" w:type="dxa"/>
            <w:hideMark/>
          </w:tcPr>
          <w:p w:rsidR="00156613" w:rsidRDefault="00156613" w:rsidP="004F6A70">
            <w:r>
              <w:t>A. Račkauskytė</w:t>
            </w:r>
          </w:p>
        </w:tc>
      </w:tr>
      <w:tr w:rsidR="00156613" w:rsidTr="00156613">
        <w:trPr>
          <w:divId w:val="1889951316"/>
          <w:cantSplit/>
          <w:tblCellSpacing w:w="0" w:type="dxa"/>
        </w:trPr>
        <w:tc>
          <w:tcPr>
            <w:tcW w:w="4393" w:type="dxa"/>
            <w:gridSpan w:val="3"/>
            <w:hideMark/>
          </w:tcPr>
          <w:p w:rsidR="00156613" w:rsidRDefault="00156613" w:rsidP="004F6A70">
            <w:r>
              <w:t>   patarėjai</w:t>
            </w:r>
          </w:p>
        </w:tc>
        <w:tc>
          <w:tcPr>
            <w:tcW w:w="210" w:type="dxa"/>
            <w:hideMark/>
          </w:tcPr>
          <w:p w:rsidR="00156613" w:rsidRDefault="00156613" w:rsidP="004F6A70">
            <w:r>
              <w:t>–</w:t>
            </w:r>
          </w:p>
        </w:tc>
        <w:tc>
          <w:tcPr>
            <w:tcW w:w="4502" w:type="dxa"/>
            <w:hideMark/>
          </w:tcPr>
          <w:p w:rsidR="00156613" w:rsidRDefault="00156613" w:rsidP="004F6A70">
            <w:r>
              <w:t>R. Bakšys, R. Burokas, A. Damanskis, R. Grumadaitė, M. Janulionis, V. Janušaitis, D. Jarmantavičius, J. Juozaitienė, A. Kontrimienė, F. Latėnas, A. Misevičius, J. Paslauskas, I. Urbonavičiūtė</w:t>
            </w:r>
          </w:p>
        </w:tc>
      </w:tr>
      <w:tr w:rsidR="00156613" w:rsidTr="00156613">
        <w:trPr>
          <w:divId w:val="1889951316"/>
          <w:cantSplit/>
          <w:tblCellSpacing w:w="0" w:type="dxa"/>
        </w:trPr>
        <w:tc>
          <w:tcPr>
            <w:tcW w:w="4393" w:type="dxa"/>
            <w:gridSpan w:val="3"/>
          </w:tcPr>
          <w:p w:rsidR="00156613" w:rsidRDefault="00156613" w:rsidP="004F6A70">
            <w:r>
              <w:t>   padėjėjas</w:t>
            </w:r>
          </w:p>
        </w:tc>
        <w:tc>
          <w:tcPr>
            <w:tcW w:w="210" w:type="dxa"/>
          </w:tcPr>
          <w:p w:rsidR="00156613" w:rsidRDefault="00156613" w:rsidP="004F6A70">
            <w:r>
              <w:t>–</w:t>
            </w:r>
          </w:p>
        </w:tc>
        <w:tc>
          <w:tcPr>
            <w:tcW w:w="4502" w:type="dxa"/>
          </w:tcPr>
          <w:p w:rsidR="00156613" w:rsidRDefault="00156613" w:rsidP="004F6A70">
            <w:r>
              <w:t>J. Brigmanas</w:t>
            </w:r>
          </w:p>
        </w:tc>
      </w:tr>
      <w:tr w:rsidR="00156613" w:rsidTr="00156613">
        <w:trPr>
          <w:divId w:val="1889951316"/>
          <w:cantSplit/>
          <w:tblCellSpacing w:w="0" w:type="dxa"/>
        </w:trPr>
        <w:tc>
          <w:tcPr>
            <w:tcW w:w="4393" w:type="dxa"/>
            <w:gridSpan w:val="3"/>
            <w:hideMark/>
          </w:tcPr>
          <w:p w:rsidR="00156613" w:rsidRDefault="00156613" w:rsidP="004F6A70">
            <w:r>
              <w:t>iš Vyriausybės kanceliarijos: </w:t>
            </w:r>
          </w:p>
        </w:tc>
        <w:tc>
          <w:tcPr>
            <w:tcW w:w="210" w:type="dxa"/>
            <w:hideMark/>
          </w:tcPr>
          <w:p w:rsidR="00156613" w:rsidRDefault="00156613" w:rsidP="004F6A70">
            <w:r>
              <w:t> </w:t>
            </w:r>
          </w:p>
        </w:tc>
        <w:tc>
          <w:tcPr>
            <w:tcW w:w="4502" w:type="dxa"/>
            <w:hideMark/>
          </w:tcPr>
          <w:p w:rsidR="00156613" w:rsidRDefault="00156613" w:rsidP="004F6A70">
            <w:r>
              <w:t> </w:t>
            </w:r>
          </w:p>
        </w:tc>
      </w:tr>
      <w:tr w:rsidR="00156613" w:rsidTr="00156613">
        <w:trPr>
          <w:divId w:val="1889951316"/>
          <w:cantSplit/>
          <w:tblCellSpacing w:w="0" w:type="dxa"/>
        </w:trPr>
        <w:tc>
          <w:tcPr>
            <w:tcW w:w="4393" w:type="dxa"/>
            <w:gridSpan w:val="3"/>
            <w:hideMark/>
          </w:tcPr>
          <w:p w:rsidR="00156613" w:rsidRDefault="00156613" w:rsidP="004F6A70">
            <w:r>
              <w:t>Vyriausybės kancleris</w:t>
            </w:r>
          </w:p>
        </w:tc>
        <w:tc>
          <w:tcPr>
            <w:tcW w:w="210" w:type="dxa"/>
            <w:hideMark/>
          </w:tcPr>
          <w:p w:rsidR="00156613" w:rsidRDefault="00156613" w:rsidP="004F6A70">
            <w:r>
              <w:t>–</w:t>
            </w:r>
          </w:p>
        </w:tc>
        <w:tc>
          <w:tcPr>
            <w:tcW w:w="4502" w:type="dxa"/>
            <w:hideMark/>
          </w:tcPr>
          <w:p w:rsidR="00156613" w:rsidRDefault="00156613" w:rsidP="004F6A70">
            <w:r>
              <w:t>A. Mačiulis</w:t>
            </w:r>
          </w:p>
        </w:tc>
      </w:tr>
      <w:tr w:rsidR="00156613" w:rsidTr="00156613">
        <w:trPr>
          <w:divId w:val="1889951316"/>
          <w:cantSplit/>
          <w:tblCellSpacing w:w="0" w:type="dxa"/>
        </w:trPr>
        <w:tc>
          <w:tcPr>
            <w:tcW w:w="4393" w:type="dxa"/>
            <w:gridSpan w:val="3"/>
            <w:hideMark/>
          </w:tcPr>
          <w:p w:rsidR="00156613" w:rsidRDefault="00156613" w:rsidP="004F6A70">
            <w:r>
              <w:t xml:space="preserve">departamentų direktoriai </w:t>
            </w:r>
          </w:p>
        </w:tc>
        <w:tc>
          <w:tcPr>
            <w:tcW w:w="210" w:type="dxa"/>
            <w:hideMark/>
          </w:tcPr>
          <w:p w:rsidR="00156613" w:rsidRDefault="00156613" w:rsidP="004F6A70">
            <w:r>
              <w:t>–</w:t>
            </w:r>
          </w:p>
        </w:tc>
        <w:tc>
          <w:tcPr>
            <w:tcW w:w="4502" w:type="dxa"/>
            <w:hideMark/>
          </w:tcPr>
          <w:p w:rsidR="00156613" w:rsidRDefault="00156613" w:rsidP="004F6A70">
            <w:r>
              <w:t>A. Nevas, R. Pilibaitis</w:t>
            </w:r>
          </w:p>
        </w:tc>
      </w:tr>
      <w:tr w:rsidR="00156613" w:rsidTr="00156613">
        <w:trPr>
          <w:divId w:val="1889951316"/>
          <w:cantSplit/>
          <w:tblCellSpacing w:w="0" w:type="dxa"/>
        </w:trPr>
        <w:tc>
          <w:tcPr>
            <w:tcW w:w="4393" w:type="dxa"/>
            <w:gridSpan w:val="3"/>
            <w:hideMark/>
          </w:tcPr>
          <w:p w:rsidR="00156613" w:rsidRDefault="00156613" w:rsidP="004F6A70">
            <w:r>
              <w:t>skyrių:</w:t>
            </w:r>
          </w:p>
        </w:tc>
        <w:tc>
          <w:tcPr>
            <w:tcW w:w="210" w:type="dxa"/>
            <w:hideMark/>
          </w:tcPr>
          <w:p w:rsidR="00156613" w:rsidRDefault="00156613" w:rsidP="004F6A70">
            <w:r>
              <w:t> </w:t>
            </w:r>
          </w:p>
        </w:tc>
        <w:tc>
          <w:tcPr>
            <w:tcW w:w="4502" w:type="dxa"/>
            <w:hideMark/>
          </w:tcPr>
          <w:p w:rsidR="00156613" w:rsidRDefault="00156613" w:rsidP="004F6A70">
            <w:r>
              <w:t> </w:t>
            </w:r>
          </w:p>
        </w:tc>
      </w:tr>
      <w:tr w:rsidR="00156613" w:rsidTr="00156613">
        <w:trPr>
          <w:divId w:val="1889951316"/>
          <w:cantSplit/>
          <w:tblCellSpacing w:w="0" w:type="dxa"/>
        </w:trPr>
        <w:tc>
          <w:tcPr>
            <w:tcW w:w="4393" w:type="dxa"/>
            <w:gridSpan w:val="3"/>
            <w:hideMark/>
          </w:tcPr>
          <w:p w:rsidR="00156613" w:rsidRDefault="00156613" w:rsidP="004F6A70">
            <w:r>
              <w:t>   vedėjai</w:t>
            </w:r>
          </w:p>
        </w:tc>
        <w:tc>
          <w:tcPr>
            <w:tcW w:w="210" w:type="dxa"/>
            <w:hideMark/>
          </w:tcPr>
          <w:p w:rsidR="00156613" w:rsidRDefault="00156613" w:rsidP="004F6A70">
            <w:r>
              <w:t>–</w:t>
            </w:r>
          </w:p>
        </w:tc>
        <w:tc>
          <w:tcPr>
            <w:tcW w:w="4502" w:type="dxa"/>
            <w:hideMark/>
          </w:tcPr>
          <w:p w:rsidR="00156613" w:rsidRDefault="00156613" w:rsidP="004F6A70">
            <w:r>
              <w:t xml:space="preserve">S. Gaigalas, A. Kalindra, </w:t>
            </w:r>
            <w:r>
              <w:br/>
              <w:t>D. Kirkilaitė-Chetcuti, D. Labanauskas, L. Liubauskaitė, A. Martusevičius, D. Sabaliauskienė, L. Vingelis</w:t>
            </w:r>
          </w:p>
        </w:tc>
      </w:tr>
      <w:tr w:rsidR="00156613" w:rsidTr="00156613">
        <w:trPr>
          <w:divId w:val="1889951316"/>
          <w:cantSplit/>
          <w:tblCellSpacing w:w="0" w:type="dxa"/>
        </w:trPr>
        <w:tc>
          <w:tcPr>
            <w:tcW w:w="4393" w:type="dxa"/>
            <w:gridSpan w:val="3"/>
            <w:hideMark/>
          </w:tcPr>
          <w:p w:rsidR="00156613" w:rsidRDefault="00156613" w:rsidP="004F6A70">
            <w:r>
              <w:t>   patarėjai</w:t>
            </w:r>
          </w:p>
        </w:tc>
        <w:tc>
          <w:tcPr>
            <w:tcW w:w="210" w:type="dxa"/>
            <w:hideMark/>
          </w:tcPr>
          <w:p w:rsidR="00156613" w:rsidRDefault="00156613" w:rsidP="004F6A70">
            <w:r>
              <w:t>–</w:t>
            </w:r>
          </w:p>
        </w:tc>
        <w:tc>
          <w:tcPr>
            <w:tcW w:w="4502" w:type="dxa"/>
            <w:hideMark/>
          </w:tcPr>
          <w:p w:rsidR="00156613" w:rsidRDefault="00156613" w:rsidP="004F6A70">
            <w:r>
              <w:t>R. Deveikienė, G. Dovydėnienė, A. Duksa, P. Gerasimovič, M. Jokūbauskas, E. Karaliūtė, R. Levickienė, N. Makštelienė, R. Mulevičiūtė, Š. Navickaitė-Dulaitienė, J. Ratkus, S. Selvestravičienė, B. Simanavičienė, V. Voveris</w:t>
            </w:r>
          </w:p>
        </w:tc>
      </w:tr>
      <w:tr w:rsidR="00156613" w:rsidTr="00156613">
        <w:trPr>
          <w:divId w:val="1889951316"/>
          <w:cantSplit/>
          <w:tblCellSpacing w:w="0" w:type="dxa"/>
        </w:trPr>
        <w:tc>
          <w:tcPr>
            <w:tcW w:w="4393" w:type="dxa"/>
            <w:gridSpan w:val="3"/>
            <w:hideMark/>
          </w:tcPr>
          <w:p w:rsidR="00156613" w:rsidRDefault="00156613" w:rsidP="004F6A70">
            <w:r>
              <w:rPr>
                <w:szCs w:val="20"/>
                <w:lang w:eastAsia="en-US"/>
              </w:rPr>
              <w:t>   vyriausiosios specialistės</w:t>
            </w:r>
          </w:p>
        </w:tc>
        <w:tc>
          <w:tcPr>
            <w:tcW w:w="210" w:type="dxa"/>
            <w:hideMark/>
          </w:tcPr>
          <w:p w:rsidR="00156613" w:rsidRDefault="00156613" w:rsidP="004F6A70">
            <w:r>
              <w:t>–</w:t>
            </w:r>
          </w:p>
        </w:tc>
        <w:tc>
          <w:tcPr>
            <w:tcW w:w="4502" w:type="dxa"/>
            <w:hideMark/>
          </w:tcPr>
          <w:p w:rsidR="00156613" w:rsidRDefault="00156613" w:rsidP="004F6A70">
            <w:r>
              <w:t>I. Bardauskienė, E. Norkienė, R. Petružienė, Ž. Razumaitė</w:t>
            </w:r>
          </w:p>
        </w:tc>
      </w:tr>
      <w:tr w:rsidR="00156613" w:rsidTr="00156613">
        <w:trPr>
          <w:divId w:val="1889951316"/>
          <w:cantSplit/>
          <w:tblCellSpacing w:w="0" w:type="dxa"/>
        </w:trPr>
        <w:tc>
          <w:tcPr>
            <w:tcW w:w="4393" w:type="dxa"/>
            <w:gridSpan w:val="3"/>
          </w:tcPr>
          <w:p w:rsidR="00156613" w:rsidRDefault="00156613" w:rsidP="004F6A70">
            <w:pPr>
              <w:rPr>
                <w:szCs w:val="20"/>
                <w:lang w:eastAsia="en-US"/>
              </w:rPr>
            </w:pPr>
            <w:r>
              <w:rPr>
                <w:szCs w:val="20"/>
                <w:lang w:eastAsia="en-US"/>
              </w:rPr>
              <w:lastRenderedPageBreak/>
              <w:t>valstybės kontrolieriaus pavaduotojas</w:t>
            </w:r>
          </w:p>
        </w:tc>
        <w:tc>
          <w:tcPr>
            <w:tcW w:w="210" w:type="dxa"/>
          </w:tcPr>
          <w:p w:rsidR="00156613" w:rsidRDefault="00156613" w:rsidP="004F6A70">
            <w:r>
              <w:t>–</w:t>
            </w:r>
          </w:p>
        </w:tc>
        <w:tc>
          <w:tcPr>
            <w:tcW w:w="4502" w:type="dxa"/>
          </w:tcPr>
          <w:p w:rsidR="00156613" w:rsidRDefault="00156613" w:rsidP="004F6A70">
            <w:r>
              <w:t>A. Keraminas</w:t>
            </w:r>
          </w:p>
        </w:tc>
      </w:tr>
      <w:tr w:rsidR="00156613" w:rsidTr="00156613">
        <w:trPr>
          <w:divId w:val="1889951316"/>
          <w:cantSplit/>
          <w:tblCellSpacing w:w="0" w:type="dxa"/>
        </w:trPr>
        <w:tc>
          <w:tcPr>
            <w:tcW w:w="4393" w:type="dxa"/>
            <w:gridSpan w:val="3"/>
          </w:tcPr>
          <w:p w:rsidR="00156613" w:rsidRDefault="00156613" w:rsidP="004F6A70">
            <w:pPr>
              <w:rPr>
                <w:szCs w:val="20"/>
                <w:lang w:eastAsia="en-US"/>
              </w:rPr>
            </w:pPr>
            <w:r w:rsidRPr="00AD3E46">
              <w:t xml:space="preserve">Konkurencijos tarybos </w:t>
            </w:r>
            <w:r w:rsidRPr="00457165">
              <w:t>pirm</w:t>
            </w:r>
            <w:r>
              <w:t>ininko pavaduotoja</w:t>
            </w:r>
          </w:p>
        </w:tc>
        <w:tc>
          <w:tcPr>
            <w:tcW w:w="210" w:type="dxa"/>
          </w:tcPr>
          <w:p w:rsidR="00156613" w:rsidRDefault="00156613" w:rsidP="004F6A70">
            <w:r>
              <w:br/>
              <w:t>–</w:t>
            </w:r>
          </w:p>
        </w:tc>
        <w:tc>
          <w:tcPr>
            <w:tcW w:w="4502" w:type="dxa"/>
          </w:tcPr>
          <w:p w:rsidR="00156613" w:rsidRDefault="00156613" w:rsidP="004F6A70">
            <w:r>
              <w:br/>
              <w:t>J. Šovienė</w:t>
            </w:r>
          </w:p>
        </w:tc>
      </w:tr>
      <w:tr w:rsidR="00156613" w:rsidTr="00156613">
        <w:trPr>
          <w:divId w:val="1889951316"/>
          <w:cantSplit/>
          <w:tblCellSpacing w:w="0" w:type="dxa"/>
        </w:trPr>
        <w:tc>
          <w:tcPr>
            <w:tcW w:w="4393" w:type="dxa"/>
            <w:gridSpan w:val="3"/>
          </w:tcPr>
          <w:p w:rsidR="00156613" w:rsidRPr="00AD3E46" w:rsidRDefault="00156613" w:rsidP="004F6A70">
            <w:r>
              <w:t>Kūno kultūros ir sporto departamento prie Vyriausybės generalinis direktorius</w:t>
            </w:r>
          </w:p>
        </w:tc>
        <w:tc>
          <w:tcPr>
            <w:tcW w:w="210" w:type="dxa"/>
          </w:tcPr>
          <w:p w:rsidR="00156613" w:rsidRDefault="00156613" w:rsidP="004F6A70">
            <w:r>
              <w:br/>
              <w:t>–</w:t>
            </w:r>
          </w:p>
        </w:tc>
        <w:tc>
          <w:tcPr>
            <w:tcW w:w="4502" w:type="dxa"/>
          </w:tcPr>
          <w:p w:rsidR="00156613" w:rsidRDefault="00156613" w:rsidP="004F6A70">
            <w:r>
              <w:br/>
              <w:t>E. Urbanavičius</w:t>
            </w:r>
          </w:p>
        </w:tc>
      </w:tr>
      <w:tr w:rsidR="00156613" w:rsidTr="00156613">
        <w:trPr>
          <w:divId w:val="1889951316"/>
          <w:cantSplit/>
          <w:tblCellSpacing w:w="0" w:type="dxa"/>
        </w:trPr>
        <w:tc>
          <w:tcPr>
            <w:tcW w:w="4393" w:type="dxa"/>
            <w:gridSpan w:val="3"/>
          </w:tcPr>
          <w:p w:rsidR="00156613" w:rsidRPr="00AD3E46" w:rsidRDefault="00156613" w:rsidP="004F6A70">
            <w:r>
              <w:t>Europos teisės departamento prie Teisingumo ministerijos generalinio direktoriaus pavaduotoja</w:t>
            </w:r>
          </w:p>
        </w:tc>
        <w:tc>
          <w:tcPr>
            <w:tcW w:w="210" w:type="dxa"/>
          </w:tcPr>
          <w:p w:rsidR="00156613" w:rsidRDefault="00156613" w:rsidP="004F6A70">
            <w:r>
              <w:br/>
            </w:r>
            <w:r>
              <w:br/>
              <w:t>–</w:t>
            </w:r>
          </w:p>
        </w:tc>
        <w:tc>
          <w:tcPr>
            <w:tcW w:w="4502" w:type="dxa"/>
          </w:tcPr>
          <w:p w:rsidR="00156613" w:rsidRDefault="00156613" w:rsidP="004F6A70">
            <w:r>
              <w:br/>
            </w:r>
            <w:r>
              <w:br/>
            </w:r>
            <w:r>
              <w:rPr>
                <w:szCs w:val="20"/>
                <w:lang w:eastAsia="en-US"/>
              </w:rPr>
              <w:t>R. Krasuckaitė</w:t>
            </w:r>
          </w:p>
        </w:tc>
      </w:tr>
      <w:tr w:rsidR="00156613" w:rsidTr="00156613">
        <w:trPr>
          <w:divId w:val="1889951316"/>
          <w:cantSplit/>
          <w:tblCellSpacing w:w="0" w:type="dxa"/>
        </w:trPr>
        <w:tc>
          <w:tcPr>
            <w:tcW w:w="4393" w:type="dxa"/>
            <w:gridSpan w:val="3"/>
          </w:tcPr>
          <w:p w:rsidR="00156613" w:rsidRDefault="00156613" w:rsidP="004F6A70">
            <w:r>
              <w:t>Lietuvos savivaldybių asociacijos:</w:t>
            </w:r>
          </w:p>
        </w:tc>
        <w:tc>
          <w:tcPr>
            <w:tcW w:w="210" w:type="dxa"/>
          </w:tcPr>
          <w:p w:rsidR="00156613" w:rsidRDefault="00156613" w:rsidP="004F6A70"/>
        </w:tc>
        <w:tc>
          <w:tcPr>
            <w:tcW w:w="4502" w:type="dxa"/>
          </w:tcPr>
          <w:p w:rsidR="00156613" w:rsidRDefault="00156613" w:rsidP="004F6A70">
            <w:pPr>
              <w:rPr>
                <w:szCs w:val="20"/>
                <w:lang w:eastAsia="en-US"/>
              </w:rPr>
            </w:pPr>
          </w:p>
        </w:tc>
      </w:tr>
      <w:tr w:rsidR="00156613" w:rsidTr="00156613">
        <w:trPr>
          <w:divId w:val="1889951316"/>
          <w:cantSplit/>
          <w:tblCellSpacing w:w="0" w:type="dxa"/>
        </w:trPr>
        <w:tc>
          <w:tcPr>
            <w:tcW w:w="4393" w:type="dxa"/>
            <w:gridSpan w:val="3"/>
          </w:tcPr>
          <w:p w:rsidR="00156613" w:rsidRDefault="00156613" w:rsidP="004F6A70">
            <w:r>
              <w:t xml:space="preserve">   direktoriaus pavaduotojas-patarėjas</w:t>
            </w:r>
          </w:p>
        </w:tc>
        <w:tc>
          <w:tcPr>
            <w:tcW w:w="210" w:type="dxa"/>
          </w:tcPr>
          <w:p w:rsidR="00156613" w:rsidRDefault="00156613" w:rsidP="004F6A70">
            <w:r>
              <w:t>–</w:t>
            </w:r>
          </w:p>
        </w:tc>
        <w:tc>
          <w:tcPr>
            <w:tcW w:w="4502" w:type="dxa"/>
          </w:tcPr>
          <w:p w:rsidR="00156613" w:rsidRDefault="00156613" w:rsidP="004F6A70">
            <w:pPr>
              <w:rPr>
                <w:szCs w:val="20"/>
                <w:lang w:eastAsia="en-US"/>
              </w:rPr>
            </w:pPr>
            <w:r>
              <w:t>R.Čapas</w:t>
            </w:r>
          </w:p>
        </w:tc>
      </w:tr>
      <w:tr w:rsidR="00156613" w:rsidTr="00156613">
        <w:trPr>
          <w:divId w:val="1889951316"/>
          <w:cantSplit/>
          <w:tblCellSpacing w:w="0" w:type="dxa"/>
        </w:trPr>
        <w:tc>
          <w:tcPr>
            <w:tcW w:w="4393" w:type="dxa"/>
            <w:gridSpan w:val="3"/>
          </w:tcPr>
          <w:p w:rsidR="00156613" w:rsidRDefault="00156613" w:rsidP="004F6A70">
            <w:r>
              <w:t xml:space="preserve">   patarėjas teisės klausimais</w:t>
            </w:r>
          </w:p>
        </w:tc>
        <w:tc>
          <w:tcPr>
            <w:tcW w:w="210" w:type="dxa"/>
          </w:tcPr>
          <w:p w:rsidR="00156613" w:rsidRDefault="00156613" w:rsidP="004F6A70">
            <w:r>
              <w:t>–</w:t>
            </w:r>
          </w:p>
        </w:tc>
        <w:tc>
          <w:tcPr>
            <w:tcW w:w="4502" w:type="dxa"/>
          </w:tcPr>
          <w:p w:rsidR="00156613" w:rsidRDefault="00156613" w:rsidP="004F6A70">
            <w:r>
              <w:t>A. Tiaškevičius</w:t>
            </w:r>
          </w:p>
        </w:tc>
      </w:tr>
      <w:tr w:rsidR="00156613" w:rsidTr="00156613">
        <w:trPr>
          <w:divId w:val="1889951316"/>
          <w:cantSplit/>
          <w:tblCellSpacing w:w="0" w:type="dxa"/>
        </w:trPr>
        <w:tc>
          <w:tcPr>
            <w:tcW w:w="4393" w:type="dxa"/>
            <w:gridSpan w:val="3"/>
          </w:tcPr>
          <w:p w:rsidR="00156613" w:rsidRDefault="00156613" w:rsidP="004F6A70">
            <w:r>
              <w:t>Aplinkos ministerijos:</w:t>
            </w:r>
          </w:p>
        </w:tc>
        <w:tc>
          <w:tcPr>
            <w:tcW w:w="210" w:type="dxa"/>
          </w:tcPr>
          <w:p w:rsidR="00156613" w:rsidRDefault="00156613" w:rsidP="004F6A70"/>
        </w:tc>
        <w:tc>
          <w:tcPr>
            <w:tcW w:w="4502" w:type="dxa"/>
          </w:tcPr>
          <w:p w:rsidR="00156613" w:rsidRDefault="00156613" w:rsidP="004F6A70"/>
        </w:tc>
      </w:tr>
      <w:tr w:rsidR="00156613" w:rsidTr="00156613">
        <w:trPr>
          <w:divId w:val="1889951316"/>
          <w:cantSplit/>
          <w:tblCellSpacing w:w="0" w:type="dxa"/>
        </w:trPr>
        <w:tc>
          <w:tcPr>
            <w:tcW w:w="4393" w:type="dxa"/>
            <w:gridSpan w:val="3"/>
          </w:tcPr>
          <w:p w:rsidR="00156613" w:rsidRDefault="00156613" w:rsidP="004F6A70">
            <w:r>
              <w:t xml:space="preserve">   departamento direktorius</w:t>
            </w:r>
          </w:p>
        </w:tc>
        <w:tc>
          <w:tcPr>
            <w:tcW w:w="210" w:type="dxa"/>
          </w:tcPr>
          <w:p w:rsidR="00156613" w:rsidRDefault="00156613" w:rsidP="004F6A70">
            <w:r>
              <w:t>–</w:t>
            </w:r>
          </w:p>
        </w:tc>
        <w:tc>
          <w:tcPr>
            <w:tcW w:w="4502" w:type="dxa"/>
          </w:tcPr>
          <w:p w:rsidR="00156613" w:rsidRDefault="00156613" w:rsidP="004F6A70">
            <w:r>
              <w:t xml:space="preserve">V. </w:t>
            </w:r>
            <w:r w:rsidRPr="006C0853">
              <w:t>Auglys</w:t>
            </w:r>
          </w:p>
        </w:tc>
      </w:tr>
      <w:tr w:rsidR="00156613" w:rsidTr="00156613">
        <w:trPr>
          <w:divId w:val="1889951316"/>
          <w:cantSplit/>
          <w:tblCellSpacing w:w="0" w:type="dxa"/>
        </w:trPr>
        <w:tc>
          <w:tcPr>
            <w:tcW w:w="4393" w:type="dxa"/>
            <w:gridSpan w:val="3"/>
          </w:tcPr>
          <w:p w:rsidR="00156613" w:rsidRDefault="00156613" w:rsidP="004F6A70">
            <w:r>
              <w:t xml:space="preserve">   skyrių vedėjai</w:t>
            </w:r>
          </w:p>
        </w:tc>
        <w:tc>
          <w:tcPr>
            <w:tcW w:w="210" w:type="dxa"/>
          </w:tcPr>
          <w:p w:rsidR="00156613" w:rsidRDefault="00156613" w:rsidP="004F6A70">
            <w:r>
              <w:t>–</w:t>
            </w:r>
          </w:p>
        </w:tc>
        <w:tc>
          <w:tcPr>
            <w:tcW w:w="4502" w:type="dxa"/>
          </w:tcPr>
          <w:p w:rsidR="00156613" w:rsidRDefault="00156613" w:rsidP="004F6A70">
            <w:pPr>
              <w:rPr>
                <w:szCs w:val="20"/>
                <w:lang w:eastAsia="en-US"/>
              </w:rPr>
            </w:pPr>
            <w:r>
              <w:t>A. Makaveckas, M. Masaitytė</w:t>
            </w:r>
          </w:p>
        </w:tc>
      </w:tr>
      <w:tr w:rsidR="00156613" w:rsidTr="00156613">
        <w:trPr>
          <w:divId w:val="1889951316"/>
          <w:cantSplit/>
          <w:tblCellSpacing w:w="0" w:type="dxa"/>
        </w:trPr>
        <w:tc>
          <w:tcPr>
            <w:tcW w:w="4393" w:type="dxa"/>
            <w:gridSpan w:val="3"/>
          </w:tcPr>
          <w:p w:rsidR="00156613" w:rsidRDefault="00156613" w:rsidP="004F6A70">
            <w:r>
              <w:t>Finansų ministerijos:</w:t>
            </w:r>
          </w:p>
        </w:tc>
        <w:tc>
          <w:tcPr>
            <w:tcW w:w="210" w:type="dxa"/>
          </w:tcPr>
          <w:p w:rsidR="00156613" w:rsidRDefault="00156613" w:rsidP="004F6A70"/>
        </w:tc>
        <w:tc>
          <w:tcPr>
            <w:tcW w:w="4502" w:type="dxa"/>
          </w:tcPr>
          <w:p w:rsidR="00156613" w:rsidRDefault="00156613" w:rsidP="004F6A70"/>
        </w:tc>
      </w:tr>
      <w:tr w:rsidR="00156613" w:rsidTr="00156613">
        <w:trPr>
          <w:divId w:val="1889951316"/>
          <w:cantSplit/>
          <w:tblCellSpacing w:w="0" w:type="dxa"/>
        </w:trPr>
        <w:tc>
          <w:tcPr>
            <w:tcW w:w="4393" w:type="dxa"/>
            <w:gridSpan w:val="3"/>
          </w:tcPr>
          <w:p w:rsidR="00156613" w:rsidRDefault="00156613" w:rsidP="004F6A70">
            <w:r>
              <w:t xml:space="preserve">   </w:t>
            </w:r>
            <w:r w:rsidRPr="00F453EE">
              <w:t>departamento direk</w:t>
            </w:r>
            <w:r>
              <w:t>torius</w:t>
            </w:r>
          </w:p>
        </w:tc>
        <w:tc>
          <w:tcPr>
            <w:tcW w:w="210" w:type="dxa"/>
          </w:tcPr>
          <w:p w:rsidR="00156613" w:rsidRDefault="00156613" w:rsidP="004F6A70">
            <w:r>
              <w:t>–</w:t>
            </w:r>
          </w:p>
        </w:tc>
        <w:tc>
          <w:tcPr>
            <w:tcW w:w="4502" w:type="dxa"/>
          </w:tcPr>
          <w:p w:rsidR="00156613" w:rsidRPr="00171F63" w:rsidRDefault="00156613" w:rsidP="004F6A70">
            <w:r>
              <w:t>D. Trakelis</w:t>
            </w:r>
          </w:p>
        </w:tc>
      </w:tr>
      <w:tr w:rsidR="00156613" w:rsidTr="00156613">
        <w:trPr>
          <w:divId w:val="1889951316"/>
          <w:cantSplit/>
          <w:tblCellSpacing w:w="0" w:type="dxa"/>
        </w:trPr>
        <w:tc>
          <w:tcPr>
            <w:tcW w:w="4393" w:type="dxa"/>
            <w:gridSpan w:val="3"/>
          </w:tcPr>
          <w:p w:rsidR="00156613" w:rsidRDefault="00156613" w:rsidP="004F6A70">
            <w:r>
              <w:t xml:space="preserve">   skyrių vedėjai</w:t>
            </w:r>
          </w:p>
        </w:tc>
        <w:tc>
          <w:tcPr>
            <w:tcW w:w="210" w:type="dxa"/>
          </w:tcPr>
          <w:p w:rsidR="00156613" w:rsidRDefault="00156613" w:rsidP="004F6A70">
            <w:r>
              <w:t>–</w:t>
            </w:r>
          </w:p>
        </w:tc>
        <w:tc>
          <w:tcPr>
            <w:tcW w:w="4502" w:type="dxa"/>
          </w:tcPr>
          <w:p w:rsidR="00156613" w:rsidRDefault="00156613" w:rsidP="004F6A70">
            <w:r>
              <w:t>D. Jasaitienė, R. Miškinis, R. Pociūnaitė</w:t>
            </w:r>
          </w:p>
        </w:tc>
      </w:tr>
      <w:tr w:rsidR="00156613" w:rsidTr="00156613">
        <w:trPr>
          <w:divId w:val="1889951316"/>
          <w:cantSplit/>
          <w:tblCellSpacing w:w="0" w:type="dxa"/>
        </w:trPr>
        <w:tc>
          <w:tcPr>
            <w:tcW w:w="4393" w:type="dxa"/>
            <w:gridSpan w:val="3"/>
          </w:tcPr>
          <w:p w:rsidR="00156613" w:rsidRDefault="00156613" w:rsidP="004F6A70">
            <w:r>
              <w:t xml:space="preserve">   vyriausioji specialistė</w:t>
            </w:r>
          </w:p>
        </w:tc>
        <w:tc>
          <w:tcPr>
            <w:tcW w:w="210" w:type="dxa"/>
          </w:tcPr>
          <w:p w:rsidR="00156613" w:rsidRDefault="00156613" w:rsidP="004F6A70">
            <w:r>
              <w:t>–</w:t>
            </w:r>
          </w:p>
        </w:tc>
        <w:tc>
          <w:tcPr>
            <w:tcW w:w="4502" w:type="dxa"/>
          </w:tcPr>
          <w:p w:rsidR="00156613" w:rsidRDefault="00156613" w:rsidP="004F6A70">
            <w:r>
              <w:t>R. Stanislovaitienė</w:t>
            </w:r>
          </w:p>
        </w:tc>
      </w:tr>
      <w:tr w:rsidR="00156613" w:rsidTr="00156613">
        <w:trPr>
          <w:divId w:val="1889951316"/>
          <w:cantSplit/>
          <w:tblCellSpacing w:w="0" w:type="dxa"/>
        </w:trPr>
        <w:tc>
          <w:tcPr>
            <w:tcW w:w="4393" w:type="dxa"/>
            <w:gridSpan w:val="3"/>
          </w:tcPr>
          <w:p w:rsidR="00156613" w:rsidRDefault="00156613" w:rsidP="004F6A70">
            <w:r>
              <w:t>Švietimo ir mokslo ministerijos:</w:t>
            </w:r>
          </w:p>
        </w:tc>
        <w:tc>
          <w:tcPr>
            <w:tcW w:w="210" w:type="dxa"/>
          </w:tcPr>
          <w:p w:rsidR="00156613" w:rsidRDefault="00156613" w:rsidP="004F6A70"/>
        </w:tc>
        <w:tc>
          <w:tcPr>
            <w:tcW w:w="4502" w:type="dxa"/>
          </w:tcPr>
          <w:p w:rsidR="00156613" w:rsidRDefault="00156613" w:rsidP="004F6A70"/>
        </w:tc>
      </w:tr>
      <w:tr w:rsidR="00156613" w:rsidTr="00156613">
        <w:trPr>
          <w:divId w:val="1889951316"/>
          <w:cantSplit/>
          <w:tblCellSpacing w:w="0" w:type="dxa"/>
        </w:trPr>
        <w:tc>
          <w:tcPr>
            <w:tcW w:w="4393" w:type="dxa"/>
            <w:gridSpan w:val="3"/>
          </w:tcPr>
          <w:p w:rsidR="00156613" w:rsidRDefault="00156613" w:rsidP="004F6A70">
            <w:r>
              <w:t xml:space="preserve">   skyriaus vedėjo pavaduotoja</w:t>
            </w:r>
          </w:p>
        </w:tc>
        <w:tc>
          <w:tcPr>
            <w:tcW w:w="210" w:type="dxa"/>
          </w:tcPr>
          <w:p w:rsidR="00156613" w:rsidRDefault="00156613" w:rsidP="004F6A70">
            <w:r>
              <w:t>–</w:t>
            </w:r>
          </w:p>
        </w:tc>
        <w:tc>
          <w:tcPr>
            <w:tcW w:w="4502" w:type="dxa"/>
          </w:tcPr>
          <w:p w:rsidR="00156613" w:rsidRDefault="00156613" w:rsidP="004F6A70">
            <w:r>
              <w:t>G. Pačėsienė</w:t>
            </w:r>
          </w:p>
        </w:tc>
      </w:tr>
      <w:tr w:rsidR="00156613" w:rsidTr="00156613">
        <w:trPr>
          <w:divId w:val="1889951316"/>
          <w:cantSplit/>
          <w:tblCellSpacing w:w="0" w:type="dxa"/>
        </w:trPr>
        <w:tc>
          <w:tcPr>
            <w:tcW w:w="4393" w:type="dxa"/>
            <w:gridSpan w:val="3"/>
          </w:tcPr>
          <w:p w:rsidR="00156613" w:rsidRDefault="00156613" w:rsidP="004F6A70">
            <w:r>
              <w:t xml:space="preserve">   vyriausioji specialistė</w:t>
            </w:r>
          </w:p>
        </w:tc>
        <w:tc>
          <w:tcPr>
            <w:tcW w:w="210" w:type="dxa"/>
          </w:tcPr>
          <w:p w:rsidR="00156613" w:rsidRDefault="00156613" w:rsidP="004F6A70">
            <w:r>
              <w:t>–</w:t>
            </w:r>
          </w:p>
        </w:tc>
        <w:tc>
          <w:tcPr>
            <w:tcW w:w="4502" w:type="dxa"/>
          </w:tcPr>
          <w:p w:rsidR="00156613" w:rsidRDefault="00156613" w:rsidP="004F6A70">
            <w:r>
              <w:t>A. Gribauskienė</w:t>
            </w:r>
          </w:p>
        </w:tc>
      </w:tr>
      <w:tr w:rsidR="00156613" w:rsidTr="00156613">
        <w:trPr>
          <w:divId w:val="1889951316"/>
          <w:cantSplit/>
          <w:tblCellSpacing w:w="0" w:type="dxa"/>
        </w:trPr>
        <w:tc>
          <w:tcPr>
            <w:tcW w:w="4393" w:type="dxa"/>
            <w:gridSpan w:val="3"/>
          </w:tcPr>
          <w:p w:rsidR="00156613" w:rsidRDefault="00156613" w:rsidP="004F6A70">
            <w:r>
              <w:t>Vidaus reikalų ministerijos vyriausioji specialistė</w:t>
            </w:r>
          </w:p>
        </w:tc>
        <w:tc>
          <w:tcPr>
            <w:tcW w:w="210" w:type="dxa"/>
          </w:tcPr>
          <w:p w:rsidR="00156613" w:rsidRDefault="00156613" w:rsidP="004F6A70">
            <w:r>
              <w:br/>
              <w:t>–</w:t>
            </w:r>
          </w:p>
        </w:tc>
        <w:tc>
          <w:tcPr>
            <w:tcW w:w="4502" w:type="dxa"/>
          </w:tcPr>
          <w:p w:rsidR="00156613" w:rsidRDefault="00156613" w:rsidP="004F6A70">
            <w:r>
              <w:br/>
              <w:t>I. Šimkūnaitė</w:t>
            </w:r>
          </w:p>
        </w:tc>
      </w:tr>
      <w:tr w:rsidR="00156613" w:rsidTr="00156613">
        <w:trPr>
          <w:divId w:val="1889951316"/>
          <w:cantSplit/>
          <w:tblCellSpacing w:w="0" w:type="dxa"/>
        </w:trPr>
        <w:tc>
          <w:tcPr>
            <w:tcW w:w="4393" w:type="dxa"/>
            <w:gridSpan w:val="3"/>
          </w:tcPr>
          <w:p w:rsidR="00156613" w:rsidRDefault="00156613" w:rsidP="004F6A70">
            <w:r>
              <w:t>Žemės ūkio</w:t>
            </w:r>
            <w:r w:rsidRPr="00A57DBF">
              <w:t xml:space="preserve"> ministerijos</w:t>
            </w:r>
            <w:r>
              <w:t xml:space="preserve"> vyriausiasis specialistas</w:t>
            </w:r>
          </w:p>
        </w:tc>
        <w:tc>
          <w:tcPr>
            <w:tcW w:w="210" w:type="dxa"/>
          </w:tcPr>
          <w:p w:rsidR="00156613" w:rsidRDefault="00156613" w:rsidP="004F6A70">
            <w:r>
              <w:br/>
              <w:t>–</w:t>
            </w:r>
          </w:p>
        </w:tc>
        <w:tc>
          <w:tcPr>
            <w:tcW w:w="4502" w:type="dxa"/>
          </w:tcPr>
          <w:p w:rsidR="00156613" w:rsidRDefault="00156613" w:rsidP="004F6A70">
            <w:r>
              <w:br/>
              <w:t>E. Antaniūnas</w:t>
            </w:r>
          </w:p>
        </w:tc>
      </w:tr>
      <w:tr w:rsidR="00156613" w:rsidTr="00156613">
        <w:trPr>
          <w:divId w:val="1889951316"/>
          <w:cantSplit/>
          <w:tblCellSpacing w:w="0" w:type="dxa"/>
        </w:trPr>
        <w:tc>
          <w:tcPr>
            <w:tcW w:w="4393" w:type="dxa"/>
            <w:gridSpan w:val="3"/>
          </w:tcPr>
          <w:p w:rsidR="00156613" w:rsidRDefault="00156613" w:rsidP="004F6A70">
            <w:r w:rsidRPr="007477F5">
              <w:t>Valstyb</w:t>
            </w:r>
            <w:r>
              <w:t>in</w:t>
            </w:r>
            <w:r w:rsidRPr="007477F5">
              <w:t xml:space="preserve">ės </w:t>
            </w:r>
            <w:r>
              <w:t>ligonių kasos prie Sveikatos apsaugos ministerijos direktoriaus pavaduotoja</w:t>
            </w:r>
          </w:p>
        </w:tc>
        <w:tc>
          <w:tcPr>
            <w:tcW w:w="210" w:type="dxa"/>
          </w:tcPr>
          <w:p w:rsidR="00156613" w:rsidRDefault="00156613" w:rsidP="004F6A70">
            <w:r>
              <w:br/>
            </w:r>
            <w:r>
              <w:br/>
              <w:t>–</w:t>
            </w:r>
          </w:p>
        </w:tc>
        <w:tc>
          <w:tcPr>
            <w:tcW w:w="4502" w:type="dxa"/>
          </w:tcPr>
          <w:p w:rsidR="00156613" w:rsidRDefault="00156613" w:rsidP="004F6A70">
            <w:r>
              <w:br/>
            </w:r>
            <w:r>
              <w:br/>
              <w:t>N. Bernotienė</w:t>
            </w:r>
          </w:p>
        </w:tc>
      </w:tr>
      <w:tr w:rsidR="00156613" w:rsidTr="00156613">
        <w:trPr>
          <w:divId w:val="1889951316"/>
          <w:cantSplit/>
          <w:tblCellSpacing w:w="0" w:type="dxa"/>
        </w:trPr>
        <w:tc>
          <w:tcPr>
            <w:tcW w:w="4393" w:type="dxa"/>
            <w:gridSpan w:val="3"/>
          </w:tcPr>
          <w:p w:rsidR="00156613" w:rsidRDefault="00156613" w:rsidP="004F6A70">
            <w:r>
              <w:t>Lietuvos pramonininkų konfederacijos pakomitečio pirmininkas</w:t>
            </w:r>
          </w:p>
        </w:tc>
        <w:tc>
          <w:tcPr>
            <w:tcW w:w="210" w:type="dxa"/>
          </w:tcPr>
          <w:p w:rsidR="00156613" w:rsidRDefault="00156613" w:rsidP="004F6A70">
            <w:r>
              <w:br/>
              <w:t>–</w:t>
            </w:r>
          </w:p>
        </w:tc>
        <w:tc>
          <w:tcPr>
            <w:tcW w:w="4502" w:type="dxa"/>
          </w:tcPr>
          <w:p w:rsidR="00156613" w:rsidRDefault="00156613" w:rsidP="004F6A70">
            <w:r>
              <w:br/>
              <w:t>A. Kybartas</w:t>
            </w:r>
          </w:p>
        </w:tc>
      </w:tr>
      <w:tr w:rsidR="00156613" w:rsidTr="00156613">
        <w:trPr>
          <w:divId w:val="1889951316"/>
          <w:cantSplit/>
          <w:tblCellSpacing w:w="0" w:type="dxa"/>
        </w:trPr>
        <w:tc>
          <w:tcPr>
            <w:tcW w:w="4393" w:type="dxa"/>
            <w:gridSpan w:val="3"/>
          </w:tcPr>
          <w:p w:rsidR="00156613" w:rsidRPr="000B53D1" w:rsidRDefault="00156613" w:rsidP="004F6A70">
            <w:r>
              <w:t>„Lietuvos energija“, UAB, UAB Vilniaus kogeneracinės jėgainės direktorius</w:t>
            </w:r>
          </w:p>
        </w:tc>
        <w:tc>
          <w:tcPr>
            <w:tcW w:w="210" w:type="dxa"/>
          </w:tcPr>
          <w:p w:rsidR="00156613" w:rsidRDefault="00156613" w:rsidP="004F6A70">
            <w:r>
              <w:br/>
              <w:t>–</w:t>
            </w:r>
          </w:p>
        </w:tc>
        <w:tc>
          <w:tcPr>
            <w:tcW w:w="4502" w:type="dxa"/>
          </w:tcPr>
          <w:p w:rsidR="00156613" w:rsidRDefault="00156613" w:rsidP="004F6A70">
            <w:r>
              <w:br/>
              <w:t>N. Rasburskis</w:t>
            </w:r>
          </w:p>
        </w:tc>
      </w:tr>
    </w:tbl>
    <w:p w:rsidR="00156613" w:rsidRDefault="00156613">
      <w:pPr>
        <w:jc w:val="center"/>
        <w:divId w:val="1889951316"/>
      </w:pPr>
    </w:p>
    <w:p w:rsidR="00156613" w:rsidRDefault="00156613">
      <w:pPr>
        <w:jc w:val="center"/>
        <w:divId w:val="1889951316"/>
      </w:pPr>
      <w:r>
        <w:t>Dėl darbotvarkės</w:t>
      </w:r>
    </w:p>
    <w:p w:rsidR="00156613" w:rsidRDefault="00156613">
      <w:pPr>
        <w:keepNext/>
        <w:spacing w:before="120" w:line="240" w:lineRule="atLeast"/>
        <w:jc w:val="center"/>
      </w:pPr>
      <w:r>
        <w:t>Kalbėjo T. Žilinskas, E. Gustas, A. Butkevičius.</w:t>
      </w:r>
    </w:p>
    <w:p w:rsidR="00156613" w:rsidRDefault="00156613">
      <w:pPr>
        <w:spacing w:line="360" w:lineRule="atLeast"/>
      </w:pPr>
      <w:r>
        <w:t> </w:t>
      </w:r>
    </w:p>
    <w:p w:rsidR="00156613" w:rsidRDefault="00156613">
      <w:pPr>
        <w:pStyle w:val="papildomi"/>
      </w:pPr>
      <w:r>
        <w:t>Papildyti darbotvarkę šiais klausimais:</w:t>
      </w:r>
    </w:p>
    <w:p w:rsidR="00156613" w:rsidRDefault="00156613">
      <w:pPr>
        <w:pStyle w:val="papildomi"/>
      </w:pPr>
      <w:r>
        <w:t>dėl nekilnojamojo turto perdavimo pagal panaudos sutartį viešajai įstaigai Lietuvos žiemos sporto centrui (TAP-16-1151(3) (16-10678(2) (teikia Vidaus reikalų ministerija);</w:t>
      </w:r>
    </w:p>
    <w:p w:rsidR="00156613" w:rsidRDefault="00156613">
      <w:pPr>
        <w:pStyle w:val="papildomi"/>
      </w:pPr>
      <w:r>
        <w:t xml:space="preserve">dėl Lietuvos Respublikos komercijos atašė pareigybės įsteigimo Lietuvos Respublikos ambasadoje Suomijos Respublikoje </w:t>
      </w:r>
      <w:r>
        <w:rPr>
          <w:bCs/>
        </w:rPr>
        <w:t xml:space="preserve">ir Lietuvos Respublikos komercijos atašė padėjėjo </w:t>
      </w:r>
      <w:r>
        <w:rPr>
          <w:bCs/>
        </w:rPr>
        <w:lastRenderedPageBreak/>
        <w:t xml:space="preserve">pareigybės panaikinimo Lietuvos Respublikos diplomatinėje atstovybėje Jungtinėje Didžiosios Britanijos ir Šiaurės Airijos Karalystėje </w:t>
      </w:r>
      <w:r>
        <w:t xml:space="preserve"> (TAP-16-1542) (16-8508(3) (teikia Ūkio ministerija).</w:t>
      </w:r>
    </w:p>
    <w:p w:rsidR="00156613" w:rsidRDefault="00156613">
      <w:pPr>
        <w:spacing w:line="360" w:lineRule="atLeast"/>
        <w:ind w:firstLine="680"/>
        <w:jc w:val="both"/>
      </w:pPr>
      <w:r>
        <w:t> </w:t>
      </w:r>
    </w:p>
    <w:p w:rsidR="00156613" w:rsidRDefault="00156613">
      <w:pPr>
        <w:spacing w:line="360" w:lineRule="atLeast"/>
        <w:ind w:firstLine="680"/>
        <w:jc w:val="both"/>
      </w:pPr>
      <w:r>
        <w:t> </w:t>
      </w:r>
    </w:p>
    <w:p w:rsidR="00156613" w:rsidRDefault="00156613">
      <w:pPr>
        <w:keepNext/>
        <w:jc w:val="center"/>
        <w:divId w:val="1818452796"/>
      </w:pPr>
      <w:r>
        <w:t xml:space="preserve">1.  Dėl kreipimosi į Respublikos Prezidentą su prašymu suteikti įgaliojimus M. Bekešiui </w:t>
      </w:r>
      <w:r w:rsidR="00617DE2">
        <w:br/>
      </w:r>
      <w:r>
        <w:t>(TAP-16-1546) (16-9266(2) (teikia Užsienio reikalų ministerija)</w:t>
      </w:r>
    </w:p>
    <w:p w:rsidR="00156613" w:rsidRDefault="00156613">
      <w:pPr>
        <w:keepNext/>
        <w:spacing w:before="120"/>
        <w:jc w:val="center"/>
      </w:pPr>
      <w:r>
        <w:t>Pranešėjas – A. Butkevičius.</w:t>
      </w:r>
    </w:p>
    <w:p w:rsidR="00156613" w:rsidRDefault="00156613">
      <w:pPr>
        <w:pStyle w:val="papildomi"/>
      </w:pPr>
      <w:r>
        <w:t> </w:t>
      </w:r>
    </w:p>
    <w:p w:rsidR="00156613" w:rsidRDefault="00156613">
      <w:pPr>
        <w:pStyle w:val="papildomi"/>
      </w:pPr>
      <w:r>
        <w:t>Priimti Vyriausybės nutarimą „Dėl kreipimosi į Respublikos Prezidentą su prašymu suteikti įgaliojimus M. Bekešiui“.</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503010773"/>
      </w:pPr>
      <w:r>
        <w:t>2.  Dėl sutikimo reorganizuoti viešąją įstaigą „Pušyno kelias“ (TAP-16-1268(2) (16-8277(3) (teikia Sveikatos apsaugos ministerija)</w:t>
      </w:r>
    </w:p>
    <w:p w:rsidR="00156613" w:rsidRDefault="00156613">
      <w:pPr>
        <w:keepNext/>
        <w:spacing w:before="120"/>
        <w:jc w:val="center"/>
      </w:pPr>
      <w:r>
        <w:t>Pranešėjas – A. Butkevičius.</w:t>
      </w:r>
    </w:p>
    <w:p w:rsidR="00156613" w:rsidRDefault="00156613">
      <w:pPr>
        <w:pStyle w:val="papildomi"/>
      </w:pPr>
      <w:r>
        <w:t> </w:t>
      </w:r>
    </w:p>
    <w:p w:rsidR="00156613" w:rsidRDefault="00156613">
      <w:pPr>
        <w:pStyle w:val="papildomi"/>
      </w:pPr>
      <w:r>
        <w:t>Priimti Vyriausybės nutarimą „Dėl sutikimo reorganizuoti viešąją įstaigą „Pušyno kelias“.</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2079552329"/>
      </w:pPr>
      <w:r>
        <w:t>3.  Dėl valstybinės miškų ūkio paskirties žemės sklypų perdavimo patikėjimo teise valstybės įmonėms miškų urėdijoms (TAP-16-1519) (16-8917(2) (teikia Aplinkos ministerija)</w:t>
      </w:r>
    </w:p>
    <w:p w:rsidR="00156613" w:rsidRDefault="00156613">
      <w:pPr>
        <w:keepNext/>
        <w:spacing w:before="120"/>
        <w:jc w:val="center"/>
      </w:pPr>
      <w:r>
        <w:t>Pranešėjas – A. Butkevičius.</w:t>
      </w:r>
    </w:p>
    <w:p w:rsidR="00156613" w:rsidRDefault="00156613">
      <w:pPr>
        <w:pStyle w:val="papildomi"/>
      </w:pPr>
      <w:r>
        <w:t> </w:t>
      </w:r>
    </w:p>
    <w:p w:rsidR="00156613" w:rsidRDefault="00156613">
      <w:pPr>
        <w:pStyle w:val="papildomi"/>
      </w:pPr>
      <w:r>
        <w:t>Priimti Vyriausybės nutarimą „Dėl valstybinės miškų ūkio paskirties žemės sklypų perdavimo patikėjimo teise valstybės įmonėms miškų urėdijoms“.</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627851222"/>
      </w:pPr>
      <w:r>
        <w:t xml:space="preserve">4.  Dėl nekilnojamojo turto perdavimo Šilutės rajono savivaldybės nuosavybėn </w:t>
      </w:r>
      <w:r w:rsidR="00067932">
        <w:br/>
      </w:r>
      <w:r>
        <w:t>(TAP-16-1547) (16-9618(2) (teikia Sveikatos apsaugos ministerija)</w:t>
      </w:r>
    </w:p>
    <w:p w:rsidR="00156613" w:rsidRDefault="00156613">
      <w:pPr>
        <w:keepNext/>
        <w:spacing w:before="120"/>
        <w:jc w:val="center"/>
      </w:pPr>
      <w:r>
        <w:t>Pranešėjas – A. Butkevičius.</w:t>
      </w:r>
    </w:p>
    <w:p w:rsidR="00156613" w:rsidRDefault="00156613">
      <w:pPr>
        <w:pStyle w:val="papildomi"/>
      </w:pPr>
      <w:r>
        <w:t> </w:t>
      </w:r>
    </w:p>
    <w:p w:rsidR="00156613" w:rsidRDefault="00156613">
      <w:pPr>
        <w:pStyle w:val="papildomi"/>
      </w:pPr>
      <w:r>
        <w:t>Priimti Vyriausybės nutarimą „Dėl nekilnojamojo turto perdavimo Šilutės rajono savivaldybės nuosavybėn“.</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927689016"/>
      </w:pPr>
      <w:r>
        <w:lastRenderedPageBreak/>
        <w:t xml:space="preserve">5.  Dėl nekilnojamųjų daiktų perdavimo Švenčionių rajono savivaldybės nuosavybėn </w:t>
      </w:r>
      <w:r w:rsidR="00067932">
        <w:br/>
      </w:r>
      <w:r>
        <w:t>(TAP-16-1535) (16-8824(2) (teikia Žemės ūkio ministerija)</w:t>
      </w:r>
    </w:p>
    <w:p w:rsidR="00156613" w:rsidRDefault="00156613">
      <w:pPr>
        <w:keepNext/>
        <w:spacing w:before="120"/>
        <w:jc w:val="center"/>
      </w:pPr>
      <w:r>
        <w:t>Pranešėjas – A. Butkevičius.</w:t>
      </w:r>
    </w:p>
    <w:p w:rsidR="00156613" w:rsidRDefault="00156613">
      <w:pPr>
        <w:pStyle w:val="papildomi"/>
      </w:pPr>
      <w:r>
        <w:t> </w:t>
      </w:r>
    </w:p>
    <w:p w:rsidR="00156613" w:rsidRDefault="00156613">
      <w:pPr>
        <w:pStyle w:val="papildomi"/>
      </w:pPr>
      <w:r>
        <w:t>Priimti Vyriausybės nutarimą „Dėl nekilnojamųjų daiktų perdavimo Švenčionių rajono savivaldybės nuosavybėn“.</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2141527900"/>
      </w:pPr>
      <w:r>
        <w:t xml:space="preserve">6.  Dėl Lietuvos Respublikos metropoliteno įgyvendinimo įstatymo projekto </w:t>
      </w:r>
      <w:r w:rsidR="00067932">
        <w:br/>
      </w:r>
      <w:r>
        <w:t>Nr. XIIP-2375(2) (TAP-16-1316(3) (16-7129(5) (teikia Susisiekimo ministerija)</w:t>
      </w:r>
    </w:p>
    <w:p w:rsidR="00156613" w:rsidRDefault="00156613">
      <w:pPr>
        <w:keepNext/>
        <w:spacing w:before="120"/>
        <w:jc w:val="center"/>
      </w:pPr>
      <w:r>
        <w:t xml:space="preserve">Pranešėjas – R. Sinkevičius. </w:t>
      </w:r>
      <w:r>
        <w:br/>
        <w:t>Kalbėjo A. Butkevičius.</w:t>
      </w:r>
    </w:p>
    <w:p w:rsidR="00156613" w:rsidRDefault="00156613">
      <w:pPr>
        <w:pStyle w:val="papildomi"/>
      </w:pPr>
      <w:r>
        <w:t> </w:t>
      </w:r>
    </w:p>
    <w:p w:rsidR="00156613" w:rsidRDefault="00156613">
      <w:pPr>
        <w:pStyle w:val="papildomi"/>
      </w:pPr>
      <w:r>
        <w:t>Priimti Vyriausybės nutarimą „Dėl Lietuvos Respublikos metropoliteno įgyvendinimo įstatymo projekto Nr. XIIP-2375(2)“.</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734015076"/>
      </w:pPr>
      <w:r>
        <w:t>7.  Dėl Lietuvos Respublikos kelių įstatymo Nr. I-891 8 straipsnio 2 dalies pakeitimo įstatymo projekto Nr. XIIP-4088 (TAP-16-1416(2) (16-8563(3) (teikia Susisiekimo ministerija)</w:t>
      </w:r>
    </w:p>
    <w:p w:rsidR="00156613" w:rsidRDefault="00156613">
      <w:pPr>
        <w:keepNext/>
        <w:spacing w:before="120"/>
        <w:jc w:val="center"/>
      </w:pPr>
      <w:r>
        <w:t xml:space="preserve">Pranešėjas – R. Sinkevičius. </w:t>
      </w:r>
      <w:r>
        <w:br/>
        <w:t>Kalbėjo A. Butkevičius.</w:t>
      </w:r>
    </w:p>
    <w:p w:rsidR="00156613" w:rsidRDefault="00156613">
      <w:pPr>
        <w:pStyle w:val="papildomi"/>
      </w:pPr>
      <w:r>
        <w:t> </w:t>
      </w:r>
    </w:p>
    <w:p w:rsidR="00156613" w:rsidRDefault="00156613">
      <w:pPr>
        <w:pStyle w:val="papildomi"/>
      </w:pPr>
      <w:r>
        <w:t>Priimti Vyriausybės nutarimą „Dėl Lietuvos Respublikos kelių įstatymo Nr. I-891 8 straipsnio 2 dalies pakeitimo įstatymo projekto Nr. XIIP-4088“.</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331592995"/>
      </w:pPr>
      <w:r>
        <w:t>8.  Dėl Lietuvos Respublikos mokslo ir studijų įstatymo Nr. XI-242 67, 69, 70, 72 straipsnių pakeitimo, 71 straipsnio pripažinimo netekusiu galios ir Įstatymo papildymo 72</w:t>
      </w:r>
      <w:r>
        <w:rPr>
          <w:vertAlign w:val="superscript"/>
        </w:rPr>
        <w:t>1</w:t>
      </w:r>
      <w:r>
        <w:t xml:space="preserve"> straipsniu įstatymo projekto Nr. XIIP-2832(2) (Nr. 15-168-IS(2) (16-8853(2) </w:t>
      </w:r>
      <w:r w:rsidR="00067932">
        <w:br/>
      </w:r>
      <w:r>
        <w:t>(teikia Švietimo ir mokslo ministerija)</w:t>
      </w:r>
    </w:p>
    <w:p w:rsidR="00156613" w:rsidRDefault="00156613">
      <w:pPr>
        <w:keepNext/>
        <w:spacing w:before="120"/>
        <w:jc w:val="center"/>
      </w:pPr>
      <w:r>
        <w:t xml:space="preserve">Pranešėja – A. Pitrėnienė. </w:t>
      </w:r>
      <w:r>
        <w:br/>
        <w:t>Kalbėjo A. Butkevičius.</w:t>
      </w:r>
    </w:p>
    <w:p w:rsidR="00156613" w:rsidRDefault="00156613">
      <w:pPr>
        <w:pStyle w:val="papildomi"/>
      </w:pPr>
      <w:r>
        <w:t> </w:t>
      </w:r>
    </w:p>
    <w:p w:rsidR="00156613" w:rsidRDefault="00156613">
      <w:pPr>
        <w:pStyle w:val="papildomi"/>
      </w:pPr>
      <w:r>
        <w:t>Priimti Vyriausybės nutarimą „Dėl Lietuvos Respublikos</w:t>
      </w:r>
      <w:r w:rsidR="00617DE2">
        <w:t xml:space="preserve"> mokslo ir studijų įstatymo Nr. </w:t>
      </w:r>
      <w:r>
        <w:t>XI-242 67, 69, 70, 72 straipsnių pakeitimo, 71 straipsnio pripažinimo netekusiu galios ir Įstatymo papildymo 72</w:t>
      </w:r>
      <w:r>
        <w:rPr>
          <w:vertAlign w:val="superscript"/>
        </w:rPr>
        <w:t>1</w:t>
      </w:r>
      <w:r>
        <w:t xml:space="preserve"> straipsniu įstatymo projekto Nr. XIIP-2832(2)“.</w:t>
      </w:r>
    </w:p>
    <w:p w:rsidR="00156613" w:rsidRDefault="00156613">
      <w:pPr>
        <w:pStyle w:val="papildomi"/>
      </w:pPr>
      <w:r>
        <w:t>(Šis sprendimas priimtas visais posėdyje dalyvavusių Vyriausybės narių balsais.)</w:t>
      </w:r>
    </w:p>
    <w:p w:rsidR="00156613" w:rsidRDefault="00156613" w:rsidP="00067932">
      <w:pPr>
        <w:pStyle w:val="papildomi"/>
      </w:pPr>
      <w:r>
        <w:t> </w:t>
      </w:r>
    </w:p>
    <w:p w:rsidR="00156613" w:rsidRDefault="00156613">
      <w:pPr>
        <w:keepNext/>
        <w:jc w:val="center"/>
        <w:divId w:val="22487308"/>
      </w:pPr>
      <w:r>
        <w:lastRenderedPageBreak/>
        <w:t xml:space="preserve">9.  Dėl Lietuvos Respublikos planuojamos ūkinės veiklos poveikio aplinkai vertinimo įstatymo Nr. I-1495 pakeitimo įstatymo ir Lietuvos Respublikos aplinkos apsaugos įstatymo Nr. I-2223 1, 6, 7, 8 ir 15 straipsnių pakeitimo, 16, 17 ir 18 straipsnių pripažinimo netekusiais galios ir Įstatymo priedo papildymo įstatymo projektų pateikimo Lietuvos Respublikos Seimui </w:t>
      </w:r>
      <w:r w:rsidR="00617DE2">
        <w:br/>
      </w:r>
      <w:r>
        <w:t>(TAP-16-1011(2) (16-3249(4) (teikia Aplinkos ministerija)</w:t>
      </w:r>
    </w:p>
    <w:p w:rsidR="00156613" w:rsidRDefault="00156613">
      <w:pPr>
        <w:keepNext/>
        <w:spacing w:before="120"/>
        <w:jc w:val="center"/>
      </w:pPr>
      <w:r>
        <w:t xml:space="preserve">Pranešėjas – K. Trečiokas. </w:t>
      </w:r>
      <w:r>
        <w:br/>
        <w:t>Kalbėjo A. Kybartas, A. Tiaškevičius, A. Butkevičius.</w:t>
      </w:r>
    </w:p>
    <w:p w:rsidR="00156613" w:rsidRDefault="00156613">
      <w:pPr>
        <w:pStyle w:val="papildomi"/>
      </w:pPr>
      <w:r>
        <w:t> </w:t>
      </w:r>
    </w:p>
    <w:p w:rsidR="00156613" w:rsidRDefault="00156613">
      <w:pPr>
        <w:pStyle w:val="papildomi"/>
      </w:pPr>
      <w:r>
        <w:t>Priimti Vyriausybės nutarimą „Dėl Lietuvos Respublikos planuojamos ūkinės veiklos poveikio aplinkai vertinimo įstatymo Nr. I-1495 pakeitimo įstatymo ir Lietuvos Respublikos aplinkos apsaugos įstatymo Nr. I-2223 1, 6, 7, 8 ir 15 straipsnių pakeitimo, 16, 17 ir 18 straipsnių pripažinimo netekusiais galios ir Įstatymo priedo papildymo įstatymo projektų pateikimo Lietuvos Respublikos Seimui“.</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723401519"/>
      </w:pPr>
      <w:r>
        <w:t xml:space="preserve">10.  Dėl Lietuvos Respublikos Vyriausybės 2010 m. gruodžio 15 d. nutarimo Nr. 1771 </w:t>
      </w:r>
      <w:r w:rsidR="00067932">
        <w:br/>
      </w:r>
      <w:r>
        <w:t xml:space="preserve">„Dėl Neveiksnių ir ribotai veiksnių asmenų registro steigimo ir jo nuostatų patvirtinimo“ ir kitų teisės aktų pakeitimo (TAP-16-1300(2) (16-8023(3) (TAP-16-1301(2) (16-8024(3), </w:t>
      </w:r>
      <w:r w:rsidR="00617DE2">
        <w:br/>
      </w:r>
      <w:r>
        <w:t xml:space="preserve">(TAP-16-1302(2) (16-8025(3), (TAP-16-1303(2) (16-8026(3), (TAP-16-1304(2) (16-8027(3), (TAP-16-1305(2) (16-8028(3), (TAP-16-1306(2) (16-8029(3), (TAP-16-1307(2) (16-8448(3), (TAP-16-1308(2) (16-8449(3), (TAP-16-1309(2) (16-8450(3), (TAP-16-1310(2) (16-8451(3) (teikia Teisingumo ministerija) </w:t>
      </w:r>
    </w:p>
    <w:p w:rsidR="00156613" w:rsidRDefault="00156613">
      <w:pPr>
        <w:keepNext/>
        <w:spacing w:before="120"/>
        <w:jc w:val="center"/>
      </w:pPr>
      <w:r>
        <w:t xml:space="preserve">Pranešėjas – J. Bernatonis. </w:t>
      </w:r>
      <w:r>
        <w:br/>
        <w:t>Kalbėjo A. Butkevičius.</w:t>
      </w:r>
    </w:p>
    <w:p w:rsidR="00156613" w:rsidRDefault="00156613">
      <w:pPr>
        <w:pStyle w:val="papildomi"/>
      </w:pPr>
      <w:r>
        <w:t> </w:t>
      </w:r>
    </w:p>
    <w:p w:rsidR="00156613" w:rsidRDefault="00156613">
      <w:pPr>
        <w:pStyle w:val="papildomi"/>
      </w:pPr>
      <w:r>
        <w:t xml:space="preserve">Priimti Vyriausybės nutarimus: </w:t>
      </w:r>
    </w:p>
    <w:p w:rsidR="00156613" w:rsidRDefault="00156613">
      <w:pPr>
        <w:pStyle w:val="papildomi"/>
      </w:pPr>
      <w:r>
        <w:t xml:space="preserve">1. „Dėl Lietuvos Respublikos Vyriausybės 2010 m. gruodžio 15 d. nutarimo Nr. 1771 „Dėl Neveiksnių ir ribotai veiksnių asmenų registro steigimo ir jo nuostatų patvirtinimo“ pakeitimo“; </w:t>
      </w:r>
    </w:p>
    <w:p w:rsidR="00156613" w:rsidRDefault="00156613">
      <w:pPr>
        <w:pStyle w:val="papildomi"/>
      </w:pPr>
      <w:r>
        <w:t xml:space="preserve">2. „Dėl Lietuvos Respublikos Vyriausybės 2010 m. gruodžio 15 d. nutarimo Nr. 1770 „Dėl Įgaliojimų registro nuostatų patvirtinimo“ pakeitimo“; </w:t>
      </w:r>
    </w:p>
    <w:p w:rsidR="00156613" w:rsidRDefault="00156613">
      <w:pPr>
        <w:pStyle w:val="papildomi"/>
      </w:pPr>
      <w:r>
        <w:t xml:space="preserve">3. „Dėl Lietuvos Respublikos Vyriausybės 2002 m. rugpjūčio 13 d. nutarimo Nr. 1284 „Dėl Vedybų sutarčių registro nuostatų patvirtinimo“ pakeitimo“; </w:t>
      </w:r>
    </w:p>
    <w:p w:rsidR="00156613" w:rsidRDefault="00156613">
      <w:pPr>
        <w:pStyle w:val="papildomi"/>
      </w:pPr>
      <w:r>
        <w:t xml:space="preserve">4. „Dėl Lietuvos Respublikos Vyriausybės 2001 m. gegužės 17 d. nutarimo 594 „Dėl Testamentų registro nuostatų patvirtinimo“ pakeitimo“; </w:t>
      </w:r>
    </w:p>
    <w:p w:rsidR="00156613" w:rsidRDefault="00156613">
      <w:pPr>
        <w:pStyle w:val="papildomi"/>
      </w:pPr>
      <w:r>
        <w:t xml:space="preserve">5. „Dėl Lietuvos Respublikos Vyriausybės 2001 m. spalio 18 d. nutarimo Nr. 1246 „Dėl Lietuvos Respublikos hipotekos registro nuostatų patvirtinimo“ pakeitimo“; </w:t>
      </w:r>
    </w:p>
    <w:p w:rsidR="00156613" w:rsidRDefault="00156613">
      <w:pPr>
        <w:pStyle w:val="papildomi"/>
      </w:pPr>
      <w:r>
        <w:t xml:space="preserve">6. „Dėl Lietuvos Respublikos Vyriausybės 2002 m. liepos 17 d. nutarimo Nr. 1158 „Dėl Sutarčių registro nuostatų patvirtinimo“ pakeitimo“; </w:t>
      </w:r>
    </w:p>
    <w:p w:rsidR="00156613" w:rsidRDefault="00156613">
      <w:pPr>
        <w:pStyle w:val="papildomi"/>
      </w:pPr>
      <w:r>
        <w:t xml:space="preserve">7. „Dėl Lietuvos Respublikos Vyriausybės 2002 m. kovo 5 d. nutarimo Nr. 314 „Dėl Turto arešto aktų registro nuostatų patvirtinimo“ pakeitimo“; </w:t>
      </w:r>
    </w:p>
    <w:p w:rsidR="00156613" w:rsidRDefault="00156613">
      <w:pPr>
        <w:pStyle w:val="papildomi"/>
      </w:pPr>
      <w:r>
        <w:lastRenderedPageBreak/>
        <w:t xml:space="preserve">8. „Dėl Lietuvos Respublikos Vyriausybės 2000 m. liepos 12 d. nutarimo Nr. 811 „Dėl Valstybės perskolinamų paskolų, valstybės garantijų ir įsipareigojimų pagal skolos grąžinimo sutartis, Lietuvos Respublikos finansų ministerijos perduodamų administruoti centralizuotai valdomo valstybės turto valdytojui, administravimo taisyklių patvirtinimo“ pakeitimo“ </w:t>
      </w:r>
    </w:p>
    <w:p w:rsidR="00156613" w:rsidRDefault="00156613">
      <w:pPr>
        <w:pStyle w:val="papildomi"/>
      </w:pPr>
      <w:r>
        <w:t xml:space="preserve">9. „Dėl Lietuvos Respublikos Vyriausybės 2002 m. liepos 17 d. nutarimo Nr. 1159 „Dėl atlyginimo (raštinės rinkliavos) už Centrinės hipotekos įstaigos teikiamas paslaugas“ pakeitimo“; </w:t>
      </w:r>
    </w:p>
    <w:p w:rsidR="00156613" w:rsidRDefault="00156613">
      <w:pPr>
        <w:pStyle w:val="papildomi"/>
      </w:pPr>
      <w:r>
        <w:t xml:space="preserve">10. „Dėl Lietuvos Respublikos Vyriausybės 2009 m. liepos 22 d. nutarimo Nr. 813 „Dėl Valstybės turto informacinės paieškos sistemos steigimo ir jos nuostatų patvirtinimo“ pakeitimo“; </w:t>
      </w:r>
    </w:p>
    <w:p w:rsidR="00156613" w:rsidRDefault="00156613">
      <w:pPr>
        <w:pStyle w:val="papildomi"/>
      </w:pPr>
      <w:r>
        <w:t>11. „Dėl Lietuvos Respublikos Vyriausybės 2013 m. kovo 27 d. nutarimo Nr. 256 „Dėl valstybinių mobilizacinių užduočių Lietuvos Respublikos valstybės ir savivaldybių institucijoms ir įstaigoms“ pakeitimo“.</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626734756"/>
      </w:pPr>
      <w:r>
        <w:t xml:space="preserve">11.  Dėl Lietuvos Respublikos Vyriausybės 2001 m. balandžio 26 d. nutarimo Nr. 478 </w:t>
      </w:r>
      <w:r w:rsidR="00067932">
        <w:br/>
      </w:r>
      <w:r>
        <w:t xml:space="preserve">„Dėl Valstybės lėšų, skirtų valstybės kapitalo investicijoms, planavimo, tikslinimo, naudojimo, apskaitos ir kontrolės taisyklių patvirtinimo“ pakeitimo (TAP-16-1441(2) </w:t>
      </w:r>
      <w:r w:rsidR="00067932">
        <w:br/>
      </w:r>
      <w:r>
        <w:t>(16-3912(4) (teikia Finansų ministerija)</w:t>
      </w:r>
    </w:p>
    <w:p w:rsidR="00156613" w:rsidRDefault="00156613">
      <w:pPr>
        <w:keepNext/>
        <w:spacing w:before="120"/>
        <w:jc w:val="center"/>
      </w:pPr>
      <w:r>
        <w:t xml:space="preserve">Pranešėja – R. Budbergytė. </w:t>
      </w:r>
      <w:r>
        <w:br/>
        <w:t>Kalbėjo A. Butkevičius.</w:t>
      </w:r>
    </w:p>
    <w:p w:rsidR="00156613" w:rsidRDefault="00156613">
      <w:pPr>
        <w:pStyle w:val="papildomi"/>
      </w:pPr>
      <w:r>
        <w:t> </w:t>
      </w:r>
    </w:p>
    <w:p w:rsidR="00156613" w:rsidRDefault="00156613">
      <w:pPr>
        <w:pStyle w:val="papildomi"/>
      </w:pPr>
      <w:r>
        <w:t>Priimti Vyriausybės nutarimą „Dėl Lietuvos Respublikos Vyriausybės 2001 m. balandžio 26 d. nutarimo Nr. 478 „Dėl Valstybės lėšų, skirtų valstybės kapitalo investicijoms, planavimo, tikslinimo, naudojimo, apskaitos ir kontrolės taisyklių patvirtinimo“ pakeitimo“.</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444884489"/>
      </w:pPr>
      <w:r>
        <w:t xml:space="preserve">12.  Dėl Lietuvos universitetų botanikos sodų veiklos plėtros gairių patvirtinimo </w:t>
      </w:r>
      <w:r w:rsidR="00067932">
        <w:br/>
      </w:r>
      <w:r>
        <w:t>(TAP-16-1073(2) (16-3684(4) (teikia Švietimo ir mokslo ministerija)</w:t>
      </w:r>
    </w:p>
    <w:p w:rsidR="00156613" w:rsidRDefault="00156613">
      <w:pPr>
        <w:keepNext/>
        <w:spacing w:before="120"/>
        <w:jc w:val="center"/>
      </w:pPr>
      <w:r>
        <w:t xml:space="preserve">Pranešėja – A. Pitrėnienė. </w:t>
      </w:r>
      <w:r>
        <w:br/>
        <w:t>Kalbėjo A. Butkevičius.</w:t>
      </w:r>
    </w:p>
    <w:p w:rsidR="00156613" w:rsidRDefault="00156613">
      <w:pPr>
        <w:pStyle w:val="papildomi"/>
      </w:pPr>
      <w:r>
        <w:t> </w:t>
      </w:r>
    </w:p>
    <w:p w:rsidR="00156613" w:rsidRDefault="00156613">
      <w:pPr>
        <w:pStyle w:val="papildomi"/>
      </w:pPr>
      <w:r>
        <w:t>Priimti Vyriausybės nutarimą „Dėl Lietuvos universitetų botanikos sodų veiklos plėtros gairių patvirtinimo“.</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17142525"/>
      </w:pPr>
      <w:r>
        <w:lastRenderedPageBreak/>
        <w:t xml:space="preserve">13.  Dėl Lietuvos Respublikos Vyriausybės 2008 m. lapkričio 4 d. nutarimo Nr. 1212 </w:t>
      </w:r>
      <w:r w:rsidR="00067932">
        <w:br/>
      </w:r>
      <w:r>
        <w:t>„Dėl projektų grupės „Bernardinų takais“ pripažinimo valstybei svarbiu kultūriniu projektu“ pakeitimo (TAP-16-703(3) (16-5012(6) (teikia Ūkio ministerija)</w:t>
      </w:r>
    </w:p>
    <w:p w:rsidR="00156613" w:rsidRDefault="00156613">
      <w:pPr>
        <w:keepNext/>
        <w:spacing w:before="120"/>
        <w:jc w:val="center"/>
      </w:pPr>
      <w:r>
        <w:t xml:space="preserve">Pranešėjas – E. Gustas. </w:t>
      </w:r>
      <w:r>
        <w:br/>
        <w:t>Kalbėjo A. Butkevičius.</w:t>
      </w:r>
    </w:p>
    <w:p w:rsidR="00156613" w:rsidRDefault="00156613">
      <w:pPr>
        <w:pStyle w:val="papildomi"/>
      </w:pPr>
      <w:r>
        <w:t> </w:t>
      </w:r>
    </w:p>
    <w:p w:rsidR="00156613" w:rsidRDefault="00156613">
      <w:pPr>
        <w:pStyle w:val="papildomi"/>
      </w:pPr>
      <w:r>
        <w:t>Priimti Vyriausybės nutarimą „Dėl Lietuvos Respublikos Vyriausybės 2008 m. lapkričio 4 d. nutarimo Nr. 1212 „Dėl projektų grupės „Bernardinų takais“ pripažinimo valstybei svarbiu kultūriniu projektu“ pakeitimo“.</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318992832"/>
      </w:pPr>
      <w:r>
        <w:t xml:space="preserve">14.  Dėl Lietuvos Respublikos Seimo nutarimo „Dėl Garantinio fondo 2015 metų metinių ataskaitų rinkinio patvirtinimo“ projekto pateikimo Lietuvos Respublikos Seimui </w:t>
      </w:r>
      <w:r w:rsidR="00067932">
        <w:br/>
      </w:r>
      <w:r>
        <w:t>(TAP-16-1621) (16-10780) (teikia Finansų ministerija)</w:t>
      </w:r>
    </w:p>
    <w:p w:rsidR="00156613" w:rsidRDefault="00156613">
      <w:pPr>
        <w:keepNext/>
        <w:spacing w:before="120"/>
        <w:jc w:val="center"/>
      </w:pPr>
      <w:r>
        <w:t xml:space="preserve">Pranešėjas – R. Budbergytė. </w:t>
      </w:r>
      <w:r>
        <w:br/>
        <w:t>Kalbėjo A. Butkevičius.</w:t>
      </w:r>
    </w:p>
    <w:p w:rsidR="00156613" w:rsidRDefault="00156613">
      <w:pPr>
        <w:pStyle w:val="papildomi"/>
      </w:pPr>
      <w:r>
        <w:t> </w:t>
      </w:r>
    </w:p>
    <w:p w:rsidR="00156613" w:rsidRDefault="00156613">
      <w:pPr>
        <w:pStyle w:val="papildomi"/>
      </w:pPr>
      <w:r>
        <w:t>Priimti Vyriausybės nutarimą „Dėl Lietuvos Respublikos Seimo nutarimo „Dėl Garantinio fondo 2015 metų metinių ataskaitų rinkinio patvirtinimo“ projekto pateikimo Lietuvos Respublikos Seimui“.</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173296257"/>
      </w:pPr>
      <w:r>
        <w:t>15.  Dėl Lietuvos Respublikos Seimo nutarimo „Dėl Lietuvos Respublikos Seimo 2002 m. gegužės 28 d. nutarimo Nr. IX-907 „Dėl Nacionalinio saugumo strategijos patvirtinimo“ pakeitimo“ projekto pateikimo Lietuvos Respublikos Seimui (TAP-16-1588) (16-5149(5) (teikia Krašto apsaugos ministerija)</w:t>
      </w:r>
    </w:p>
    <w:p w:rsidR="00156613" w:rsidRDefault="00156613">
      <w:pPr>
        <w:keepNext/>
        <w:spacing w:before="120"/>
        <w:jc w:val="center"/>
      </w:pPr>
      <w:r>
        <w:t xml:space="preserve">Pranešėjas – J. Olekas. </w:t>
      </w:r>
      <w:r>
        <w:br/>
        <w:t>Kalbėjo A. Butkevičius.</w:t>
      </w:r>
    </w:p>
    <w:p w:rsidR="00156613" w:rsidRDefault="00156613">
      <w:pPr>
        <w:pStyle w:val="papildomi"/>
      </w:pPr>
      <w:r>
        <w:t> </w:t>
      </w:r>
    </w:p>
    <w:p w:rsidR="00156613" w:rsidRDefault="00156613">
      <w:pPr>
        <w:pStyle w:val="papildomi"/>
      </w:pPr>
      <w:r>
        <w:t>Priimti Vyriausybės nutarimą „Dėl Lietuvos Respublikos Seimo nutarimo „Dėl Lietuvos Respublikos Seimo 2002 m. gegužės 28 d. nutarimo Nr. IX-907 „Dėl Nacionalinio saugumo strategijos patvirtinimo“ pakeitimo“ projekto pateikimo Lietuvos Respublikos Seimui“.</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rsidP="00617DE2">
      <w:pPr>
        <w:keepNext/>
        <w:keepLines/>
        <w:jc w:val="center"/>
        <w:divId w:val="413430250"/>
      </w:pPr>
      <w:r>
        <w:lastRenderedPageBreak/>
        <w:t>16.  Dėl nekilnojamojo turto perdavimo pagal panaudos sutartį viešajai įstaigai Lietuvos žiemos sporto centrui (TAP-16-1151(3) (16-10678(2) (teikia Vidaus reikalų ministerija)</w:t>
      </w:r>
    </w:p>
    <w:p w:rsidR="00156613" w:rsidRDefault="00156613" w:rsidP="00617DE2">
      <w:pPr>
        <w:keepNext/>
        <w:keepLines/>
        <w:spacing w:before="120"/>
        <w:jc w:val="center"/>
      </w:pPr>
      <w:r>
        <w:t xml:space="preserve">Pranešėjas – T. Žilinskas. </w:t>
      </w:r>
      <w:r>
        <w:br/>
        <w:t>Kalbėjo A. Butkevičius.</w:t>
      </w:r>
    </w:p>
    <w:p w:rsidR="00156613" w:rsidRDefault="00156613" w:rsidP="00617DE2">
      <w:pPr>
        <w:pStyle w:val="papildomi"/>
        <w:keepNext/>
        <w:keepLines/>
      </w:pPr>
      <w:r>
        <w:t> </w:t>
      </w:r>
    </w:p>
    <w:p w:rsidR="00156613" w:rsidRDefault="00156613" w:rsidP="00617DE2">
      <w:pPr>
        <w:pStyle w:val="papildomi"/>
        <w:keepNext/>
        <w:keepLines/>
      </w:pPr>
      <w:r>
        <w:t xml:space="preserve">Priimti Vyriausybės nutarimą „Dėl </w:t>
      </w:r>
      <w:r w:rsidR="00245B86" w:rsidRPr="00245B86">
        <w:t>nekilnojamojo turto perdavimo pagal panaudos sutartį viešajai įstaigai Lietuvos žiemos sporto centrui</w:t>
      </w:r>
      <w:r>
        <w:t>“.</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362316849"/>
      </w:pPr>
      <w:r>
        <w:t>17.  Dėl Lietuvos Respublikos komercijos atašė pareigybės įsteigimo Lietuvos Respublikos ambasadoje Suomijos Respublikoje ir Lietuvos Respublikos komercijos atašė padėjėjo pareigybės panaikinimo Lietuvos Respublikos diplomatinėje atstovybėje Jungtinėje Didžiosios Britanijos ir Šiaurės Airijos Karalystėje (TAP-16-1542) (16-8508(3) (teikia Ūkio ministerija)</w:t>
      </w:r>
    </w:p>
    <w:p w:rsidR="00156613" w:rsidRDefault="00156613">
      <w:pPr>
        <w:keepNext/>
        <w:spacing w:before="120"/>
        <w:jc w:val="center"/>
      </w:pPr>
      <w:r>
        <w:t xml:space="preserve">Pranešėjas – E. Gustas. </w:t>
      </w:r>
      <w:r>
        <w:br/>
        <w:t>Kalbėjo A. Butkevičius.</w:t>
      </w:r>
    </w:p>
    <w:p w:rsidR="00156613" w:rsidRDefault="00156613">
      <w:pPr>
        <w:pStyle w:val="papildomi"/>
      </w:pPr>
      <w:r>
        <w:t> </w:t>
      </w:r>
    </w:p>
    <w:p w:rsidR="00156613" w:rsidRDefault="00156613">
      <w:pPr>
        <w:pStyle w:val="papildomi"/>
      </w:pPr>
      <w:r>
        <w:t>Priimti Vyriausybės nutarimą „Dėl Lietuvos Respublikos komercijos atašė pareigybės įsteigimo Lietuvos Respublikos ambasadoje Suomijos Respublikoje ir Lietuvos Respublikos komercijos atašė padėjėjo pareigybės panaikinimo Lietuvos Respublikos diplomatinėje atstovybėje Jungtinėje Didžiosios Britanijos ir Šiaurės Airijos Karalystėje“.</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Pr="00617DE2" w:rsidRDefault="00156613">
      <w:pPr>
        <w:keepNext/>
        <w:jc w:val="center"/>
        <w:divId w:val="1109279483"/>
      </w:pPr>
      <w:r w:rsidRPr="00617DE2">
        <w:lastRenderedPageBreak/>
        <w:t>18.  Dėl Lietuvos Respublikos viešųjų pirkimų įstatymo Nr. I-1491 pakeitimo įstatymo, Lietuvos Respublikos pirkimų, atliekamų vandentvarkos, energetikos, transporto ir pašto paslaugų srities perkančiųjų subjektų, įstatymo, Lietuvos Respublikos civilinio proceso kodekso 1, 80, 423</w:t>
      </w:r>
      <w:r w:rsidRPr="00617DE2">
        <w:rPr>
          <w:vertAlign w:val="superscript"/>
        </w:rPr>
        <w:t>2</w:t>
      </w:r>
      <w:r w:rsidRPr="00617DE2">
        <w:t>, 423</w:t>
      </w:r>
      <w:r w:rsidRPr="00617DE2">
        <w:rPr>
          <w:vertAlign w:val="superscript"/>
        </w:rPr>
        <w:t>3</w:t>
      </w:r>
      <w:r w:rsidRPr="00617DE2">
        <w:t>, 423</w:t>
      </w:r>
      <w:r w:rsidRPr="00617DE2">
        <w:rPr>
          <w:vertAlign w:val="superscript"/>
        </w:rPr>
        <w:t>7</w:t>
      </w:r>
      <w:r w:rsidRPr="00617DE2">
        <w:t xml:space="preserve"> straipsnių pakeitimo įstatymo, Lietuvos Respublikos administracinių nusižengimų kodekso 184 straipsnio pakeitimo įstatymo, Lietuvos Respublikos viešųjų pirkimų, atliekamų gynybos ir saugumo srityje, įstatymo Nr. XI-1491 1, 2,</w:t>
      </w:r>
      <w:r w:rsidR="00245B86" w:rsidRPr="00617DE2">
        <w:t xml:space="preserve"> 3, 4, 5, 9, 10, 16, 24, 25, 32 </w:t>
      </w:r>
      <w:r w:rsidRPr="00617DE2">
        <w:t>straipsnių pakeitimo įstatymo, Lietuvos Respublikos paslaugų įstatymo N</w:t>
      </w:r>
      <w:r w:rsidR="00617DE2">
        <w:t>r. XI-570 3 </w:t>
      </w:r>
      <w:r w:rsidRPr="00617DE2">
        <w:t>priedo pakeitimo įstatymo, Lietuvos Respublikos kino įstatymo Nr. IX-752 9 straipsnio pakeitimo įstatymo, Lietuvos Respublikos valstybinės darbo inspekcijos įstatymo Nr. IX-1768 12</w:t>
      </w:r>
      <w:r w:rsidRPr="00617DE2">
        <w:rPr>
          <w:vertAlign w:val="superscript"/>
        </w:rPr>
        <w:t>1</w:t>
      </w:r>
      <w:r w:rsidRPr="00617DE2">
        <w:t xml:space="preserve"> straipsnio pakeitimo įstatymo, Lietuvos Respublikos valstybės ir savivaldybės įmonių įstatymo Nr. I-722 17 straipsnio pakeitimo įstatymo, Lietuvos Respublikos mokėjimų, atliekamų pagal komercines sutartis, vėlavimo prevencijos įstatymo Nr. IX-1873 2 straipsnio pakeitimo įstatymo, Lietuvos Respublikos investicijų įstatymo Nr. VIII-1312 15</w:t>
      </w:r>
      <w:r w:rsidRPr="00617DE2">
        <w:rPr>
          <w:vertAlign w:val="superscript"/>
        </w:rPr>
        <w:t>1</w:t>
      </w:r>
      <w:r w:rsidRPr="00617DE2">
        <w:t xml:space="preserve"> ir </w:t>
      </w:r>
      <w:r w:rsidR="00617DE2">
        <w:br/>
      </w:r>
      <w:r w:rsidRPr="00617DE2">
        <w:t>15</w:t>
      </w:r>
      <w:r w:rsidRPr="00617DE2">
        <w:rPr>
          <w:vertAlign w:val="superscript"/>
        </w:rPr>
        <w:t>2</w:t>
      </w:r>
      <w:r w:rsidRPr="00617DE2">
        <w:t xml:space="preserve"> straipsnių pakeitimo įstatymo, Lietuvos Respublikos šilumos ūkio įstatymo Nr. IX-1565 </w:t>
      </w:r>
      <w:r w:rsidR="00617DE2">
        <w:br/>
      </w:r>
      <w:r w:rsidRPr="00617DE2">
        <w:t xml:space="preserve">37 straipsnio pakeitimo įstatymo, Lietuvos Respublikos atsiskaitymo už žemės ūkio produkciją įstatymo Nr. VIII-1422 2 straipsnio pakeitimo įstatymo, Lietuvos Respublikos statybos įstatymo Nr. I-1240 pakeitimo įstatymo Nr. XII-2573 1 straipsnio pakeitimo įstatymo ir Lietuvos Respublikos saugomų teritorijų įstatymo Nr. I-301 28 straipsnio pakeitimo įstatymo projektų pateikimo Lietuvos Respublikos Seimui (TAP-16-1459(2) (16-8505(3) </w:t>
      </w:r>
      <w:r w:rsidR="00617DE2">
        <w:br/>
      </w:r>
      <w:r w:rsidRPr="00617DE2">
        <w:t>(teikia Ūkio ministerija)</w:t>
      </w:r>
    </w:p>
    <w:p w:rsidR="00156613" w:rsidRDefault="00156613">
      <w:pPr>
        <w:keepNext/>
        <w:spacing w:before="120"/>
        <w:jc w:val="center"/>
      </w:pPr>
      <w:r>
        <w:t>Pranešėjas – A. Butkevičius.</w:t>
      </w:r>
    </w:p>
    <w:p w:rsidR="00156613" w:rsidRDefault="00156613">
      <w:pPr>
        <w:pStyle w:val="papildomi"/>
      </w:pPr>
      <w:r>
        <w:t> </w:t>
      </w:r>
    </w:p>
    <w:p w:rsidR="00156613" w:rsidRDefault="00156613">
      <w:pPr>
        <w:pStyle w:val="papildomi"/>
      </w:pPr>
      <w:r>
        <w:t>Priimti Vyriausybės nutarimą „Dėl Lietuvos Respublik</w:t>
      </w:r>
      <w:r w:rsidR="00245B86">
        <w:t xml:space="preserve">os viešųjų pirkimų įstatymo </w:t>
      </w:r>
      <w:r w:rsidR="00617DE2">
        <w:br/>
      </w:r>
      <w:r w:rsidR="00245B86">
        <w:t>Nr. </w:t>
      </w:r>
      <w:r>
        <w:t>I-1491 pakeitimo įstatymo, Lietuvos Respublikos pirkimų, atliekamų vandentvarkos, energetikos, transporto ir pašto paslaugų srities perkančiųjų subjektų, įstatymo, Lietuvos Respublikos civilinio proceso kodekso 1, 80, 423</w:t>
      </w:r>
      <w:r>
        <w:rPr>
          <w:vertAlign w:val="superscript"/>
        </w:rPr>
        <w:t>2</w:t>
      </w:r>
      <w:r>
        <w:t>, 423</w:t>
      </w:r>
      <w:r>
        <w:rPr>
          <w:vertAlign w:val="superscript"/>
        </w:rPr>
        <w:t>3</w:t>
      </w:r>
      <w:r>
        <w:t>, 423</w:t>
      </w:r>
      <w:r>
        <w:rPr>
          <w:vertAlign w:val="superscript"/>
        </w:rPr>
        <w:t>7</w:t>
      </w:r>
      <w:r>
        <w:t xml:space="preserve"> straipsnių pakeitimo įstatymo, Lietuvos Respublikos administracinių nusižengimų kodekso 184 straipsnio pakeitimo įstatymo, Lietuvos Respublikos viešųjų pirkimų, atliekamų gynybos ir saugumo srityje, įstatymo </w:t>
      </w:r>
      <w:r w:rsidR="00617DE2">
        <w:br/>
      </w:r>
      <w:r>
        <w:t>Nr. XI-1491 1, 2, 3, 4, 5, 9, 10, 16, 24, 25, 32 straipsnių pakeitimo įstatymo, Lietuvos Respublikos paslaugų įstatymo Nr. XI-570 3 priedo pakeitimo įstatymo, Lietuvos Respublikos kino įstatymo Nr. IX-752 9 straipsnio pakeitimo įstatymo, Lietuvos Respublikos valstybinės darbo inspekcijos įstatymo Nr. IX-1768 12</w:t>
      </w:r>
      <w:r>
        <w:rPr>
          <w:vertAlign w:val="superscript"/>
        </w:rPr>
        <w:t>1</w:t>
      </w:r>
      <w:r>
        <w:t xml:space="preserve"> straipsnio pakeitimo įstatymo, Lietuvos Respublikos valstybės ir savivaldybės įmonių įstatymo Nr. I-722 17 straipsnio pakeitimo įstatymo, Lietuvos Respublikos mokėjimų, atliekamų pagal komercines sutartis, vėlavimo prevencijos įstatymo Nr. IX-1873 2 straipsnio pakeitimo įstatymo, Lietuvos Respublikos investicijų įstatymo Nr. VIII-1312 15</w:t>
      </w:r>
      <w:r>
        <w:rPr>
          <w:vertAlign w:val="superscript"/>
        </w:rPr>
        <w:t>1</w:t>
      </w:r>
      <w:r>
        <w:t xml:space="preserve"> ir 15</w:t>
      </w:r>
      <w:r>
        <w:rPr>
          <w:vertAlign w:val="superscript"/>
        </w:rPr>
        <w:t>2</w:t>
      </w:r>
      <w:r>
        <w:t xml:space="preserve"> straipsnių pakeitimo įstatymo, Lietuvos Respublikos šilumos ūkio įstatymo Nr. IX-1565 37 straipsnio pakeitimo įstatymo, Lietuvos Respublikos atsiskaitymo už žemės ūkio produkciją įstatymo Nr. VIII-1422 2</w:t>
      </w:r>
      <w:r w:rsidR="00245B86">
        <w:t> </w:t>
      </w:r>
      <w:r>
        <w:t xml:space="preserve">straipsnio pakeitimo įstatymo, Lietuvos Respublikos statybos įstatymo Nr. I-1240 pakeitimo įstatymo </w:t>
      </w:r>
      <w:r w:rsidR="00617DE2">
        <w:br/>
      </w:r>
      <w:r>
        <w:t>Nr. XII-2573 1 straipsnio pakeitimo įstatymo ir Lietuvos Respublikos saugomų teritorijų įstatymo Nr. I-301 28 straipsnio pakeitimo įstatymo projektų pateikimo Lietuvos Respublikos Seimui“ ir pateikti jį Ministrui Pirmininkui pasirašyti, patikslinus nutarimu teikiam</w:t>
      </w:r>
      <w:r w:rsidR="00EA219E">
        <w:t>ų</w:t>
      </w:r>
      <w:bookmarkStart w:id="0" w:name="_GoBack"/>
      <w:bookmarkEnd w:id="0"/>
      <w:r>
        <w:t xml:space="preserve"> Lietuvos Respublikos viešųjų pirkimų įstatymo Nr. I-1491 pakeitimo įstatymo </w:t>
      </w:r>
      <w:r w:rsidR="00B93D66">
        <w:t xml:space="preserve">ir </w:t>
      </w:r>
      <w:r w:rsidR="00B93D66" w:rsidRPr="00245B86">
        <w:rPr>
          <w:spacing w:val="-2"/>
        </w:rPr>
        <w:t xml:space="preserve">Lietuvos Respublikos </w:t>
      </w:r>
      <w:r w:rsidR="00B93D66" w:rsidRPr="00245B86">
        <w:rPr>
          <w:spacing w:val="-2"/>
        </w:rPr>
        <w:lastRenderedPageBreak/>
        <w:t>pirkimų, atliekamų vandentvarkos, energetikos, transporto ir pašto paslaugų srities perkančiųjų subjektų, įstatymo</w:t>
      </w:r>
      <w:r w:rsidR="00B93D66">
        <w:t xml:space="preserve"> </w:t>
      </w:r>
      <w:r>
        <w:t>projekt</w:t>
      </w:r>
      <w:r w:rsidR="00B93D66">
        <w:t>us</w:t>
      </w:r>
      <w:r>
        <w:t xml:space="preserve"> pagal Teisingumo ministerijos pastabas.</w:t>
      </w:r>
    </w:p>
    <w:p w:rsidR="00156613" w:rsidRDefault="00156613" w:rsidP="00245B86">
      <w:pPr>
        <w:pStyle w:val="papildomi"/>
      </w:pPr>
      <w:r>
        <w:t>(Šis sprendimas priimtas visais posėdyje dalyvavusių Vyriausybės narių balsais.)</w:t>
      </w:r>
    </w:p>
    <w:p w:rsidR="00423713" w:rsidRDefault="00423713" w:rsidP="00423713">
      <w:pPr>
        <w:pStyle w:val="papildomi"/>
        <w:divId w:val="995835672"/>
      </w:pPr>
      <w:r>
        <w:t> </w:t>
      </w:r>
    </w:p>
    <w:p w:rsidR="00423713" w:rsidRDefault="00423713" w:rsidP="00423713">
      <w:pPr>
        <w:pStyle w:val="papildomi"/>
        <w:divId w:val="995835672"/>
      </w:pPr>
      <w:r>
        <w:t> </w:t>
      </w:r>
    </w:p>
    <w:p w:rsidR="00156613" w:rsidRDefault="00156613">
      <w:pPr>
        <w:keepNext/>
        <w:jc w:val="center"/>
        <w:divId w:val="995835672"/>
      </w:pPr>
      <w:r>
        <w:t>19.  Dėl Lietuvos Respublikos elektroninių ryšių įstatymo Nr. IX-2135 3, 28, 37, 39 straipsnių, 2 priedo pakeitimo ir Įstatymo papildymo 38</w:t>
      </w:r>
      <w:r>
        <w:rPr>
          <w:vertAlign w:val="superscript"/>
        </w:rPr>
        <w:t>1</w:t>
      </w:r>
      <w:r>
        <w:t xml:space="preserve"> straipsniu įstatymo projekto pateikimo Lietuvos Respublikos Seimui (TAP-16-1134(2) (15-8293(7) (teikia Susisiekimo ministerija)</w:t>
      </w:r>
    </w:p>
    <w:p w:rsidR="00156613" w:rsidRDefault="00156613">
      <w:pPr>
        <w:keepNext/>
        <w:spacing w:before="120"/>
        <w:jc w:val="center"/>
      </w:pPr>
      <w:r>
        <w:t xml:space="preserve">Pranešėjas – A. Butkevičius. </w:t>
      </w:r>
      <w:r>
        <w:br/>
        <w:t>Kalbėjo J. Bernatonis.</w:t>
      </w:r>
    </w:p>
    <w:p w:rsidR="00156613" w:rsidRDefault="00156613">
      <w:pPr>
        <w:pStyle w:val="papildomi"/>
      </w:pPr>
      <w:r>
        <w:t> </w:t>
      </w:r>
    </w:p>
    <w:p w:rsidR="00156613" w:rsidRDefault="00156613">
      <w:pPr>
        <w:pStyle w:val="papildomi"/>
      </w:pPr>
      <w:r>
        <w:t xml:space="preserve">Priimti Vyriausybės nutarimą „Dėl Lietuvos Respublikos </w:t>
      </w:r>
      <w:r w:rsidR="00617DE2">
        <w:t>elektroninių ryšių įstatymo Nr. </w:t>
      </w:r>
      <w:r>
        <w:t>IX-2135 3, 28, 37, 39 straipsnių, 2 priedo pakeitimo ir Įstatymo papildymo 38</w:t>
      </w:r>
      <w:r>
        <w:rPr>
          <w:vertAlign w:val="superscript"/>
        </w:rPr>
        <w:t>1</w:t>
      </w:r>
      <w:r>
        <w:t xml:space="preserve"> straipsniu įstatymo projekto pateikimo Lietuvos Respublikos Seimui“ ir pateikti Ministrui Pirmininkui pasirašyti</w:t>
      </w:r>
      <w:r w:rsidR="00C51199">
        <w:t>, įvertinus</w:t>
      </w:r>
      <w:r>
        <w:t xml:space="preserve"> </w:t>
      </w:r>
      <w:r w:rsidR="00C51199">
        <w:t xml:space="preserve">Finansų ministerijos, </w:t>
      </w:r>
      <w:r>
        <w:t>Teisingumo ministerij</w:t>
      </w:r>
      <w:r w:rsidR="00C51199">
        <w:t xml:space="preserve">os ir </w:t>
      </w:r>
      <w:r>
        <w:t>Vidaus reikalų ministerijos pastabas.</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690650440"/>
      </w:pPr>
      <w:r>
        <w:t xml:space="preserve">20.  Dėl Lietuvos Respublikos pakuočių ir pakuočių atliekų tvarkymo įstatymo Nr. IX-517 </w:t>
      </w:r>
      <w:r w:rsidR="00245B86">
        <w:br/>
      </w:r>
      <w:r>
        <w:t>8, 11</w:t>
      </w:r>
      <w:r>
        <w:rPr>
          <w:vertAlign w:val="superscript"/>
        </w:rPr>
        <w:t>1</w:t>
      </w:r>
      <w:r>
        <w:t>, 11</w:t>
      </w:r>
      <w:r>
        <w:rPr>
          <w:vertAlign w:val="superscript"/>
        </w:rPr>
        <w:t>2</w:t>
      </w:r>
      <w:r>
        <w:t xml:space="preserve"> straipsnių pakeitimo ir papildymo įstatymo projekto Nr. XIIP-4215 </w:t>
      </w:r>
      <w:r w:rsidR="00245B86">
        <w:br/>
      </w:r>
      <w:r>
        <w:t>(TAP-16-1036(3) (16-6656(5) (teikia Aplinkos ministerija)</w:t>
      </w:r>
    </w:p>
    <w:p w:rsidR="00156613" w:rsidRDefault="00156613">
      <w:pPr>
        <w:keepNext/>
        <w:spacing w:before="120"/>
        <w:jc w:val="center"/>
      </w:pPr>
      <w:r>
        <w:t>Pranešėjas – A. Butkevičius.</w:t>
      </w:r>
    </w:p>
    <w:p w:rsidR="00156613" w:rsidRDefault="00156613">
      <w:pPr>
        <w:pStyle w:val="papildomi"/>
      </w:pPr>
      <w:r>
        <w:t> </w:t>
      </w:r>
    </w:p>
    <w:p w:rsidR="00156613" w:rsidRDefault="00156613">
      <w:pPr>
        <w:pStyle w:val="papildomi"/>
      </w:pPr>
      <w:r>
        <w:t>Priimti Vyriausybės nutarimą „Dėl Lietuvos Respublikos pakuočių ir pakuočių atliekų tvarkymo įstatymo Nr. IX-517 8, 11</w:t>
      </w:r>
      <w:r>
        <w:rPr>
          <w:vertAlign w:val="superscript"/>
        </w:rPr>
        <w:t>1</w:t>
      </w:r>
      <w:r>
        <w:t>, 11</w:t>
      </w:r>
      <w:r>
        <w:rPr>
          <w:vertAlign w:val="superscript"/>
        </w:rPr>
        <w:t>2</w:t>
      </w:r>
      <w:r>
        <w:t xml:space="preserve"> straipsnių pakeitimo ir papildymo įstatymo projekto Nr. XIIP-4215“.</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490709828"/>
      </w:pPr>
      <w:r>
        <w:t>21.  Dėl UAB Vilniaus kogeneracinės jėgainės kogeneracinės jėgainės pripažinimo valstybinės reikšmės atliekų tvarkymo objektu (TAP-16-1503) (16-9717) (teikia Aplinkos ministerija)</w:t>
      </w:r>
    </w:p>
    <w:p w:rsidR="00156613" w:rsidRDefault="00156613">
      <w:pPr>
        <w:keepNext/>
        <w:spacing w:before="120"/>
        <w:jc w:val="center"/>
      </w:pPr>
      <w:r>
        <w:t>Pranešėjas – A. Butkevičius.</w:t>
      </w:r>
    </w:p>
    <w:p w:rsidR="00156613" w:rsidRDefault="00156613">
      <w:pPr>
        <w:pStyle w:val="papildomi"/>
      </w:pPr>
      <w:r>
        <w:t> </w:t>
      </w:r>
    </w:p>
    <w:p w:rsidR="00156613" w:rsidRDefault="00156613">
      <w:pPr>
        <w:pStyle w:val="papildomi"/>
      </w:pPr>
      <w:r>
        <w:t>Priimti Vyriausybės nutarimą „Dėl UAB Vilniaus kogeneracinės jėgainės kogeneracinės jėgainės pripažinimo valstybinės reikšmės atliekų tvarkymo objektu“.</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rsidP="00245B86">
      <w:pPr>
        <w:keepNext/>
        <w:keepLines/>
        <w:jc w:val="center"/>
        <w:divId w:val="2034723053"/>
      </w:pPr>
      <w:r>
        <w:lastRenderedPageBreak/>
        <w:t xml:space="preserve">22.  Dėl Lietuvos Respublikos Vyriausybės 2017 metų veiklos prioritetų (Nr. S-10-3283) </w:t>
      </w:r>
      <w:r w:rsidR="00617DE2">
        <w:br/>
      </w:r>
      <w:r>
        <w:t>(teikia Ministras Pirmininkas)</w:t>
      </w:r>
    </w:p>
    <w:p w:rsidR="00156613" w:rsidRDefault="00156613" w:rsidP="00245B86">
      <w:pPr>
        <w:keepNext/>
        <w:keepLines/>
        <w:spacing w:before="120"/>
        <w:jc w:val="center"/>
      </w:pPr>
      <w:r>
        <w:t xml:space="preserve">Pranešėjas – A. Butkevičius. </w:t>
      </w:r>
      <w:r>
        <w:br/>
        <w:t>Kalbėjo A. Mačiulis, T. Žilinskas.</w:t>
      </w:r>
    </w:p>
    <w:p w:rsidR="00156613" w:rsidRDefault="00156613" w:rsidP="00245B86">
      <w:pPr>
        <w:pStyle w:val="papildomi"/>
        <w:keepNext/>
        <w:keepLines/>
      </w:pPr>
      <w:r>
        <w:t> </w:t>
      </w:r>
    </w:p>
    <w:p w:rsidR="00156613" w:rsidRDefault="00156613" w:rsidP="00245B86">
      <w:pPr>
        <w:pStyle w:val="papildomi"/>
        <w:keepNext/>
        <w:keepLines/>
      </w:pPr>
      <w:r>
        <w:t>Priimti Vyriausybės nutarimą „Dėl Lietuvos Respublikos Vyriausybės 2017 metų veiklos prioritetų“ ir pateikti jį Ministrui Pirmininkui pasirašyti, patikslinus nutarimu tvirtinamą prioritetų įgyvendinimo pažangos lentelę pagal Švietimo ir mokslo ministerijos, Ūkio ministerijos ir Užsienio reikalų ministerijos pastabas.</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Pr="00245B86" w:rsidRDefault="00156613">
      <w:pPr>
        <w:keepNext/>
        <w:jc w:val="center"/>
        <w:divId w:val="1711342527"/>
        <w:rPr>
          <w:spacing w:val="-2"/>
        </w:rPr>
      </w:pPr>
      <w:r w:rsidRPr="00245B86">
        <w:rPr>
          <w:spacing w:val="-2"/>
        </w:rPr>
        <w:t>23.  Dėl Lietuvos Respublikos 2017 metų valstybės biudžeto ir savivaldybių biudžetų finansinių rodiklių patvirtinimo įstatymo projekto ir su juo susijusių teisės aktų projektų pateikimo Lietuvos Respublikos Seimui (TAP-16-1648) (16-10892) (teikia Finansų ministerija)</w:t>
      </w:r>
    </w:p>
    <w:p w:rsidR="00156613" w:rsidRDefault="00156613">
      <w:pPr>
        <w:keepNext/>
        <w:spacing w:before="120"/>
        <w:jc w:val="center"/>
      </w:pPr>
      <w:r>
        <w:t xml:space="preserve">Pranešėjas – R. Budbergytė. </w:t>
      </w:r>
    </w:p>
    <w:p w:rsidR="00156613" w:rsidRDefault="00156613">
      <w:pPr>
        <w:pStyle w:val="papildomi"/>
      </w:pPr>
      <w:r>
        <w:t> </w:t>
      </w:r>
    </w:p>
    <w:p w:rsidR="00156613" w:rsidRPr="00617DE2" w:rsidRDefault="00156613">
      <w:pPr>
        <w:pStyle w:val="papildomi"/>
        <w:rPr>
          <w:spacing w:val="-2"/>
        </w:rPr>
      </w:pPr>
      <w:r w:rsidRPr="00617DE2">
        <w:rPr>
          <w:spacing w:val="-2"/>
        </w:rPr>
        <w:t>Priimti Vyriausybės nutarimą „Dėl Lietuvos Respublikos 2017 metų valstybės biudžeto ir savivaldybių biudžetų finansinių rodiklių patvirtinimo įstatymo projekto ir su juo susijusių teisės aktų projektų pateikimo Lietuvos Respublikos Seimui“ ir pateikti jį Ministrui Pirmininkui pasirašyti, patikslinus nutarimu teikiamus įstatymų projektus pagal Teisingumo ministerijos pastabas, patikslinus Lietuvos Respublikos 2017 metų valstybės biudžeto ir savivaldybių biudžetų finansinių rodiklių patvirtinimo įstatymo projektą pagal Kultūros ministerijos ir Ūkio ministerijos pastabas ir įvertinus kitas Vyriausybės 2016 m. spalio 12 d</w:t>
      </w:r>
      <w:r w:rsidR="00245B86" w:rsidRPr="00617DE2">
        <w:rPr>
          <w:spacing w:val="-2"/>
        </w:rPr>
        <w:t>. pasitarime pateiktas pastabas.</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keepNext/>
        <w:jc w:val="center"/>
        <w:divId w:val="1189298050"/>
      </w:pPr>
      <w:r>
        <w:t xml:space="preserve">24.  Dėl Lietuvos Respublikos valstybinio socialinio draudimo fondo biudžeto 2017 metų rodiklių patvirtinimo įstatymo projekto ir su juo susijusių kitų teisės aktų projektų pateikimo Lietuvos Respublikos Seimui (TAP-16-1649) (16-10544(2) </w:t>
      </w:r>
      <w:r w:rsidR="00A0662B">
        <w:br/>
      </w:r>
      <w:r>
        <w:t>(teikia Socialinės apsaugos ir darbo ministerija)</w:t>
      </w:r>
    </w:p>
    <w:p w:rsidR="00156613" w:rsidRDefault="00156613">
      <w:pPr>
        <w:keepNext/>
        <w:spacing w:before="120"/>
        <w:jc w:val="center"/>
      </w:pPr>
      <w:r>
        <w:t>Pranešėjas – A. Butkevičius.</w:t>
      </w:r>
    </w:p>
    <w:p w:rsidR="00156613" w:rsidRDefault="00156613">
      <w:pPr>
        <w:pStyle w:val="papildomi"/>
      </w:pPr>
      <w:r>
        <w:t> </w:t>
      </w:r>
    </w:p>
    <w:p w:rsidR="00156613" w:rsidRDefault="00156613">
      <w:pPr>
        <w:pStyle w:val="papildomi"/>
      </w:pPr>
      <w:r>
        <w:t xml:space="preserve">Priimti Vyriausybės nutarimą „Dėl Lietuvos Respublikos valstybinio socialinio draudimo fondo biudžeto 2017 metų rodiklių patvirtinimo įstatymo projekto ir su juo susijusių kitų teisės aktų projektų pateikimo Lietuvos Respublikos Seimui“ ir pateikti jį Ministrui Pirmininkui pasirašyti, </w:t>
      </w:r>
      <w:r w:rsidR="005F779F">
        <w:t xml:space="preserve">išbraukus iš 2 punkto Lietuvos Respublikos gyventojų pajamų mokesčio įstatymo Nr. IX-1077 2 ir 5 straipsnių pakeitimo įstatymą, </w:t>
      </w:r>
      <w:r>
        <w:t>suderinus nutarimu teikiamus įstatymų projektus su Teisingumo ministerija ir patikslinus atsižvelgiant į Finansų ministerijos ir Vyriausybės kanceliarijos Teisės departamento pastabas.</w:t>
      </w:r>
    </w:p>
    <w:p w:rsidR="00423713" w:rsidRDefault="00156613" w:rsidP="00617DE2">
      <w:pPr>
        <w:pStyle w:val="papildomi"/>
      </w:pPr>
      <w:r>
        <w:t>(Šis sprendimas priimtas visais posėdyje dalyvavusių Vyriausybės narių balsais.)</w:t>
      </w:r>
    </w:p>
    <w:p w:rsidR="00156613" w:rsidRDefault="00156613">
      <w:pPr>
        <w:keepNext/>
        <w:jc w:val="center"/>
        <w:divId w:val="1891116103"/>
      </w:pPr>
      <w:r>
        <w:lastRenderedPageBreak/>
        <w:t xml:space="preserve">25.  Dėl Lietuvos Respublikos 2017 metų Privalomojo sveikatos draudimo fondo biudžeto rodiklių patvirtinimo įstatymo projekto pateikimo Lietuvos Respublikos Seimui </w:t>
      </w:r>
      <w:r w:rsidR="00245B86">
        <w:br/>
      </w:r>
      <w:r>
        <w:t>(TAP-16-1637) (16-10826(2) (teikia Sveikatos apsaugos ministerija)</w:t>
      </w:r>
    </w:p>
    <w:p w:rsidR="00156613" w:rsidRDefault="00156613">
      <w:pPr>
        <w:keepNext/>
        <w:spacing w:before="120"/>
        <w:jc w:val="center"/>
      </w:pPr>
      <w:r>
        <w:t>Pranešėjas – A. Butkevičius.</w:t>
      </w:r>
    </w:p>
    <w:p w:rsidR="00156613" w:rsidRDefault="00156613">
      <w:pPr>
        <w:pStyle w:val="papildomi"/>
      </w:pPr>
      <w:r>
        <w:t> </w:t>
      </w:r>
    </w:p>
    <w:p w:rsidR="00156613" w:rsidRDefault="00156613">
      <w:pPr>
        <w:pStyle w:val="papildomi"/>
      </w:pPr>
      <w:r>
        <w:t>Priimti Vyriausybės nutarimą „Dėl Lietuvos Respublikos 2017 metų Privalomojo sveikatos draudimo fondo biudžeto rodiklių patvirtinimo įstatymo projekto pateikimo Lietuvos Respublikos Seimui“.</w:t>
      </w:r>
    </w:p>
    <w:p w:rsidR="00156613" w:rsidRDefault="00156613">
      <w:pPr>
        <w:pStyle w:val="papildomi"/>
      </w:pPr>
      <w:r>
        <w:t>(Šis sprendimas priimtas visais posėdyje dalyvavusių Vyriausybės narių balsais.)</w:t>
      </w:r>
    </w:p>
    <w:p w:rsidR="00156613" w:rsidRDefault="00156613">
      <w:pPr>
        <w:pStyle w:val="papildomi"/>
      </w:pPr>
      <w:r>
        <w:t> </w:t>
      </w:r>
    </w:p>
    <w:p w:rsidR="00156613" w:rsidRDefault="00156613">
      <w:pPr>
        <w:pStyle w:val="papildomi"/>
      </w:pPr>
      <w:r>
        <w:t> </w:t>
      </w:r>
    </w:p>
    <w:p w:rsidR="00156613" w:rsidRDefault="00156613">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70"/>
        <w:gridCol w:w="3361"/>
      </w:tblGrid>
      <w:tr w:rsidR="00156613">
        <w:trPr>
          <w:tblCellSpacing w:w="15" w:type="dxa"/>
        </w:trPr>
        <w:tc>
          <w:tcPr>
            <w:tcW w:w="0" w:type="auto"/>
            <w:vAlign w:val="center"/>
            <w:hideMark/>
          </w:tcPr>
          <w:p w:rsidR="00156613" w:rsidRDefault="00156613">
            <w:r>
              <w:t xml:space="preserve">Finansų ministrė, pavaduojanti </w:t>
            </w:r>
            <w:r>
              <w:br/>
              <w:t>Ministrą Pirmininką </w:t>
            </w:r>
          </w:p>
        </w:tc>
        <w:tc>
          <w:tcPr>
            <w:tcW w:w="0" w:type="auto"/>
            <w:vAlign w:val="center"/>
            <w:hideMark/>
          </w:tcPr>
          <w:p w:rsidR="00156613" w:rsidRDefault="00156613" w:rsidP="00156613">
            <w:pPr>
              <w:pStyle w:val="prastasiniatinklio"/>
              <w:spacing w:before="240" w:beforeAutospacing="0"/>
              <w:jc w:val="right"/>
            </w:pPr>
            <w:r>
              <w:t>Rasa Budbergytė</w:t>
            </w:r>
          </w:p>
        </w:tc>
      </w:tr>
    </w:tbl>
    <w:p w:rsidR="00156613" w:rsidRDefault="00156613">
      <w:pPr>
        <w:spacing w:line="360" w:lineRule="atLeast"/>
        <w:ind w:firstLine="680"/>
        <w:jc w:val="both"/>
      </w:pPr>
      <w:r>
        <w:t> </w:t>
      </w:r>
    </w:p>
    <w:p w:rsidR="00156613" w:rsidRDefault="00156613">
      <w:pPr>
        <w:spacing w:line="360" w:lineRule="atLeast"/>
        <w:ind w:firstLine="680"/>
        <w:jc w:val="both"/>
      </w:pPr>
      <w:r>
        <w:t> </w:t>
      </w:r>
    </w:p>
    <w:p w:rsidR="0039178F" w:rsidRDefault="0039178F"/>
    <w:sectPr w:rsidR="0039178F" w:rsidSect="00617DE2">
      <w:headerReference w:type="even" r:id="rId6"/>
      <w:headerReference w:type="default" r:id="rId7"/>
      <w:headerReference w:type="first" r:id="rId8"/>
      <w:pgSz w:w="11906" w:h="16838" w:code="9"/>
      <w:pgMar w:top="1134" w:right="96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613" w:rsidRDefault="00156613">
      <w:r>
        <w:separator/>
      </w:r>
    </w:p>
  </w:endnote>
  <w:endnote w:type="continuationSeparator" w:id="0">
    <w:p w:rsidR="00156613" w:rsidRDefault="0015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613" w:rsidRDefault="00156613">
      <w:r>
        <w:separator/>
      </w:r>
    </w:p>
  </w:footnote>
  <w:footnote w:type="continuationSeparator" w:id="0">
    <w:p w:rsidR="00156613" w:rsidRDefault="0015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219E">
      <w:rPr>
        <w:rStyle w:val="Puslapionumeris"/>
        <w:noProof/>
      </w:rPr>
      <w:t>7</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156613" w:rsidP="000C42DA">
    <w:pPr>
      <w:pStyle w:val="Antrats"/>
      <w:spacing w:line="240" w:lineRule="atLeast"/>
      <w:jc w:val="center"/>
    </w:pPr>
    <w:r>
      <w:rPr>
        <w:noProof/>
      </w:rPr>
      <w:drawing>
        <wp:inline distT="0" distB="0" distL="0" distR="0" wp14:anchorId="4A38A199" wp14:editId="799C500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67932"/>
    <w:rsid w:val="000C42DA"/>
    <w:rsid w:val="00156613"/>
    <w:rsid w:val="001B113E"/>
    <w:rsid w:val="00245B86"/>
    <w:rsid w:val="0035525C"/>
    <w:rsid w:val="0039178F"/>
    <w:rsid w:val="003F4230"/>
    <w:rsid w:val="00423713"/>
    <w:rsid w:val="00516B26"/>
    <w:rsid w:val="005F779F"/>
    <w:rsid w:val="00617DE2"/>
    <w:rsid w:val="00640356"/>
    <w:rsid w:val="007953B0"/>
    <w:rsid w:val="009576AD"/>
    <w:rsid w:val="00A0662B"/>
    <w:rsid w:val="00B43829"/>
    <w:rsid w:val="00B93D66"/>
    <w:rsid w:val="00C51199"/>
    <w:rsid w:val="00EA2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15246"/>
  <w15:docId w15:val="{F1969BAB-A3D6-446F-8122-E8C4584D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156613"/>
    <w:pPr>
      <w:spacing w:before="100" w:beforeAutospacing="1" w:after="100" w:afterAutospacing="1" w:line="360" w:lineRule="atLeast"/>
    </w:pPr>
  </w:style>
  <w:style w:type="paragraph" w:customStyle="1" w:styleId="papildomi">
    <w:name w:val="papildomi"/>
    <w:basedOn w:val="prastasis"/>
    <w:rsid w:val="00156613"/>
    <w:pPr>
      <w:spacing w:line="360" w:lineRule="atLeast"/>
      <w:ind w:firstLine="680"/>
      <w:jc w:val="both"/>
    </w:pPr>
  </w:style>
  <w:style w:type="paragraph" w:styleId="Debesliotekstas">
    <w:name w:val="Balloon Text"/>
    <w:basedOn w:val="prastasis"/>
    <w:link w:val="DebesliotekstasDiagrama"/>
    <w:rsid w:val="00067932"/>
    <w:rPr>
      <w:rFonts w:ascii="Tahoma" w:hAnsi="Tahoma" w:cs="Tahoma"/>
      <w:sz w:val="16"/>
      <w:szCs w:val="16"/>
    </w:rPr>
  </w:style>
  <w:style w:type="character" w:customStyle="1" w:styleId="DebesliotekstasDiagrama">
    <w:name w:val="Debesėlio tekstas Diagrama"/>
    <w:basedOn w:val="Numatytasispastraiposriftas"/>
    <w:link w:val="Debesliotekstas"/>
    <w:rsid w:val="00067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308">
      <w:marLeft w:val="0"/>
      <w:marRight w:val="0"/>
      <w:marTop w:val="0"/>
      <w:marBottom w:val="0"/>
      <w:divBdr>
        <w:top w:val="none" w:sz="0" w:space="0" w:color="auto"/>
        <w:left w:val="none" w:sz="0" w:space="0" w:color="auto"/>
        <w:bottom w:val="single" w:sz="8" w:space="5" w:color="auto"/>
        <w:right w:val="none" w:sz="0" w:space="0" w:color="auto"/>
      </w:divBdr>
    </w:div>
    <w:div w:id="117142525">
      <w:marLeft w:val="0"/>
      <w:marRight w:val="0"/>
      <w:marTop w:val="0"/>
      <w:marBottom w:val="0"/>
      <w:divBdr>
        <w:top w:val="none" w:sz="0" w:space="0" w:color="auto"/>
        <w:left w:val="none" w:sz="0" w:space="0" w:color="auto"/>
        <w:bottom w:val="single" w:sz="8" w:space="5" w:color="auto"/>
        <w:right w:val="none" w:sz="0" w:space="0" w:color="auto"/>
      </w:divBdr>
    </w:div>
    <w:div w:id="413430250">
      <w:marLeft w:val="0"/>
      <w:marRight w:val="0"/>
      <w:marTop w:val="0"/>
      <w:marBottom w:val="0"/>
      <w:divBdr>
        <w:top w:val="none" w:sz="0" w:space="0" w:color="auto"/>
        <w:left w:val="none" w:sz="0" w:space="0" w:color="auto"/>
        <w:bottom w:val="single" w:sz="8" w:space="5" w:color="auto"/>
        <w:right w:val="none" w:sz="0" w:space="0" w:color="auto"/>
      </w:divBdr>
    </w:div>
    <w:div w:id="444884489">
      <w:marLeft w:val="0"/>
      <w:marRight w:val="0"/>
      <w:marTop w:val="0"/>
      <w:marBottom w:val="0"/>
      <w:divBdr>
        <w:top w:val="none" w:sz="0" w:space="0" w:color="auto"/>
        <w:left w:val="none" w:sz="0" w:space="0" w:color="auto"/>
        <w:bottom w:val="single" w:sz="8" w:space="5" w:color="auto"/>
        <w:right w:val="none" w:sz="0" w:space="0" w:color="auto"/>
      </w:divBdr>
    </w:div>
    <w:div w:id="503010773">
      <w:marLeft w:val="0"/>
      <w:marRight w:val="0"/>
      <w:marTop w:val="0"/>
      <w:marBottom w:val="0"/>
      <w:divBdr>
        <w:top w:val="none" w:sz="0" w:space="0" w:color="auto"/>
        <w:left w:val="none" w:sz="0" w:space="0" w:color="auto"/>
        <w:bottom w:val="single" w:sz="8" w:space="5" w:color="auto"/>
        <w:right w:val="none" w:sz="0" w:space="0" w:color="auto"/>
      </w:divBdr>
    </w:div>
    <w:div w:id="690650440">
      <w:marLeft w:val="0"/>
      <w:marRight w:val="0"/>
      <w:marTop w:val="0"/>
      <w:marBottom w:val="0"/>
      <w:divBdr>
        <w:top w:val="none" w:sz="0" w:space="0" w:color="auto"/>
        <w:left w:val="none" w:sz="0" w:space="0" w:color="auto"/>
        <w:bottom w:val="single" w:sz="8" w:space="5" w:color="auto"/>
        <w:right w:val="none" w:sz="0" w:space="0" w:color="auto"/>
      </w:divBdr>
    </w:div>
    <w:div w:id="734015076">
      <w:marLeft w:val="0"/>
      <w:marRight w:val="0"/>
      <w:marTop w:val="0"/>
      <w:marBottom w:val="0"/>
      <w:divBdr>
        <w:top w:val="none" w:sz="0" w:space="0" w:color="auto"/>
        <w:left w:val="none" w:sz="0" w:space="0" w:color="auto"/>
        <w:bottom w:val="single" w:sz="8" w:space="5" w:color="auto"/>
        <w:right w:val="none" w:sz="0" w:space="0" w:color="auto"/>
      </w:divBdr>
    </w:div>
    <w:div w:id="953054563">
      <w:marLeft w:val="0"/>
      <w:marRight w:val="0"/>
      <w:marTop w:val="0"/>
      <w:marBottom w:val="0"/>
      <w:divBdr>
        <w:top w:val="none" w:sz="0" w:space="0" w:color="auto"/>
        <w:left w:val="none" w:sz="0" w:space="0" w:color="auto"/>
        <w:bottom w:val="double" w:sz="6" w:space="1" w:color="auto"/>
        <w:right w:val="none" w:sz="0" w:space="0" w:color="auto"/>
      </w:divBdr>
    </w:div>
    <w:div w:id="995835672">
      <w:marLeft w:val="0"/>
      <w:marRight w:val="0"/>
      <w:marTop w:val="0"/>
      <w:marBottom w:val="0"/>
      <w:divBdr>
        <w:top w:val="none" w:sz="0" w:space="0" w:color="auto"/>
        <w:left w:val="none" w:sz="0" w:space="0" w:color="auto"/>
        <w:bottom w:val="single" w:sz="8" w:space="5" w:color="auto"/>
        <w:right w:val="none" w:sz="0" w:space="0" w:color="auto"/>
      </w:divBdr>
    </w:div>
    <w:div w:id="1109279483">
      <w:marLeft w:val="0"/>
      <w:marRight w:val="0"/>
      <w:marTop w:val="0"/>
      <w:marBottom w:val="0"/>
      <w:divBdr>
        <w:top w:val="none" w:sz="0" w:space="0" w:color="auto"/>
        <w:left w:val="none" w:sz="0" w:space="0" w:color="auto"/>
        <w:bottom w:val="single" w:sz="8" w:space="5" w:color="auto"/>
        <w:right w:val="none" w:sz="0" w:space="0" w:color="auto"/>
      </w:divBdr>
    </w:div>
    <w:div w:id="1173296257">
      <w:marLeft w:val="0"/>
      <w:marRight w:val="0"/>
      <w:marTop w:val="0"/>
      <w:marBottom w:val="0"/>
      <w:divBdr>
        <w:top w:val="none" w:sz="0" w:space="0" w:color="auto"/>
        <w:left w:val="none" w:sz="0" w:space="0" w:color="auto"/>
        <w:bottom w:val="single" w:sz="8" w:space="5" w:color="auto"/>
        <w:right w:val="none" w:sz="0" w:space="0" w:color="auto"/>
      </w:divBdr>
    </w:div>
    <w:div w:id="1189298050">
      <w:marLeft w:val="0"/>
      <w:marRight w:val="0"/>
      <w:marTop w:val="0"/>
      <w:marBottom w:val="0"/>
      <w:divBdr>
        <w:top w:val="none" w:sz="0" w:space="0" w:color="auto"/>
        <w:left w:val="none" w:sz="0" w:space="0" w:color="auto"/>
        <w:bottom w:val="single" w:sz="8" w:space="5" w:color="auto"/>
        <w:right w:val="none" w:sz="0" w:space="0" w:color="auto"/>
      </w:divBdr>
    </w:div>
    <w:div w:id="1318992832">
      <w:marLeft w:val="0"/>
      <w:marRight w:val="0"/>
      <w:marTop w:val="0"/>
      <w:marBottom w:val="0"/>
      <w:divBdr>
        <w:top w:val="none" w:sz="0" w:space="0" w:color="auto"/>
        <w:left w:val="none" w:sz="0" w:space="0" w:color="auto"/>
        <w:bottom w:val="single" w:sz="8" w:space="5" w:color="auto"/>
        <w:right w:val="none" w:sz="0" w:space="0" w:color="auto"/>
      </w:divBdr>
    </w:div>
    <w:div w:id="1331592995">
      <w:marLeft w:val="0"/>
      <w:marRight w:val="0"/>
      <w:marTop w:val="0"/>
      <w:marBottom w:val="0"/>
      <w:divBdr>
        <w:top w:val="none" w:sz="0" w:space="0" w:color="auto"/>
        <w:left w:val="none" w:sz="0" w:space="0" w:color="auto"/>
        <w:bottom w:val="single" w:sz="8" w:space="5" w:color="auto"/>
        <w:right w:val="none" w:sz="0" w:space="0" w:color="auto"/>
      </w:divBdr>
    </w:div>
    <w:div w:id="1362316849">
      <w:marLeft w:val="0"/>
      <w:marRight w:val="0"/>
      <w:marTop w:val="0"/>
      <w:marBottom w:val="0"/>
      <w:divBdr>
        <w:top w:val="none" w:sz="0" w:space="0" w:color="auto"/>
        <w:left w:val="none" w:sz="0" w:space="0" w:color="auto"/>
        <w:bottom w:val="single" w:sz="8" w:space="5" w:color="auto"/>
        <w:right w:val="none" w:sz="0" w:space="0" w:color="auto"/>
      </w:divBdr>
    </w:div>
    <w:div w:id="1490709828">
      <w:marLeft w:val="0"/>
      <w:marRight w:val="0"/>
      <w:marTop w:val="0"/>
      <w:marBottom w:val="0"/>
      <w:divBdr>
        <w:top w:val="none" w:sz="0" w:space="0" w:color="auto"/>
        <w:left w:val="none" w:sz="0" w:space="0" w:color="auto"/>
        <w:bottom w:val="single" w:sz="8" w:space="5" w:color="auto"/>
        <w:right w:val="none" w:sz="0" w:space="0" w:color="auto"/>
      </w:divBdr>
    </w:div>
    <w:div w:id="1626734756">
      <w:marLeft w:val="0"/>
      <w:marRight w:val="0"/>
      <w:marTop w:val="0"/>
      <w:marBottom w:val="0"/>
      <w:divBdr>
        <w:top w:val="none" w:sz="0" w:space="0" w:color="auto"/>
        <w:left w:val="none" w:sz="0" w:space="0" w:color="auto"/>
        <w:bottom w:val="single" w:sz="8" w:space="5" w:color="auto"/>
        <w:right w:val="none" w:sz="0" w:space="0" w:color="auto"/>
      </w:divBdr>
    </w:div>
    <w:div w:id="1627851222">
      <w:marLeft w:val="0"/>
      <w:marRight w:val="0"/>
      <w:marTop w:val="0"/>
      <w:marBottom w:val="0"/>
      <w:divBdr>
        <w:top w:val="none" w:sz="0" w:space="0" w:color="auto"/>
        <w:left w:val="none" w:sz="0" w:space="0" w:color="auto"/>
        <w:bottom w:val="single" w:sz="8" w:space="5" w:color="auto"/>
        <w:right w:val="none" w:sz="0" w:space="0" w:color="auto"/>
      </w:divBdr>
    </w:div>
    <w:div w:id="1711342527">
      <w:marLeft w:val="0"/>
      <w:marRight w:val="0"/>
      <w:marTop w:val="0"/>
      <w:marBottom w:val="0"/>
      <w:divBdr>
        <w:top w:val="none" w:sz="0" w:space="0" w:color="auto"/>
        <w:left w:val="none" w:sz="0" w:space="0" w:color="auto"/>
        <w:bottom w:val="single" w:sz="8" w:space="5" w:color="auto"/>
        <w:right w:val="none" w:sz="0" w:space="0" w:color="auto"/>
      </w:divBdr>
    </w:div>
    <w:div w:id="1723401519">
      <w:marLeft w:val="0"/>
      <w:marRight w:val="0"/>
      <w:marTop w:val="0"/>
      <w:marBottom w:val="0"/>
      <w:divBdr>
        <w:top w:val="none" w:sz="0" w:space="0" w:color="auto"/>
        <w:left w:val="none" w:sz="0" w:space="0" w:color="auto"/>
        <w:bottom w:val="single" w:sz="8" w:space="5" w:color="auto"/>
        <w:right w:val="none" w:sz="0" w:space="0" w:color="auto"/>
      </w:divBdr>
    </w:div>
    <w:div w:id="1818452796">
      <w:marLeft w:val="0"/>
      <w:marRight w:val="0"/>
      <w:marTop w:val="0"/>
      <w:marBottom w:val="0"/>
      <w:divBdr>
        <w:top w:val="none" w:sz="0" w:space="0" w:color="auto"/>
        <w:left w:val="none" w:sz="0" w:space="0" w:color="auto"/>
        <w:bottom w:val="single" w:sz="8" w:space="5" w:color="auto"/>
        <w:right w:val="none" w:sz="0" w:space="0" w:color="auto"/>
      </w:divBdr>
    </w:div>
    <w:div w:id="1889951316">
      <w:marLeft w:val="0"/>
      <w:marRight w:val="0"/>
      <w:marTop w:val="0"/>
      <w:marBottom w:val="0"/>
      <w:divBdr>
        <w:top w:val="none" w:sz="0" w:space="0" w:color="auto"/>
        <w:left w:val="none" w:sz="0" w:space="0" w:color="auto"/>
        <w:bottom w:val="single" w:sz="8" w:space="1" w:color="auto"/>
        <w:right w:val="none" w:sz="0" w:space="0" w:color="auto"/>
      </w:divBdr>
    </w:div>
    <w:div w:id="1891116103">
      <w:marLeft w:val="0"/>
      <w:marRight w:val="0"/>
      <w:marTop w:val="0"/>
      <w:marBottom w:val="0"/>
      <w:divBdr>
        <w:top w:val="none" w:sz="0" w:space="0" w:color="auto"/>
        <w:left w:val="none" w:sz="0" w:space="0" w:color="auto"/>
        <w:bottom w:val="single" w:sz="8" w:space="5" w:color="auto"/>
        <w:right w:val="none" w:sz="0" w:space="0" w:color="auto"/>
      </w:divBdr>
    </w:div>
    <w:div w:id="1927689016">
      <w:marLeft w:val="0"/>
      <w:marRight w:val="0"/>
      <w:marTop w:val="0"/>
      <w:marBottom w:val="0"/>
      <w:divBdr>
        <w:top w:val="none" w:sz="0" w:space="0" w:color="auto"/>
        <w:left w:val="none" w:sz="0" w:space="0" w:color="auto"/>
        <w:bottom w:val="single" w:sz="8" w:space="5" w:color="auto"/>
        <w:right w:val="none" w:sz="0" w:space="0" w:color="auto"/>
      </w:divBdr>
    </w:div>
    <w:div w:id="2034723053">
      <w:marLeft w:val="0"/>
      <w:marRight w:val="0"/>
      <w:marTop w:val="0"/>
      <w:marBottom w:val="0"/>
      <w:divBdr>
        <w:top w:val="none" w:sz="0" w:space="0" w:color="auto"/>
        <w:left w:val="none" w:sz="0" w:space="0" w:color="auto"/>
        <w:bottom w:val="single" w:sz="8" w:space="5" w:color="auto"/>
        <w:right w:val="none" w:sz="0" w:space="0" w:color="auto"/>
      </w:divBdr>
    </w:div>
    <w:div w:id="2079552329">
      <w:marLeft w:val="0"/>
      <w:marRight w:val="0"/>
      <w:marTop w:val="0"/>
      <w:marBottom w:val="0"/>
      <w:divBdr>
        <w:top w:val="none" w:sz="0" w:space="0" w:color="auto"/>
        <w:left w:val="none" w:sz="0" w:space="0" w:color="auto"/>
        <w:bottom w:val="single" w:sz="8" w:space="5" w:color="auto"/>
        <w:right w:val="none" w:sz="0" w:space="0" w:color="auto"/>
      </w:divBdr>
    </w:div>
    <w:div w:id="2141527900">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2849</Words>
  <Characters>20686</Characters>
  <Application>Microsoft Office Word</Application>
  <DocSecurity>0</DocSecurity>
  <Lines>1216</Lines>
  <Paragraphs>301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VP20161012</vt:lpstr>
      <vt:lpstr/>
    </vt:vector>
  </TitlesOfParts>
  <Company>LRVK</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VP20161012</dc:title>
  <dc:subject>20161012</dc:subject>
  <dc:creator>Neringa Adomavičiūtė</dc:creator>
  <cp:lastModifiedBy>Birutė Simanavičienė</cp:lastModifiedBy>
  <cp:revision>12</cp:revision>
  <cp:lastPrinted>2016-10-14T04:45:00Z</cp:lastPrinted>
  <dcterms:created xsi:type="dcterms:W3CDTF">2016-10-14T04:28:00Z</dcterms:created>
  <dcterms:modified xsi:type="dcterms:W3CDTF">2016-10-14T07:06:00Z</dcterms:modified>
</cp:coreProperties>
</file>