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8EBF7" w14:textId="77777777" w:rsidR="002C0CB0" w:rsidRDefault="005C0066" w:rsidP="00384603">
      <w:pPr>
        <w:pStyle w:val="NoSpacing"/>
        <w:jc w:val="center"/>
        <w:rPr>
          <w:rFonts w:ascii="Times New Roman Bold" w:hAnsi="Times New Roman Bold"/>
          <w:b/>
          <w:caps/>
          <w:sz w:val="24"/>
          <w:szCs w:val="24"/>
          <w:lang w:val="lt-LT"/>
        </w:rPr>
      </w:pPr>
      <w:r w:rsidRPr="005C0066">
        <w:rPr>
          <w:rFonts w:ascii="Times New Roman" w:hAnsi="Times New Roman"/>
          <w:b/>
          <w:caps/>
          <w:sz w:val="24"/>
          <w:szCs w:val="24"/>
          <w:lang w:val="lt-LT"/>
        </w:rPr>
        <w:t xml:space="preserve">GEGUŽĖS </w:t>
      </w:r>
      <w:r w:rsidR="00107995">
        <w:rPr>
          <w:rFonts w:ascii="Times New Roman" w:hAnsi="Times New Roman"/>
          <w:b/>
          <w:caps/>
          <w:sz w:val="24"/>
          <w:szCs w:val="24"/>
        </w:rPr>
        <w:t>29</w:t>
      </w:r>
      <w:r w:rsidR="00114DF0" w:rsidRPr="005C0066">
        <w:rPr>
          <w:rFonts w:ascii="Times New Roman" w:hAnsi="Times New Roman"/>
          <w:b/>
          <w:caps/>
          <w:sz w:val="24"/>
          <w:szCs w:val="24"/>
          <w:lang w:val="lt-LT"/>
        </w:rPr>
        <w:t xml:space="preserve"> d. neformalios</w:t>
      </w:r>
      <w:r w:rsidR="00114DF0" w:rsidRPr="00114DF0">
        <w:rPr>
          <w:rFonts w:ascii="Times New Roman Bold" w:hAnsi="Times New Roman Bold"/>
          <w:b/>
          <w:caps/>
          <w:sz w:val="24"/>
          <w:szCs w:val="24"/>
          <w:lang w:val="lt-LT"/>
        </w:rPr>
        <w:t xml:space="preserve"> ES</w:t>
      </w:r>
      <w:r w:rsidR="002C0CB0">
        <w:rPr>
          <w:rFonts w:ascii="Times New Roman Bold" w:hAnsi="Times New Roman Bold"/>
          <w:b/>
          <w:caps/>
          <w:sz w:val="24"/>
          <w:szCs w:val="24"/>
          <w:lang w:val="lt-LT"/>
        </w:rPr>
        <w:t xml:space="preserve"> užsienio reikalų ministrų </w:t>
      </w:r>
    </w:p>
    <w:p w14:paraId="68E12EB5" w14:textId="77777777" w:rsidR="00114DF0" w:rsidRPr="00114DF0" w:rsidRDefault="002C0CB0" w:rsidP="00384603">
      <w:pPr>
        <w:pStyle w:val="NoSpacing"/>
        <w:jc w:val="center"/>
        <w:rPr>
          <w:rFonts w:ascii="Times New Roman Bold" w:hAnsi="Times New Roman Bold"/>
          <w:b/>
          <w:caps/>
          <w:sz w:val="24"/>
          <w:szCs w:val="24"/>
          <w:lang w:val="lt-LT"/>
        </w:rPr>
      </w:pPr>
      <w:r>
        <w:rPr>
          <w:rFonts w:ascii="Times New Roman Bold" w:hAnsi="Times New Roman Bold"/>
          <w:b/>
          <w:caps/>
          <w:sz w:val="24"/>
          <w:szCs w:val="24"/>
          <w:lang w:val="lt-LT"/>
        </w:rPr>
        <w:t xml:space="preserve">vaizdo </w:t>
      </w:r>
      <w:r w:rsidR="00114DF0" w:rsidRPr="00114DF0">
        <w:rPr>
          <w:rFonts w:ascii="Times New Roman Bold" w:hAnsi="Times New Roman Bold"/>
          <w:b/>
          <w:caps/>
          <w:sz w:val="24"/>
          <w:szCs w:val="24"/>
          <w:lang w:val="lt-LT"/>
        </w:rPr>
        <w:t>konferencijos</w:t>
      </w:r>
      <w:r w:rsidR="00384603" w:rsidRPr="00114DF0">
        <w:rPr>
          <w:rFonts w:ascii="Times New Roman Bold" w:hAnsi="Times New Roman Bold"/>
          <w:b/>
          <w:caps/>
          <w:sz w:val="24"/>
          <w:szCs w:val="24"/>
          <w:lang w:val="lt-LT"/>
        </w:rPr>
        <w:t xml:space="preserve"> </w:t>
      </w:r>
    </w:p>
    <w:p w14:paraId="21C9B6A3" w14:textId="77777777" w:rsidR="003763B7" w:rsidRDefault="003763B7" w:rsidP="003763B7">
      <w:pPr>
        <w:pStyle w:val="NoSpacing"/>
        <w:jc w:val="center"/>
        <w:rPr>
          <w:rFonts w:ascii="Times New Roman Bold" w:hAnsi="Times New Roman Bold"/>
          <w:b/>
          <w:caps/>
          <w:sz w:val="24"/>
          <w:szCs w:val="24"/>
          <w:lang w:val="lt-LT"/>
        </w:rPr>
      </w:pPr>
      <w:r w:rsidRPr="00114DF0">
        <w:rPr>
          <w:rFonts w:ascii="Times New Roman Bold" w:hAnsi="Times New Roman Bold"/>
          <w:b/>
          <w:caps/>
          <w:sz w:val="24"/>
          <w:szCs w:val="24"/>
          <w:lang w:val="lt-LT"/>
        </w:rPr>
        <w:t>PRELIMINARI ANOTUOTA DARBOTVARKĖ</w:t>
      </w:r>
    </w:p>
    <w:p w14:paraId="52705FBC" w14:textId="77777777" w:rsidR="00114DF0" w:rsidRDefault="00114DF0" w:rsidP="00114DF0">
      <w:pPr>
        <w:pStyle w:val="NoSpacing"/>
        <w:rPr>
          <w:rFonts w:ascii="Times New Roman Bold" w:hAnsi="Times New Roman Bold"/>
          <w:b/>
          <w:caps/>
          <w:sz w:val="24"/>
          <w:szCs w:val="24"/>
          <w:lang w:val="lt-LT"/>
        </w:rPr>
      </w:pPr>
    </w:p>
    <w:p w14:paraId="3C1584F1" w14:textId="77777777" w:rsidR="00916D42" w:rsidRDefault="005C0066" w:rsidP="00F544E3">
      <w:pPr>
        <w:pStyle w:val="xmsonormal"/>
        <w:shd w:val="clear" w:color="auto" w:fill="FFFFFF"/>
        <w:spacing w:before="0" w:beforeAutospacing="0" w:after="120" w:afterAutospacing="0"/>
        <w:jc w:val="both"/>
        <w:rPr>
          <w:b/>
          <w:bCs/>
          <w:color w:val="000000"/>
          <w:lang w:val="lt-LT"/>
        </w:rPr>
      </w:pPr>
      <w:r>
        <w:rPr>
          <w:bCs/>
          <w:color w:val="000000"/>
          <w:lang w:val="lt-LT"/>
        </w:rPr>
        <w:t xml:space="preserve">Gegužės </w:t>
      </w:r>
      <w:r w:rsidR="00107995">
        <w:rPr>
          <w:bCs/>
          <w:color w:val="000000"/>
        </w:rPr>
        <w:t>29</w:t>
      </w:r>
      <w:r w:rsidR="00114DF0" w:rsidRPr="00114DF0">
        <w:rPr>
          <w:bCs/>
          <w:color w:val="000000"/>
          <w:lang w:val="lt-LT"/>
        </w:rPr>
        <w:t xml:space="preserve"> d. neformalios ES užsienio reikalų</w:t>
      </w:r>
      <w:r w:rsidR="00D52099">
        <w:rPr>
          <w:bCs/>
          <w:color w:val="000000"/>
          <w:lang w:val="lt-LT"/>
        </w:rPr>
        <w:t xml:space="preserve"> ministrų </w:t>
      </w:r>
      <w:r w:rsidR="002C0CB0">
        <w:rPr>
          <w:bCs/>
          <w:color w:val="000000"/>
          <w:lang w:val="lt-LT"/>
        </w:rPr>
        <w:t xml:space="preserve">vaizdo konferencijos </w:t>
      </w:r>
      <w:r w:rsidR="00D52099">
        <w:rPr>
          <w:bCs/>
          <w:color w:val="000000"/>
          <w:lang w:val="lt-LT"/>
        </w:rPr>
        <w:t>da</w:t>
      </w:r>
      <w:r w:rsidR="00040313">
        <w:rPr>
          <w:bCs/>
          <w:color w:val="000000"/>
          <w:lang w:val="lt-LT"/>
        </w:rPr>
        <w:t>rbotvarkėje numatyti</w:t>
      </w:r>
      <w:r w:rsidR="00D52099">
        <w:rPr>
          <w:bCs/>
          <w:color w:val="000000"/>
          <w:lang w:val="lt-LT"/>
        </w:rPr>
        <w:t xml:space="preserve"> klausimai:</w:t>
      </w:r>
      <w:r w:rsidR="00114DF0" w:rsidRPr="00114DF0">
        <w:rPr>
          <w:bCs/>
          <w:color w:val="000000"/>
          <w:lang w:val="lt-LT"/>
        </w:rPr>
        <w:t xml:space="preserve"> </w:t>
      </w:r>
      <w:r w:rsidR="00107995">
        <w:rPr>
          <w:bCs/>
          <w:color w:val="000000"/>
          <w:lang w:val="lt-LT"/>
        </w:rPr>
        <w:t>Kinija, Azijos ir Ramiojo vandenyno regionas</w:t>
      </w:r>
      <w:r w:rsidR="003C6D44">
        <w:rPr>
          <w:bCs/>
          <w:color w:val="000000"/>
          <w:lang w:val="lt-LT"/>
        </w:rPr>
        <w:t>,</w:t>
      </w:r>
      <w:r w:rsidR="00D52099">
        <w:rPr>
          <w:bCs/>
          <w:color w:val="000000"/>
          <w:lang w:val="lt-LT"/>
        </w:rPr>
        <w:t xml:space="preserve"> </w:t>
      </w:r>
      <w:r w:rsidR="00107995">
        <w:rPr>
          <w:bCs/>
          <w:color w:val="000000"/>
          <w:lang w:val="lt-LT"/>
        </w:rPr>
        <w:t xml:space="preserve">Afganistanas (einamųjų reikalų dalyje). </w:t>
      </w:r>
    </w:p>
    <w:p w14:paraId="2099DCA2" w14:textId="77777777" w:rsidR="005C0066" w:rsidRDefault="00107995" w:rsidP="00D52099">
      <w:pPr>
        <w:pStyle w:val="xmsonormal"/>
        <w:numPr>
          <w:ilvl w:val="0"/>
          <w:numId w:val="30"/>
        </w:numPr>
        <w:shd w:val="clear" w:color="auto" w:fill="FFFFFF"/>
        <w:spacing w:before="0" w:beforeAutospacing="0" w:after="120" w:afterAutospacing="0"/>
        <w:jc w:val="both"/>
        <w:rPr>
          <w:b/>
          <w:lang w:val="lt-LT"/>
        </w:rPr>
      </w:pPr>
      <w:r>
        <w:rPr>
          <w:b/>
          <w:lang w:val="lt-LT"/>
        </w:rPr>
        <w:t xml:space="preserve">Kinija </w:t>
      </w:r>
    </w:p>
    <w:p w14:paraId="49B1E67A" w14:textId="77777777" w:rsidR="00107995" w:rsidRPr="00107995" w:rsidRDefault="005C0066" w:rsidP="003C6D44">
      <w:pPr>
        <w:spacing w:after="0" w:line="240" w:lineRule="auto"/>
        <w:jc w:val="both"/>
        <w:rPr>
          <w:rFonts w:ascii="Times New Roman" w:hAnsi="Times New Roman" w:cs="Times New Roman"/>
          <w:sz w:val="24"/>
          <w:szCs w:val="24"/>
        </w:rPr>
      </w:pPr>
      <w:r w:rsidRPr="00107995">
        <w:rPr>
          <w:rFonts w:ascii="Times New Roman" w:hAnsi="Times New Roman" w:cs="Times New Roman"/>
          <w:b/>
          <w:bCs/>
          <w:sz w:val="24"/>
          <w:szCs w:val="24"/>
          <w:u w:val="single"/>
        </w:rPr>
        <w:t>Klausimo esmė</w:t>
      </w:r>
      <w:r w:rsidRPr="00107995">
        <w:rPr>
          <w:rFonts w:ascii="Times New Roman" w:hAnsi="Times New Roman" w:cs="Times New Roman"/>
          <w:sz w:val="24"/>
          <w:szCs w:val="24"/>
          <w:u w:val="single"/>
        </w:rPr>
        <w:t>:</w:t>
      </w:r>
      <w:r w:rsidRPr="00107995">
        <w:rPr>
          <w:rFonts w:ascii="Times New Roman" w:hAnsi="Times New Roman" w:cs="Times New Roman"/>
          <w:sz w:val="24"/>
          <w:szCs w:val="24"/>
        </w:rPr>
        <w:t xml:space="preserve"> </w:t>
      </w:r>
      <w:r w:rsidR="00107995" w:rsidRPr="00107995">
        <w:rPr>
          <w:rFonts w:ascii="Times New Roman" w:eastAsia="Calibri" w:hAnsi="Times New Roman" w:cs="Times New Roman"/>
          <w:sz w:val="24"/>
          <w:szCs w:val="24"/>
        </w:rPr>
        <w:t xml:space="preserve">ministrų diskusija skirta pasirengti </w:t>
      </w:r>
      <w:r w:rsidR="00107995" w:rsidRPr="00107995">
        <w:rPr>
          <w:rFonts w:ascii="Times New Roman" w:hAnsi="Times New Roman" w:cs="Times New Roman"/>
          <w:sz w:val="24"/>
          <w:szCs w:val="24"/>
        </w:rPr>
        <w:t>birželio 22 d. planuojamam įprastiniam ES – Kinijos viršūnių susitikimui</w:t>
      </w:r>
      <w:r w:rsidR="003C6D44">
        <w:rPr>
          <w:rFonts w:ascii="Times New Roman" w:hAnsi="Times New Roman" w:cs="Times New Roman"/>
          <w:sz w:val="24"/>
          <w:szCs w:val="24"/>
        </w:rPr>
        <w:t xml:space="preserve"> (vyks</w:t>
      </w:r>
      <w:r w:rsidR="00107995" w:rsidRPr="00107995">
        <w:rPr>
          <w:rFonts w:ascii="Times New Roman" w:hAnsi="Times New Roman" w:cs="Times New Roman"/>
          <w:sz w:val="24"/>
          <w:szCs w:val="24"/>
        </w:rPr>
        <w:t xml:space="preserve"> </w:t>
      </w:r>
      <w:r w:rsidR="003C6D44">
        <w:rPr>
          <w:rFonts w:ascii="Times New Roman" w:hAnsi="Times New Roman" w:cs="Times New Roman"/>
          <w:sz w:val="24"/>
          <w:szCs w:val="24"/>
        </w:rPr>
        <w:t>vaizdo</w:t>
      </w:r>
      <w:r w:rsidR="00107995" w:rsidRPr="00107995">
        <w:rPr>
          <w:rFonts w:ascii="Times New Roman" w:hAnsi="Times New Roman" w:cs="Times New Roman"/>
          <w:sz w:val="24"/>
          <w:szCs w:val="24"/>
        </w:rPr>
        <w:t xml:space="preserve"> konferencijos būdu</w:t>
      </w:r>
      <w:r w:rsidR="003C6D44">
        <w:rPr>
          <w:rFonts w:ascii="Times New Roman" w:hAnsi="Times New Roman" w:cs="Times New Roman"/>
          <w:sz w:val="24"/>
          <w:szCs w:val="24"/>
        </w:rPr>
        <w:t>)</w:t>
      </w:r>
      <w:r w:rsidR="00363ACF">
        <w:rPr>
          <w:rFonts w:ascii="Times New Roman" w:hAnsi="Times New Roman" w:cs="Times New Roman"/>
          <w:sz w:val="24"/>
          <w:szCs w:val="24"/>
        </w:rPr>
        <w:t>,</w:t>
      </w:r>
      <w:r w:rsidR="00107995" w:rsidRPr="00107995">
        <w:rPr>
          <w:rFonts w:ascii="Times New Roman" w:hAnsi="Times New Roman" w:cs="Times New Roman"/>
          <w:sz w:val="24"/>
          <w:szCs w:val="24"/>
        </w:rPr>
        <w:t xml:space="preserve"> taip pat ir </w:t>
      </w:r>
      <w:r w:rsidR="00363ACF" w:rsidRPr="00107995">
        <w:rPr>
          <w:rFonts w:ascii="Times New Roman" w:hAnsi="Times New Roman" w:cs="Times New Roman"/>
          <w:sz w:val="24"/>
          <w:szCs w:val="24"/>
        </w:rPr>
        <w:t xml:space="preserve">rugsėjo 14 d. Vokietijoje, Leipcige </w:t>
      </w:r>
      <w:r w:rsidR="00363ACF">
        <w:rPr>
          <w:rFonts w:ascii="Times New Roman" w:hAnsi="Times New Roman" w:cs="Times New Roman"/>
          <w:sz w:val="24"/>
          <w:szCs w:val="24"/>
        </w:rPr>
        <w:t>vyksiančiam</w:t>
      </w:r>
      <w:r w:rsidR="00363ACF" w:rsidRPr="00107995">
        <w:rPr>
          <w:rFonts w:ascii="Times New Roman" w:hAnsi="Times New Roman" w:cs="Times New Roman"/>
          <w:sz w:val="24"/>
          <w:szCs w:val="24"/>
        </w:rPr>
        <w:t xml:space="preserve"> </w:t>
      </w:r>
      <w:r w:rsidR="00107995" w:rsidRPr="00107995">
        <w:rPr>
          <w:rFonts w:ascii="Times New Roman" w:hAnsi="Times New Roman" w:cs="Times New Roman"/>
          <w:sz w:val="24"/>
          <w:szCs w:val="24"/>
        </w:rPr>
        <w:t>ES27 – Kinijos viršūnių susitikimui</w:t>
      </w:r>
      <w:r w:rsidR="00AD14B1">
        <w:rPr>
          <w:rFonts w:ascii="Times New Roman" w:hAnsi="Times New Roman" w:cs="Times New Roman"/>
          <w:sz w:val="24"/>
          <w:szCs w:val="24"/>
        </w:rPr>
        <w:t xml:space="preserve">. </w:t>
      </w:r>
      <w:r w:rsidR="00363ACF" w:rsidRPr="00107995">
        <w:rPr>
          <w:rFonts w:ascii="Times New Roman" w:hAnsi="Times New Roman" w:cs="Times New Roman"/>
          <w:sz w:val="24"/>
          <w:szCs w:val="24"/>
        </w:rPr>
        <w:t>Ministrai aptars ES ir Kinijos santykių pažangą nuo paskutiniojo viršūnių susitikimo 2019 m. balandį, o taip pat priemones ES interesams pasiekti bei būdus ES vienybei stiprinti, rengiantis artėjantiems susitikimams.</w:t>
      </w:r>
    </w:p>
    <w:p w14:paraId="48E3B5EE" w14:textId="77777777" w:rsidR="00107995" w:rsidRPr="00107995" w:rsidRDefault="00107995" w:rsidP="00363ACF">
      <w:pPr>
        <w:spacing w:after="0" w:line="240" w:lineRule="auto"/>
        <w:ind w:firstLine="660"/>
        <w:jc w:val="both"/>
        <w:rPr>
          <w:rFonts w:ascii="Times New Roman" w:hAnsi="Times New Roman" w:cs="Times New Roman"/>
          <w:sz w:val="24"/>
          <w:szCs w:val="24"/>
          <w:lang w:bidi="lt-LT"/>
        </w:rPr>
      </w:pPr>
      <w:r w:rsidRPr="00107995">
        <w:rPr>
          <w:rFonts w:ascii="Times New Roman" w:hAnsi="Times New Roman" w:cs="Times New Roman"/>
          <w:sz w:val="24"/>
          <w:szCs w:val="24"/>
          <w:lang w:bidi="lt-LT"/>
        </w:rPr>
        <w:t xml:space="preserve">Pastaruoju metu Kinija demonstruoja vis daugiau pasitikėjimo užsienio ir globalioje politikoje, siekdama stiprinti savo įtaką pasaulyje. Ji išnaudoja </w:t>
      </w:r>
      <w:r w:rsidRPr="006D5112">
        <w:rPr>
          <w:rFonts w:ascii="Times New Roman" w:hAnsi="Times New Roman" w:cs="Times New Roman"/>
          <w:caps/>
          <w:sz w:val="24"/>
          <w:szCs w:val="24"/>
          <w:lang w:bidi="lt-LT"/>
        </w:rPr>
        <w:t>Covid</w:t>
      </w:r>
      <w:r w:rsidRPr="00107995">
        <w:rPr>
          <w:rFonts w:ascii="Times New Roman" w:hAnsi="Times New Roman" w:cs="Times New Roman"/>
          <w:sz w:val="24"/>
          <w:szCs w:val="24"/>
          <w:lang w:bidi="lt-LT"/>
        </w:rPr>
        <w:t>-19 pandemijos sukeltą situaciją savo diplomatiniam įvaizdžiui gerinti, pasinaudodama „kaukių diplomatija“ ir propaganda apie Kinijos misiją gelbėti žmoniją nuo pandemijos.</w:t>
      </w:r>
      <w:r w:rsidR="00363ACF">
        <w:rPr>
          <w:rFonts w:ascii="Times New Roman" w:hAnsi="Times New Roman" w:cs="Times New Roman"/>
          <w:sz w:val="24"/>
          <w:szCs w:val="24"/>
          <w:lang w:bidi="lt-LT"/>
        </w:rPr>
        <w:t xml:space="preserve"> </w:t>
      </w:r>
      <w:r w:rsidRPr="00107995">
        <w:rPr>
          <w:rFonts w:ascii="Times New Roman" w:hAnsi="Times New Roman" w:cs="Times New Roman"/>
          <w:sz w:val="24"/>
          <w:szCs w:val="24"/>
        </w:rPr>
        <w:t xml:space="preserve">2019 m. paskelbtoje ES ir Kinijos santykių strateginėje perspektyvoje Kinija apibūdinta ne tik kaip partnerė, bet ir kaip ekonominė konkurentė ir netgi „sisteminė varžovė“. </w:t>
      </w:r>
    </w:p>
    <w:p w14:paraId="62C73C9B" w14:textId="77777777" w:rsidR="00107995" w:rsidRPr="00A3421A" w:rsidRDefault="00107995" w:rsidP="00107995">
      <w:pPr>
        <w:spacing w:after="0" w:line="240" w:lineRule="auto"/>
        <w:ind w:firstLine="660"/>
        <w:jc w:val="both"/>
        <w:rPr>
          <w:rFonts w:ascii="Times New Roman" w:hAnsi="Times New Roman" w:cs="Times New Roman"/>
          <w:sz w:val="24"/>
          <w:szCs w:val="24"/>
          <w:lang w:bidi="lt-LT"/>
        </w:rPr>
      </w:pPr>
    </w:p>
    <w:p w14:paraId="106CFBA6" w14:textId="77777777" w:rsidR="005C0066" w:rsidRPr="005C0066" w:rsidRDefault="005C0066" w:rsidP="00107995">
      <w:pPr>
        <w:pStyle w:val="xmsonormal"/>
        <w:shd w:val="clear" w:color="auto" w:fill="FFFFFF"/>
        <w:spacing w:before="0" w:beforeAutospacing="0" w:after="0" w:afterAutospacing="0"/>
        <w:jc w:val="both"/>
        <w:rPr>
          <w:b/>
          <w:bCs/>
          <w:lang w:val="lt-LT"/>
        </w:rPr>
      </w:pPr>
      <w:r w:rsidRPr="005C0066">
        <w:rPr>
          <w:b/>
          <w:bCs/>
          <w:lang w:val="lt-LT"/>
        </w:rPr>
        <w:t>Lietuvos pozicija:</w:t>
      </w:r>
    </w:p>
    <w:p w14:paraId="3FFED404" w14:textId="77777777" w:rsidR="00107995" w:rsidRPr="00126EA5" w:rsidRDefault="00192C5F" w:rsidP="00107995">
      <w:pPr>
        <w:pStyle w:val="ListParagraph"/>
        <w:numPr>
          <w:ilvl w:val="0"/>
          <w:numId w:val="8"/>
        </w:numPr>
        <w:spacing w:after="120" w:line="240" w:lineRule="auto"/>
        <w:ind w:left="720"/>
        <w:contextualSpacing w:val="0"/>
        <w:jc w:val="both"/>
        <w:rPr>
          <w:rFonts w:ascii="Times New Roman" w:hAnsi="Times New Roman"/>
          <w:sz w:val="24"/>
          <w:szCs w:val="24"/>
        </w:rPr>
      </w:pPr>
      <w:r>
        <w:rPr>
          <w:rFonts w:ascii="Times New Roman" w:hAnsi="Times New Roman"/>
          <w:sz w:val="24"/>
          <w:szCs w:val="24"/>
        </w:rPr>
        <w:t>P</w:t>
      </w:r>
      <w:r w:rsidR="00107995" w:rsidRPr="00126EA5">
        <w:rPr>
          <w:rFonts w:ascii="Times New Roman" w:hAnsi="Times New Roman"/>
          <w:sz w:val="24"/>
          <w:szCs w:val="24"/>
        </w:rPr>
        <w:t>ritaria</w:t>
      </w:r>
      <w:r>
        <w:rPr>
          <w:rFonts w:ascii="Times New Roman" w:hAnsi="Times New Roman"/>
          <w:sz w:val="24"/>
          <w:szCs w:val="24"/>
        </w:rPr>
        <w:t>me</w:t>
      </w:r>
      <w:r w:rsidR="00107995" w:rsidRPr="00126EA5">
        <w:rPr>
          <w:rFonts w:ascii="Times New Roman" w:hAnsi="Times New Roman"/>
          <w:sz w:val="24"/>
          <w:szCs w:val="24"/>
        </w:rPr>
        <w:t xml:space="preserve"> Europos Komisijos ES </w:t>
      </w:r>
      <w:r w:rsidR="00107995">
        <w:rPr>
          <w:rFonts w:ascii="Times New Roman" w:hAnsi="Times New Roman"/>
          <w:sz w:val="24"/>
          <w:szCs w:val="24"/>
        </w:rPr>
        <w:t>ir</w:t>
      </w:r>
      <w:r w:rsidR="00107995" w:rsidRPr="00126EA5">
        <w:rPr>
          <w:rFonts w:ascii="Times New Roman" w:hAnsi="Times New Roman"/>
          <w:sz w:val="24"/>
          <w:szCs w:val="24"/>
        </w:rPr>
        <w:t xml:space="preserve"> Kinijos santykių įvertinimui, kad nuo 2019 m. baland</w:t>
      </w:r>
      <w:r w:rsidR="00107995">
        <w:rPr>
          <w:rFonts w:ascii="Times New Roman" w:hAnsi="Times New Roman"/>
          <w:sz w:val="24"/>
          <w:szCs w:val="24"/>
        </w:rPr>
        <w:t>į</w:t>
      </w:r>
      <w:r w:rsidR="00107995" w:rsidRPr="00126EA5">
        <w:rPr>
          <w:rFonts w:ascii="Times New Roman" w:hAnsi="Times New Roman"/>
          <w:sz w:val="24"/>
          <w:szCs w:val="24"/>
        </w:rPr>
        <w:t xml:space="preserve"> vykusio ES – Kinijos viršūnių susitikimo pasiekti rezultatai </w:t>
      </w:r>
      <w:r w:rsidR="00107995">
        <w:rPr>
          <w:rFonts w:ascii="Times New Roman" w:hAnsi="Times New Roman"/>
          <w:sz w:val="24"/>
          <w:szCs w:val="24"/>
        </w:rPr>
        <w:t>tė</w:t>
      </w:r>
      <w:r w:rsidR="00107995" w:rsidRPr="00126EA5">
        <w:rPr>
          <w:rFonts w:ascii="Times New Roman" w:hAnsi="Times New Roman"/>
          <w:sz w:val="24"/>
          <w:szCs w:val="24"/>
        </w:rPr>
        <w:t xml:space="preserve">ra kuklūs, </w:t>
      </w:r>
      <w:r w:rsidR="00107995">
        <w:rPr>
          <w:rFonts w:ascii="Times New Roman" w:hAnsi="Times New Roman"/>
          <w:sz w:val="24"/>
          <w:szCs w:val="24"/>
        </w:rPr>
        <w:t xml:space="preserve">nes </w:t>
      </w:r>
      <w:r w:rsidR="00107995" w:rsidRPr="00126EA5">
        <w:rPr>
          <w:rFonts w:ascii="Times New Roman" w:hAnsi="Times New Roman"/>
          <w:sz w:val="24"/>
          <w:szCs w:val="24"/>
        </w:rPr>
        <w:t xml:space="preserve">daugelio </w:t>
      </w:r>
      <w:r w:rsidR="00107995">
        <w:rPr>
          <w:rFonts w:ascii="Times New Roman" w:hAnsi="Times New Roman"/>
          <w:sz w:val="24"/>
          <w:szCs w:val="24"/>
        </w:rPr>
        <w:t xml:space="preserve">prisiimtų </w:t>
      </w:r>
      <w:r w:rsidR="00107995" w:rsidRPr="00126EA5">
        <w:rPr>
          <w:rFonts w:ascii="Times New Roman" w:hAnsi="Times New Roman"/>
          <w:sz w:val="24"/>
          <w:szCs w:val="24"/>
        </w:rPr>
        <w:t xml:space="preserve">įsipareigojimų </w:t>
      </w:r>
      <w:r w:rsidR="00107995">
        <w:rPr>
          <w:rFonts w:ascii="Times New Roman" w:hAnsi="Times New Roman"/>
          <w:sz w:val="24"/>
          <w:szCs w:val="24"/>
        </w:rPr>
        <w:t xml:space="preserve">Kinija kol kas </w:t>
      </w:r>
      <w:r w:rsidR="00107995" w:rsidRPr="00126EA5">
        <w:rPr>
          <w:rFonts w:ascii="Times New Roman" w:hAnsi="Times New Roman"/>
          <w:sz w:val="24"/>
          <w:szCs w:val="24"/>
        </w:rPr>
        <w:t>neįgyvendin</w:t>
      </w:r>
      <w:r w:rsidR="00107995">
        <w:rPr>
          <w:rFonts w:ascii="Times New Roman" w:hAnsi="Times New Roman"/>
          <w:sz w:val="24"/>
          <w:szCs w:val="24"/>
        </w:rPr>
        <w:t>o</w:t>
      </w:r>
      <w:r w:rsidR="00107995" w:rsidRPr="00126EA5">
        <w:rPr>
          <w:rFonts w:ascii="Times New Roman" w:hAnsi="Times New Roman"/>
          <w:sz w:val="24"/>
          <w:szCs w:val="24"/>
        </w:rPr>
        <w:t>.</w:t>
      </w:r>
    </w:p>
    <w:p w14:paraId="2E186696" w14:textId="6E0D7D8C" w:rsidR="00107995" w:rsidRPr="006D5112" w:rsidRDefault="0064619E" w:rsidP="006D5112">
      <w:pPr>
        <w:pStyle w:val="ListParagraph"/>
        <w:numPr>
          <w:ilvl w:val="0"/>
          <w:numId w:val="8"/>
        </w:numPr>
        <w:spacing w:after="120" w:line="240" w:lineRule="auto"/>
        <w:ind w:left="720"/>
        <w:contextualSpacing w:val="0"/>
        <w:jc w:val="both"/>
        <w:rPr>
          <w:rFonts w:ascii="Times New Roman" w:hAnsi="Times New Roman"/>
          <w:sz w:val="24"/>
          <w:szCs w:val="24"/>
        </w:rPr>
      </w:pPr>
      <w:r>
        <w:rPr>
          <w:rFonts w:ascii="Times New Roman" w:hAnsi="Times New Roman"/>
          <w:sz w:val="24"/>
          <w:szCs w:val="24"/>
        </w:rPr>
        <w:t>B</w:t>
      </w:r>
      <w:r w:rsidR="00107995" w:rsidRPr="001A404A">
        <w:rPr>
          <w:rFonts w:ascii="Times New Roman" w:hAnsi="Times New Roman"/>
          <w:sz w:val="24"/>
          <w:szCs w:val="24"/>
        </w:rPr>
        <w:t>ūsimų dviejų viršūnių susitikimų metu svarbu</w:t>
      </w:r>
      <w:r w:rsidR="005B23C6">
        <w:rPr>
          <w:rFonts w:ascii="Times New Roman" w:hAnsi="Times New Roman"/>
          <w:sz w:val="24"/>
          <w:szCs w:val="24"/>
        </w:rPr>
        <w:t xml:space="preserve"> </w:t>
      </w:r>
      <w:r w:rsidR="00107995" w:rsidRPr="001A404A">
        <w:rPr>
          <w:rFonts w:ascii="Times New Roman" w:hAnsi="Times New Roman"/>
          <w:sz w:val="24"/>
          <w:szCs w:val="24"/>
        </w:rPr>
        <w:t xml:space="preserve">siekti balanso ekonominiuose santykiuose, pagrįsto vienodų veiklos sąlygų užtikrinimu, prieigos prie Kinijos rinkos atvėrimu, nediskriminavimu ir sąžiningos konkurencijos principais. </w:t>
      </w:r>
    </w:p>
    <w:p w14:paraId="792446C1" w14:textId="01DF2AA5" w:rsidR="00363ACF" w:rsidRDefault="0034319C" w:rsidP="00363ACF">
      <w:pPr>
        <w:pStyle w:val="ListParagraph"/>
        <w:numPr>
          <w:ilvl w:val="0"/>
          <w:numId w:val="8"/>
        </w:numPr>
        <w:spacing w:after="120" w:line="240" w:lineRule="auto"/>
        <w:ind w:left="720"/>
        <w:contextualSpacing w:val="0"/>
        <w:jc w:val="both"/>
        <w:rPr>
          <w:rFonts w:ascii="Times New Roman" w:hAnsi="Times New Roman"/>
          <w:sz w:val="24"/>
          <w:szCs w:val="24"/>
        </w:rPr>
      </w:pPr>
      <w:r>
        <w:rPr>
          <w:rFonts w:ascii="Times New Roman" w:hAnsi="Times New Roman"/>
          <w:sz w:val="24"/>
          <w:szCs w:val="24"/>
        </w:rPr>
        <w:t>P</w:t>
      </w:r>
      <w:r w:rsidR="00107995" w:rsidRPr="000A6834">
        <w:rPr>
          <w:rFonts w:ascii="Times New Roman" w:hAnsi="Times New Roman"/>
          <w:sz w:val="24"/>
          <w:szCs w:val="24"/>
        </w:rPr>
        <w:t>andemijos akivaizdoje E</w:t>
      </w:r>
      <w:r w:rsidR="00107995">
        <w:rPr>
          <w:rFonts w:ascii="Times New Roman" w:hAnsi="Times New Roman"/>
          <w:sz w:val="24"/>
          <w:szCs w:val="24"/>
        </w:rPr>
        <w:t>S</w:t>
      </w:r>
      <w:r w:rsidR="00107995" w:rsidRPr="000A6834">
        <w:rPr>
          <w:rFonts w:ascii="Times New Roman" w:hAnsi="Times New Roman"/>
          <w:sz w:val="24"/>
          <w:szCs w:val="24"/>
        </w:rPr>
        <w:t xml:space="preserve"> turi išlikti</w:t>
      </w:r>
      <w:r w:rsidR="005B23C6">
        <w:rPr>
          <w:rFonts w:ascii="Times New Roman" w:hAnsi="Times New Roman"/>
          <w:sz w:val="24"/>
          <w:szCs w:val="24"/>
        </w:rPr>
        <w:t xml:space="preserve"> </w:t>
      </w:r>
      <w:r w:rsidR="00107995" w:rsidRPr="000A6834">
        <w:rPr>
          <w:rFonts w:ascii="Times New Roman" w:hAnsi="Times New Roman"/>
          <w:sz w:val="24"/>
          <w:szCs w:val="24"/>
        </w:rPr>
        <w:t>vieninga gindama</w:t>
      </w:r>
      <w:r w:rsidR="00107995">
        <w:rPr>
          <w:rFonts w:ascii="Times New Roman" w:hAnsi="Times New Roman"/>
          <w:sz w:val="24"/>
          <w:szCs w:val="24"/>
        </w:rPr>
        <w:t xml:space="preserve"> tokias universaliąsias vertybes, kaip žmogaus teisės, demokratija ir teisės viršenybė, </w:t>
      </w:r>
      <w:r w:rsidR="00141B52">
        <w:rPr>
          <w:rFonts w:ascii="Times New Roman" w:hAnsi="Times New Roman"/>
          <w:sz w:val="24"/>
          <w:szCs w:val="24"/>
        </w:rPr>
        <w:t>ir</w:t>
      </w:r>
      <w:r w:rsidR="00107995">
        <w:rPr>
          <w:rFonts w:ascii="Times New Roman" w:hAnsi="Times New Roman"/>
          <w:sz w:val="24"/>
          <w:szCs w:val="24"/>
        </w:rPr>
        <w:t xml:space="preserve"> </w:t>
      </w:r>
      <w:r w:rsidR="00107995" w:rsidRPr="009E25C6">
        <w:rPr>
          <w:rFonts w:ascii="Times New Roman" w:hAnsi="Times New Roman"/>
          <w:sz w:val="24"/>
          <w:szCs w:val="24"/>
        </w:rPr>
        <w:t>siekti</w:t>
      </w:r>
      <w:r w:rsidR="00107995">
        <w:rPr>
          <w:rFonts w:ascii="Times New Roman" w:hAnsi="Times New Roman"/>
          <w:sz w:val="24"/>
          <w:szCs w:val="24"/>
        </w:rPr>
        <w:t>,</w:t>
      </w:r>
      <w:r w:rsidR="00107995" w:rsidRPr="004E267A">
        <w:rPr>
          <w:rFonts w:ascii="Times New Roman" w:hAnsi="Times New Roman"/>
          <w:sz w:val="24"/>
          <w:szCs w:val="24"/>
        </w:rPr>
        <w:t xml:space="preserve"> </w:t>
      </w:r>
      <w:r w:rsidR="00107995">
        <w:rPr>
          <w:rFonts w:ascii="Times New Roman" w:hAnsi="Times New Roman"/>
          <w:sz w:val="24"/>
          <w:szCs w:val="24"/>
        </w:rPr>
        <w:t xml:space="preserve">kad </w:t>
      </w:r>
      <w:r w:rsidR="00107995" w:rsidRPr="004E267A">
        <w:rPr>
          <w:rFonts w:ascii="Times New Roman" w:hAnsi="Times New Roman"/>
          <w:sz w:val="24"/>
          <w:szCs w:val="24"/>
        </w:rPr>
        <w:t>Kinija laikytųsi įsipareigojimų</w:t>
      </w:r>
      <w:r w:rsidR="00107995">
        <w:rPr>
          <w:rFonts w:ascii="Times New Roman" w:hAnsi="Times New Roman"/>
          <w:sz w:val="24"/>
          <w:szCs w:val="24"/>
        </w:rPr>
        <w:t xml:space="preserve"> visuotinei tvarkai ir </w:t>
      </w:r>
      <w:r w:rsidR="00107995" w:rsidRPr="004E267A">
        <w:rPr>
          <w:rFonts w:ascii="Times New Roman" w:hAnsi="Times New Roman"/>
          <w:sz w:val="24"/>
          <w:szCs w:val="24"/>
        </w:rPr>
        <w:t>tar</w:t>
      </w:r>
      <w:r w:rsidR="00107995">
        <w:rPr>
          <w:rFonts w:ascii="Times New Roman" w:hAnsi="Times New Roman"/>
          <w:sz w:val="24"/>
          <w:szCs w:val="24"/>
        </w:rPr>
        <w:t>ptautinėms normoms</w:t>
      </w:r>
      <w:r w:rsidR="00107995" w:rsidRPr="009C272E">
        <w:rPr>
          <w:rFonts w:ascii="Times New Roman" w:hAnsi="Times New Roman"/>
          <w:sz w:val="24"/>
          <w:szCs w:val="24"/>
        </w:rPr>
        <w:t>.</w:t>
      </w:r>
    </w:p>
    <w:p w14:paraId="7FBB5824" w14:textId="4E477E45" w:rsidR="00107995" w:rsidRPr="00363ACF" w:rsidRDefault="0034319C" w:rsidP="00363ACF">
      <w:pPr>
        <w:pStyle w:val="ListParagraph"/>
        <w:numPr>
          <w:ilvl w:val="0"/>
          <w:numId w:val="8"/>
        </w:numPr>
        <w:spacing w:after="120" w:line="240" w:lineRule="auto"/>
        <w:ind w:left="720"/>
        <w:contextualSpacing w:val="0"/>
        <w:jc w:val="both"/>
        <w:rPr>
          <w:rFonts w:ascii="Times New Roman" w:hAnsi="Times New Roman"/>
          <w:sz w:val="24"/>
          <w:szCs w:val="24"/>
        </w:rPr>
      </w:pPr>
      <w:r>
        <w:rPr>
          <w:rFonts w:ascii="Times New Roman" w:hAnsi="Times New Roman"/>
          <w:sz w:val="24"/>
          <w:szCs w:val="24"/>
        </w:rPr>
        <w:t>B</w:t>
      </w:r>
      <w:r w:rsidR="00305241">
        <w:rPr>
          <w:rFonts w:ascii="Times New Roman" w:hAnsi="Times New Roman"/>
          <w:sz w:val="24"/>
          <w:szCs w:val="24"/>
        </w:rPr>
        <w:t>ūtin</w:t>
      </w:r>
      <w:r>
        <w:rPr>
          <w:rFonts w:ascii="Times New Roman" w:hAnsi="Times New Roman"/>
          <w:sz w:val="24"/>
          <w:szCs w:val="24"/>
        </w:rPr>
        <w:t>a</w:t>
      </w:r>
      <w:r w:rsidR="00305241">
        <w:rPr>
          <w:rFonts w:ascii="Times New Roman" w:hAnsi="Times New Roman"/>
          <w:sz w:val="24"/>
          <w:szCs w:val="24"/>
        </w:rPr>
        <w:t xml:space="preserve"> stiprinti ES atsaką į </w:t>
      </w:r>
      <w:r w:rsidR="00363ACF" w:rsidRPr="00363ACF">
        <w:rPr>
          <w:rFonts w:ascii="Times New Roman" w:eastAsia="Times New Roman" w:hAnsi="Times New Roman" w:cs="Times New Roman"/>
          <w:color w:val="000000"/>
          <w:sz w:val="24"/>
          <w:szCs w:val="24"/>
        </w:rPr>
        <w:t xml:space="preserve">COVID </w:t>
      </w:r>
      <w:r w:rsidR="00363ACF">
        <w:rPr>
          <w:rFonts w:ascii="Times New Roman" w:eastAsia="Times New Roman" w:hAnsi="Times New Roman" w:cs="Times New Roman"/>
          <w:color w:val="000000"/>
          <w:sz w:val="24"/>
          <w:szCs w:val="24"/>
        </w:rPr>
        <w:t>pandemijos metu išryškėjusia</w:t>
      </w:r>
      <w:r w:rsidR="00363ACF" w:rsidRPr="00363ACF">
        <w:rPr>
          <w:rFonts w:ascii="Times New Roman" w:eastAsia="Times New Roman" w:hAnsi="Times New Roman" w:cs="Times New Roman"/>
          <w:color w:val="000000"/>
          <w:sz w:val="24"/>
          <w:szCs w:val="24"/>
        </w:rPr>
        <w:t>s nau</w:t>
      </w:r>
      <w:r w:rsidR="00363ACF">
        <w:rPr>
          <w:rFonts w:ascii="Times New Roman" w:eastAsia="Times New Roman" w:hAnsi="Times New Roman" w:cs="Times New Roman"/>
          <w:color w:val="000000"/>
          <w:sz w:val="24"/>
          <w:szCs w:val="24"/>
        </w:rPr>
        <w:t>jas</w:t>
      </w:r>
      <w:r w:rsidR="00AD14B1">
        <w:rPr>
          <w:rFonts w:ascii="Times New Roman" w:eastAsia="Times New Roman" w:hAnsi="Times New Roman" w:cs="Times New Roman"/>
          <w:color w:val="000000"/>
          <w:sz w:val="24"/>
          <w:szCs w:val="24"/>
        </w:rPr>
        <w:t xml:space="preserve"> dezinformacijos tendencij</w:t>
      </w:r>
      <w:r w:rsidR="0064619E">
        <w:rPr>
          <w:rFonts w:ascii="Times New Roman" w:eastAsia="Times New Roman" w:hAnsi="Times New Roman" w:cs="Times New Roman"/>
          <w:color w:val="000000"/>
          <w:sz w:val="24"/>
          <w:szCs w:val="24"/>
        </w:rPr>
        <w:t>as</w:t>
      </w:r>
      <w:r w:rsidR="00AD14B1">
        <w:rPr>
          <w:rFonts w:ascii="Times New Roman" w:eastAsia="Times New Roman" w:hAnsi="Times New Roman" w:cs="Times New Roman"/>
          <w:color w:val="000000"/>
          <w:sz w:val="24"/>
          <w:szCs w:val="24"/>
        </w:rPr>
        <w:t xml:space="preserve">, </w:t>
      </w:r>
      <w:r w:rsidR="0064619E">
        <w:rPr>
          <w:rFonts w:ascii="Times New Roman" w:eastAsia="Times New Roman" w:hAnsi="Times New Roman" w:cs="Times New Roman"/>
          <w:color w:val="000000"/>
          <w:sz w:val="24"/>
          <w:szCs w:val="24"/>
        </w:rPr>
        <w:t xml:space="preserve">suaktyvėjusią koordinuotos </w:t>
      </w:r>
      <w:r w:rsidR="00363ACF" w:rsidRPr="00363ACF">
        <w:rPr>
          <w:rFonts w:ascii="Times New Roman" w:eastAsia="Times New Roman" w:hAnsi="Times New Roman" w:cs="Times New Roman"/>
          <w:color w:val="000000"/>
          <w:sz w:val="24"/>
          <w:szCs w:val="24"/>
        </w:rPr>
        <w:t>Kin</w:t>
      </w:r>
      <w:r w:rsidR="00363ACF">
        <w:rPr>
          <w:rFonts w:ascii="Times New Roman" w:eastAsia="Times New Roman" w:hAnsi="Times New Roman" w:cs="Times New Roman"/>
          <w:color w:val="000000"/>
          <w:sz w:val="24"/>
          <w:szCs w:val="24"/>
        </w:rPr>
        <w:t>ijos komunikacijos</w:t>
      </w:r>
      <w:r w:rsidR="0064619E">
        <w:rPr>
          <w:rFonts w:ascii="Times New Roman" w:eastAsia="Times New Roman" w:hAnsi="Times New Roman" w:cs="Times New Roman"/>
          <w:color w:val="000000"/>
          <w:sz w:val="24"/>
          <w:szCs w:val="24"/>
        </w:rPr>
        <w:t xml:space="preserve">, nukreiptos prieš ES, strategiją.  </w:t>
      </w:r>
      <w:r w:rsidR="00AD14B1">
        <w:rPr>
          <w:rFonts w:ascii="Times New Roman" w:eastAsia="Times New Roman" w:hAnsi="Times New Roman" w:cs="Times New Roman"/>
          <w:color w:val="000000"/>
          <w:sz w:val="24"/>
          <w:szCs w:val="24"/>
        </w:rPr>
        <w:t xml:space="preserve">  </w:t>
      </w:r>
    </w:p>
    <w:p w14:paraId="51314AFF" w14:textId="77777777" w:rsidR="00916D42" w:rsidRPr="005C0066" w:rsidRDefault="005C0066" w:rsidP="00D52099">
      <w:pPr>
        <w:pStyle w:val="ListParagraph"/>
        <w:numPr>
          <w:ilvl w:val="0"/>
          <w:numId w:val="30"/>
        </w:numPr>
        <w:spacing w:after="120"/>
        <w:contextualSpacing w:val="0"/>
        <w:rPr>
          <w:rFonts w:ascii="Times New Roman" w:eastAsia="Times New Roman" w:hAnsi="Times New Roman" w:cs="Times New Roman"/>
          <w:b/>
          <w:sz w:val="24"/>
          <w:szCs w:val="24"/>
        </w:rPr>
      </w:pPr>
      <w:r w:rsidRPr="005C0066">
        <w:rPr>
          <w:rFonts w:ascii="Times New Roman" w:eastAsia="Times New Roman" w:hAnsi="Times New Roman" w:cs="Times New Roman"/>
          <w:b/>
          <w:sz w:val="24"/>
          <w:szCs w:val="24"/>
        </w:rPr>
        <w:t>A</w:t>
      </w:r>
      <w:r w:rsidR="00107995">
        <w:rPr>
          <w:rFonts w:ascii="Times New Roman" w:eastAsia="Times New Roman" w:hAnsi="Times New Roman" w:cs="Times New Roman"/>
          <w:b/>
          <w:sz w:val="24"/>
          <w:szCs w:val="24"/>
        </w:rPr>
        <w:t>zijos ir Ramiojo vandenyno regionas</w:t>
      </w:r>
    </w:p>
    <w:p w14:paraId="6B170475" w14:textId="77777777" w:rsidR="006D5112" w:rsidRDefault="00916D42" w:rsidP="0096400A">
      <w:pPr>
        <w:spacing w:after="0" w:line="240" w:lineRule="auto"/>
        <w:jc w:val="both"/>
        <w:rPr>
          <w:rFonts w:ascii="Times New Roman" w:eastAsia="Calibri" w:hAnsi="Times New Roman" w:cs="Times New Roman"/>
          <w:bCs/>
          <w:sz w:val="24"/>
          <w:szCs w:val="24"/>
        </w:rPr>
      </w:pPr>
      <w:r w:rsidRPr="00F544E3">
        <w:rPr>
          <w:rFonts w:ascii="Times New Roman" w:hAnsi="Times New Roman"/>
          <w:b/>
          <w:bCs/>
          <w:sz w:val="24"/>
          <w:szCs w:val="24"/>
          <w:u w:val="single"/>
        </w:rPr>
        <w:t>Klausimo esmė</w:t>
      </w:r>
      <w:r w:rsidRPr="00F544E3">
        <w:rPr>
          <w:rFonts w:ascii="Times New Roman" w:hAnsi="Times New Roman"/>
          <w:sz w:val="24"/>
          <w:szCs w:val="24"/>
          <w:u w:val="single"/>
        </w:rPr>
        <w:t>:</w:t>
      </w:r>
      <w:r w:rsidRPr="00F544E3">
        <w:rPr>
          <w:rFonts w:ascii="Times New Roman" w:eastAsia="Calibri" w:hAnsi="Times New Roman" w:cs="Times New Roman"/>
          <w:sz w:val="24"/>
          <w:szCs w:val="24"/>
        </w:rPr>
        <w:t xml:space="preserve"> </w:t>
      </w:r>
      <w:r w:rsidR="00107995" w:rsidRPr="00F32F8F">
        <w:rPr>
          <w:rFonts w:ascii="Times New Roman" w:eastAsia="Calibri" w:hAnsi="Times New Roman" w:cs="Times New Roman"/>
          <w:sz w:val="24"/>
          <w:szCs w:val="24"/>
        </w:rPr>
        <w:t xml:space="preserve">ministrai </w:t>
      </w:r>
      <w:r w:rsidR="00107995">
        <w:rPr>
          <w:rFonts w:ascii="Times New Roman" w:eastAsia="Calibri" w:hAnsi="Times New Roman" w:cs="Times New Roman"/>
          <w:sz w:val="24"/>
          <w:szCs w:val="24"/>
        </w:rPr>
        <w:t>ap</w:t>
      </w:r>
      <w:r w:rsidR="00107995" w:rsidRPr="00F32F8F">
        <w:rPr>
          <w:rFonts w:ascii="Times New Roman" w:eastAsia="Calibri" w:hAnsi="Times New Roman" w:cs="Times New Roman"/>
          <w:sz w:val="24"/>
          <w:szCs w:val="24"/>
        </w:rPr>
        <w:t xml:space="preserve">tars </w:t>
      </w:r>
      <w:r w:rsidR="00107995">
        <w:rPr>
          <w:rFonts w:ascii="Times New Roman" w:eastAsia="Calibri" w:hAnsi="Times New Roman" w:cs="Times New Roman"/>
          <w:sz w:val="24"/>
          <w:szCs w:val="24"/>
        </w:rPr>
        <w:t xml:space="preserve">socialinius ir ekonominius </w:t>
      </w:r>
      <w:r w:rsidR="00107995" w:rsidRPr="00976A9B">
        <w:rPr>
          <w:rFonts w:ascii="Times New Roman" w:eastAsia="Calibri" w:hAnsi="Times New Roman" w:cs="Times New Roman"/>
          <w:bCs/>
          <w:sz w:val="24"/>
          <w:szCs w:val="24"/>
        </w:rPr>
        <w:t xml:space="preserve">COVID-19 </w:t>
      </w:r>
      <w:r w:rsidR="00107995">
        <w:rPr>
          <w:rFonts w:ascii="Times New Roman" w:eastAsia="Calibri" w:hAnsi="Times New Roman" w:cs="Times New Roman"/>
          <w:bCs/>
          <w:sz w:val="24"/>
          <w:szCs w:val="24"/>
        </w:rPr>
        <w:t>padarinius</w:t>
      </w:r>
      <w:r w:rsidR="00107995" w:rsidRPr="00F32F8F">
        <w:rPr>
          <w:rFonts w:ascii="Times New Roman" w:eastAsia="Calibri" w:hAnsi="Times New Roman" w:cs="Times New Roman"/>
          <w:sz w:val="24"/>
          <w:szCs w:val="24"/>
        </w:rPr>
        <w:t xml:space="preserve"> </w:t>
      </w:r>
      <w:r w:rsidR="00107995" w:rsidRPr="00976A9B">
        <w:rPr>
          <w:rFonts w:ascii="Times New Roman" w:eastAsia="Calibri" w:hAnsi="Times New Roman" w:cs="Times New Roman"/>
          <w:bCs/>
          <w:sz w:val="24"/>
          <w:szCs w:val="24"/>
        </w:rPr>
        <w:t>Azijos-Ramiojo vandenyno region</w:t>
      </w:r>
      <w:r w:rsidR="00107995">
        <w:rPr>
          <w:rFonts w:ascii="Times New Roman" w:eastAsia="Calibri" w:hAnsi="Times New Roman" w:cs="Times New Roman"/>
          <w:bCs/>
          <w:sz w:val="24"/>
          <w:szCs w:val="24"/>
        </w:rPr>
        <w:t xml:space="preserve">e, galimą </w:t>
      </w:r>
      <w:r w:rsidR="0096400A">
        <w:rPr>
          <w:rFonts w:ascii="Times New Roman" w:eastAsia="Calibri" w:hAnsi="Times New Roman" w:cs="Times New Roman"/>
          <w:bCs/>
          <w:sz w:val="24"/>
          <w:szCs w:val="24"/>
        </w:rPr>
        <w:t xml:space="preserve">šio regiono </w:t>
      </w:r>
      <w:r w:rsidR="00107995" w:rsidRPr="00976A9B">
        <w:rPr>
          <w:rFonts w:ascii="Times New Roman" w:eastAsia="Calibri" w:hAnsi="Times New Roman" w:cs="Times New Roman"/>
          <w:bCs/>
          <w:sz w:val="24"/>
          <w:szCs w:val="24"/>
        </w:rPr>
        <w:t>vaidm</w:t>
      </w:r>
      <w:r w:rsidR="00107995">
        <w:rPr>
          <w:rFonts w:ascii="Times New Roman" w:eastAsia="Calibri" w:hAnsi="Times New Roman" w:cs="Times New Roman"/>
          <w:bCs/>
          <w:sz w:val="24"/>
          <w:szCs w:val="24"/>
        </w:rPr>
        <w:t xml:space="preserve">enį globaliam </w:t>
      </w:r>
      <w:r w:rsidR="00107995" w:rsidRPr="00976A9B">
        <w:rPr>
          <w:rFonts w:ascii="Times New Roman" w:eastAsia="Calibri" w:hAnsi="Times New Roman" w:cs="Times New Roman"/>
          <w:bCs/>
          <w:sz w:val="24"/>
          <w:szCs w:val="24"/>
        </w:rPr>
        <w:t>ekonominiam atsigavimui</w:t>
      </w:r>
      <w:r w:rsidR="00107995">
        <w:rPr>
          <w:rFonts w:ascii="Times New Roman" w:eastAsia="Calibri" w:hAnsi="Times New Roman" w:cs="Times New Roman"/>
          <w:bCs/>
          <w:sz w:val="24"/>
          <w:szCs w:val="24"/>
        </w:rPr>
        <w:t xml:space="preserve"> po pandemijos, įtaką ES politikai ir regioninei darbotvarkei</w:t>
      </w:r>
      <w:r w:rsidR="00107995" w:rsidRPr="00976A9B">
        <w:rPr>
          <w:rFonts w:ascii="Times New Roman" w:eastAsia="Calibri" w:hAnsi="Times New Roman" w:cs="Times New Roman"/>
          <w:bCs/>
          <w:sz w:val="24"/>
          <w:szCs w:val="24"/>
        </w:rPr>
        <w:t xml:space="preserve">. </w:t>
      </w:r>
      <w:r w:rsidR="00107995">
        <w:rPr>
          <w:rFonts w:ascii="Times New Roman" w:eastAsia="Calibri" w:hAnsi="Times New Roman" w:cs="Times New Roman"/>
          <w:bCs/>
          <w:sz w:val="24"/>
          <w:szCs w:val="24"/>
        </w:rPr>
        <w:t>Svarbiausi g</w:t>
      </w:r>
      <w:r w:rsidR="00107995" w:rsidRPr="00976A9B">
        <w:rPr>
          <w:rFonts w:ascii="Times New Roman" w:eastAsia="Calibri" w:hAnsi="Times New Roman" w:cs="Times New Roman"/>
          <w:bCs/>
          <w:sz w:val="24"/>
          <w:szCs w:val="24"/>
        </w:rPr>
        <w:t xml:space="preserve">eopolitiniai aspektai </w:t>
      </w:r>
      <w:r w:rsidR="00107995">
        <w:rPr>
          <w:rFonts w:ascii="Times New Roman" w:eastAsia="Calibri" w:hAnsi="Times New Roman" w:cs="Times New Roman"/>
          <w:bCs/>
          <w:sz w:val="24"/>
          <w:szCs w:val="24"/>
        </w:rPr>
        <w:t>–</w:t>
      </w:r>
      <w:r w:rsidR="00107995" w:rsidRPr="00976A9B">
        <w:rPr>
          <w:rFonts w:ascii="Times New Roman" w:eastAsia="Calibri" w:hAnsi="Times New Roman" w:cs="Times New Roman"/>
          <w:bCs/>
          <w:sz w:val="24"/>
          <w:szCs w:val="24"/>
        </w:rPr>
        <w:t xml:space="preserve"> Kinijos įsitvirtinimas, </w:t>
      </w:r>
      <w:r w:rsidR="00107995">
        <w:rPr>
          <w:rFonts w:ascii="Times New Roman" w:eastAsia="Calibri" w:hAnsi="Times New Roman" w:cs="Times New Roman"/>
          <w:bCs/>
          <w:sz w:val="24"/>
          <w:szCs w:val="24"/>
        </w:rPr>
        <w:t xml:space="preserve">mažėjantis </w:t>
      </w:r>
      <w:r w:rsidR="00107995" w:rsidRPr="00976A9B">
        <w:rPr>
          <w:rFonts w:ascii="Times New Roman" w:eastAsia="Calibri" w:hAnsi="Times New Roman" w:cs="Times New Roman"/>
          <w:bCs/>
          <w:sz w:val="24"/>
          <w:szCs w:val="24"/>
        </w:rPr>
        <w:t>JAV vaidmuo regione, tyli Japonijos pozicija</w:t>
      </w:r>
      <w:r w:rsidR="00107995">
        <w:rPr>
          <w:rFonts w:ascii="Times New Roman" w:eastAsia="Calibri" w:hAnsi="Times New Roman" w:cs="Times New Roman"/>
          <w:bCs/>
          <w:sz w:val="24"/>
          <w:szCs w:val="24"/>
        </w:rPr>
        <w:t xml:space="preserve">. </w:t>
      </w:r>
      <w:r w:rsidR="0096400A">
        <w:rPr>
          <w:rFonts w:ascii="Times New Roman" w:eastAsia="Calibri" w:hAnsi="Times New Roman" w:cs="Times New Roman"/>
          <w:bCs/>
          <w:sz w:val="24"/>
          <w:szCs w:val="24"/>
        </w:rPr>
        <w:t xml:space="preserve"> </w:t>
      </w:r>
    </w:p>
    <w:p w14:paraId="6D12E4F4" w14:textId="77777777" w:rsidR="00107995" w:rsidRDefault="00107995" w:rsidP="006D5112">
      <w:pPr>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Azijoje koncentruota trečdalis ES prekybos apimčių, ES yra d</w:t>
      </w:r>
      <w:r w:rsidR="0096400A">
        <w:rPr>
          <w:rFonts w:ascii="Times New Roman" w:eastAsia="Calibri" w:hAnsi="Times New Roman" w:cs="Times New Roman"/>
          <w:bCs/>
          <w:sz w:val="24"/>
          <w:szCs w:val="24"/>
        </w:rPr>
        <w:t>idžiausia investuotoja regione, t</w:t>
      </w:r>
      <w:r>
        <w:rPr>
          <w:rFonts w:ascii="Times New Roman" w:eastAsia="Calibri" w:hAnsi="Times New Roman" w:cs="Times New Roman"/>
          <w:bCs/>
          <w:sz w:val="24"/>
          <w:szCs w:val="24"/>
        </w:rPr>
        <w:t xml:space="preserve">odėl </w:t>
      </w:r>
      <w:r w:rsidRPr="00976A9B">
        <w:rPr>
          <w:rFonts w:ascii="Times New Roman" w:eastAsia="Calibri" w:hAnsi="Times New Roman" w:cs="Times New Roman"/>
          <w:bCs/>
          <w:sz w:val="24"/>
          <w:szCs w:val="24"/>
        </w:rPr>
        <w:t xml:space="preserve">Azijos-Ramiojo vandenyno </w:t>
      </w:r>
      <w:r>
        <w:rPr>
          <w:rFonts w:ascii="Times New Roman" w:eastAsia="Calibri" w:hAnsi="Times New Roman" w:cs="Times New Roman"/>
          <w:bCs/>
          <w:sz w:val="24"/>
          <w:szCs w:val="24"/>
        </w:rPr>
        <w:t xml:space="preserve">regiono ekonominio atsigavimo sparta tiesiogiai įtakos Europos galimybes įveikti pandemijos sukeltus ekonominius iššūkius. Artimiausiu metu planuojamos </w:t>
      </w:r>
      <w:r w:rsidRPr="009942F7">
        <w:rPr>
          <w:rFonts w:ascii="Times New Roman" w:eastAsia="Calibri" w:hAnsi="Times New Roman" w:cs="Times New Roman"/>
          <w:bCs/>
          <w:sz w:val="24"/>
          <w:szCs w:val="24"/>
        </w:rPr>
        <w:t>E</w:t>
      </w:r>
      <w:r>
        <w:rPr>
          <w:rFonts w:ascii="Times New Roman" w:eastAsia="Calibri" w:hAnsi="Times New Roman" w:cs="Times New Roman"/>
          <w:bCs/>
          <w:sz w:val="24"/>
          <w:szCs w:val="24"/>
        </w:rPr>
        <w:t>S</w:t>
      </w:r>
      <w:r w:rsidRPr="009942F7">
        <w:rPr>
          <w:rFonts w:ascii="Times New Roman" w:eastAsia="Calibri" w:hAnsi="Times New Roman" w:cs="Times New Roman"/>
          <w:bCs/>
          <w:sz w:val="24"/>
          <w:szCs w:val="24"/>
        </w:rPr>
        <w:t>-Japonijos</w:t>
      </w:r>
      <w:r>
        <w:rPr>
          <w:rFonts w:ascii="Times New Roman" w:eastAsia="Calibri" w:hAnsi="Times New Roman" w:cs="Times New Roman"/>
          <w:bCs/>
          <w:sz w:val="24"/>
          <w:szCs w:val="24"/>
        </w:rPr>
        <w:t>, ES-Kinijos</w:t>
      </w:r>
      <w:r w:rsidRPr="009942F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ir ES-Indijos </w:t>
      </w:r>
      <w:r w:rsidRPr="009942F7">
        <w:rPr>
          <w:rFonts w:ascii="Times New Roman" w:eastAsia="Calibri" w:hAnsi="Times New Roman" w:cs="Times New Roman"/>
          <w:bCs/>
          <w:sz w:val="24"/>
          <w:szCs w:val="24"/>
        </w:rPr>
        <w:t>vadovų vaizdo konferenci</w:t>
      </w:r>
      <w:r w:rsidRPr="008E355B">
        <w:rPr>
          <w:rFonts w:ascii="Times New Roman" w:eastAsia="Calibri" w:hAnsi="Times New Roman" w:cs="Times New Roman"/>
          <w:bCs/>
          <w:sz w:val="24"/>
          <w:szCs w:val="24"/>
        </w:rPr>
        <w:t xml:space="preserve">jos, </w:t>
      </w:r>
      <w:r>
        <w:rPr>
          <w:rFonts w:ascii="Times New Roman" w:eastAsia="Calibri" w:hAnsi="Times New Roman" w:cs="Times New Roman"/>
          <w:bCs/>
          <w:sz w:val="24"/>
          <w:szCs w:val="24"/>
        </w:rPr>
        <w:t>ES</w:t>
      </w:r>
      <w:r w:rsidRPr="008E355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Pietų </w:t>
      </w:r>
      <w:r w:rsidRPr="008E355B">
        <w:rPr>
          <w:rFonts w:ascii="Times New Roman" w:eastAsia="Calibri" w:hAnsi="Times New Roman" w:cs="Times New Roman"/>
          <w:bCs/>
          <w:sz w:val="24"/>
          <w:szCs w:val="24"/>
        </w:rPr>
        <w:t xml:space="preserve">Korėjos vadovų susitikimo </w:t>
      </w:r>
      <w:r>
        <w:rPr>
          <w:rFonts w:ascii="Times New Roman" w:eastAsia="Calibri" w:hAnsi="Times New Roman" w:cs="Times New Roman"/>
          <w:bCs/>
          <w:sz w:val="24"/>
          <w:szCs w:val="24"/>
        </w:rPr>
        <w:t xml:space="preserve">VTC </w:t>
      </w:r>
      <w:r w:rsidRPr="008E355B">
        <w:rPr>
          <w:rFonts w:ascii="Times New Roman" w:eastAsia="Calibri" w:hAnsi="Times New Roman" w:cs="Times New Roman"/>
          <w:bCs/>
          <w:sz w:val="24"/>
          <w:szCs w:val="24"/>
        </w:rPr>
        <w:t>data nukelta ir nėra fiksuota</w:t>
      </w:r>
      <w:r>
        <w:rPr>
          <w:rFonts w:ascii="Times New Roman" w:eastAsia="Calibri" w:hAnsi="Times New Roman" w:cs="Times New Roman"/>
          <w:bCs/>
          <w:sz w:val="24"/>
          <w:szCs w:val="24"/>
        </w:rPr>
        <w:t>.</w:t>
      </w:r>
    </w:p>
    <w:p w14:paraId="08E64693" w14:textId="77777777" w:rsidR="00107995" w:rsidRDefault="00107995" w:rsidP="00107995">
      <w:pPr>
        <w:spacing w:after="0" w:line="240" w:lineRule="auto"/>
        <w:jc w:val="both"/>
        <w:rPr>
          <w:rFonts w:ascii="Times New Roman" w:eastAsia="Calibri" w:hAnsi="Times New Roman" w:cs="Times New Roman"/>
          <w:bCs/>
          <w:sz w:val="24"/>
          <w:szCs w:val="24"/>
        </w:rPr>
      </w:pPr>
    </w:p>
    <w:p w14:paraId="052E3878" w14:textId="77777777" w:rsidR="008644C6" w:rsidRDefault="008644C6" w:rsidP="0010799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Lietuvos pozicija:</w:t>
      </w:r>
    </w:p>
    <w:p w14:paraId="5938F682" w14:textId="77777777" w:rsidR="00107995" w:rsidRPr="00842BEA" w:rsidRDefault="00107995" w:rsidP="00107995">
      <w:pPr>
        <w:pStyle w:val="ListParagraph"/>
        <w:numPr>
          <w:ilvl w:val="0"/>
          <w:numId w:val="8"/>
        </w:numPr>
        <w:spacing w:after="120" w:line="240" w:lineRule="auto"/>
        <w:ind w:left="720"/>
        <w:contextualSpacing w:val="0"/>
        <w:jc w:val="both"/>
        <w:rPr>
          <w:rFonts w:ascii="Times New Roman" w:hAnsi="Times New Roman"/>
          <w:sz w:val="24"/>
          <w:szCs w:val="24"/>
        </w:rPr>
      </w:pPr>
      <w:r w:rsidRPr="00842BEA">
        <w:rPr>
          <w:rFonts w:ascii="Times New Roman" w:hAnsi="Times New Roman"/>
          <w:sz w:val="24"/>
          <w:szCs w:val="24"/>
        </w:rPr>
        <w:t>Turime toliau stiprinti ekonominius ir politinius ryšius su strateginiais partneriais Azijos ir Ramiojo vandenyno regione (Aus</w:t>
      </w:r>
      <w:r>
        <w:rPr>
          <w:rFonts w:ascii="Times New Roman" w:hAnsi="Times New Roman"/>
          <w:sz w:val="24"/>
          <w:szCs w:val="24"/>
        </w:rPr>
        <w:t>tralija, Japonija, Pietų Korėja</w:t>
      </w:r>
      <w:r w:rsidRPr="00842BEA">
        <w:rPr>
          <w:rFonts w:ascii="Times New Roman" w:hAnsi="Times New Roman"/>
          <w:sz w:val="24"/>
          <w:szCs w:val="24"/>
        </w:rPr>
        <w:t xml:space="preserve">), aktyvinti bendradarbiavimą su ASEAN. Pandemijos akivaizdoje ir nevienareikšmio Kinijos veikimo aplinkybėmis ES turi solidarizuotis su bendramintėmis valstybėmis, o ES atsakas regione (ir pasaulyje) turi būti </w:t>
      </w:r>
      <w:r w:rsidRPr="00842BEA">
        <w:rPr>
          <w:rFonts w:ascii="Times New Roman" w:hAnsi="Times New Roman"/>
          <w:sz w:val="24"/>
          <w:szCs w:val="24"/>
        </w:rPr>
        <w:lastRenderedPageBreak/>
        <w:t>susijęs su ES vertybių (demokratija, žmogaus teisės, teisės viršenybė) sklaida, perdavimu ir komunikavimu.</w:t>
      </w:r>
    </w:p>
    <w:p w14:paraId="7955CBCA" w14:textId="342F9C0F" w:rsidR="00107995" w:rsidRPr="005B23C6" w:rsidRDefault="00305241" w:rsidP="00107995">
      <w:pPr>
        <w:pStyle w:val="ListParagraph"/>
        <w:numPr>
          <w:ilvl w:val="0"/>
          <w:numId w:val="8"/>
        </w:numPr>
        <w:spacing w:after="120" w:line="240" w:lineRule="auto"/>
        <w:ind w:left="720"/>
        <w:contextualSpacing w:val="0"/>
        <w:jc w:val="both"/>
        <w:rPr>
          <w:rFonts w:ascii="Times New Roman" w:hAnsi="Times New Roman"/>
          <w:sz w:val="24"/>
          <w:szCs w:val="24"/>
        </w:rPr>
      </w:pPr>
      <w:r w:rsidRPr="005B23C6">
        <w:rPr>
          <w:rFonts w:ascii="Times New Roman" w:hAnsi="Times New Roman"/>
          <w:sz w:val="24"/>
          <w:szCs w:val="24"/>
        </w:rPr>
        <w:t xml:space="preserve">Pabrėžiame vieningų ES veiksmų </w:t>
      </w:r>
      <w:r w:rsidRPr="005B23C6">
        <w:rPr>
          <w:rFonts w:ascii="Times New Roman" w:eastAsia="Geneva" w:hAnsi="Times New Roman"/>
          <w:color w:val="000000"/>
          <w:sz w:val="24"/>
          <w:szCs w:val="24"/>
        </w:rPr>
        <w:t xml:space="preserve">tarptautinėje arenoje </w:t>
      </w:r>
      <w:r w:rsidRPr="005B23C6">
        <w:rPr>
          <w:rFonts w:ascii="Times New Roman" w:hAnsi="Times New Roman"/>
          <w:sz w:val="24"/>
          <w:szCs w:val="24"/>
        </w:rPr>
        <w:t xml:space="preserve">svarbą, </w:t>
      </w:r>
      <w:r w:rsidR="005E52BF" w:rsidRPr="005B23C6">
        <w:rPr>
          <w:rFonts w:ascii="Times New Roman" w:hAnsi="Times New Roman"/>
          <w:sz w:val="24"/>
          <w:szCs w:val="24"/>
        </w:rPr>
        <w:t>reaguojant į stiprėjantį Kinijos vaidmenį Azijos ir Ramiojo vandenyno regione</w:t>
      </w:r>
      <w:r w:rsidR="005E52BF" w:rsidRPr="005B23C6">
        <w:rPr>
          <w:rFonts w:ascii="Times New Roman" w:eastAsia="Geneva" w:hAnsi="Times New Roman"/>
          <w:color w:val="000000"/>
          <w:sz w:val="24"/>
          <w:szCs w:val="24"/>
        </w:rPr>
        <w:t xml:space="preserve"> ir </w:t>
      </w:r>
      <w:r w:rsidR="0064619E" w:rsidRPr="005B23C6">
        <w:rPr>
          <w:rFonts w:ascii="Times New Roman" w:eastAsia="Geneva" w:hAnsi="Times New Roman"/>
          <w:color w:val="000000"/>
          <w:sz w:val="24"/>
          <w:szCs w:val="24"/>
        </w:rPr>
        <w:t>užkardant</w:t>
      </w:r>
      <w:r w:rsidRPr="005B23C6">
        <w:rPr>
          <w:rFonts w:ascii="Times New Roman" w:hAnsi="Times New Roman"/>
          <w:sz w:val="24"/>
          <w:szCs w:val="24"/>
        </w:rPr>
        <w:t xml:space="preserve"> </w:t>
      </w:r>
      <w:r w:rsidRPr="005B23C6">
        <w:rPr>
          <w:rFonts w:ascii="Times New Roman" w:eastAsia="Geneva" w:hAnsi="Times New Roman"/>
          <w:color w:val="000000"/>
          <w:sz w:val="24"/>
          <w:szCs w:val="24"/>
        </w:rPr>
        <w:t>agresyvius autoritarinių valstybi</w:t>
      </w:r>
      <w:r w:rsidR="0064619E" w:rsidRPr="005B23C6">
        <w:rPr>
          <w:rFonts w:ascii="Times New Roman" w:eastAsia="Geneva" w:hAnsi="Times New Roman"/>
          <w:color w:val="000000"/>
          <w:sz w:val="24"/>
          <w:szCs w:val="24"/>
        </w:rPr>
        <w:t>ų</w:t>
      </w:r>
      <w:r w:rsidR="005B23C6" w:rsidRPr="005B23C6">
        <w:rPr>
          <w:rFonts w:ascii="Times New Roman" w:eastAsia="Geneva" w:hAnsi="Times New Roman"/>
          <w:color w:val="000000"/>
          <w:sz w:val="24"/>
          <w:szCs w:val="24"/>
        </w:rPr>
        <w:t xml:space="preserve"> </w:t>
      </w:r>
      <w:r w:rsidR="005E52BF" w:rsidRPr="005B23C6">
        <w:rPr>
          <w:rFonts w:ascii="Times New Roman" w:eastAsia="Geneva" w:hAnsi="Times New Roman"/>
          <w:color w:val="000000"/>
          <w:sz w:val="24"/>
          <w:szCs w:val="24"/>
        </w:rPr>
        <w:t>prieš mažesnius kaimynus</w:t>
      </w:r>
      <w:r w:rsidR="0034319C" w:rsidRPr="005B23C6">
        <w:rPr>
          <w:rFonts w:ascii="Times New Roman" w:eastAsia="Geneva" w:hAnsi="Times New Roman"/>
          <w:color w:val="000000"/>
          <w:sz w:val="24"/>
          <w:szCs w:val="24"/>
        </w:rPr>
        <w:t xml:space="preserve"> </w:t>
      </w:r>
      <w:r w:rsidR="0064619E" w:rsidRPr="005B23C6">
        <w:rPr>
          <w:rFonts w:ascii="Times New Roman" w:eastAsia="Geneva" w:hAnsi="Times New Roman"/>
          <w:color w:val="000000"/>
          <w:sz w:val="24"/>
          <w:szCs w:val="24"/>
        </w:rPr>
        <w:t>nukreiptus veiksmus</w:t>
      </w:r>
      <w:r w:rsidR="005B23C6" w:rsidRPr="005B23C6">
        <w:rPr>
          <w:rFonts w:ascii="Times New Roman" w:eastAsia="Geneva" w:hAnsi="Times New Roman"/>
          <w:color w:val="000000"/>
          <w:sz w:val="24"/>
          <w:szCs w:val="24"/>
        </w:rPr>
        <w:t xml:space="preserve"> </w:t>
      </w:r>
      <w:r w:rsidR="0034319C" w:rsidRPr="005B23C6">
        <w:rPr>
          <w:rFonts w:ascii="Times New Roman" w:eastAsia="Geneva" w:hAnsi="Times New Roman"/>
          <w:color w:val="000000"/>
          <w:sz w:val="24"/>
          <w:szCs w:val="24"/>
        </w:rPr>
        <w:t>-</w:t>
      </w:r>
      <w:r w:rsidRPr="005B23C6">
        <w:rPr>
          <w:rFonts w:ascii="Times New Roman" w:eastAsia="Geneva" w:hAnsi="Times New Roman"/>
          <w:color w:val="000000"/>
          <w:sz w:val="24"/>
          <w:szCs w:val="24"/>
        </w:rPr>
        <w:t xml:space="preserve">  ekonomin</w:t>
      </w:r>
      <w:r w:rsidR="0034319C" w:rsidRPr="005B23C6">
        <w:rPr>
          <w:rFonts w:ascii="Times New Roman" w:eastAsia="Geneva" w:hAnsi="Times New Roman"/>
          <w:color w:val="000000"/>
          <w:sz w:val="24"/>
          <w:szCs w:val="24"/>
        </w:rPr>
        <w:t>į</w:t>
      </w:r>
      <w:r w:rsidRPr="005B23C6">
        <w:rPr>
          <w:rFonts w:ascii="Times New Roman" w:eastAsia="Geneva" w:hAnsi="Times New Roman"/>
          <w:color w:val="000000"/>
          <w:sz w:val="24"/>
          <w:szCs w:val="24"/>
        </w:rPr>
        <w:t xml:space="preserve"> ir finansin</w:t>
      </w:r>
      <w:r w:rsidR="0034319C" w:rsidRPr="005B23C6">
        <w:rPr>
          <w:rFonts w:ascii="Times New Roman" w:eastAsia="Geneva" w:hAnsi="Times New Roman"/>
          <w:color w:val="000000"/>
          <w:sz w:val="24"/>
          <w:szCs w:val="24"/>
        </w:rPr>
        <w:t>į</w:t>
      </w:r>
      <w:r w:rsidRPr="005B23C6">
        <w:rPr>
          <w:rFonts w:ascii="Times New Roman" w:eastAsia="Geneva" w:hAnsi="Times New Roman"/>
          <w:color w:val="000000"/>
          <w:sz w:val="24"/>
          <w:szCs w:val="24"/>
        </w:rPr>
        <w:t xml:space="preserve"> spaudim</w:t>
      </w:r>
      <w:r w:rsidR="0034319C" w:rsidRPr="005B23C6">
        <w:rPr>
          <w:rFonts w:ascii="Times New Roman" w:eastAsia="Geneva" w:hAnsi="Times New Roman"/>
          <w:color w:val="000000"/>
          <w:sz w:val="24"/>
          <w:szCs w:val="24"/>
        </w:rPr>
        <w:t>ą</w:t>
      </w:r>
      <w:r w:rsidRPr="005B23C6">
        <w:rPr>
          <w:rFonts w:ascii="Times New Roman" w:eastAsia="Geneva" w:hAnsi="Times New Roman"/>
          <w:color w:val="000000"/>
          <w:sz w:val="24"/>
          <w:szCs w:val="24"/>
        </w:rPr>
        <w:t>, karin</w:t>
      </w:r>
      <w:r w:rsidR="0034319C" w:rsidRPr="005B23C6">
        <w:rPr>
          <w:rFonts w:ascii="Times New Roman" w:eastAsia="Geneva" w:hAnsi="Times New Roman"/>
          <w:color w:val="000000"/>
          <w:sz w:val="24"/>
          <w:szCs w:val="24"/>
        </w:rPr>
        <w:t>į</w:t>
      </w:r>
      <w:r w:rsidRPr="005B23C6">
        <w:rPr>
          <w:rFonts w:ascii="Times New Roman" w:eastAsia="Geneva" w:hAnsi="Times New Roman"/>
          <w:color w:val="000000"/>
          <w:sz w:val="24"/>
          <w:szCs w:val="24"/>
        </w:rPr>
        <w:t xml:space="preserve"> šantažą, kibernetinius išpuolius ir dezinformacijos kampanijas. </w:t>
      </w:r>
    </w:p>
    <w:p w14:paraId="6B77FA2B" w14:textId="6A5DBA35" w:rsidR="00107995" w:rsidRPr="005B23C6" w:rsidRDefault="00107995" w:rsidP="00107995">
      <w:pPr>
        <w:pStyle w:val="ListParagraph"/>
        <w:numPr>
          <w:ilvl w:val="0"/>
          <w:numId w:val="8"/>
        </w:numPr>
        <w:spacing w:after="120" w:line="240" w:lineRule="auto"/>
        <w:ind w:left="720"/>
        <w:contextualSpacing w:val="0"/>
        <w:jc w:val="both"/>
        <w:rPr>
          <w:rFonts w:ascii="Times New Roman" w:hAnsi="Times New Roman"/>
          <w:sz w:val="24"/>
          <w:szCs w:val="24"/>
        </w:rPr>
      </w:pPr>
      <w:r w:rsidRPr="005B23C6">
        <w:rPr>
          <w:rFonts w:ascii="Times New Roman" w:hAnsi="Times New Roman"/>
          <w:sz w:val="24"/>
          <w:szCs w:val="24"/>
        </w:rPr>
        <w:t xml:space="preserve">Pritariame </w:t>
      </w:r>
      <w:r w:rsidRPr="005B23C6">
        <w:rPr>
          <w:rFonts w:ascii="Times New Roman" w:hAnsi="Times New Roman"/>
          <w:i/>
          <w:sz w:val="24"/>
          <w:szCs w:val="24"/>
        </w:rPr>
        <w:t>Team Europe</w:t>
      </w:r>
      <w:r w:rsidRPr="005B23C6">
        <w:rPr>
          <w:rFonts w:ascii="Times New Roman" w:hAnsi="Times New Roman"/>
          <w:sz w:val="24"/>
          <w:szCs w:val="24"/>
        </w:rPr>
        <w:t xml:space="preserve"> pagalbos paketui Azijos ir Ramiojo </w:t>
      </w:r>
      <w:r w:rsidR="00305241" w:rsidRPr="005B23C6">
        <w:rPr>
          <w:rFonts w:ascii="Times New Roman" w:hAnsi="Times New Roman"/>
          <w:sz w:val="24"/>
          <w:szCs w:val="24"/>
        </w:rPr>
        <w:t>vandenyno regione. P</w:t>
      </w:r>
      <w:r w:rsidRPr="005B23C6">
        <w:rPr>
          <w:rFonts w:ascii="Times New Roman" w:hAnsi="Times New Roman"/>
          <w:sz w:val="24"/>
          <w:szCs w:val="24"/>
        </w:rPr>
        <w:t xml:space="preserve">agalbą visų pirma reikia skirti itin pažeidžiamoms valstybėms ir labiausiai pandemijos veikiamoms žmonių grupėms (migrantai, moterys ir vaikai). </w:t>
      </w:r>
    </w:p>
    <w:p w14:paraId="74C53223" w14:textId="77777777" w:rsidR="00D52099" w:rsidRPr="00D52099" w:rsidRDefault="00D52099" w:rsidP="00107995">
      <w:pPr>
        <w:spacing w:after="120" w:line="240" w:lineRule="auto"/>
        <w:jc w:val="both"/>
        <w:rPr>
          <w:rFonts w:ascii="Times New Roman" w:hAnsi="Times New Roman"/>
          <w:b/>
          <w:sz w:val="24"/>
          <w:szCs w:val="24"/>
        </w:rPr>
      </w:pPr>
      <w:r w:rsidRPr="00D52099">
        <w:rPr>
          <w:rFonts w:ascii="Times New Roman" w:hAnsi="Times New Roman"/>
          <w:b/>
          <w:sz w:val="24"/>
          <w:szCs w:val="24"/>
        </w:rPr>
        <w:t xml:space="preserve">3. </w:t>
      </w:r>
      <w:r w:rsidR="00107995">
        <w:rPr>
          <w:rFonts w:ascii="Times New Roman" w:hAnsi="Times New Roman"/>
          <w:b/>
          <w:sz w:val="24"/>
          <w:szCs w:val="24"/>
        </w:rPr>
        <w:t>Afganistanas (e</w:t>
      </w:r>
      <w:r>
        <w:rPr>
          <w:rFonts w:ascii="Times New Roman" w:hAnsi="Times New Roman"/>
          <w:b/>
          <w:sz w:val="24"/>
          <w:szCs w:val="24"/>
        </w:rPr>
        <w:t>inamųjų reikalų dalyje)</w:t>
      </w:r>
    </w:p>
    <w:p w14:paraId="4C2165EB" w14:textId="1BB33931" w:rsidR="00107995" w:rsidRPr="00107995" w:rsidRDefault="00D52099" w:rsidP="005C3829">
      <w:pPr>
        <w:spacing w:after="0" w:line="240" w:lineRule="auto"/>
        <w:jc w:val="both"/>
        <w:rPr>
          <w:rFonts w:ascii="Times New Roman" w:hAnsi="Times New Roman"/>
          <w:sz w:val="24"/>
          <w:szCs w:val="24"/>
        </w:rPr>
      </w:pPr>
      <w:r w:rsidRPr="00D52099">
        <w:rPr>
          <w:rFonts w:ascii="Times New Roman" w:hAnsi="Times New Roman"/>
          <w:b/>
          <w:sz w:val="24"/>
          <w:szCs w:val="24"/>
          <w:u w:val="single"/>
        </w:rPr>
        <w:t>Klausimo esmė</w:t>
      </w:r>
      <w:r w:rsidRPr="00D52099">
        <w:rPr>
          <w:rFonts w:ascii="Times New Roman" w:hAnsi="Times New Roman"/>
          <w:sz w:val="24"/>
          <w:szCs w:val="24"/>
        </w:rPr>
        <w:t xml:space="preserve">: </w:t>
      </w:r>
      <w:r w:rsidR="00157BF7">
        <w:rPr>
          <w:rFonts w:ascii="Times New Roman" w:hAnsi="Times New Roman"/>
          <w:sz w:val="24"/>
          <w:szCs w:val="24"/>
        </w:rPr>
        <w:t>m</w:t>
      </w:r>
      <w:r w:rsidR="00107995" w:rsidRPr="00107995">
        <w:rPr>
          <w:rFonts w:ascii="Times New Roman" w:hAnsi="Times New Roman"/>
          <w:sz w:val="24"/>
          <w:szCs w:val="24"/>
        </w:rPr>
        <w:t>inistrams bus pristatyta situacija A</w:t>
      </w:r>
      <w:r w:rsidR="00157BF7">
        <w:rPr>
          <w:rFonts w:ascii="Times New Roman" w:hAnsi="Times New Roman"/>
          <w:sz w:val="24"/>
          <w:szCs w:val="24"/>
        </w:rPr>
        <w:t>fganistane, planuojama,</w:t>
      </w:r>
      <w:r w:rsidR="00107995" w:rsidRPr="00107995">
        <w:rPr>
          <w:rFonts w:ascii="Times New Roman" w:hAnsi="Times New Roman"/>
          <w:sz w:val="24"/>
          <w:szCs w:val="24"/>
        </w:rPr>
        <w:t xml:space="preserve"> kad Taryba pat</w:t>
      </w:r>
      <w:r w:rsidR="00157BF7">
        <w:rPr>
          <w:rFonts w:ascii="Times New Roman" w:hAnsi="Times New Roman"/>
          <w:sz w:val="24"/>
          <w:szCs w:val="24"/>
        </w:rPr>
        <w:t>virtins išvadas dėl Afganistano</w:t>
      </w:r>
      <w:r w:rsidR="00107995" w:rsidRPr="00107995">
        <w:rPr>
          <w:rFonts w:ascii="Times New Roman" w:hAnsi="Times New Roman"/>
          <w:sz w:val="24"/>
          <w:szCs w:val="24"/>
        </w:rPr>
        <w:t>. Išvados rengiamos atsižvelgiant į sudėtingą situaciją Afganistane, numatomą Ženevos don</w:t>
      </w:r>
      <w:r w:rsidR="00157BF7">
        <w:rPr>
          <w:rFonts w:ascii="Times New Roman" w:hAnsi="Times New Roman"/>
          <w:sz w:val="24"/>
          <w:szCs w:val="24"/>
        </w:rPr>
        <w:t>orų konferenciją (organizuoja Suomija</w:t>
      </w:r>
      <w:r w:rsidR="00141B52">
        <w:rPr>
          <w:rFonts w:ascii="Times New Roman" w:hAnsi="Times New Roman"/>
          <w:sz w:val="24"/>
          <w:szCs w:val="24"/>
        </w:rPr>
        <w:t>, Afganistanas ir</w:t>
      </w:r>
      <w:r w:rsidR="00107995" w:rsidRPr="00107995">
        <w:rPr>
          <w:rFonts w:ascii="Times New Roman" w:hAnsi="Times New Roman"/>
          <w:sz w:val="24"/>
          <w:szCs w:val="24"/>
        </w:rPr>
        <w:t xml:space="preserve"> JT). Išvadose, šalia politinės paramos taikos procesui, numatoma išdėstyti aiškias sąlygas ES paramos teikimui. Tarybos išvados yra savalaikės atsižvelgiant į valdžios pasidalinimo susitarimą Kabule bei atsinaujinusias JAV pastangas išjudinti t</w:t>
      </w:r>
      <w:r w:rsidR="00157BF7">
        <w:rPr>
          <w:rFonts w:ascii="Times New Roman" w:hAnsi="Times New Roman"/>
          <w:sz w:val="24"/>
          <w:szCs w:val="24"/>
        </w:rPr>
        <w:t>a</w:t>
      </w:r>
      <w:r w:rsidR="00107995" w:rsidRPr="00107995">
        <w:rPr>
          <w:rFonts w:ascii="Times New Roman" w:hAnsi="Times New Roman"/>
          <w:sz w:val="24"/>
          <w:szCs w:val="24"/>
        </w:rPr>
        <w:t xml:space="preserve">ikos procesą.  </w:t>
      </w:r>
    </w:p>
    <w:p w14:paraId="384FD64B" w14:textId="0ACD5400" w:rsidR="00107995" w:rsidRPr="005C3829" w:rsidRDefault="00107995" w:rsidP="005C3829">
      <w:pPr>
        <w:spacing w:after="0" w:line="240" w:lineRule="auto"/>
        <w:ind w:firstLine="720"/>
        <w:jc w:val="both"/>
        <w:rPr>
          <w:rFonts w:ascii="Times New Roman" w:hAnsi="Times New Roman" w:cs="Times New Roman"/>
          <w:sz w:val="24"/>
          <w:szCs w:val="24"/>
        </w:rPr>
      </w:pPr>
      <w:r w:rsidRPr="00107995">
        <w:rPr>
          <w:rFonts w:ascii="Times New Roman" w:hAnsi="Times New Roman"/>
          <w:sz w:val="24"/>
          <w:szCs w:val="24"/>
        </w:rPr>
        <w:t>Situacija Afganistane išlieka įtempta ir nestabili. Praėjus porai mėnesių po Afganistano Prezidento rinkimų rezultatų paskelbimo, gegužės 17 d. Afganistano Prezidentas Ghani ir Dr.</w:t>
      </w:r>
      <w:r w:rsidR="00157BF7">
        <w:rPr>
          <w:rFonts w:ascii="Times New Roman" w:hAnsi="Times New Roman"/>
          <w:sz w:val="24"/>
          <w:szCs w:val="24"/>
        </w:rPr>
        <w:t> </w:t>
      </w:r>
      <w:r w:rsidRPr="00107995">
        <w:rPr>
          <w:rFonts w:ascii="Times New Roman" w:hAnsi="Times New Roman"/>
          <w:sz w:val="24"/>
          <w:szCs w:val="24"/>
        </w:rPr>
        <w:t>Abdullah pasirašė valdžios pasidalinimo susitarimą. Prezidentas Ghani išlaiko vykdomąją valdžią, Dr. Abdullah tampa atsakingu už taikos procesą. JAV-Talibano susitarimo ir JAV-Afganistano deklaracijos nuostatos neįgyvendinamos. Abipusis kalinių išlaisvinimas vyksta vangiai. Talibanas tęsia ir intensyvina karinius veiksmus prieš Afganistano saugumo pajėgas</w:t>
      </w:r>
      <w:r w:rsidR="00157BF7">
        <w:rPr>
          <w:rFonts w:ascii="Times New Roman" w:hAnsi="Times New Roman"/>
          <w:sz w:val="24"/>
          <w:szCs w:val="24"/>
        </w:rPr>
        <w:t>.</w:t>
      </w:r>
      <w:r w:rsidRPr="00107995">
        <w:rPr>
          <w:rFonts w:ascii="Times New Roman" w:hAnsi="Times New Roman"/>
          <w:sz w:val="24"/>
          <w:szCs w:val="24"/>
        </w:rPr>
        <w:t xml:space="preserve"> JAV tęsia savo </w:t>
      </w:r>
      <w:r w:rsidRPr="005C3829">
        <w:rPr>
          <w:rFonts w:ascii="Times New Roman" w:hAnsi="Times New Roman" w:cs="Times New Roman"/>
          <w:sz w:val="24"/>
          <w:szCs w:val="24"/>
        </w:rPr>
        <w:t xml:space="preserve">pajėgų išvedimą. </w:t>
      </w:r>
      <w:r w:rsidR="00157BF7" w:rsidRPr="005C3829">
        <w:rPr>
          <w:rFonts w:ascii="Times New Roman" w:hAnsi="Times New Roman" w:cs="Times New Roman"/>
          <w:sz w:val="24"/>
          <w:szCs w:val="24"/>
        </w:rPr>
        <w:t>Šalis kovoja su COVID-</w:t>
      </w:r>
      <w:r w:rsidR="00157BF7" w:rsidRPr="005C3829">
        <w:rPr>
          <w:rFonts w:ascii="Times New Roman" w:hAnsi="Times New Roman" w:cs="Times New Roman"/>
          <w:sz w:val="24"/>
          <w:szCs w:val="24"/>
          <w:lang w:val="en-US"/>
        </w:rPr>
        <w:t xml:space="preserve">19 </w:t>
      </w:r>
      <w:r w:rsidR="00157BF7" w:rsidRPr="005C3829">
        <w:rPr>
          <w:rFonts w:ascii="Times New Roman" w:hAnsi="Times New Roman" w:cs="Times New Roman"/>
          <w:sz w:val="24"/>
          <w:szCs w:val="24"/>
        </w:rPr>
        <w:t>pandemija.</w:t>
      </w:r>
      <w:r w:rsidR="005C3829" w:rsidRPr="005C3829">
        <w:rPr>
          <w:rFonts w:ascii="Times New Roman" w:hAnsi="Times New Roman" w:cs="Times New Roman"/>
          <w:sz w:val="24"/>
          <w:szCs w:val="24"/>
        </w:rPr>
        <w:t xml:space="preserve"> </w:t>
      </w:r>
    </w:p>
    <w:p w14:paraId="54D6C1F8" w14:textId="2ABFB835" w:rsidR="00107995" w:rsidRPr="005C3829" w:rsidRDefault="005C3829" w:rsidP="005C3829">
      <w:pPr>
        <w:spacing w:line="240" w:lineRule="auto"/>
        <w:ind w:firstLine="720"/>
        <w:jc w:val="both"/>
        <w:rPr>
          <w:rFonts w:ascii="Times New Roman" w:hAnsi="Times New Roman" w:cs="Times New Roman"/>
          <w:sz w:val="24"/>
          <w:szCs w:val="24"/>
        </w:rPr>
      </w:pPr>
      <w:r w:rsidRPr="005C3829">
        <w:rPr>
          <w:rFonts w:ascii="Times New Roman" w:hAnsi="Times New Roman" w:cs="Times New Roman"/>
          <w:sz w:val="24"/>
          <w:szCs w:val="24"/>
        </w:rPr>
        <w:t>Gegužės 24</w:t>
      </w:r>
      <w:r>
        <w:rPr>
          <w:rFonts w:ascii="Times New Roman" w:hAnsi="Times New Roman" w:cs="Times New Roman"/>
          <w:sz w:val="24"/>
          <w:szCs w:val="24"/>
        </w:rPr>
        <w:t xml:space="preserve"> </w:t>
      </w:r>
      <w:r w:rsidRPr="005C3829">
        <w:rPr>
          <w:rFonts w:ascii="Times New Roman" w:hAnsi="Times New Roman" w:cs="Times New Roman"/>
          <w:sz w:val="24"/>
          <w:szCs w:val="24"/>
        </w:rPr>
        <w:t xml:space="preserve">d. Talibanas netikėtai pasiūlė trims dienoms nutraukti ugnį </w:t>
      </w:r>
      <w:r w:rsidRPr="005C3829">
        <w:rPr>
          <w:rFonts w:ascii="Times New Roman" w:hAnsi="Times New Roman" w:cs="Times New Roman"/>
          <w:sz w:val="24"/>
          <w:szCs w:val="24"/>
          <w:shd w:val="clear" w:color="auto" w:fill="FFFFFF"/>
        </w:rPr>
        <w:t xml:space="preserve">Eid al-Fitr šventės (ramadano pabaiga) proga. Afganistano valdžia ir JAV </w:t>
      </w:r>
      <w:r w:rsidR="00141B52">
        <w:rPr>
          <w:rFonts w:ascii="Times New Roman" w:hAnsi="Times New Roman" w:cs="Times New Roman"/>
          <w:sz w:val="24"/>
          <w:szCs w:val="24"/>
          <w:shd w:val="clear" w:color="auto" w:fill="FFFFFF"/>
        </w:rPr>
        <w:t xml:space="preserve">šį </w:t>
      </w:r>
      <w:r w:rsidRPr="005C3829">
        <w:rPr>
          <w:rFonts w:ascii="Times New Roman" w:hAnsi="Times New Roman" w:cs="Times New Roman"/>
          <w:sz w:val="24"/>
          <w:szCs w:val="24"/>
          <w:shd w:val="clear" w:color="auto" w:fill="FFFFFF"/>
        </w:rPr>
        <w:t xml:space="preserve">žingsnį sveikino. Prezidentas Ghani paskelbė apie 2000 talibų kalinių paleidimą ir pasirengimą pradėti taikos derybas išnaudojant paliaubas. Ugnies nutraukimas Eid al-Fitr šventės proga įvyko ir 2018 m., tačiau jam pasibaigus kovos nedelsiant atsinaujino. </w:t>
      </w:r>
      <w:r w:rsidRPr="005C3829">
        <w:rPr>
          <w:rFonts w:ascii="Times New Roman" w:hAnsi="Times New Roman" w:cs="Times New Roman"/>
          <w:sz w:val="24"/>
          <w:szCs w:val="24"/>
        </w:rPr>
        <w:t xml:space="preserve"> </w:t>
      </w:r>
      <w:bookmarkStart w:id="0" w:name="_GoBack"/>
      <w:bookmarkEnd w:id="0"/>
    </w:p>
    <w:p w14:paraId="4DDC2CFF" w14:textId="77777777" w:rsidR="00D52099" w:rsidRPr="00D52099" w:rsidRDefault="00D52099" w:rsidP="00107995">
      <w:pPr>
        <w:spacing w:after="0" w:line="240" w:lineRule="auto"/>
        <w:jc w:val="both"/>
        <w:rPr>
          <w:rFonts w:ascii="Times New Roman" w:hAnsi="Times New Roman"/>
          <w:b/>
          <w:sz w:val="24"/>
          <w:szCs w:val="24"/>
        </w:rPr>
      </w:pPr>
      <w:r w:rsidRPr="00D52099">
        <w:rPr>
          <w:rFonts w:ascii="Times New Roman" w:hAnsi="Times New Roman"/>
          <w:b/>
          <w:sz w:val="24"/>
          <w:szCs w:val="24"/>
        </w:rPr>
        <w:t>Lietuvos pozicija:</w:t>
      </w:r>
    </w:p>
    <w:p w14:paraId="12B70DAD" w14:textId="77777777" w:rsidR="00107995" w:rsidRPr="00107995" w:rsidRDefault="00107995" w:rsidP="00107995">
      <w:pPr>
        <w:pStyle w:val="ListParagraph"/>
        <w:numPr>
          <w:ilvl w:val="0"/>
          <w:numId w:val="33"/>
        </w:numPr>
        <w:spacing w:after="120" w:line="240" w:lineRule="auto"/>
        <w:contextualSpacing w:val="0"/>
        <w:jc w:val="both"/>
        <w:rPr>
          <w:rFonts w:ascii="Times New Roman" w:hAnsi="Times New Roman"/>
          <w:sz w:val="24"/>
          <w:szCs w:val="24"/>
        </w:rPr>
      </w:pPr>
      <w:r w:rsidRPr="00107995">
        <w:rPr>
          <w:rFonts w:ascii="Times New Roman" w:hAnsi="Times New Roman"/>
          <w:sz w:val="24"/>
          <w:szCs w:val="24"/>
        </w:rPr>
        <w:t>Sveikiname politinį (valdžios pasidalinimo) susitarimą tarp Prezidento A.</w:t>
      </w:r>
      <w:r w:rsidR="00157BF7">
        <w:rPr>
          <w:rFonts w:ascii="Times New Roman" w:hAnsi="Times New Roman"/>
          <w:sz w:val="24"/>
          <w:szCs w:val="24"/>
        </w:rPr>
        <w:t> </w:t>
      </w:r>
      <w:r w:rsidRPr="00107995">
        <w:rPr>
          <w:rFonts w:ascii="Times New Roman" w:hAnsi="Times New Roman"/>
          <w:sz w:val="24"/>
          <w:szCs w:val="24"/>
        </w:rPr>
        <w:t>Ghani ir Dr. A.</w:t>
      </w:r>
      <w:r w:rsidR="00157BF7">
        <w:rPr>
          <w:rFonts w:ascii="Times New Roman" w:hAnsi="Times New Roman"/>
          <w:sz w:val="24"/>
          <w:szCs w:val="24"/>
        </w:rPr>
        <w:t> </w:t>
      </w:r>
      <w:r w:rsidRPr="00107995">
        <w:rPr>
          <w:rFonts w:ascii="Times New Roman" w:hAnsi="Times New Roman"/>
          <w:sz w:val="24"/>
          <w:szCs w:val="24"/>
        </w:rPr>
        <w:t xml:space="preserve">Abdullah. Tikimės, kad šis susitarimas suteiks impulsą vidinėms Afganistano (intra-Afghan) taikos deryboms. </w:t>
      </w:r>
    </w:p>
    <w:p w14:paraId="139473ED" w14:textId="77777777" w:rsidR="00107995" w:rsidRPr="00107995" w:rsidRDefault="00107995" w:rsidP="00107995">
      <w:pPr>
        <w:pStyle w:val="ListParagraph"/>
        <w:numPr>
          <w:ilvl w:val="0"/>
          <w:numId w:val="33"/>
        </w:numPr>
        <w:spacing w:after="120" w:line="240" w:lineRule="auto"/>
        <w:contextualSpacing w:val="0"/>
        <w:jc w:val="both"/>
        <w:rPr>
          <w:rFonts w:ascii="Times New Roman" w:hAnsi="Times New Roman"/>
          <w:sz w:val="24"/>
          <w:szCs w:val="24"/>
        </w:rPr>
      </w:pPr>
      <w:r w:rsidRPr="00107995">
        <w:rPr>
          <w:rFonts w:ascii="Times New Roman" w:hAnsi="Times New Roman"/>
          <w:sz w:val="24"/>
          <w:szCs w:val="24"/>
        </w:rPr>
        <w:t>Remiame Tarybos išvadas dėl Afganistano. Raginame Afganistano vyriausybę ir visus Afganistano veikėjus (religinius ir etninius lyderius bei ginkluotas grupuotes) išnaudoti atsiveriančią taikos galimybę. Remiame aiškias nuostatas išdėstytas išvadose dėl galimos ES paramos Afganistanui sąlygų.</w:t>
      </w:r>
    </w:p>
    <w:p w14:paraId="413008EA" w14:textId="77777777" w:rsidR="00237431" w:rsidRPr="00157BF7" w:rsidRDefault="00107995" w:rsidP="00157BF7">
      <w:pPr>
        <w:pStyle w:val="ListParagraph"/>
        <w:numPr>
          <w:ilvl w:val="0"/>
          <w:numId w:val="33"/>
        </w:numPr>
        <w:spacing w:after="120" w:line="240" w:lineRule="auto"/>
        <w:contextualSpacing w:val="0"/>
        <w:jc w:val="both"/>
        <w:rPr>
          <w:rFonts w:ascii="Times New Roman" w:hAnsi="Times New Roman"/>
          <w:sz w:val="24"/>
          <w:szCs w:val="24"/>
        </w:rPr>
      </w:pPr>
      <w:r w:rsidRPr="00107995">
        <w:rPr>
          <w:rFonts w:ascii="Times New Roman" w:hAnsi="Times New Roman"/>
          <w:sz w:val="24"/>
          <w:szCs w:val="24"/>
        </w:rPr>
        <w:t>Remiame JAV ir tarptautinės bendruomenės pastangas sumažinti prievartos lygį ir pradėti taikos derybas.</w:t>
      </w:r>
    </w:p>
    <w:sectPr w:rsidR="00237431" w:rsidRPr="00157BF7" w:rsidSect="00A02AAC">
      <w:pgSz w:w="11906" w:h="16838"/>
      <w:pgMar w:top="1685" w:right="562" w:bottom="1008" w:left="1685"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55E51" w14:textId="77777777" w:rsidR="001C2C19" w:rsidRDefault="001C2C19" w:rsidP="00B320D5">
      <w:pPr>
        <w:spacing w:after="0" w:line="240" w:lineRule="auto"/>
      </w:pPr>
      <w:r>
        <w:separator/>
      </w:r>
    </w:p>
  </w:endnote>
  <w:endnote w:type="continuationSeparator" w:id="0">
    <w:p w14:paraId="33A4BA78" w14:textId="77777777" w:rsidR="001C2C19" w:rsidRDefault="001C2C19" w:rsidP="00B3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Geneva">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BC98B" w14:textId="77777777" w:rsidR="001C2C19" w:rsidRDefault="001C2C19" w:rsidP="00B320D5">
      <w:pPr>
        <w:spacing w:after="0" w:line="240" w:lineRule="auto"/>
      </w:pPr>
      <w:r>
        <w:separator/>
      </w:r>
    </w:p>
  </w:footnote>
  <w:footnote w:type="continuationSeparator" w:id="0">
    <w:p w14:paraId="5178E262" w14:textId="77777777" w:rsidR="001C2C19" w:rsidRDefault="001C2C19" w:rsidP="00B32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7AD"/>
    <w:multiLevelType w:val="hybridMultilevel"/>
    <w:tmpl w:val="4CA6F6B6"/>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B6544"/>
    <w:multiLevelType w:val="hybridMultilevel"/>
    <w:tmpl w:val="7262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C16"/>
    <w:multiLevelType w:val="hybridMultilevel"/>
    <w:tmpl w:val="58EA93B6"/>
    <w:lvl w:ilvl="0" w:tplc="E90CEF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06E27"/>
    <w:multiLevelType w:val="hybridMultilevel"/>
    <w:tmpl w:val="5932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6798"/>
    <w:multiLevelType w:val="hybridMultilevel"/>
    <w:tmpl w:val="DC68437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F09E9"/>
    <w:multiLevelType w:val="hybridMultilevel"/>
    <w:tmpl w:val="1D3265D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F7022E"/>
    <w:multiLevelType w:val="hybridMultilevel"/>
    <w:tmpl w:val="956606A2"/>
    <w:lvl w:ilvl="0" w:tplc="616CE07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8727F5E"/>
    <w:multiLevelType w:val="hybridMultilevel"/>
    <w:tmpl w:val="2BEC510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595068"/>
    <w:multiLevelType w:val="hybridMultilevel"/>
    <w:tmpl w:val="ECD6668A"/>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EF028A"/>
    <w:multiLevelType w:val="hybridMultilevel"/>
    <w:tmpl w:val="17C67AF0"/>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5A4D6D"/>
    <w:multiLevelType w:val="hybridMultilevel"/>
    <w:tmpl w:val="C0C0243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6C22B6F"/>
    <w:multiLevelType w:val="hybridMultilevel"/>
    <w:tmpl w:val="DCDA28E8"/>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881CD3"/>
    <w:multiLevelType w:val="hybridMultilevel"/>
    <w:tmpl w:val="6AE8BFEE"/>
    <w:lvl w:ilvl="0" w:tplc="D74657A2">
      <w:start w:val="200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6244A5"/>
    <w:multiLevelType w:val="hybridMultilevel"/>
    <w:tmpl w:val="E94E1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010F2"/>
    <w:multiLevelType w:val="hybridMultilevel"/>
    <w:tmpl w:val="B9A0A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6E4317"/>
    <w:multiLevelType w:val="hybridMultilevel"/>
    <w:tmpl w:val="17D0CA82"/>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FF03AF"/>
    <w:multiLevelType w:val="hybridMultilevel"/>
    <w:tmpl w:val="F0AEF84E"/>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372FFD"/>
    <w:multiLevelType w:val="hybridMultilevel"/>
    <w:tmpl w:val="6B2AB52C"/>
    <w:lvl w:ilvl="0" w:tplc="616CE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F16FA"/>
    <w:multiLevelType w:val="multilevel"/>
    <w:tmpl w:val="35020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98659B6"/>
    <w:multiLevelType w:val="hybridMultilevel"/>
    <w:tmpl w:val="D2603EA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E0AFB"/>
    <w:multiLevelType w:val="hybridMultilevel"/>
    <w:tmpl w:val="EA1233BA"/>
    <w:lvl w:ilvl="0" w:tplc="E90CEF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30C50"/>
    <w:multiLevelType w:val="hybridMultilevel"/>
    <w:tmpl w:val="47D29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D31E34"/>
    <w:multiLevelType w:val="hybridMultilevel"/>
    <w:tmpl w:val="A73AED28"/>
    <w:lvl w:ilvl="0" w:tplc="1C2E93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143DDC"/>
    <w:multiLevelType w:val="hybridMultilevel"/>
    <w:tmpl w:val="583ECA54"/>
    <w:lvl w:ilvl="0" w:tplc="D0E44668">
      <w:start w:val="2"/>
      <w:numFmt w:val="bullet"/>
      <w:lvlText w:val="–"/>
      <w:lvlJc w:val="left"/>
      <w:pPr>
        <w:ind w:left="-288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720" w:hanging="360"/>
      </w:pPr>
      <w:rPr>
        <w:rFonts w:ascii="Symbol" w:hAnsi="Symbol" w:hint="default"/>
      </w:rPr>
    </w:lvl>
    <w:lvl w:ilvl="4" w:tplc="04270003" w:tentative="1">
      <w:start w:val="1"/>
      <w:numFmt w:val="bullet"/>
      <w:lvlText w:val="o"/>
      <w:lvlJc w:val="left"/>
      <w:pPr>
        <w:ind w:left="0" w:hanging="360"/>
      </w:pPr>
      <w:rPr>
        <w:rFonts w:ascii="Courier New" w:hAnsi="Courier New" w:cs="Courier New" w:hint="default"/>
      </w:rPr>
    </w:lvl>
    <w:lvl w:ilvl="5" w:tplc="04270005" w:tentative="1">
      <w:start w:val="1"/>
      <w:numFmt w:val="bullet"/>
      <w:lvlText w:val=""/>
      <w:lvlJc w:val="left"/>
      <w:pPr>
        <w:ind w:left="720" w:hanging="360"/>
      </w:pPr>
      <w:rPr>
        <w:rFonts w:ascii="Wingdings" w:hAnsi="Wingdings" w:hint="default"/>
      </w:rPr>
    </w:lvl>
    <w:lvl w:ilvl="6" w:tplc="04270001" w:tentative="1">
      <w:start w:val="1"/>
      <w:numFmt w:val="bullet"/>
      <w:lvlText w:val=""/>
      <w:lvlJc w:val="left"/>
      <w:pPr>
        <w:ind w:left="1440" w:hanging="360"/>
      </w:pPr>
      <w:rPr>
        <w:rFonts w:ascii="Symbol" w:hAnsi="Symbol" w:hint="default"/>
      </w:rPr>
    </w:lvl>
    <w:lvl w:ilvl="7" w:tplc="04270003" w:tentative="1">
      <w:start w:val="1"/>
      <w:numFmt w:val="bullet"/>
      <w:lvlText w:val="o"/>
      <w:lvlJc w:val="left"/>
      <w:pPr>
        <w:ind w:left="2160" w:hanging="360"/>
      </w:pPr>
      <w:rPr>
        <w:rFonts w:ascii="Courier New" w:hAnsi="Courier New" w:cs="Courier New" w:hint="default"/>
      </w:rPr>
    </w:lvl>
    <w:lvl w:ilvl="8" w:tplc="04270005" w:tentative="1">
      <w:start w:val="1"/>
      <w:numFmt w:val="bullet"/>
      <w:lvlText w:val=""/>
      <w:lvlJc w:val="left"/>
      <w:pPr>
        <w:ind w:left="2880" w:hanging="360"/>
      </w:pPr>
      <w:rPr>
        <w:rFonts w:ascii="Wingdings" w:hAnsi="Wingdings" w:hint="default"/>
      </w:rPr>
    </w:lvl>
  </w:abstractNum>
  <w:abstractNum w:abstractNumId="24" w15:restartNumberingAfterBreak="0">
    <w:nsid w:val="5FF92019"/>
    <w:multiLevelType w:val="hybridMultilevel"/>
    <w:tmpl w:val="3104AEA2"/>
    <w:lvl w:ilvl="0" w:tplc="E90CEF74">
      <w:start w:val="1"/>
      <w:numFmt w:val="bullet"/>
      <w:lvlText w:val=""/>
      <w:lvlJc w:val="left"/>
      <w:pPr>
        <w:ind w:left="360" w:hanging="360"/>
      </w:pPr>
      <w:rPr>
        <w:rFonts w:ascii="Symbol" w:hAnsi="Symbol" w:hint="default"/>
        <w:sz w:val="2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696F1844"/>
    <w:multiLevelType w:val="hybridMultilevel"/>
    <w:tmpl w:val="392E291C"/>
    <w:lvl w:ilvl="0" w:tplc="6358B49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A1234"/>
    <w:multiLevelType w:val="hybridMultilevel"/>
    <w:tmpl w:val="F49498F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F5589E"/>
    <w:multiLevelType w:val="hybridMultilevel"/>
    <w:tmpl w:val="C5E6B568"/>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5807CB"/>
    <w:multiLevelType w:val="hybridMultilevel"/>
    <w:tmpl w:val="52166A5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42165D"/>
    <w:multiLevelType w:val="hybridMultilevel"/>
    <w:tmpl w:val="2C20104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B007CC"/>
    <w:multiLevelType w:val="hybridMultilevel"/>
    <w:tmpl w:val="AF08643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0230DC"/>
    <w:multiLevelType w:val="hybridMultilevel"/>
    <w:tmpl w:val="42AC5656"/>
    <w:lvl w:ilvl="0" w:tplc="271000E4">
      <w:numFmt w:val="bullet"/>
      <w:lvlText w:val="-"/>
      <w:lvlJc w:val="left"/>
      <w:pPr>
        <w:ind w:left="720" w:hanging="360"/>
      </w:pPr>
      <w:rPr>
        <w:rFonts w:ascii="Times New Roman" w:eastAsia="Times New Roman"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8"/>
  </w:num>
  <w:num w:numId="5">
    <w:abstractNumId w:val="29"/>
  </w:num>
  <w:num w:numId="6">
    <w:abstractNumId w:val="3"/>
  </w:num>
  <w:num w:numId="7">
    <w:abstractNumId w:val="4"/>
  </w:num>
  <w:num w:numId="8">
    <w:abstractNumId w:val="23"/>
  </w:num>
  <w:num w:numId="9">
    <w:abstractNumId w:val="21"/>
  </w:num>
  <w:num w:numId="10">
    <w:abstractNumId w:val="13"/>
  </w:num>
  <w:num w:numId="11">
    <w:abstractNumId w:val="7"/>
  </w:num>
  <w:num w:numId="12">
    <w:abstractNumId w:val="12"/>
  </w:num>
  <w:num w:numId="13">
    <w:abstractNumId w:val="19"/>
  </w:num>
  <w:num w:numId="14">
    <w:abstractNumId w:val="30"/>
  </w:num>
  <w:num w:numId="15">
    <w:abstractNumId w:val="7"/>
  </w:num>
  <w:num w:numId="16">
    <w:abstractNumId w:val="0"/>
  </w:num>
  <w:num w:numId="17">
    <w:abstractNumId w:val="15"/>
  </w:num>
  <w:num w:numId="18">
    <w:abstractNumId w:val="16"/>
  </w:num>
  <w:num w:numId="19">
    <w:abstractNumId w:val="2"/>
  </w:num>
  <w:num w:numId="20">
    <w:abstractNumId w:val="11"/>
  </w:num>
  <w:num w:numId="21">
    <w:abstractNumId w:val="1"/>
  </w:num>
  <w:num w:numId="22">
    <w:abstractNumId w:val="31"/>
  </w:num>
  <w:num w:numId="23">
    <w:abstractNumId w:val="24"/>
  </w:num>
  <w:num w:numId="24">
    <w:abstractNumId w:val="20"/>
  </w:num>
  <w:num w:numId="25">
    <w:abstractNumId w:val="23"/>
  </w:num>
  <w:num w:numId="26">
    <w:abstractNumId w:val="6"/>
  </w:num>
  <w:num w:numId="27">
    <w:abstractNumId w:val="27"/>
  </w:num>
  <w:num w:numId="28">
    <w:abstractNumId w:val="25"/>
  </w:num>
  <w:num w:numId="29">
    <w:abstractNumId w:val="26"/>
  </w:num>
  <w:num w:numId="30">
    <w:abstractNumId w:val="14"/>
  </w:num>
  <w:num w:numId="31">
    <w:abstractNumId w:val="28"/>
  </w:num>
  <w:num w:numId="32">
    <w:abstractNumId w:val="22"/>
  </w:num>
  <w:num w:numId="33">
    <w:abstractNumId w:val="17"/>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03"/>
    <w:rsid w:val="00040313"/>
    <w:rsid w:val="000412E2"/>
    <w:rsid w:val="0005408B"/>
    <w:rsid w:val="000766FA"/>
    <w:rsid w:val="000F10CC"/>
    <w:rsid w:val="00103B10"/>
    <w:rsid w:val="00107995"/>
    <w:rsid w:val="00107CA4"/>
    <w:rsid w:val="00114DF0"/>
    <w:rsid w:val="001168EF"/>
    <w:rsid w:val="00121D9E"/>
    <w:rsid w:val="00141B52"/>
    <w:rsid w:val="00146268"/>
    <w:rsid w:val="00157BF7"/>
    <w:rsid w:val="00165E88"/>
    <w:rsid w:val="00183117"/>
    <w:rsid w:val="00192C5F"/>
    <w:rsid w:val="001C2C19"/>
    <w:rsid w:val="00203A9E"/>
    <w:rsid w:val="00237431"/>
    <w:rsid w:val="002429B8"/>
    <w:rsid w:val="00280FD9"/>
    <w:rsid w:val="00283105"/>
    <w:rsid w:val="0029432E"/>
    <w:rsid w:val="002A5B72"/>
    <w:rsid w:val="002C0CB0"/>
    <w:rsid w:val="002F2DC1"/>
    <w:rsid w:val="00305241"/>
    <w:rsid w:val="0034319C"/>
    <w:rsid w:val="00363ACF"/>
    <w:rsid w:val="003657EA"/>
    <w:rsid w:val="003763B7"/>
    <w:rsid w:val="00384603"/>
    <w:rsid w:val="003C6D44"/>
    <w:rsid w:val="004A3084"/>
    <w:rsid w:val="0053527A"/>
    <w:rsid w:val="005424BD"/>
    <w:rsid w:val="00550969"/>
    <w:rsid w:val="005931CA"/>
    <w:rsid w:val="005B23C6"/>
    <w:rsid w:val="005C0066"/>
    <w:rsid w:val="005C3829"/>
    <w:rsid w:val="005C7AD5"/>
    <w:rsid w:val="005E52BF"/>
    <w:rsid w:val="00615DD3"/>
    <w:rsid w:val="00635DB7"/>
    <w:rsid w:val="006368A8"/>
    <w:rsid w:val="0064619E"/>
    <w:rsid w:val="006B4085"/>
    <w:rsid w:val="006D5112"/>
    <w:rsid w:val="007E18D6"/>
    <w:rsid w:val="007E78E7"/>
    <w:rsid w:val="00841B00"/>
    <w:rsid w:val="008644C6"/>
    <w:rsid w:val="00887CC0"/>
    <w:rsid w:val="008C06F3"/>
    <w:rsid w:val="00916D42"/>
    <w:rsid w:val="0096400A"/>
    <w:rsid w:val="00A02AAC"/>
    <w:rsid w:val="00A638FB"/>
    <w:rsid w:val="00A93E54"/>
    <w:rsid w:val="00AA4201"/>
    <w:rsid w:val="00AC7DE0"/>
    <w:rsid w:val="00AD14B1"/>
    <w:rsid w:val="00B320D5"/>
    <w:rsid w:val="00B642F6"/>
    <w:rsid w:val="00B82007"/>
    <w:rsid w:val="00BF2CD3"/>
    <w:rsid w:val="00BF4583"/>
    <w:rsid w:val="00C150A3"/>
    <w:rsid w:val="00C60503"/>
    <w:rsid w:val="00C822C5"/>
    <w:rsid w:val="00C87E61"/>
    <w:rsid w:val="00C90CEC"/>
    <w:rsid w:val="00C928E2"/>
    <w:rsid w:val="00C95CC3"/>
    <w:rsid w:val="00CA6E3F"/>
    <w:rsid w:val="00CC07C7"/>
    <w:rsid w:val="00CF0BD4"/>
    <w:rsid w:val="00D11BDD"/>
    <w:rsid w:val="00D52099"/>
    <w:rsid w:val="00D653D4"/>
    <w:rsid w:val="00D87952"/>
    <w:rsid w:val="00DA2480"/>
    <w:rsid w:val="00DB3D85"/>
    <w:rsid w:val="00EA5409"/>
    <w:rsid w:val="00F31F75"/>
    <w:rsid w:val="00F544E3"/>
    <w:rsid w:val="00FD5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DCFD"/>
  <w15:chartTrackingRefBased/>
  <w15:docId w15:val="{D5610937-4D8C-46CA-9B5A-714FD3E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4603"/>
    <w:pPr>
      <w:autoSpaceDN w:val="0"/>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84603"/>
    <w:rPr>
      <w:rFonts w:ascii="Calibri" w:eastAsia="Times New Roman" w:hAnsi="Calibri" w:cs="Times New Roman"/>
      <w:lang w:val="en-US"/>
    </w:rPr>
  </w:style>
  <w:style w:type="character" w:customStyle="1" w:styleId="tlid-translation">
    <w:name w:val="tlid-translation"/>
    <w:basedOn w:val="DefaultParagraphFont"/>
    <w:rsid w:val="00D11BDD"/>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Su numeracij"/>
    <w:basedOn w:val="Normal"/>
    <w:link w:val="ListParagraphChar"/>
    <w:uiPriority w:val="34"/>
    <w:qFormat/>
    <w:rsid w:val="00C928E2"/>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link w:val="ListParagraph"/>
    <w:uiPriority w:val="34"/>
    <w:qFormat/>
    <w:locked/>
    <w:rsid w:val="00916D42"/>
  </w:style>
  <w:style w:type="paragraph" w:styleId="NormalWeb">
    <w:name w:val="Normal (Web)"/>
    <w:basedOn w:val="Normal"/>
    <w:uiPriority w:val="99"/>
    <w:unhideWhenUsed/>
    <w:rsid w:val="00B82007"/>
    <w:pPr>
      <w:spacing w:after="0" w:line="240" w:lineRule="auto"/>
    </w:pPr>
    <w:rPr>
      <w:rFonts w:ascii="Times New Roman" w:eastAsia="Calibri" w:hAnsi="Times New Roman" w:cs="Times New Roman"/>
      <w:sz w:val="24"/>
      <w:szCs w:val="24"/>
      <w:lang w:val="en-US"/>
    </w:rPr>
  </w:style>
  <w:style w:type="paragraph" w:customStyle="1" w:styleId="xmsonormal">
    <w:name w:val="x_msonormal"/>
    <w:basedOn w:val="Normal"/>
    <w:rsid w:val="00114D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3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D5"/>
  </w:style>
  <w:style w:type="paragraph" w:styleId="Footer">
    <w:name w:val="footer"/>
    <w:basedOn w:val="Normal"/>
    <w:link w:val="FooterChar"/>
    <w:uiPriority w:val="99"/>
    <w:unhideWhenUsed/>
    <w:rsid w:val="00B3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D5"/>
  </w:style>
  <w:style w:type="character" w:styleId="CommentReference">
    <w:name w:val="annotation reference"/>
    <w:basedOn w:val="DefaultParagraphFont"/>
    <w:uiPriority w:val="99"/>
    <w:semiHidden/>
    <w:unhideWhenUsed/>
    <w:rsid w:val="00107CA4"/>
    <w:rPr>
      <w:sz w:val="16"/>
      <w:szCs w:val="16"/>
    </w:rPr>
  </w:style>
  <w:style w:type="paragraph" w:styleId="CommentText">
    <w:name w:val="annotation text"/>
    <w:basedOn w:val="Normal"/>
    <w:link w:val="CommentTextChar"/>
    <w:uiPriority w:val="99"/>
    <w:semiHidden/>
    <w:unhideWhenUsed/>
    <w:rsid w:val="00107CA4"/>
    <w:pPr>
      <w:spacing w:line="240" w:lineRule="auto"/>
    </w:pPr>
    <w:rPr>
      <w:sz w:val="20"/>
      <w:szCs w:val="20"/>
    </w:rPr>
  </w:style>
  <w:style w:type="character" w:customStyle="1" w:styleId="CommentTextChar">
    <w:name w:val="Comment Text Char"/>
    <w:basedOn w:val="DefaultParagraphFont"/>
    <w:link w:val="CommentText"/>
    <w:uiPriority w:val="99"/>
    <w:semiHidden/>
    <w:rsid w:val="00107CA4"/>
    <w:rPr>
      <w:sz w:val="20"/>
      <w:szCs w:val="20"/>
    </w:rPr>
  </w:style>
  <w:style w:type="paragraph" w:styleId="CommentSubject">
    <w:name w:val="annotation subject"/>
    <w:basedOn w:val="CommentText"/>
    <w:next w:val="CommentText"/>
    <w:link w:val="CommentSubjectChar"/>
    <w:uiPriority w:val="99"/>
    <w:semiHidden/>
    <w:unhideWhenUsed/>
    <w:rsid w:val="00107CA4"/>
    <w:rPr>
      <w:b/>
      <w:bCs/>
    </w:rPr>
  </w:style>
  <w:style w:type="character" w:customStyle="1" w:styleId="CommentSubjectChar">
    <w:name w:val="Comment Subject Char"/>
    <w:basedOn w:val="CommentTextChar"/>
    <w:link w:val="CommentSubject"/>
    <w:uiPriority w:val="99"/>
    <w:semiHidden/>
    <w:rsid w:val="00107CA4"/>
    <w:rPr>
      <w:b/>
      <w:bCs/>
      <w:sz w:val="20"/>
      <w:szCs w:val="20"/>
    </w:rPr>
  </w:style>
  <w:style w:type="paragraph" w:styleId="BalloonText">
    <w:name w:val="Balloon Text"/>
    <w:basedOn w:val="Normal"/>
    <w:link w:val="BalloonTextChar"/>
    <w:uiPriority w:val="99"/>
    <w:semiHidden/>
    <w:unhideWhenUsed/>
    <w:rsid w:val="00107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3710">
      <w:bodyDiv w:val="1"/>
      <w:marLeft w:val="0"/>
      <w:marRight w:val="0"/>
      <w:marTop w:val="0"/>
      <w:marBottom w:val="0"/>
      <w:divBdr>
        <w:top w:val="none" w:sz="0" w:space="0" w:color="auto"/>
        <w:left w:val="none" w:sz="0" w:space="0" w:color="auto"/>
        <w:bottom w:val="none" w:sz="0" w:space="0" w:color="auto"/>
        <w:right w:val="none" w:sz="0" w:space="0" w:color="auto"/>
      </w:divBdr>
    </w:div>
    <w:div w:id="867834203">
      <w:bodyDiv w:val="1"/>
      <w:marLeft w:val="0"/>
      <w:marRight w:val="0"/>
      <w:marTop w:val="0"/>
      <w:marBottom w:val="0"/>
      <w:divBdr>
        <w:top w:val="none" w:sz="0" w:space="0" w:color="auto"/>
        <w:left w:val="none" w:sz="0" w:space="0" w:color="auto"/>
        <w:bottom w:val="none" w:sz="0" w:space="0" w:color="auto"/>
        <w:right w:val="none" w:sz="0" w:space="0" w:color="auto"/>
      </w:divBdr>
    </w:div>
    <w:div w:id="930509043">
      <w:bodyDiv w:val="1"/>
      <w:marLeft w:val="0"/>
      <w:marRight w:val="0"/>
      <w:marTop w:val="0"/>
      <w:marBottom w:val="0"/>
      <w:divBdr>
        <w:top w:val="none" w:sz="0" w:space="0" w:color="auto"/>
        <w:left w:val="none" w:sz="0" w:space="0" w:color="auto"/>
        <w:bottom w:val="none" w:sz="0" w:space="0" w:color="auto"/>
        <w:right w:val="none" w:sz="0" w:space="0" w:color="auto"/>
      </w:divBdr>
    </w:div>
    <w:div w:id="1155410388">
      <w:bodyDiv w:val="1"/>
      <w:marLeft w:val="0"/>
      <w:marRight w:val="0"/>
      <w:marTop w:val="0"/>
      <w:marBottom w:val="0"/>
      <w:divBdr>
        <w:top w:val="none" w:sz="0" w:space="0" w:color="auto"/>
        <w:left w:val="none" w:sz="0" w:space="0" w:color="auto"/>
        <w:bottom w:val="none" w:sz="0" w:space="0" w:color="auto"/>
        <w:right w:val="none" w:sz="0" w:space="0" w:color="auto"/>
      </w:divBdr>
      <w:divsChild>
        <w:div w:id="966618678">
          <w:marLeft w:val="0"/>
          <w:marRight w:val="0"/>
          <w:marTop w:val="0"/>
          <w:marBottom w:val="0"/>
          <w:divBdr>
            <w:top w:val="none" w:sz="0" w:space="0" w:color="auto"/>
            <w:left w:val="none" w:sz="0" w:space="0" w:color="auto"/>
            <w:bottom w:val="none" w:sz="0" w:space="0" w:color="auto"/>
            <w:right w:val="none" w:sz="0" w:space="0" w:color="auto"/>
          </w:divBdr>
          <w:divsChild>
            <w:div w:id="180360668">
              <w:marLeft w:val="0"/>
              <w:marRight w:val="0"/>
              <w:marTop w:val="0"/>
              <w:marBottom w:val="0"/>
              <w:divBdr>
                <w:top w:val="none" w:sz="0" w:space="0" w:color="auto"/>
                <w:left w:val="none" w:sz="0" w:space="0" w:color="auto"/>
                <w:bottom w:val="none" w:sz="0" w:space="0" w:color="auto"/>
                <w:right w:val="none" w:sz="0" w:space="0" w:color="auto"/>
              </w:divBdr>
              <w:divsChild>
                <w:div w:id="2137675752">
                  <w:marLeft w:val="0"/>
                  <w:marRight w:val="0"/>
                  <w:marTop w:val="0"/>
                  <w:marBottom w:val="0"/>
                  <w:divBdr>
                    <w:top w:val="none" w:sz="0" w:space="0" w:color="auto"/>
                    <w:left w:val="none" w:sz="0" w:space="0" w:color="auto"/>
                    <w:bottom w:val="none" w:sz="0" w:space="0" w:color="auto"/>
                    <w:right w:val="none" w:sz="0" w:space="0" w:color="auto"/>
                  </w:divBdr>
                  <w:divsChild>
                    <w:div w:id="1438137158">
                      <w:marLeft w:val="0"/>
                      <w:marRight w:val="0"/>
                      <w:marTop w:val="0"/>
                      <w:marBottom w:val="0"/>
                      <w:divBdr>
                        <w:top w:val="none" w:sz="0" w:space="0" w:color="auto"/>
                        <w:left w:val="none" w:sz="0" w:space="0" w:color="auto"/>
                        <w:bottom w:val="none" w:sz="0" w:space="0" w:color="auto"/>
                        <w:right w:val="none" w:sz="0" w:space="0" w:color="auto"/>
                      </w:divBdr>
                      <w:divsChild>
                        <w:div w:id="397634793">
                          <w:marLeft w:val="0"/>
                          <w:marRight w:val="0"/>
                          <w:marTop w:val="0"/>
                          <w:marBottom w:val="0"/>
                          <w:divBdr>
                            <w:top w:val="none" w:sz="0" w:space="0" w:color="auto"/>
                            <w:left w:val="none" w:sz="0" w:space="0" w:color="auto"/>
                            <w:bottom w:val="none" w:sz="0" w:space="0" w:color="auto"/>
                            <w:right w:val="none" w:sz="0" w:space="0" w:color="auto"/>
                          </w:divBdr>
                          <w:divsChild>
                            <w:div w:id="1415515938">
                              <w:marLeft w:val="0"/>
                              <w:marRight w:val="0"/>
                              <w:marTop w:val="0"/>
                              <w:marBottom w:val="0"/>
                              <w:divBdr>
                                <w:top w:val="none" w:sz="0" w:space="0" w:color="auto"/>
                                <w:left w:val="none" w:sz="0" w:space="0" w:color="auto"/>
                                <w:bottom w:val="none" w:sz="0" w:space="0" w:color="auto"/>
                                <w:right w:val="none" w:sz="0" w:space="0" w:color="auto"/>
                              </w:divBdr>
                              <w:divsChild>
                                <w:div w:id="1787651565">
                                  <w:marLeft w:val="0"/>
                                  <w:marRight w:val="0"/>
                                  <w:marTop w:val="0"/>
                                  <w:marBottom w:val="0"/>
                                  <w:divBdr>
                                    <w:top w:val="none" w:sz="0" w:space="0" w:color="auto"/>
                                    <w:left w:val="none" w:sz="0" w:space="0" w:color="auto"/>
                                    <w:bottom w:val="none" w:sz="0" w:space="0" w:color="auto"/>
                                    <w:right w:val="none" w:sz="0" w:space="0" w:color="auto"/>
                                  </w:divBdr>
                                  <w:divsChild>
                                    <w:div w:id="1114637632">
                                      <w:marLeft w:val="0"/>
                                      <w:marRight w:val="0"/>
                                      <w:marTop w:val="0"/>
                                      <w:marBottom w:val="0"/>
                                      <w:divBdr>
                                        <w:top w:val="none" w:sz="0" w:space="0" w:color="auto"/>
                                        <w:left w:val="none" w:sz="0" w:space="0" w:color="auto"/>
                                        <w:bottom w:val="none" w:sz="0" w:space="0" w:color="auto"/>
                                        <w:right w:val="none" w:sz="0" w:space="0" w:color="auto"/>
                                      </w:divBdr>
                                      <w:divsChild>
                                        <w:div w:id="1582062777">
                                          <w:marLeft w:val="0"/>
                                          <w:marRight w:val="0"/>
                                          <w:marTop w:val="0"/>
                                          <w:marBottom w:val="495"/>
                                          <w:divBdr>
                                            <w:top w:val="none" w:sz="0" w:space="0" w:color="auto"/>
                                            <w:left w:val="none" w:sz="0" w:space="0" w:color="auto"/>
                                            <w:bottom w:val="none" w:sz="0" w:space="0" w:color="auto"/>
                                            <w:right w:val="none" w:sz="0" w:space="0" w:color="auto"/>
                                          </w:divBdr>
                                          <w:divsChild>
                                            <w:div w:id="2399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49F2-D6EA-4E6A-8465-C710E1A51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2020-05-25T08:20:00Z</dcterms:created>
  <dc:creator>Algis Dabkus</dc:creator>
  <cp:lastModifiedBy>LT</cp:lastModifiedBy>
  <dcterms:modified xsi:type="dcterms:W3CDTF">2020-05-25T08:28:00Z</dcterms:modified>
  <cp:revision>3</cp:revision>
</cp:coreProperties>
</file>