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D66A3" w14:textId="77777777" w:rsidR="009639D4" w:rsidRPr="003F4C15" w:rsidRDefault="009639D4" w:rsidP="00953B2A">
      <w:pPr>
        <w:framePr w:w="9238" w:h="432" w:hSpace="180" w:wrap="around" w:vAnchor="page" w:hAnchor="page" w:x="1729" w:y="2449"/>
        <w:shd w:val="clear" w:color="FFFFFF" w:fill="auto"/>
        <w:jc w:val="center"/>
        <w:rPr>
          <w:rFonts w:ascii="Times New Roman" w:hAnsi="Times New Roman"/>
          <w:b/>
          <w:sz w:val="24"/>
          <w:szCs w:val="24"/>
        </w:rPr>
      </w:pPr>
      <w:r w:rsidRPr="003F4C15">
        <w:rPr>
          <w:rFonts w:ascii="Times New Roman" w:hAnsi="Times New Roman"/>
          <w:b/>
          <w:sz w:val="24"/>
          <w:szCs w:val="24"/>
        </w:rPr>
        <w:t>LIETUVOS RESPUBLIKOS SPECIALIŲJŲ TYRIMŲ TARNYBA</w:t>
      </w:r>
    </w:p>
    <w:p w14:paraId="522749E4" w14:textId="77777777" w:rsidR="009639D4" w:rsidRPr="003F4C15" w:rsidRDefault="009639D4" w:rsidP="00953B2A">
      <w:pPr>
        <w:framePr w:w="9238" w:h="432" w:hSpace="180" w:wrap="around" w:vAnchor="page" w:hAnchor="page" w:x="1729" w:y="2449"/>
        <w:shd w:val="clear" w:color="FFFFFF" w:fill="auto"/>
        <w:jc w:val="center"/>
        <w:rPr>
          <w:rFonts w:ascii="Times New Roman" w:hAnsi="Times New Roman"/>
          <w:b/>
          <w:sz w:val="24"/>
          <w:szCs w:val="24"/>
        </w:rPr>
      </w:pPr>
      <w:bookmarkStart w:id="0" w:name="skyrius"/>
      <w:bookmarkEnd w:id="0"/>
    </w:p>
    <w:p w14:paraId="484A7F07" w14:textId="77777777" w:rsidR="009639D4" w:rsidRPr="003F4C15" w:rsidRDefault="00E91C1B" w:rsidP="00953B2A">
      <w:pPr>
        <w:tabs>
          <w:tab w:val="left" w:pos="3385"/>
        </w:tabs>
        <w:rPr>
          <w:rFonts w:ascii="Times New Roman" w:hAnsi="Times New Roman"/>
          <w:sz w:val="24"/>
          <w:szCs w:val="24"/>
        </w:rPr>
      </w:pPr>
      <w:r w:rsidRPr="003F4C15">
        <w:rPr>
          <w:rFonts w:ascii="Times New Roman" w:hAnsi="Times New Roman"/>
          <w:noProof/>
          <w:sz w:val="24"/>
          <w:szCs w:val="24"/>
        </w:rPr>
        <w:drawing>
          <wp:anchor distT="0" distB="0" distL="114300" distR="114300" simplePos="0" relativeHeight="251658752" behindDoc="0" locked="0" layoutInCell="0" allowOverlap="1" wp14:anchorId="7C51081E" wp14:editId="4BB16707">
            <wp:simplePos x="0" y="0"/>
            <wp:positionH relativeFrom="column">
              <wp:posOffset>2668905</wp:posOffset>
            </wp:positionH>
            <wp:positionV relativeFrom="page">
              <wp:posOffset>731520</wp:posOffset>
            </wp:positionV>
            <wp:extent cx="535940" cy="640080"/>
            <wp:effectExtent l="0" t="0" r="0" b="7620"/>
            <wp:wrapTopAndBottom/>
            <wp:docPr id="2" name="Paveikslėlis 2"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r w:rsidR="00813F81" w:rsidRPr="003F4C15">
        <w:rPr>
          <w:rFonts w:ascii="Times New Roman" w:hAnsi="Times New Roman"/>
          <w:sz w:val="24"/>
          <w:szCs w:val="24"/>
        </w:rPr>
        <w:tab/>
      </w:r>
    </w:p>
    <w:tbl>
      <w:tblPr>
        <w:tblpPr w:leftFromText="180" w:rightFromText="180" w:vertAnchor="text" w:tblpY="1"/>
        <w:tblOverlap w:val="never"/>
        <w:tblW w:w="4524" w:type="dxa"/>
        <w:tblLayout w:type="fixed"/>
        <w:tblLook w:val="0000" w:firstRow="0" w:lastRow="0" w:firstColumn="0" w:lastColumn="0" w:noHBand="0" w:noVBand="0"/>
      </w:tblPr>
      <w:tblGrid>
        <w:gridCol w:w="4524"/>
      </w:tblGrid>
      <w:tr w:rsidR="00FC0704" w:rsidRPr="003F4C15" w14:paraId="4A3E607E" w14:textId="77777777" w:rsidTr="007B3D4E">
        <w:trPr>
          <w:trHeight w:val="586"/>
        </w:trPr>
        <w:tc>
          <w:tcPr>
            <w:tcW w:w="4524" w:type="dxa"/>
            <w:shd w:val="clear" w:color="auto" w:fill="auto"/>
          </w:tcPr>
          <w:p w14:paraId="6CF80928" w14:textId="77777777" w:rsidR="00FC0704" w:rsidRPr="003F4C15" w:rsidRDefault="00FC0704" w:rsidP="00953B2A">
            <w:pPr>
              <w:rPr>
                <w:rFonts w:ascii="Times New Roman" w:hAnsi="Times New Roman"/>
                <w:sz w:val="24"/>
                <w:szCs w:val="24"/>
              </w:rPr>
            </w:pPr>
          </w:p>
          <w:p w14:paraId="05022D2C" w14:textId="629BA270" w:rsidR="00552443" w:rsidRPr="003F4C15" w:rsidRDefault="00B56CF5" w:rsidP="0054150F">
            <w:pPr>
              <w:rPr>
                <w:rFonts w:ascii="Times New Roman" w:hAnsi="Times New Roman"/>
                <w:bCs/>
                <w:sz w:val="24"/>
                <w:szCs w:val="24"/>
              </w:rPr>
            </w:pPr>
            <w:r w:rsidRPr="003F4C15">
              <w:rPr>
                <w:rFonts w:ascii="Times New Roman" w:hAnsi="Times New Roman"/>
                <w:bCs/>
                <w:sz w:val="24"/>
                <w:szCs w:val="24"/>
              </w:rPr>
              <w:t xml:space="preserve">Lietuvos Respublikos </w:t>
            </w:r>
            <w:r w:rsidR="004224A0" w:rsidRPr="003F4C15">
              <w:rPr>
                <w:rFonts w:ascii="Times New Roman" w:hAnsi="Times New Roman"/>
                <w:bCs/>
                <w:sz w:val="24"/>
                <w:szCs w:val="24"/>
              </w:rPr>
              <w:t>teisingumo</w:t>
            </w:r>
            <w:r w:rsidRPr="003F4C15">
              <w:rPr>
                <w:rFonts w:ascii="Times New Roman" w:hAnsi="Times New Roman"/>
                <w:bCs/>
                <w:sz w:val="24"/>
                <w:szCs w:val="24"/>
              </w:rPr>
              <w:t xml:space="preserve"> ministerijai</w:t>
            </w:r>
            <w:r w:rsidR="0097776A" w:rsidRPr="003F4C15">
              <w:rPr>
                <w:rFonts w:ascii="Times New Roman" w:hAnsi="Times New Roman"/>
                <w:bCs/>
                <w:sz w:val="24"/>
                <w:szCs w:val="24"/>
              </w:rPr>
              <w:t xml:space="preserve">, </w:t>
            </w:r>
          </w:p>
          <w:p w14:paraId="6DA69837" w14:textId="77777777" w:rsidR="00552443" w:rsidRPr="003F4C15" w:rsidRDefault="0097776A" w:rsidP="0054150F">
            <w:pPr>
              <w:rPr>
                <w:rFonts w:ascii="Times New Roman" w:hAnsi="Times New Roman"/>
                <w:bCs/>
                <w:sz w:val="24"/>
                <w:szCs w:val="24"/>
              </w:rPr>
            </w:pPr>
            <w:r w:rsidRPr="003F4C15">
              <w:rPr>
                <w:rFonts w:ascii="Times New Roman" w:hAnsi="Times New Roman"/>
                <w:bCs/>
                <w:sz w:val="24"/>
                <w:szCs w:val="24"/>
              </w:rPr>
              <w:t>Lietuvos Respublikos Vyriausybės kanceliarijai</w:t>
            </w:r>
            <w:r w:rsidR="0054150F" w:rsidRPr="003F4C15">
              <w:rPr>
                <w:rFonts w:ascii="Times New Roman" w:hAnsi="Times New Roman"/>
                <w:bCs/>
                <w:sz w:val="24"/>
                <w:szCs w:val="24"/>
              </w:rPr>
              <w:t xml:space="preserve">, </w:t>
            </w:r>
          </w:p>
          <w:p w14:paraId="13EE3E50" w14:textId="77777777" w:rsidR="00552443" w:rsidRPr="003F4C15" w:rsidRDefault="0054150F" w:rsidP="0054150F">
            <w:pPr>
              <w:rPr>
                <w:rFonts w:ascii="Times New Roman" w:hAnsi="Times New Roman"/>
                <w:bCs/>
                <w:sz w:val="24"/>
                <w:szCs w:val="24"/>
              </w:rPr>
            </w:pPr>
            <w:r w:rsidRPr="003F4C15">
              <w:rPr>
                <w:rFonts w:ascii="Times New Roman" w:hAnsi="Times New Roman"/>
                <w:bCs/>
                <w:sz w:val="24"/>
                <w:szCs w:val="24"/>
              </w:rPr>
              <w:t xml:space="preserve">Lietuvos Respublikos Seimo </w:t>
            </w:r>
          </w:p>
          <w:p w14:paraId="3B338AA4" w14:textId="2B2A6194" w:rsidR="00B56CF5" w:rsidRPr="003F4C15" w:rsidRDefault="0054150F" w:rsidP="0054150F">
            <w:pPr>
              <w:rPr>
                <w:rFonts w:ascii="Times New Roman" w:hAnsi="Times New Roman"/>
                <w:bCs/>
                <w:sz w:val="24"/>
                <w:szCs w:val="24"/>
              </w:rPr>
            </w:pPr>
            <w:r w:rsidRPr="003F4C15">
              <w:rPr>
                <w:rFonts w:ascii="Times New Roman" w:hAnsi="Times New Roman"/>
                <w:bCs/>
                <w:sz w:val="24"/>
                <w:szCs w:val="24"/>
              </w:rPr>
              <w:t>Antikorupcijos komisijai</w:t>
            </w:r>
          </w:p>
          <w:p w14:paraId="435A8633" w14:textId="77777777" w:rsidR="00B56CF5" w:rsidRPr="003F4C15" w:rsidRDefault="00B56CF5" w:rsidP="00B56CF5">
            <w:pPr>
              <w:rPr>
                <w:rFonts w:ascii="Times New Roman" w:hAnsi="Times New Roman"/>
                <w:bCs/>
                <w:sz w:val="24"/>
                <w:szCs w:val="24"/>
              </w:rPr>
            </w:pPr>
          </w:p>
          <w:p w14:paraId="22CC0739" w14:textId="20C1F0C7" w:rsidR="003E299B" w:rsidRPr="003F4C15" w:rsidRDefault="00B56CF5" w:rsidP="00953B2A">
            <w:pPr>
              <w:spacing w:line="240" w:lineRule="exact"/>
              <w:rPr>
                <w:rFonts w:ascii="Times New Roman" w:hAnsi="Times New Roman"/>
                <w:sz w:val="24"/>
                <w:szCs w:val="24"/>
              </w:rPr>
            </w:pPr>
            <w:r w:rsidRPr="003F4C15">
              <w:rPr>
                <w:rFonts w:ascii="Times New Roman" w:hAnsi="Times New Roman"/>
                <w:bCs/>
                <w:sz w:val="24"/>
                <w:szCs w:val="24"/>
              </w:rPr>
              <w:t>E.</w:t>
            </w:r>
            <w:r w:rsidR="00F436D4" w:rsidRPr="003F4C15">
              <w:rPr>
                <w:rFonts w:ascii="Times New Roman" w:hAnsi="Times New Roman"/>
                <w:bCs/>
                <w:sz w:val="24"/>
                <w:szCs w:val="24"/>
              </w:rPr>
              <w:t xml:space="preserve"> pristatymo informacinė sistema</w:t>
            </w:r>
          </w:p>
          <w:p w14:paraId="3C478156" w14:textId="77777777" w:rsidR="00CD7F30" w:rsidRPr="003F4C15" w:rsidRDefault="00CD7F30" w:rsidP="00953B2A">
            <w:pPr>
              <w:rPr>
                <w:rFonts w:ascii="Times New Roman" w:hAnsi="Times New Roman"/>
                <w:sz w:val="24"/>
                <w:szCs w:val="24"/>
              </w:rPr>
            </w:pPr>
          </w:p>
          <w:p w14:paraId="083DE9C8" w14:textId="59235A2E" w:rsidR="00F62E00" w:rsidRPr="003F4C15" w:rsidRDefault="00F62E00" w:rsidP="00953B2A">
            <w:pPr>
              <w:rPr>
                <w:rFonts w:ascii="Times New Roman" w:hAnsi="Times New Roman"/>
                <w:sz w:val="24"/>
                <w:szCs w:val="24"/>
              </w:rPr>
            </w:pPr>
          </w:p>
        </w:tc>
      </w:tr>
    </w:tbl>
    <w:p w14:paraId="56089C83" w14:textId="77777777" w:rsidR="00181133" w:rsidRPr="003F4C15" w:rsidRDefault="00181133" w:rsidP="00953B2A">
      <w:pPr>
        <w:tabs>
          <w:tab w:val="center" w:pos="4819"/>
          <w:tab w:val="right" w:pos="9638"/>
        </w:tabs>
        <w:ind w:firstLine="720"/>
        <w:jc w:val="both"/>
        <w:rPr>
          <w:rFonts w:ascii="Times New Roman" w:hAnsi="Times New Roman"/>
          <w:sz w:val="24"/>
          <w:szCs w:val="24"/>
        </w:rPr>
      </w:pPr>
    </w:p>
    <w:p w14:paraId="23692628" w14:textId="22E61C86" w:rsidR="00EB44F5" w:rsidRPr="003F4C15" w:rsidRDefault="00F62E00" w:rsidP="00F62E00">
      <w:pPr>
        <w:tabs>
          <w:tab w:val="center" w:pos="4819"/>
          <w:tab w:val="right" w:pos="9638"/>
        </w:tabs>
        <w:ind w:firstLine="720"/>
        <w:jc w:val="both"/>
        <w:rPr>
          <w:rFonts w:ascii="Times New Roman" w:hAnsi="Times New Roman"/>
          <w:sz w:val="24"/>
          <w:szCs w:val="24"/>
        </w:rPr>
      </w:pPr>
      <w:r w:rsidRPr="003F4C15">
        <w:rPr>
          <w:rFonts w:ascii="Times New Roman" w:hAnsi="Times New Roman"/>
          <w:sz w:val="24"/>
          <w:szCs w:val="24"/>
        </w:rPr>
        <w:t xml:space="preserve">    </w:t>
      </w:r>
      <w:r w:rsidR="00274849" w:rsidRPr="003F4C15">
        <w:rPr>
          <w:rFonts w:ascii="Times New Roman" w:hAnsi="Times New Roman"/>
          <w:sz w:val="24"/>
          <w:szCs w:val="24"/>
        </w:rPr>
        <w:t>Į 2019-10</w:t>
      </w:r>
      <w:r w:rsidR="004224A0" w:rsidRPr="003F4C15">
        <w:rPr>
          <w:rFonts w:ascii="Times New Roman" w:hAnsi="Times New Roman"/>
          <w:sz w:val="24"/>
          <w:szCs w:val="24"/>
        </w:rPr>
        <w:t>-</w:t>
      </w:r>
      <w:r w:rsidR="00274849" w:rsidRPr="003F4C15">
        <w:rPr>
          <w:rFonts w:ascii="Times New Roman" w:hAnsi="Times New Roman"/>
          <w:sz w:val="24"/>
          <w:szCs w:val="24"/>
        </w:rPr>
        <w:t xml:space="preserve">31 </w:t>
      </w:r>
      <w:r w:rsidR="004224A0" w:rsidRPr="003F4C15">
        <w:rPr>
          <w:rFonts w:ascii="Times New Roman" w:hAnsi="Times New Roman"/>
          <w:sz w:val="24"/>
          <w:szCs w:val="24"/>
        </w:rPr>
        <w:t xml:space="preserve">Nr. </w:t>
      </w:r>
      <w:r w:rsidR="00274849" w:rsidRPr="003F4C15">
        <w:rPr>
          <w:rFonts w:ascii="Times New Roman" w:hAnsi="Times New Roman"/>
          <w:sz w:val="24"/>
          <w:szCs w:val="24"/>
        </w:rPr>
        <w:t>(1.12E) 2T-1102</w:t>
      </w:r>
    </w:p>
    <w:p w14:paraId="13E99AD6" w14:textId="5CCE71CE" w:rsidR="0049742D" w:rsidRPr="003F4C15" w:rsidRDefault="004224A0" w:rsidP="00953B2A">
      <w:pPr>
        <w:tabs>
          <w:tab w:val="center" w:pos="4819"/>
          <w:tab w:val="right" w:pos="9638"/>
        </w:tabs>
        <w:ind w:firstLine="720"/>
        <w:jc w:val="both"/>
        <w:rPr>
          <w:rFonts w:ascii="Times New Roman" w:hAnsi="Times New Roman"/>
          <w:sz w:val="24"/>
          <w:szCs w:val="24"/>
        </w:rPr>
      </w:pPr>
      <w:r w:rsidRPr="003F4C15">
        <w:rPr>
          <w:rFonts w:ascii="Times New Roman" w:hAnsi="Times New Roman"/>
          <w:sz w:val="24"/>
          <w:szCs w:val="24"/>
        </w:rPr>
        <w:t xml:space="preserve">              </w:t>
      </w:r>
    </w:p>
    <w:p w14:paraId="1DA19D4E" w14:textId="77777777" w:rsidR="0049742D" w:rsidRPr="003F4C15" w:rsidRDefault="0049742D" w:rsidP="00953B2A">
      <w:pPr>
        <w:tabs>
          <w:tab w:val="center" w:pos="4819"/>
          <w:tab w:val="right" w:pos="9638"/>
        </w:tabs>
        <w:ind w:firstLine="720"/>
        <w:jc w:val="both"/>
        <w:rPr>
          <w:rFonts w:ascii="Times New Roman" w:hAnsi="Times New Roman"/>
          <w:sz w:val="24"/>
          <w:szCs w:val="24"/>
        </w:rPr>
      </w:pPr>
    </w:p>
    <w:p w14:paraId="5C1C743A" w14:textId="77777777" w:rsidR="00FC0704" w:rsidRPr="003F4C15" w:rsidRDefault="00FC0704" w:rsidP="00953B2A">
      <w:pPr>
        <w:tabs>
          <w:tab w:val="center" w:pos="4819"/>
          <w:tab w:val="right" w:pos="9638"/>
        </w:tabs>
        <w:jc w:val="both"/>
        <w:rPr>
          <w:rFonts w:ascii="Times New Roman" w:hAnsi="Times New Roman"/>
          <w:sz w:val="24"/>
          <w:szCs w:val="24"/>
        </w:rPr>
      </w:pPr>
    </w:p>
    <w:p w14:paraId="112A2CC3" w14:textId="77777777" w:rsidR="009D1093" w:rsidRPr="003F4C15" w:rsidRDefault="009D1093" w:rsidP="00953B2A">
      <w:pPr>
        <w:shd w:val="clear" w:color="auto" w:fill="FFFFFF"/>
        <w:jc w:val="center"/>
        <w:rPr>
          <w:rFonts w:ascii="Times New Roman" w:hAnsi="Times New Roman"/>
          <w:b/>
          <w:color w:val="000000"/>
          <w:sz w:val="24"/>
          <w:szCs w:val="24"/>
        </w:rPr>
      </w:pPr>
    </w:p>
    <w:p w14:paraId="5C5BEF3D" w14:textId="77777777" w:rsidR="009D1093" w:rsidRPr="003F4C15" w:rsidRDefault="009D1093" w:rsidP="00953B2A">
      <w:pPr>
        <w:shd w:val="clear" w:color="auto" w:fill="FFFFFF"/>
        <w:jc w:val="center"/>
        <w:rPr>
          <w:rFonts w:ascii="Times New Roman" w:hAnsi="Times New Roman"/>
          <w:b/>
          <w:color w:val="000000"/>
          <w:sz w:val="24"/>
          <w:szCs w:val="24"/>
        </w:rPr>
      </w:pPr>
    </w:p>
    <w:p w14:paraId="0B700FD2" w14:textId="6C0FB7B1" w:rsidR="009D1093" w:rsidRPr="003F4C15" w:rsidRDefault="009D1093" w:rsidP="00F436D4">
      <w:pPr>
        <w:shd w:val="clear" w:color="auto" w:fill="FFFFFF"/>
        <w:rPr>
          <w:rFonts w:ascii="Times New Roman" w:hAnsi="Times New Roman"/>
          <w:b/>
          <w:color w:val="000000"/>
          <w:sz w:val="24"/>
          <w:szCs w:val="24"/>
        </w:rPr>
      </w:pPr>
    </w:p>
    <w:p w14:paraId="021B9EAA" w14:textId="35D94AD8" w:rsidR="009D1093" w:rsidRPr="003F4C15" w:rsidRDefault="009D1093" w:rsidP="00953B2A">
      <w:pPr>
        <w:shd w:val="clear" w:color="auto" w:fill="FFFFFF"/>
        <w:jc w:val="center"/>
        <w:rPr>
          <w:rFonts w:ascii="Times New Roman" w:hAnsi="Times New Roman"/>
          <w:b/>
          <w:color w:val="000000"/>
          <w:sz w:val="24"/>
          <w:szCs w:val="24"/>
        </w:rPr>
      </w:pPr>
    </w:p>
    <w:p w14:paraId="7F8E033E" w14:textId="3C8D426F" w:rsidR="00552443" w:rsidRPr="003F4C15" w:rsidRDefault="00552443" w:rsidP="003C4D93">
      <w:pPr>
        <w:shd w:val="clear" w:color="auto" w:fill="FFFFFF"/>
        <w:rPr>
          <w:rFonts w:ascii="Times New Roman" w:hAnsi="Times New Roman"/>
          <w:b/>
          <w:color w:val="000000"/>
          <w:sz w:val="24"/>
          <w:szCs w:val="24"/>
        </w:rPr>
      </w:pPr>
    </w:p>
    <w:p w14:paraId="7FCA6B97" w14:textId="77777777" w:rsidR="00F62E00" w:rsidRPr="003F4C15" w:rsidRDefault="00F62E00" w:rsidP="00F62E00">
      <w:pPr>
        <w:shd w:val="clear" w:color="auto" w:fill="FFFFFF"/>
        <w:jc w:val="center"/>
        <w:rPr>
          <w:rFonts w:ascii="Times New Roman" w:hAnsi="Times New Roman"/>
          <w:b/>
          <w:caps/>
          <w:color w:val="000000"/>
          <w:sz w:val="24"/>
          <w:szCs w:val="24"/>
        </w:rPr>
      </w:pPr>
    </w:p>
    <w:p w14:paraId="61B94C63" w14:textId="77777777" w:rsidR="00F62E00" w:rsidRPr="003F4C15" w:rsidRDefault="00F62E00" w:rsidP="00F62E00">
      <w:pPr>
        <w:shd w:val="clear" w:color="auto" w:fill="FFFFFF"/>
        <w:jc w:val="center"/>
        <w:rPr>
          <w:rFonts w:ascii="Times New Roman" w:hAnsi="Times New Roman"/>
          <w:b/>
          <w:caps/>
          <w:color w:val="000000"/>
          <w:sz w:val="24"/>
          <w:szCs w:val="24"/>
        </w:rPr>
      </w:pPr>
      <w:r w:rsidRPr="003F4C15">
        <w:rPr>
          <w:rFonts w:ascii="Times New Roman" w:hAnsi="Times New Roman"/>
          <w:b/>
          <w:caps/>
          <w:color w:val="000000"/>
          <w:sz w:val="24"/>
          <w:szCs w:val="24"/>
        </w:rPr>
        <w:t xml:space="preserve">ANTIKORUPCINIO VERTINIMO IŠVADA </w:t>
      </w:r>
      <w:r w:rsidR="00EB44F5" w:rsidRPr="003F4C15">
        <w:rPr>
          <w:rFonts w:ascii="Times New Roman" w:hAnsi="Times New Roman"/>
          <w:b/>
          <w:caps/>
          <w:color w:val="000000"/>
          <w:sz w:val="24"/>
          <w:szCs w:val="24"/>
        </w:rPr>
        <w:t>DĖL</w:t>
      </w:r>
      <w:r w:rsidRPr="003F4C15">
        <w:rPr>
          <w:rFonts w:ascii="Times New Roman" w:hAnsi="Times New Roman"/>
          <w:b/>
          <w:caps/>
          <w:color w:val="000000"/>
          <w:sz w:val="24"/>
          <w:szCs w:val="24"/>
        </w:rPr>
        <w:t xml:space="preserve"> </w:t>
      </w:r>
    </w:p>
    <w:p w14:paraId="08E67F5E" w14:textId="154573A0" w:rsidR="00EB44F5" w:rsidRPr="003F4C15" w:rsidRDefault="0097776A" w:rsidP="00F62E00">
      <w:pPr>
        <w:shd w:val="clear" w:color="auto" w:fill="FFFFFF"/>
        <w:jc w:val="center"/>
        <w:rPr>
          <w:rFonts w:ascii="Times New Roman" w:hAnsi="Times New Roman"/>
          <w:b/>
          <w:caps/>
          <w:color w:val="000000"/>
          <w:sz w:val="24"/>
          <w:szCs w:val="24"/>
        </w:rPr>
      </w:pPr>
      <w:r w:rsidRPr="003F4C15">
        <w:rPr>
          <w:rFonts w:ascii="Times New Roman" w:hAnsi="Times New Roman"/>
          <w:b/>
          <w:caps/>
          <w:color w:val="000000"/>
          <w:sz w:val="24"/>
          <w:szCs w:val="24"/>
        </w:rPr>
        <w:t xml:space="preserve">ĮSTATYMŲ PROJEKTŲ, susijusių </w:t>
      </w:r>
      <w:r w:rsidR="00BB2894" w:rsidRPr="003F4C15">
        <w:rPr>
          <w:rFonts w:ascii="Times New Roman" w:hAnsi="Times New Roman"/>
          <w:b/>
          <w:caps/>
          <w:color w:val="000000"/>
          <w:sz w:val="24"/>
          <w:szCs w:val="24"/>
        </w:rPr>
        <w:t xml:space="preserve">SU </w:t>
      </w:r>
      <w:r w:rsidR="00274849" w:rsidRPr="003F4C15">
        <w:rPr>
          <w:rFonts w:ascii="Times New Roman" w:hAnsi="Times New Roman"/>
          <w:b/>
          <w:caps/>
          <w:color w:val="000000"/>
          <w:sz w:val="24"/>
          <w:szCs w:val="24"/>
        </w:rPr>
        <w:t>TARĖJAIS TEISMUOSE</w:t>
      </w:r>
    </w:p>
    <w:tbl>
      <w:tblPr>
        <w:tblW w:w="9070" w:type="dxa"/>
        <w:tblLayout w:type="fixed"/>
        <w:tblLook w:val="0000" w:firstRow="0" w:lastRow="0" w:firstColumn="0" w:lastColumn="0" w:noHBand="0" w:noVBand="0"/>
      </w:tblPr>
      <w:tblGrid>
        <w:gridCol w:w="2473"/>
        <w:gridCol w:w="6597"/>
      </w:tblGrid>
      <w:tr w:rsidR="00EB44F5" w:rsidRPr="003F4C15" w14:paraId="6CE929DA" w14:textId="77777777" w:rsidTr="00BD2590">
        <w:tc>
          <w:tcPr>
            <w:tcW w:w="2473" w:type="dxa"/>
            <w:shd w:val="clear" w:color="auto" w:fill="auto"/>
          </w:tcPr>
          <w:p w14:paraId="0DB0DFBD" w14:textId="77777777" w:rsidR="00EB44F5" w:rsidRPr="003F4C15" w:rsidRDefault="00EB44F5" w:rsidP="00953B2A">
            <w:pPr>
              <w:rPr>
                <w:rFonts w:ascii="Times New Roman" w:hAnsi="Times New Roman"/>
                <w:sz w:val="24"/>
                <w:szCs w:val="24"/>
              </w:rPr>
            </w:pPr>
          </w:p>
        </w:tc>
        <w:tc>
          <w:tcPr>
            <w:tcW w:w="6597" w:type="dxa"/>
            <w:shd w:val="clear" w:color="auto" w:fill="auto"/>
          </w:tcPr>
          <w:p w14:paraId="0476B710" w14:textId="77777777" w:rsidR="00F62E00" w:rsidRPr="003F4C15" w:rsidRDefault="00F62E00" w:rsidP="00F62E00">
            <w:pPr>
              <w:rPr>
                <w:rFonts w:ascii="Times New Roman" w:hAnsi="Times New Roman"/>
                <w:sz w:val="24"/>
                <w:szCs w:val="24"/>
              </w:rPr>
            </w:pPr>
            <w:r w:rsidRPr="003F4C15">
              <w:rPr>
                <w:rFonts w:ascii="Times New Roman" w:hAnsi="Times New Roman"/>
                <w:sz w:val="24"/>
                <w:szCs w:val="24"/>
              </w:rPr>
              <w:t xml:space="preserve">                              </w:t>
            </w:r>
          </w:p>
          <w:p w14:paraId="4881514E" w14:textId="11A099C8" w:rsidR="00EB44F5" w:rsidRPr="003F4C15" w:rsidRDefault="00F62E00" w:rsidP="00F62E00">
            <w:pPr>
              <w:rPr>
                <w:rFonts w:ascii="Times New Roman" w:hAnsi="Times New Roman"/>
                <w:sz w:val="24"/>
                <w:szCs w:val="24"/>
              </w:rPr>
            </w:pPr>
            <w:r w:rsidRPr="003F4C15">
              <w:rPr>
                <w:rFonts w:ascii="Times New Roman" w:hAnsi="Times New Roman"/>
                <w:sz w:val="24"/>
                <w:szCs w:val="24"/>
              </w:rPr>
              <w:t xml:space="preserve">            2019 m. lapkričio</w:t>
            </w:r>
            <w:r w:rsidR="003F4C15" w:rsidRPr="003F4C15">
              <w:rPr>
                <w:rFonts w:ascii="Times New Roman" w:hAnsi="Times New Roman"/>
                <w:sz w:val="24"/>
                <w:szCs w:val="24"/>
              </w:rPr>
              <w:t xml:space="preserve">  </w:t>
            </w:r>
            <w:r w:rsidRPr="003F4C15">
              <w:rPr>
                <w:rFonts w:ascii="Times New Roman" w:hAnsi="Times New Roman"/>
                <w:sz w:val="24"/>
                <w:szCs w:val="24"/>
              </w:rPr>
              <w:t xml:space="preserve"> d. </w:t>
            </w:r>
            <w:r w:rsidR="00014D8A" w:rsidRPr="003F4C15">
              <w:rPr>
                <w:rFonts w:ascii="Times New Roman" w:hAnsi="Times New Roman"/>
                <w:sz w:val="24"/>
                <w:szCs w:val="24"/>
              </w:rPr>
              <w:t>Nr. 4-01-</w:t>
            </w:r>
          </w:p>
          <w:p w14:paraId="2418F7DA" w14:textId="77777777" w:rsidR="002F6503" w:rsidRPr="003F4C15" w:rsidRDefault="002F6503" w:rsidP="00953B2A">
            <w:pPr>
              <w:jc w:val="center"/>
              <w:rPr>
                <w:rFonts w:ascii="Times New Roman" w:hAnsi="Times New Roman"/>
                <w:sz w:val="24"/>
                <w:szCs w:val="24"/>
              </w:rPr>
            </w:pPr>
          </w:p>
        </w:tc>
      </w:tr>
    </w:tbl>
    <w:p w14:paraId="7CA193FB" w14:textId="4B8DCDE5" w:rsidR="00EF3E03" w:rsidRPr="003F4C15" w:rsidRDefault="007D46FB" w:rsidP="00EB4589">
      <w:pPr>
        <w:spacing w:line="380" w:lineRule="exact"/>
        <w:ind w:firstLine="851"/>
        <w:jc w:val="both"/>
        <w:rPr>
          <w:rFonts w:ascii="Times New Roman" w:hAnsi="Times New Roman"/>
          <w:sz w:val="24"/>
          <w:szCs w:val="24"/>
        </w:rPr>
      </w:pPr>
      <w:r w:rsidRPr="003F4C15">
        <w:rPr>
          <w:rFonts w:ascii="Times New Roman" w:hAnsi="Times New Roman"/>
          <w:sz w:val="24"/>
          <w:szCs w:val="24"/>
        </w:rPr>
        <w:t>Vadovaudamiesi Lietuvos Respublikos ko</w:t>
      </w:r>
      <w:r w:rsidR="00274849" w:rsidRPr="003F4C15">
        <w:rPr>
          <w:rFonts w:ascii="Times New Roman" w:hAnsi="Times New Roman"/>
          <w:sz w:val="24"/>
          <w:szCs w:val="24"/>
        </w:rPr>
        <w:t xml:space="preserve">rupcijos prevencijos įstatymo 8 </w:t>
      </w:r>
      <w:r w:rsidR="003C4D93" w:rsidRPr="003F4C15">
        <w:rPr>
          <w:rFonts w:ascii="Times New Roman" w:hAnsi="Times New Roman"/>
          <w:sz w:val="24"/>
          <w:szCs w:val="24"/>
        </w:rPr>
        <w:t xml:space="preserve">straipsnio nuostatomis ir </w:t>
      </w:r>
      <w:r w:rsidR="00274849" w:rsidRPr="003F4C15">
        <w:rPr>
          <w:rFonts w:ascii="Times New Roman" w:hAnsi="Times New Roman"/>
          <w:sz w:val="24"/>
          <w:szCs w:val="24"/>
        </w:rPr>
        <w:t>atsižvelgdami į Jūsų raštą,</w:t>
      </w:r>
      <w:r w:rsidR="00014D8A" w:rsidRPr="003F4C15">
        <w:rPr>
          <w:rFonts w:ascii="Times New Roman" w:hAnsi="Times New Roman"/>
          <w:sz w:val="24"/>
          <w:szCs w:val="24"/>
        </w:rPr>
        <w:t xml:space="preserve"> </w:t>
      </w:r>
      <w:r w:rsidR="00B227C9" w:rsidRPr="003F4C15">
        <w:rPr>
          <w:rFonts w:ascii="Times New Roman" w:hAnsi="Times New Roman"/>
          <w:sz w:val="24"/>
          <w:szCs w:val="24"/>
        </w:rPr>
        <w:t>atliko</w:t>
      </w:r>
      <w:r w:rsidR="00014D8A" w:rsidRPr="003F4C15">
        <w:rPr>
          <w:rFonts w:ascii="Times New Roman" w:hAnsi="Times New Roman"/>
          <w:sz w:val="24"/>
          <w:szCs w:val="24"/>
        </w:rPr>
        <w:t>me</w:t>
      </w:r>
      <w:r w:rsidR="00B227C9" w:rsidRPr="003F4C15">
        <w:rPr>
          <w:rFonts w:ascii="Times New Roman" w:hAnsi="Times New Roman"/>
          <w:sz w:val="24"/>
          <w:szCs w:val="24"/>
        </w:rPr>
        <w:t xml:space="preserve"> </w:t>
      </w:r>
      <w:r w:rsidR="00EF3E03" w:rsidRPr="003F4C15">
        <w:rPr>
          <w:rFonts w:ascii="Times New Roman" w:hAnsi="Times New Roman"/>
          <w:sz w:val="24"/>
          <w:szCs w:val="24"/>
        </w:rPr>
        <w:t>šių teisės aktų projektų antikorupcinį vertinimą:</w:t>
      </w:r>
    </w:p>
    <w:p w14:paraId="187E515A" w14:textId="39D4C045" w:rsidR="00EF3E03" w:rsidRPr="003F4C15" w:rsidRDefault="00274849" w:rsidP="00EB4589">
      <w:pPr>
        <w:pStyle w:val="Sraopastraipa"/>
        <w:numPr>
          <w:ilvl w:val="0"/>
          <w:numId w:val="18"/>
        </w:numPr>
        <w:spacing w:after="0" w:line="380" w:lineRule="exact"/>
        <w:ind w:left="0" w:firstLine="851"/>
        <w:jc w:val="both"/>
        <w:rPr>
          <w:rFonts w:ascii="Times New Roman" w:hAnsi="Times New Roman"/>
          <w:sz w:val="24"/>
          <w:szCs w:val="24"/>
        </w:rPr>
      </w:pPr>
      <w:r w:rsidRPr="003F4C15">
        <w:rPr>
          <w:rFonts w:ascii="Times New Roman" w:hAnsi="Times New Roman"/>
          <w:sz w:val="24"/>
          <w:szCs w:val="24"/>
        </w:rPr>
        <w:t xml:space="preserve">Lietuvos Respublikos tarėjų įstatymo projekto Nr. XIIIP-3891 </w:t>
      </w:r>
      <w:r w:rsidR="0097776A" w:rsidRPr="003F4C15">
        <w:rPr>
          <w:rFonts w:ascii="Times New Roman" w:hAnsi="Times New Roman"/>
          <w:sz w:val="24"/>
          <w:szCs w:val="24"/>
        </w:rPr>
        <w:t xml:space="preserve">(toliau – Projektas Nr. </w:t>
      </w:r>
      <w:r w:rsidRPr="003F4C15">
        <w:rPr>
          <w:rFonts w:ascii="Times New Roman" w:hAnsi="Times New Roman"/>
          <w:sz w:val="24"/>
          <w:szCs w:val="24"/>
        </w:rPr>
        <w:t>XIIIP-3891</w:t>
      </w:r>
      <w:r w:rsidR="0097776A" w:rsidRPr="003F4C15">
        <w:rPr>
          <w:rFonts w:ascii="Times New Roman" w:hAnsi="Times New Roman"/>
          <w:sz w:val="24"/>
          <w:szCs w:val="24"/>
        </w:rPr>
        <w:t>)</w:t>
      </w:r>
      <w:r w:rsidR="00552443" w:rsidRPr="003F4C15">
        <w:rPr>
          <w:rFonts w:ascii="Times New Roman" w:hAnsi="Times New Roman"/>
          <w:sz w:val="24"/>
          <w:szCs w:val="24"/>
        </w:rPr>
        <w:t>.</w:t>
      </w:r>
      <w:r w:rsidR="0097776A" w:rsidRPr="003F4C15">
        <w:rPr>
          <w:rFonts w:ascii="Times New Roman" w:hAnsi="Times New Roman"/>
          <w:sz w:val="24"/>
          <w:szCs w:val="24"/>
        </w:rPr>
        <w:t xml:space="preserve"> </w:t>
      </w:r>
    </w:p>
    <w:p w14:paraId="1F84A387" w14:textId="28101762" w:rsidR="00274849" w:rsidRPr="003F4C15" w:rsidRDefault="00274849" w:rsidP="00EB4589">
      <w:pPr>
        <w:pStyle w:val="Sraopastraipa"/>
        <w:numPr>
          <w:ilvl w:val="0"/>
          <w:numId w:val="18"/>
        </w:numPr>
        <w:spacing w:after="0" w:line="380" w:lineRule="exact"/>
        <w:ind w:left="0" w:firstLine="851"/>
        <w:jc w:val="both"/>
        <w:rPr>
          <w:rFonts w:ascii="Times New Roman" w:hAnsi="Times New Roman"/>
          <w:sz w:val="24"/>
          <w:szCs w:val="24"/>
        </w:rPr>
      </w:pPr>
      <w:r w:rsidRPr="003F4C15">
        <w:rPr>
          <w:rFonts w:ascii="Times New Roman" w:hAnsi="Times New Roman"/>
          <w:sz w:val="24"/>
          <w:szCs w:val="24"/>
        </w:rPr>
        <w:t>Lietuvos Respublikos civilinio proceso kodekso 62 straipsnio pakeitimo ir Kodekso papildymo XIV skyriaus pirmuoju</w:t>
      </w:r>
      <w:r w:rsidRPr="003F4C15">
        <w:rPr>
          <w:rFonts w:ascii="Times New Roman" w:hAnsi="Times New Roman"/>
          <w:sz w:val="24"/>
          <w:szCs w:val="24"/>
          <w:vertAlign w:val="superscript"/>
        </w:rPr>
        <w:t>1</w:t>
      </w:r>
      <w:r w:rsidRPr="003F4C15">
        <w:rPr>
          <w:rFonts w:ascii="Times New Roman" w:hAnsi="Times New Roman"/>
          <w:sz w:val="24"/>
          <w:szCs w:val="24"/>
        </w:rPr>
        <w:t xml:space="preserve"> skirsniu įstatymo projekto Nr. XIIIP-3892 (toliau </w:t>
      </w:r>
      <w:r w:rsidRPr="003F4C15">
        <w:rPr>
          <w:rFonts w:ascii="Times New Roman" w:hAnsi="Times New Roman" w:hint="eastAsia"/>
          <w:sz w:val="24"/>
          <w:szCs w:val="24"/>
        </w:rPr>
        <w:t>–</w:t>
      </w:r>
      <w:r w:rsidRPr="003F4C15">
        <w:rPr>
          <w:rFonts w:ascii="Times New Roman" w:hAnsi="Times New Roman"/>
          <w:sz w:val="24"/>
          <w:szCs w:val="24"/>
        </w:rPr>
        <w:t xml:space="preserve"> Projektas Nr. XIIIP-3892). </w:t>
      </w:r>
    </w:p>
    <w:p w14:paraId="29299D42" w14:textId="21A9BCCC" w:rsidR="00274849" w:rsidRPr="003F4C15" w:rsidRDefault="00274849" w:rsidP="00EB4589">
      <w:pPr>
        <w:pStyle w:val="Sraopastraipa"/>
        <w:numPr>
          <w:ilvl w:val="0"/>
          <w:numId w:val="18"/>
        </w:numPr>
        <w:spacing w:after="0" w:line="380" w:lineRule="exact"/>
        <w:ind w:left="0" w:firstLine="851"/>
        <w:jc w:val="both"/>
        <w:rPr>
          <w:rFonts w:ascii="Times New Roman" w:hAnsi="Times New Roman"/>
          <w:sz w:val="24"/>
          <w:szCs w:val="24"/>
        </w:rPr>
      </w:pPr>
      <w:r w:rsidRPr="003F4C15">
        <w:rPr>
          <w:rFonts w:ascii="Times New Roman" w:hAnsi="Times New Roman"/>
          <w:sz w:val="24"/>
          <w:szCs w:val="24"/>
        </w:rPr>
        <w:t>Lietuvos Respublikos baudžiamojo proceso kodekso 40 straipsnio pakeitimo ir Kodekso papildymo XVIII</w:t>
      </w:r>
      <w:r w:rsidRPr="003F4C15">
        <w:rPr>
          <w:rFonts w:ascii="Times New Roman" w:hAnsi="Times New Roman"/>
          <w:sz w:val="24"/>
          <w:szCs w:val="24"/>
          <w:vertAlign w:val="superscript"/>
        </w:rPr>
        <w:t>1</w:t>
      </w:r>
      <w:r w:rsidRPr="003F4C15">
        <w:rPr>
          <w:rFonts w:ascii="Times New Roman" w:hAnsi="Times New Roman"/>
          <w:sz w:val="24"/>
          <w:szCs w:val="24"/>
        </w:rPr>
        <w:t xml:space="preserve"> skyriumi įstatymo projekto Nr. XIIIP-3893 (toliau </w:t>
      </w:r>
      <w:r w:rsidRPr="003F4C15">
        <w:rPr>
          <w:rFonts w:ascii="Times New Roman" w:hAnsi="Times New Roman" w:hint="eastAsia"/>
          <w:sz w:val="24"/>
          <w:szCs w:val="24"/>
        </w:rPr>
        <w:t>–</w:t>
      </w:r>
      <w:r w:rsidRPr="003F4C15">
        <w:rPr>
          <w:rFonts w:ascii="Times New Roman" w:hAnsi="Times New Roman"/>
          <w:sz w:val="24"/>
          <w:szCs w:val="24"/>
        </w:rPr>
        <w:t xml:space="preserve"> Projektas Nr. XIIIP-3893). </w:t>
      </w:r>
    </w:p>
    <w:p w14:paraId="6E8BB880" w14:textId="37D83C1E" w:rsidR="0023739A" w:rsidRPr="003F4C15" w:rsidRDefault="0023739A" w:rsidP="00EB4589">
      <w:pPr>
        <w:pStyle w:val="Sraopastraipa"/>
        <w:numPr>
          <w:ilvl w:val="0"/>
          <w:numId w:val="18"/>
        </w:numPr>
        <w:spacing w:after="0" w:line="380" w:lineRule="exact"/>
        <w:ind w:left="0" w:firstLine="851"/>
        <w:jc w:val="both"/>
        <w:rPr>
          <w:rFonts w:ascii="Times New Roman" w:hAnsi="Times New Roman"/>
          <w:sz w:val="24"/>
          <w:szCs w:val="24"/>
        </w:rPr>
      </w:pPr>
      <w:r w:rsidRPr="003F4C15">
        <w:rPr>
          <w:rFonts w:ascii="Times New Roman" w:hAnsi="Times New Roman"/>
          <w:sz w:val="24"/>
          <w:szCs w:val="24"/>
        </w:rPr>
        <w:t xml:space="preserve">Lietuvos Respublikos baudžiamojo kodekso 230 ir 231 straipsnių pakeitimo įstatymo projekto Nr. XIIIP-3894 (toliau </w:t>
      </w:r>
      <w:r w:rsidRPr="003F4C15">
        <w:rPr>
          <w:rFonts w:ascii="Times New Roman" w:hAnsi="Times New Roman" w:hint="eastAsia"/>
          <w:sz w:val="24"/>
          <w:szCs w:val="24"/>
        </w:rPr>
        <w:t>–</w:t>
      </w:r>
      <w:r w:rsidRPr="003F4C15">
        <w:rPr>
          <w:rFonts w:ascii="Times New Roman" w:hAnsi="Times New Roman"/>
          <w:sz w:val="24"/>
          <w:szCs w:val="24"/>
        </w:rPr>
        <w:t xml:space="preserve"> Projektas Nr. XIIIP-3894). </w:t>
      </w:r>
    </w:p>
    <w:p w14:paraId="793010B0" w14:textId="2B13511E" w:rsidR="0023739A" w:rsidRPr="003F4C15" w:rsidRDefault="0023739A" w:rsidP="00EB4589">
      <w:pPr>
        <w:pStyle w:val="Sraopastraipa"/>
        <w:numPr>
          <w:ilvl w:val="0"/>
          <w:numId w:val="18"/>
        </w:numPr>
        <w:spacing w:after="0" w:line="380" w:lineRule="exact"/>
        <w:ind w:left="0" w:firstLine="851"/>
        <w:jc w:val="both"/>
        <w:rPr>
          <w:rFonts w:ascii="Times New Roman" w:hAnsi="Times New Roman"/>
          <w:sz w:val="24"/>
          <w:szCs w:val="24"/>
        </w:rPr>
      </w:pPr>
      <w:r w:rsidRPr="003F4C15">
        <w:rPr>
          <w:rFonts w:ascii="Times New Roman" w:hAnsi="Times New Roman"/>
          <w:sz w:val="24"/>
          <w:szCs w:val="24"/>
        </w:rPr>
        <w:t>Lietuvos Respublikos administracini</w:t>
      </w:r>
      <w:r w:rsidRPr="003F4C15">
        <w:rPr>
          <w:rFonts w:ascii="Times New Roman" w:hAnsi="Times New Roman" w:hint="eastAsia"/>
          <w:sz w:val="24"/>
          <w:szCs w:val="24"/>
        </w:rPr>
        <w:t>ų</w:t>
      </w:r>
      <w:r w:rsidRPr="003F4C15">
        <w:rPr>
          <w:rFonts w:ascii="Times New Roman" w:hAnsi="Times New Roman"/>
          <w:sz w:val="24"/>
          <w:szCs w:val="24"/>
        </w:rPr>
        <w:t xml:space="preserve"> nusi</w:t>
      </w:r>
      <w:r w:rsidRPr="003F4C15">
        <w:rPr>
          <w:rFonts w:ascii="Times New Roman" w:hAnsi="Times New Roman" w:hint="eastAsia"/>
          <w:sz w:val="24"/>
          <w:szCs w:val="24"/>
        </w:rPr>
        <w:t>ž</w:t>
      </w:r>
      <w:r w:rsidRPr="003F4C15">
        <w:rPr>
          <w:rFonts w:ascii="Times New Roman" w:hAnsi="Times New Roman"/>
          <w:sz w:val="24"/>
          <w:szCs w:val="24"/>
        </w:rPr>
        <w:t>engim</w:t>
      </w:r>
      <w:r w:rsidRPr="003F4C15">
        <w:rPr>
          <w:rFonts w:ascii="Times New Roman" w:hAnsi="Times New Roman" w:hint="eastAsia"/>
          <w:sz w:val="24"/>
          <w:szCs w:val="24"/>
        </w:rPr>
        <w:t>ų</w:t>
      </w:r>
      <w:r w:rsidRPr="003F4C15">
        <w:rPr>
          <w:rFonts w:ascii="Times New Roman" w:hAnsi="Times New Roman"/>
          <w:sz w:val="24"/>
          <w:szCs w:val="24"/>
        </w:rPr>
        <w:t xml:space="preserve"> kodekso papildymo 2262 straipsniu ir 589 straipsnio pakeitimo </w:t>
      </w:r>
      <w:r w:rsidRPr="003F4C15">
        <w:rPr>
          <w:rFonts w:ascii="Times New Roman" w:hAnsi="Times New Roman" w:hint="eastAsia"/>
          <w:sz w:val="24"/>
          <w:szCs w:val="24"/>
        </w:rPr>
        <w:t>į</w:t>
      </w:r>
      <w:r w:rsidRPr="003F4C15">
        <w:rPr>
          <w:rFonts w:ascii="Times New Roman" w:hAnsi="Times New Roman"/>
          <w:sz w:val="24"/>
          <w:szCs w:val="24"/>
        </w:rPr>
        <w:t xml:space="preserve">statymo projekto Nr. XIIIP-3895 (toliau </w:t>
      </w:r>
      <w:r w:rsidRPr="003F4C15">
        <w:rPr>
          <w:rFonts w:ascii="Times New Roman" w:hAnsi="Times New Roman" w:hint="eastAsia"/>
          <w:sz w:val="24"/>
          <w:szCs w:val="24"/>
        </w:rPr>
        <w:t>–</w:t>
      </w:r>
      <w:r w:rsidRPr="003F4C15">
        <w:rPr>
          <w:rFonts w:ascii="Times New Roman" w:hAnsi="Times New Roman"/>
          <w:sz w:val="24"/>
          <w:szCs w:val="24"/>
        </w:rPr>
        <w:t xml:space="preserve"> Projektas Nr. XIIIP-3895).</w:t>
      </w:r>
    </w:p>
    <w:p w14:paraId="49D496A3" w14:textId="61BF1C72" w:rsidR="0097776A" w:rsidRPr="003F4C15" w:rsidRDefault="00EF3E03" w:rsidP="00EB4589">
      <w:pPr>
        <w:spacing w:line="380" w:lineRule="exact"/>
        <w:ind w:firstLine="851"/>
        <w:jc w:val="both"/>
        <w:rPr>
          <w:rFonts w:ascii="Times New Roman" w:hAnsi="Times New Roman"/>
          <w:bCs/>
          <w:sz w:val="24"/>
          <w:szCs w:val="24"/>
        </w:rPr>
      </w:pPr>
      <w:r w:rsidRPr="003F4C15">
        <w:rPr>
          <w:rFonts w:ascii="Times New Roman" w:hAnsi="Times New Roman"/>
          <w:bCs/>
          <w:sz w:val="24"/>
          <w:szCs w:val="24"/>
        </w:rPr>
        <w:t xml:space="preserve">Pagal minėtų projektų aiškinamąjį raštą, </w:t>
      </w:r>
      <w:r w:rsidR="0023739A" w:rsidRPr="003F4C15">
        <w:rPr>
          <w:rFonts w:ascii="Times New Roman" w:hAnsi="Times New Roman"/>
          <w:bCs/>
          <w:sz w:val="24"/>
          <w:szCs w:val="24"/>
        </w:rPr>
        <w:t>jais siekiama reglamentuoti tar</w:t>
      </w:r>
      <w:r w:rsidR="0023739A" w:rsidRPr="003F4C15">
        <w:rPr>
          <w:rFonts w:ascii="Times New Roman" w:hAnsi="Times New Roman" w:hint="eastAsia"/>
          <w:bCs/>
          <w:sz w:val="24"/>
          <w:szCs w:val="24"/>
        </w:rPr>
        <w:t>ė</w:t>
      </w:r>
      <w:r w:rsidR="0023739A" w:rsidRPr="003F4C15">
        <w:rPr>
          <w:rFonts w:ascii="Times New Roman" w:hAnsi="Times New Roman"/>
          <w:bCs/>
          <w:sz w:val="24"/>
          <w:szCs w:val="24"/>
        </w:rPr>
        <w:t>j</w:t>
      </w:r>
      <w:r w:rsidR="0023739A" w:rsidRPr="003F4C15">
        <w:rPr>
          <w:rFonts w:ascii="Times New Roman" w:hAnsi="Times New Roman" w:hint="eastAsia"/>
          <w:bCs/>
          <w:sz w:val="24"/>
          <w:szCs w:val="24"/>
        </w:rPr>
        <w:t>ų</w:t>
      </w:r>
      <w:r w:rsidR="0023739A" w:rsidRPr="003F4C15">
        <w:rPr>
          <w:rFonts w:ascii="Times New Roman" w:hAnsi="Times New Roman"/>
          <w:bCs/>
          <w:sz w:val="24"/>
          <w:szCs w:val="24"/>
        </w:rPr>
        <w:t>, kaip visuomen</w:t>
      </w:r>
      <w:r w:rsidR="0023739A" w:rsidRPr="003F4C15">
        <w:rPr>
          <w:rFonts w:ascii="Times New Roman" w:hAnsi="Times New Roman" w:hint="eastAsia"/>
          <w:bCs/>
          <w:sz w:val="24"/>
          <w:szCs w:val="24"/>
        </w:rPr>
        <w:t>ė</w:t>
      </w:r>
      <w:r w:rsidR="0023739A" w:rsidRPr="003F4C15">
        <w:rPr>
          <w:rFonts w:ascii="Times New Roman" w:hAnsi="Times New Roman"/>
          <w:bCs/>
          <w:sz w:val="24"/>
          <w:szCs w:val="24"/>
        </w:rPr>
        <w:t>s atstov</w:t>
      </w:r>
      <w:r w:rsidR="0023739A" w:rsidRPr="003F4C15">
        <w:rPr>
          <w:rFonts w:ascii="Times New Roman" w:hAnsi="Times New Roman" w:hint="eastAsia"/>
          <w:bCs/>
          <w:sz w:val="24"/>
          <w:szCs w:val="24"/>
        </w:rPr>
        <w:t>ų</w:t>
      </w:r>
      <w:r w:rsidR="0023739A" w:rsidRPr="003F4C15">
        <w:rPr>
          <w:rFonts w:ascii="Times New Roman" w:hAnsi="Times New Roman"/>
          <w:bCs/>
          <w:sz w:val="24"/>
          <w:szCs w:val="24"/>
        </w:rPr>
        <w:t>, dalyvavim</w:t>
      </w:r>
      <w:r w:rsidR="0023739A" w:rsidRPr="003F4C15">
        <w:rPr>
          <w:rFonts w:ascii="Times New Roman" w:hAnsi="Times New Roman" w:hint="eastAsia"/>
          <w:bCs/>
          <w:sz w:val="24"/>
          <w:szCs w:val="24"/>
        </w:rPr>
        <w:t>ą</w:t>
      </w:r>
      <w:r w:rsidR="0023739A" w:rsidRPr="003F4C15">
        <w:rPr>
          <w:rFonts w:ascii="Times New Roman" w:hAnsi="Times New Roman"/>
          <w:bCs/>
          <w:sz w:val="24"/>
          <w:szCs w:val="24"/>
        </w:rPr>
        <w:t xml:space="preserve"> teismuose nagrin</w:t>
      </w:r>
      <w:r w:rsidR="0023739A" w:rsidRPr="003F4C15">
        <w:rPr>
          <w:rFonts w:ascii="Times New Roman" w:hAnsi="Times New Roman" w:hint="eastAsia"/>
          <w:bCs/>
          <w:sz w:val="24"/>
          <w:szCs w:val="24"/>
        </w:rPr>
        <w:t>ė</w:t>
      </w:r>
      <w:r w:rsidR="0023739A" w:rsidRPr="003F4C15">
        <w:rPr>
          <w:rFonts w:ascii="Times New Roman" w:hAnsi="Times New Roman"/>
          <w:bCs/>
          <w:sz w:val="24"/>
          <w:szCs w:val="24"/>
        </w:rPr>
        <w:t xml:space="preserve">jant civilines, baudžiamąsias </w:t>
      </w:r>
      <w:r w:rsidR="0023739A" w:rsidRPr="003F4C15">
        <w:rPr>
          <w:rFonts w:ascii="Times New Roman" w:hAnsi="Times New Roman"/>
          <w:bCs/>
          <w:sz w:val="24"/>
          <w:szCs w:val="24"/>
        </w:rPr>
        <w:lastRenderedPageBreak/>
        <w:t xml:space="preserve">bylas ir priimant sprendimus, </w:t>
      </w:r>
      <w:r w:rsidR="000413F7" w:rsidRPr="000413F7">
        <w:rPr>
          <w:rFonts w:ascii="Arial" w:hAnsi="Arial" w:cs="Arial"/>
          <w:b/>
          <w:bCs/>
          <w:sz w:val="24"/>
          <w:szCs w:val="24"/>
        </w:rPr>
        <w:br/>
      </w:r>
      <w:r w:rsidR="0023739A" w:rsidRPr="003F4C15">
        <w:rPr>
          <w:rFonts w:ascii="Times New Roman" w:hAnsi="Times New Roman"/>
          <w:bCs/>
          <w:sz w:val="24"/>
          <w:szCs w:val="24"/>
        </w:rPr>
        <w:t>t. y. kartu su profesionaliais teisėjais</w:t>
      </w:r>
      <w:r w:rsidR="00A170A4" w:rsidRPr="003F4C15">
        <w:rPr>
          <w:rFonts w:ascii="Times New Roman" w:hAnsi="Times New Roman"/>
          <w:bCs/>
          <w:sz w:val="24"/>
          <w:szCs w:val="24"/>
        </w:rPr>
        <w:t xml:space="preserve"> vykdant</w:t>
      </w:r>
      <w:r w:rsidR="0023739A" w:rsidRPr="003F4C15">
        <w:rPr>
          <w:rFonts w:ascii="Times New Roman" w:hAnsi="Times New Roman"/>
          <w:bCs/>
          <w:sz w:val="24"/>
          <w:szCs w:val="24"/>
        </w:rPr>
        <w:t xml:space="preserve"> teisingumą.</w:t>
      </w:r>
    </w:p>
    <w:p w14:paraId="21FA8C3B" w14:textId="44A660F1" w:rsidR="005D745E" w:rsidRPr="003F4C15" w:rsidRDefault="005D745E" w:rsidP="00EB4589">
      <w:pPr>
        <w:spacing w:line="380" w:lineRule="exact"/>
        <w:ind w:firstLine="851"/>
        <w:jc w:val="both"/>
        <w:rPr>
          <w:rFonts w:ascii="Times New Roman" w:hAnsi="Times New Roman"/>
          <w:bCs/>
          <w:sz w:val="24"/>
          <w:szCs w:val="24"/>
        </w:rPr>
      </w:pPr>
      <w:r w:rsidRPr="003F4C15">
        <w:rPr>
          <w:rFonts w:ascii="Times New Roman" w:hAnsi="Times New Roman"/>
          <w:bCs/>
          <w:sz w:val="24"/>
          <w:szCs w:val="24"/>
        </w:rPr>
        <w:t xml:space="preserve">Atlikę antikorupcinį vertinimą, nustatėme tam tikrų teisinio reguliavimo </w:t>
      </w:r>
      <w:proofErr w:type="spellStart"/>
      <w:r w:rsidRPr="003F4C15">
        <w:rPr>
          <w:rFonts w:ascii="Times New Roman" w:hAnsi="Times New Roman"/>
          <w:bCs/>
          <w:sz w:val="24"/>
          <w:szCs w:val="24"/>
        </w:rPr>
        <w:t>neaiškumų</w:t>
      </w:r>
      <w:proofErr w:type="spellEnd"/>
      <w:r w:rsidRPr="003F4C15">
        <w:rPr>
          <w:rFonts w:ascii="Times New Roman" w:hAnsi="Times New Roman"/>
          <w:bCs/>
          <w:sz w:val="24"/>
          <w:szCs w:val="24"/>
        </w:rPr>
        <w:t>, kurie atskirais atvejais gali sudaryti sąlygas korupcijos pasireiškimo tikimybei, todėl siekdami teisinio reguliavimo aiškumo, objektyvių ir skaidrių sprendimų nagrinėjant bylas</w:t>
      </w:r>
      <w:r w:rsidR="00A725D4" w:rsidRPr="003F4C15">
        <w:rPr>
          <w:rFonts w:ascii="Times New Roman" w:hAnsi="Times New Roman"/>
          <w:bCs/>
          <w:sz w:val="24"/>
          <w:szCs w:val="24"/>
        </w:rPr>
        <w:t xml:space="preserve"> ir vykdant teisingumą</w:t>
      </w:r>
      <w:r w:rsidRPr="003F4C15">
        <w:rPr>
          <w:rFonts w:ascii="Times New Roman" w:hAnsi="Times New Roman"/>
          <w:bCs/>
          <w:sz w:val="24"/>
          <w:szCs w:val="24"/>
        </w:rPr>
        <w:t xml:space="preserve">, teikiame šias pastabas ir pasiūlymus, kurie </w:t>
      </w:r>
      <w:r w:rsidR="00A725D4" w:rsidRPr="003F4C15">
        <w:rPr>
          <w:rFonts w:ascii="Times New Roman" w:hAnsi="Times New Roman"/>
          <w:bCs/>
          <w:sz w:val="24"/>
          <w:szCs w:val="24"/>
        </w:rPr>
        <w:t xml:space="preserve">būtų aktualūs tobulinant projektus: </w:t>
      </w:r>
    </w:p>
    <w:p w14:paraId="05BE93C0" w14:textId="7265B30E" w:rsidR="006D14E7" w:rsidRPr="003F4C15" w:rsidRDefault="006D14E7" w:rsidP="00EB4589">
      <w:pPr>
        <w:spacing w:line="380" w:lineRule="exact"/>
        <w:ind w:firstLine="851"/>
        <w:jc w:val="both"/>
        <w:rPr>
          <w:rFonts w:ascii="Times New Roman" w:hAnsi="Times New Roman"/>
          <w:bCs/>
          <w:sz w:val="24"/>
          <w:szCs w:val="24"/>
        </w:rPr>
      </w:pPr>
      <w:r w:rsidRPr="003F4C15">
        <w:rPr>
          <w:rFonts w:ascii="Times New Roman" w:hAnsi="Times New Roman"/>
          <w:bCs/>
          <w:sz w:val="24"/>
          <w:szCs w:val="24"/>
        </w:rPr>
        <w:t>1. Tikslintinos Projekto Nr. XIIIP-3891 nuostatos</w:t>
      </w:r>
      <w:r w:rsidR="000413F7">
        <w:rPr>
          <w:rFonts w:ascii="Times New Roman" w:hAnsi="Times New Roman"/>
          <w:bCs/>
          <w:sz w:val="24"/>
          <w:szCs w:val="24"/>
        </w:rPr>
        <w:t>,</w:t>
      </w:r>
      <w:r w:rsidRPr="003F4C15">
        <w:rPr>
          <w:rFonts w:ascii="Times New Roman" w:hAnsi="Times New Roman"/>
          <w:bCs/>
          <w:sz w:val="24"/>
          <w:szCs w:val="24"/>
        </w:rPr>
        <w:t xml:space="preserve"> nustatančios ribojimus tapti tarėju:</w:t>
      </w:r>
    </w:p>
    <w:p w14:paraId="0D2E3906" w14:textId="06F0C02B" w:rsidR="00030E7B" w:rsidRPr="003F4C15" w:rsidRDefault="00A170A4" w:rsidP="00EB4589">
      <w:pPr>
        <w:tabs>
          <w:tab w:val="left" w:pos="851"/>
        </w:tabs>
        <w:spacing w:line="380" w:lineRule="exact"/>
        <w:ind w:firstLine="851"/>
        <w:jc w:val="both"/>
        <w:rPr>
          <w:rFonts w:ascii="Times New Roman" w:hAnsi="Times New Roman"/>
          <w:sz w:val="24"/>
          <w:szCs w:val="24"/>
        </w:rPr>
      </w:pPr>
      <w:r w:rsidRPr="003F4C15">
        <w:rPr>
          <w:rFonts w:ascii="Times New Roman" w:hAnsi="Times New Roman"/>
          <w:sz w:val="24"/>
          <w:szCs w:val="24"/>
        </w:rPr>
        <w:t>1.</w:t>
      </w:r>
      <w:r w:rsidR="003C73E9" w:rsidRPr="003F4C15">
        <w:rPr>
          <w:rFonts w:ascii="Times New Roman" w:hAnsi="Times New Roman"/>
          <w:sz w:val="24"/>
          <w:szCs w:val="24"/>
        </w:rPr>
        <w:t>1.</w:t>
      </w:r>
      <w:r w:rsidRPr="003F4C15">
        <w:rPr>
          <w:rFonts w:ascii="Times New Roman" w:hAnsi="Times New Roman"/>
          <w:sz w:val="24"/>
          <w:szCs w:val="24"/>
        </w:rPr>
        <w:t xml:space="preserve"> Projekto Nr. XIIIP-3891 </w:t>
      </w:r>
      <w:r w:rsidR="008C020C" w:rsidRPr="003F4C15">
        <w:rPr>
          <w:rFonts w:ascii="Times New Roman" w:hAnsi="Times New Roman"/>
          <w:sz w:val="24"/>
          <w:szCs w:val="24"/>
        </w:rPr>
        <w:t xml:space="preserve">3 straipsnio 3 dalyje </w:t>
      </w:r>
      <w:r w:rsidR="00200538" w:rsidRPr="003F4C15">
        <w:rPr>
          <w:rFonts w:ascii="Times New Roman" w:hAnsi="Times New Roman"/>
          <w:sz w:val="24"/>
          <w:szCs w:val="24"/>
        </w:rPr>
        <w:t xml:space="preserve">nustatyta, kad </w:t>
      </w:r>
      <w:r w:rsidR="008C020C" w:rsidRPr="003F4C15">
        <w:rPr>
          <w:rFonts w:ascii="Times New Roman" w:hAnsi="Times New Roman"/>
          <w:i/>
          <w:sz w:val="24"/>
          <w:szCs w:val="24"/>
        </w:rPr>
        <w:t>tarėju negali būti skiriamas valstybės politikas, valstybės pareigūnas, statutinis valstybės tarnautojas, teisėjas, prokuroras, advokatas (advokato padėjėjas), notaras (</w:t>
      </w:r>
      <w:proofErr w:type="spellStart"/>
      <w:r w:rsidR="008C020C" w:rsidRPr="003F4C15">
        <w:rPr>
          <w:rFonts w:ascii="Times New Roman" w:hAnsi="Times New Roman"/>
          <w:i/>
          <w:sz w:val="24"/>
          <w:szCs w:val="24"/>
        </w:rPr>
        <w:t>asesorius</w:t>
      </w:r>
      <w:proofErr w:type="spellEnd"/>
      <w:r w:rsidR="008C020C" w:rsidRPr="003F4C15">
        <w:rPr>
          <w:rFonts w:ascii="Times New Roman" w:hAnsi="Times New Roman"/>
          <w:i/>
          <w:sz w:val="24"/>
          <w:szCs w:val="24"/>
        </w:rPr>
        <w:t>), antstolis (antstolio padėjėjas), teismo, prokuratūros ar ikiteisminio tyrimo įstaigos, Nacionalinės teismų administracijos valstybės tarnautojas ar darbuotojas, dirbantis pagal darbo sutartį, karys</w:t>
      </w:r>
      <w:r w:rsidR="008C020C" w:rsidRPr="003F4C15">
        <w:rPr>
          <w:rFonts w:ascii="Times New Roman" w:hAnsi="Times New Roman"/>
          <w:sz w:val="24"/>
          <w:szCs w:val="24"/>
        </w:rPr>
        <w:t>. Taigi, Projekte Nr. XIIIP-3891 nustatyta, kad teismo, prokuratūros ar ikiteisminio tyrimo įstaigos, Nacionalinės teismų administracijos valstybės tarnautojai ar darbuotojai tarėjais negalės būti, tačiau advokatų,</w:t>
      </w:r>
      <w:r w:rsidR="008C020C" w:rsidRPr="00D768E1">
        <w:rPr>
          <w:rFonts w:ascii="Times New Roman" w:hAnsi="Times New Roman"/>
          <w:sz w:val="24"/>
          <w:szCs w:val="24"/>
        </w:rPr>
        <w:t xml:space="preserve"> </w:t>
      </w:r>
      <w:r w:rsidR="008C020C" w:rsidRPr="003F4C15">
        <w:rPr>
          <w:rFonts w:ascii="Times New Roman" w:hAnsi="Times New Roman"/>
          <w:sz w:val="24"/>
          <w:szCs w:val="24"/>
        </w:rPr>
        <w:t>notarų, antstolių kontorose dirba darbuotojų, kurie atlieka biuro administravimo</w:t>
      </w:r>
      <w:r w:rsidR="00FB34B9" w:rsidRPr="003F4C15">
        <w:rPr>
          <w:rFonts w:ascii="Times New Roman" w:hAnsi="Times New Roman"/>
          <w:sz w:val="24"/>
          <w:szCs w:val="24"/>
        </w:rPr>
        <w:t>, tam tikras teisines</w:t>
      </w:r>
      <w:r w:rsidR="008C020C" w:rsidRPr="003F4C15">
        <w:rPr>
          <w:rFonts w:ascii="Times New Roman" w:hAnsi="Times New Roman"/>
          <w:sz w:val="24"/>
          <w:szCs w:val="24"/>
        </w:rPr>
        <w:t xml:space="preserve"> ar kitas funkcijas</w:t>
      </w:r>
      <w:r w:rsidR="003C73E9" w:rsidRPr="003F4C15">
        <w:rPr>
          <w:rFonts w:ascii="Times New Roman" w:hAnsi="Times New Roman"/>
          <w:sz w:val="24"/>
          <w:szCs w:val="24"/>
        </w:rPr>
        <w:t xml:space="preserve"> ir kurie galės pretenduoti į tarėjus</w:t>
      </w:r>
      <w:r w:rsidR="00D56867" w:rsidRPr="003F4C15">
        <w:rPr>
          <w:rFonts w:ascii="Times New Roman" w:hAnsi="Times New Roman"/>
          <w:sz w:val="24"/>
          <w:szCs w:val="24"/>
        </w:rPr>
        <w:t xml:space="preserve">. </w:t>
      </w:r>
      <w:r w:rsidR="008C020C" w:rsidRPr="003F4C15">
        <w:rPr>
          <w:rFonts w:ascii="Times New Roman" w:hAnsi="Times New Roman"/>
          <w:sz w:val="24"/>
          <w:szCs w:val="24"/>
        </w:rPr>
        <w:t xml:space="preserve">Todėl, siekiant </w:t>
      </w:r>
      <w:r w:rsidR="00DF6204" w:rsidRPr="003F4C15">
        <w:rPr>
          <w:rFonts w:ascii="Times New Roman" w:hAnsi="Times New Roman"/>
          <w:sz w:val="24"/>
          <w:szCs w:val="24"/>
        </w:rPr>
        <w:t xml:space="preserve">pašalinti </w:t>
      </w:r>
      <w:r w:rsidR="008C020C" w:rsidRPr="003F4C15">
        <w:rPr>
          <w:rFonts w:ascii="Times New Roman" w:hAnsi="Times New Roman"/>
          <w:sz w:val="24"/>
          <w:szCs w:val="24"/>
        </w:rPr>
        <w:t>šališkumą ir galimą suinteresuotumą</w:t>
      </w:r>
      <w:r w:rsidR="00131919">
        <w:rPr>
          <w:rFonts w:ascii="Times New Roman" w:hAnsi="Times New Roman"/>
          <w:sz w:val="24"/>
          <w:szCs w:val="24"/>
        </w:rPr>
        <w:t xml:space="preserve"> dėl</w:t>
      </w:r>
      <w:r w:rsidR="008C020C" w:rsidRPr="003F4C15">
        <w:rPr>
          <w:rFonts w:ascii="Times New Roman" w:hAnsi="Times New Roman"/>
          <w:sz w:val="24"/>
          <w:szCs w:val="24"/>
        </w:rPr>
        <w:t xml:space="preserve"> bylos baigti</w:t>
      </w:r>
      <w:r w:rsidR="00131919">
        <w:rPr>
          <w:rFonts w:ascii="Times New Roman" w:hAnsi="Times New Roman"/>
          <w:sz w:val="24"/>
          <w:szCs w:val="24"/>
        </w:rPr>
        <w:t>es</w:t>
      </w:r>
      <w:r w:rsidR="008C020C" w:rsidRPr="003F4C15">
        <w:rPr>
          <w:rFonts w:ascii="Times New Roman" w:hAnsi="Times New Roman"/>
          <w:sz w:val="24"/>
          <w:szCs w:val="24"/>
        </w:rPr>
        <w:t>, siūlytina Projekto Nr. XIIIP-3891 3 straipsnio 3</w:t>
      </w:r>
      <w:r w:rsidR="00D56867" w:rsidRPr="003F4C15">
        <w:rPr>
          <w:rFonts w:ascii="Times New Roman" w:hAnsi="Times New Roman"/>
          <w:sz w:val="24"/>
          <w:szCs w:val="24"/>
        </w:rPr>
        <w:t xml:space="preserve"> dalį papildyti minėtomi</w:t>
      </w:r>
      <w:r w:rsidR="008C020C" w:rsidRPr="003F4C15">
        <w:rPr>
          <w:rFonts w:ascii="Times New Roman" w:hAnsi="Times New Roman"/>
          <w:sz w:val="24"/>
          <w:szCs w:val="24"/>
        </w:rPr>
        <w:t xml:space="preserve">s </w:t>
      </w:r>
      <w:r w:rsidR="00D768E1">
        <w:rPr>
          <w:rFonts w:ascii="Times New Roman" w:hAnsi="Times New Roman"/>
          <w:sz w:val="24"/>
          <w:szCs w:val="24"/>
        </w:rPr>
        <w:t>asmenų</w:t>
      </w:r>
      <w:r w:rsidR="008C020C" w:rsidRPr="003F4C15">
        <w:rPr>
          <w:rFonts w:ascii="Times New Roman" w:hAnsi="Times New Roman"/>
          <w:sz w:val="24"/>
          <w:szCs w:val="24"/>
        </w:rPr>
        <w:t>, kurie taip pat negalėtų būti skiriami tarėjais</w:t>
      </w:r>
      <w:r w:rsidR="00D768E1">
        <w:rPr>
          <w:rFonts w:ascii="Times New Roman" w:hAnsi="Times New Roman"/>
          <w:sz w:val="24"/>
          <w:szCs w:val="24"/>
        </w:rPr>
        <w:t xml:space="preserve">, </w:t>
      </w:r>
      <w:r w:rsidR="00D768E1" w:rsidRPr="00D768E1">
        <w:rPr>
          <w:rFonts w:ascii="Times New Roman" w:hAnsi="Times New Roman"/>
          <w:sz w:val="24"/>
          <w:szCs w:val="24"/>
        </w:rPr>
        <w:t>pareigybėmis</w:t>
      </w:r>
      <w:r w:rsidR="00D768E1">
        <w:rPr>
          <w:rFonts w:ascii="Times New Roman" w:hAnsi="Times New Roman"/>
          <w:sz w:val="24"/>
          <w:szCs w:val="24"/>
        </w:rPr>
        <w:t xml:space="preserve"> ar pan</w:t>
      </w:r>
      <w:r w:rsidR="008C020C" w:rsidRPr="003F4C15">
        <w:rPr>
          <w:rFonts w:ascii="Times New Roman" w:hAnsi="Times New Roman"/>
          <w:sz w:val="24"/>
          <w:szCs w:val="24"/>
        </w:rPr>
        <w:t>.</w:t>
      </w:r>
    </w:p>
    <w:p w14:paraId="7ACCB3E1" w14:textId="747E541C" w:rsidR="003C73E9" w:rsidRPr="003F4C15" w:rsidRDefault="003C73E9" w:rsidP="00EB4589">
      <w:pPr>
        <w:tabs>
          <w:tab w:val="left" w:pos="851"/>
        </w:tabs>
        <w:spacing w:line="380" w:lineRule="exact"/>
        <w:ind w:firstLine="851"/>
        <w:jc w:val="both"/>
        <w:rPr>
          <w:rFonts w:ascii="Times New Roman" w:hAnsi="Times New Roman"/>
          <w:sz w:val="24"/>
          <w:szCs w:val="24"/>
        </w:rPr>
      </w:pPr>
      <w:r w:rsidRPr="003F4C15">
        <w:rPr>
          <w:rFonts w:ascii="Times New Roman" w:hAnsi="Times New Roman"/>
          <w:sz w:val="24"/>
          <w:szCs w:val="24"/>
        </w:rPr>
        <w:t xml:space="preserve">1.2. Be to, </w:t>
      </w:r>
      <w:r w:rsidR="00D56867" w:rsidRPr="003F4C15">
        <w:rPr>
          <w:rFonts w:ascii="Times New Roman" w:hAnsi="Times New Roman"/>
          <w:sz w:val="24"/>
          <w:szCs w:val="24"/>
        </w:rPr>
        <w:t xml:space="preserve">siekiant užtikrinti nešališkumą, </w:t>
      </w:r>
      <w:r w:rsidRPr="003F4C15">
        <w:rPr>
          <w:rFonts w:ascii="Times New Roman" w:hAnsi="Times New Roman"/>
          <w:sz w:val="24"/>
          <w:szCs w:val="24"/>
        </w:rPr>
        <w:t xml:space="preserve">siūlytina </w:t>
      </w:r>
      <w:r w:rsidR="007620AD" w:rsidRPr="003F4C15">
        <w:rPr>
          <w:rFonts w:ascii="Times New Roman" w:hAnsi="Times New Roman"/>
          <w:sz w:val="24"/>
          <w:szCs w:val="24"/>
        </w:rPr>
        <w:t xml:space="preserve">svarstyti galimybę </w:t>
      </w:r>
      <w:r w:rsidRPr="003F4C15">
        <w:rPr>
          <w:rFonts w:ascii="Times New Roman" w:hAnsi="Times New Roman"/>
          <w:sz w:val="24"/>
          <w:szCs w:val="24"/>
        </w:rPr>
        <w:t>Projekto Nr. XIIIP-3891 3 straipsnio 3 dalyje</w:t>
      </w:r>
      <w:r w:rsidR="00D56867" w:rsidRPr="003F4C15">
        <w:rPr>
          <w:rFonts w:ascii="Times New Roman" w:hAnsi="Times New Roman"/>
          <w:sz w:val="24"/>
          <w:szCs w:val="24"/>
        </w:rPr>
        <w:t xml:space="preserve"> nustatyti tam tikrą laikotarpį, kuriam suėjus, asmenys, užėmę</w:t>
      </w:r>
      <w:r w:rsidR="007620AD" w:rsidRPr="003F4C15">
        <w:rPr>
          <w:rFonts w:ascii="Times New Roman" w:hAnsi="Times New Roman"/>
          <w:sz w:val="24"/>
          <w:szCs w:val="24"/>
        </w:rPr>
        <w:t xml:space="preserve"> </w:t>
      </w:r>
      <w:r w:rsidR="00D56867" w:rsidRPr="003F4C15">
        <w:rPr>
          <w:rFonts w:ascii="Times New Roman" w:hAnsi="Times New Roman"/>
          <w:sz w:val="24"/>
          <w:szCs w:val="24"/>
        </w:rPr>
        <w:t xml:space="preserve">Projekto Nr. XIIIP-3891 3 straipsnio 3 dalyje nustatytas pareigas, </w:t>
      </w:r>
      <w:r w:rsidR="00D768E1">
        <w:rPr>
          <w:rFonts w:ascii="Times New Roman" w:hAnsi="Times New Roman"/>
          <w:sz w:val="24"/>
          <w:szCs w:val="24"/>
        </w:rPr>
        <w:t xml:space="preserve">tik tada </w:t>
      </w:r>
      <w:r w:rsidR="00D56867" w:rsidRPr="003F4C15">
        <w:rPr>
          <w:rFonts w:ascii="Times New Roman" w:hAnsi="Times New Roman"/>
          <w:sz w:val="24"/>
          <w:szCs w:val="24"/>
        </w:rPr>
        <w:t>galėtų būti skiriami tarėjais.</w:t>
      </w:r>
    </w:p>
    <w:p w14:paraId="7169D539" w14:textId="77777777" w:rsidR="0079421C" w:rsidRDefault="008C020C" w:rsidP="00EB4589">
      <w:pPr>
        <w:tabs>
          <w:tab w:val="left" w:pos="851"/>
        </w:tabs>
        <w:spacing w:line="380" w:lineRule="exact"/>
        <w:ind w:firstLine="851"/>
        <w:jc w:val="both"/>
        <w:rPr>
          <w:rFonts w:ascii="Times New Roman" w:hAnsi="Times New Roman"/>
          <w:sz w:val="24"/>
          <w:szCs w:val="24"/>
        </w:rPr>
      </w:pPr>
      <w:r w:rsidRPr="003F4C15">
        <w:rPr>
          <w:rFonts w:ascii="Times New Roman" w:hAnsi="Times New Roman"/>
          <w:sz w:val="24"/>
          <w:szCs w:val="24"/>
        </w:rPr>
        <w:t>2. Projekto Nr. XIIIP-3891 5</w:t>
      </w:r>
      <w:r w:rsidR="000173C0" w:rsidRPr="003F4C15">
        <w:rPr>
          <w:rFonts w:ascii="Times New Roman" w:hAnsi="Times New Roman"/>
          <w:sz w:val="24"/>
          <w:szCs w:val="24"/>
        </w:rPr>
        <w:t xml:space="preserve"> straipsnio </w:t>
      </w:r>
      <w:r w:rsidRPr="003F4C15">
        <w:rPr>
          <w:rFonts w:ascii="Times New Roman" w:hAnsi="Times New Roman"/>
          <w:sz w:val="24"/>
          <w:szCs w:val="24"/>
        </w:rPr>
        <w:t xml:space="preserve">4 dalyje nustatyta, kad </w:t>
      </w:r>
      <w:r w:rsidRPr="003F4C15">
        <w:rPr>
          <w:rFonts w:ascii="Times New Roman" w:hAnsi="Times New Roman"/>
          <w:i/>
          <w:sz w:val="24"/>
          <w:szCs w:val="24"/>
        </w:rPr>
        <w:t>asmens tinkamumas būti tarėju vertinamas Asmenų, kurie pretenduoja būti tarėjais, atrankos komisijoje (toliau – Atrankos komisija). Atrankos komisijos nuostatus ir sudėtį tvirtina Lietuvos Respublikos Vyriausybė ar jos įgaliota institucija</w:t>
      </w:r>
      <w:r w:rsidR="000173C0" w:rsidRPr="003F4C15">
        <w:rPr>
          <w:rFonts w:ascii="Times New Roman" w:hAnsi="Times New Roman"/>
          <w:sz w:val="24"/>
          <w:szCs w:val="24"/>
        </w:rPr>
        <w:t>. Atkreiptinas dėmesys į tai, kad nei iš šių, nei iš kitų Projekto Nr. XIIIP-3891 nuostatų neaišku:</w:t>
      </w:r>
    </w:p>
    <w:p w14:paraId="4D7B7A59" w14:textId="77777777" w:rsidR="0079421C" w:rsidRDefault="0079421C" w:rsidP="00EB4589">
      <w:pPr>
        <w:tabs>
          <w:tab w:val="left" w:pos="851"/>
        </w:tabs>
        <w:spacing w:line="380" w:lineRule="exact"/>
        <w:ind w:firstLine="851"/>
        <w:jc w:val="both"/>
        <w:rPr>
          <w:rFonts w:ascii="Times New Roman" w:hAnsi="Times New Roman"/>
          <w:bCs/>
          <w:sz w:val="24"/>
          <w:szCs w:val="24"/>
        </w:rPr>
      </w:pPr>
      <w:r>
        <w:rPr>
          <w:rFonts w:ascii="Times New Roman" w:hAnsi="Times New Roman"/>
          <w:sz w:val="24"/>
          <w:szCs w:val="24"/>
        </w:rPr>
        <w:t xml:space="preserve">2.1. </w:t>
      </w:r>
      <w:r w:rsidR="000173C0" w:rsidRPr="0079421C">
        <w:rPr>
          <w:rFonts w:ascii="Times New Roman" w:hAnsi="Times New Roman"/>
          <w:bCs/>
          <w:sz w:val="24"/>
          <w:szCs w:val="24"/>
        </w:rPr>
        <w:t xml:space="preserve">Ar </w:t>
      </w:r>
      <w:r w:rsidR="00930DA0" w:rsidRPr="0079421C">
        <w:rPr>
          <w:rFonts w:ascii="Times New Roman" w:hAnsi="Times New Roman"/>
          <w:bCs/>
          <w:sz w:val="24"/>
          <w:szCs w:val="24"/>
        </w:rPr>
        <w:t xml:space="preserve">Atrankos </w:t>
      </w:r>
      <w:r w:rsidR="000173C0" w:rsidRPr="0079421C">
        <w:rPr>
          <w:rFonts w:ascii="Times New Roman" w:hAnsi="Times New Roman"/>
          <w:bCs/>
          <w:sz w:val="24"/>
          <w:szCs w:val="24"/>
        </w:rPr>
        <w:t>komisija bus sudaroma iš pasiūlytų institucijų atstovų, ar Lietuvos Respublikos Vyriausybė ar jos įgaliota institucija pati nuspręs, kokios institucijos gali siūlyti kandidatus į Atrankos komisiją,</w:t>
      </w:r>
      <w:r w:rsidR="00FB34B9" w:rsidRPr="0079421C">
        <w:rPr>
          <w:rFonts w:ascii="Times New Roman" w:hAnsi="Times New Roman"/>
          <w:bCs/>
          <w:sz w:val="24"/>
          <w:szCs w:val="24"/>
        </w:rPr>
        <w:t xml:space="preserve"> ar Lietuvos Respublikos Vyriausybė ar jos įgaliota institucija pati parinks atitinkamus kandidatus</w:t>
      </w:r>
      <w:r w:rsidRPr="0079421C">
        <w:rPr>
          <w:rFonts w:ascii="Times New Roman" w:hAnsi="Times New Roman"/>
          <w:bCs/>
          <w:sz w:val="24"/>
          <w:szCs w:val="24"/>
        </w:rPr>
        <w:t>. Atsižvelgiant į tai</w:t>
      </w:r>
      <w:r w:rsidR="00930DA0" w:rsidRPr="0079421C">
        <w:rPr>
          <w:rFonts w:ascii="Times New Roman" w:hAnsi="Times New Roman"/>
          <w:bCs/>
          <w:sz w:val="24"/>
          <w:szCs w:val="24"/>
        </w:rPr>
        <w:t xml:space="preserve">, </w:t>
      </w:r>
      <w:bookmarkStart w:id="1" w:name="_GoBack"/>
      <w:bookmarkEnd w:id="1"/>
      <w:r w:rsidR="00930DA0" w:rsidRPr="0079421C">
        <w:rPr>
          <w:rFonts w:ascii="Times New Roman" w:hAnsi="Times New Roman"/>
          <w:bCs/>
          <w:sz w:val="24"/>
          <w:szCs w:val="24"/>
        </w:rPr>
        <w:lastRenderedPageBreak/>
        <w:t>siūl</w:t>
      </w:r>
      <w:r w:rsidRPr="0079421C">
        <w:rPr>
          <w:rFonts w:ascii="Times New Roman" w:hAnsi="Times New Roman"/>
          <w:bCs/>
          <w:sz w:val="24"/>
          <w:szCs w:val="24"/>
        </w:rPr>
        <w:t>ytina</w:t>
      </w:r>
      <w:r w:rsidR="00930DA0" w:rsidRPr="0079421C">
        <w:rPr>
          <w:rFonts w:ascii="Times New Roman" w:hAnsi="Times New Roman"/>
          <w:bCs/>
          <w:sz w:val="24"/>
          <w:szCs w:val="24"/>
        </w:rPr>
        <w:t xml:space="preserve"> </w:t>
      </w:r>
      <w:r w:rsidRPr="0079421C">
        <w:rPr>
          <w:rFonts w:ascii="Times New Roman" w:hAnsi="Times New Roman"/>
          <w:bCs/>
          <w:sz w:val="24"/>
          <w:szCs w:val="24"/>
        </w:rPr>
        <w:t xml:space="preserve">Projekte Nr. XIIIP-3891 </w:t>
      </w:r>
      <w:r w:rsidR="00930DA0" w:rsidRPr="0079421C">
        <w:rPr>
          <w:rFonts w:ascii="Times New Roman" w:hAnsi="Times New Roman"/>
          <w:bCs/>
          <w:sz w:val="24"/>
          <w:szCs w:val="24"/>
        </w:rPr>
        <w:t>nu</w:t>
      </w:r>
      <w:r w:rsidRPr="0079421C">
        <w:rPr>
          <w:rFonts w:ascii="Times New Roman" w:hAnsi="Times New Roman"/>
          <w:bCs/>
          <w:sz w:val="24"/>
          <w:szCs w:val="24"/>
        </w:rPr>
        <w:t>st</w:t>
      </w:r>
      <w:r w:rsidR="00930DA0" w:rsidRPr="0079421C">
        <w:rPr>
          <w:rFonts w:ascii="Times New Roman" w:hAnsi="Times New Roman"/>
          <w:bCs/>
          <w:sz w:val="24"/>
          <w:szCs w:val="24"/>
        </w:rPr>
        <w:t>atyti</w:t>
      </w:r>
      <w:r w:rsidR="00131919" w:rsidRPr="0079421C">
        <w:rPr>
          <w:rFonts w:ascii="Times New Roman" w:hAnsi="Times New Roman"/>
          <w:bCs/>
          <w:sz w:val="24"/>
          <w:szCs w:val="24"/>
        </w:rPr>
        <w:t>,</w:t>
      </w:r>
      <w:r w:rsidR="00930DA0" w:rsidRPr="0079421C">
        <w:rPr>
          <w:rFonts w:ascii="Times New Roman" w:hAnsi="Times New Roman"/>
          <w:bCs/>
          <w:sz w:val="24"/>
          <w:szCs w:val="24"/>
        </w:rPr>
        <w:t xml:space="preserve"> kurios institucijos turės teisę siūlyti kompetentingus asmenis į Atrankos komisiją</w:t>
      </w:r>
      <w:r w:rsidR="00131919" w:rsidRPr="0079421C">
        <w:rPr>
          <w:rFonts w:ascii="Times New Roman" w:hAnsi="Times New Roman"/>
          <w:bCs/>
          <w:sz w:val="24"/>
          <w:szCs w:val="24"/>
        </w:rPr>
        <w:t xml:space="preserve"> ir nustatyti</w:t>
      </w:r>
      <w:r w:rsidR="000413F7" w:rsidRPr="0079421C">
        <w:rPr>
          <w:rFonts w:ascii="Times New Roman" w:hAnsi="Times New Roman"/>
          <w:bCs/>
          <w:sz w:val="24"/>
          <w:szCs w:val="24"/>
        </w:rPr>
        <w:t>,</w:t>
      </w:r>
      <w:r w:rsidR="00930DA0" w:rsidRPr="0079421C">
        <w:rPr>
          <w:rFonts w:ascii="Times New Roman" w:hAnsi="Times New Roman"/>
          <w:bCs/>
          <w:sz w:val="24"/>
          <w:szCs w:val="24"/>
        </w:rPr>
        <w:t xml:space="preserve"> kiek kiekviena institucija galės siūlyti narių</w:t>
      </w:r>
      <w:r w:rsidR="00EC7017" w:rsidRPr="0079421C">
        <w:rPr>
          <w:rFonts w:ascii="Times New Roman" w:hAnsi="Times New Roman"/>
          <w:bCs/>
          <w:sz w:val="24"/>
          <w:szCs w:val="24"/>
        </w:rPr>
        <w:t xml:space="preserve">. </w:t>
      </w:r>
    </w:p>
    <w:p w14:paraId="517FB440" w14:textId="024C8AF5" w:rsidR="0079421C" w:rsidRPr="0079421C" w:rsidRDefault="0079421C" w:rsidP="00EB4589">
      <w:pPr>
        <w:tabs>
          <w:tab w:val="left" w:pos="851"/>
        </w:tabs>
        <w:spacing w:line="380" w:lineRule="exact"/>
        <w:ind w:firstLine="851"/>
        <w:jc w:val="both"/>
        <w:rPr>
          <w:rFonts w:ascii="Times New Roman" w:hAnsi="Times New Roman"/>
          <w:bCs/>
          <w:sz w:val="24"/>
          <w:szCs w:val="24"/>
        </w:rPr>
      </w:pPr>
      <w:r w:rsidRPr="0079421C">
        <w:rPr>
          <w:rFonts w:ascii="Times New Roman" w:hAnsi="Times New Roman"/>
          <w:bCs/>
          <w:sz w:val="24"/>
          <w:szCs w:val="24"/>
        </w:rPr>
        <w:t>2.2. K</w:t>
      </w:r>
      <w:r w:rsidR="000173C0" w:rsidRPr="0079421C">
        <w:rPr>
          <w:rFonts w:ascii="Times New Roman" w:hAnsi="Times New Roman"/>
          <w:bCs/>
          <w:sz w:val="24"/>
          <w:szCs w:val="24"/>
        </w:rPr>
        <w:t>okie</w:t>
      </w:r>
      <w:r w:rsidR="00930DA0" w:rsidRPr="0079421C">
        <w:rPr>
          <w:rFonts w:ascii="Times New Roman" w:hAnsi="Times New Roman"/>
          <w:bCs/>
          <w:sz w:val="24"/>
          <w:szCs w:val="24"/>
        </w:rPr>
        <w:t xml:space="preserve"> bendrieji</w:t>
      </w:r>
      <w:r w:rsidR="000173C0" w:rsidRPr="0079421C">
        <w:rPr>
          <w:rFonts w:ascii="Times New Roman" w:hAnsi="Times New Roman"/>
          <w:bCs/>
          <w:sz w:val="24"/>
          <w:szCs w:val="24"/>
        </w:rPr>
        <w:t xml:space="preserve"> reikalavimai</w:t>
      </w:r>
      <w:r w:rsidRPr="0079421C">
        <w:rPr>
          <w:rFonts w:ascii="Times New Roman" w:hAnsi="Times New Roman"/>
          <w:bCs/>
          <w:sz w:val="24"/>
          <w:szCs w:val="24"/>
        </w:rPr>
        <w:t xml:space="preserve">, pvz., kompetencijos, profesinės patirties ir pan. </w:t>
      </w:r>
      <w:r w:rsidR="000173C0" w:rsidRPr="0079421C">
        <w:rPr>
          <w:rFonts w:ascii="Times New Roman" w:hAnsi="Times New Roman"/>
          <w:bCs/>
          <w:sz w:val="24"/>
          <w:szCs w:val="24"/>
        </w:rPr>
        <w:t>bus keliami Atrankos komisijos nariams</w:t>
      </w:r>
      <w:r w:rsidRPr="0079421C">
        <w:rPr>
          <w:rFonts w:ascii="Times New Roman" w:hAnsi="Times New Roman"/>
          <w:bCs/>
          <w:sz w:val="24"/>
          <w:szCs w:val="24"/>
        </w:rPr>
        <w:t>.</w:t>
      </w:r>
    </w:p>
    <w:p w14:paraId="245E97D7" w14:textId="146A07B1" w:rsidR="000173C0" w:rsidRDefault="0079421C" w:rsidP="00EB4589">
      <w:pPr>
        <w:pStyle w:val="Sraopastraipa"/>
        <w:tabs>
          <w:tab w:val="left" w:pos="851"/>
        </w:tabs>
        <w:spacing w:line="380" w:lineRule="exact"/>
        <w:ind w:left="851"/>
        <w:jc w:val="both"/>
        <w:rPr>
          <w:rFonts w:ascii="Times New Roman" w:hAnsi="Times New Roman"/>
          <w:bCs/>
          <w:sz w:val="24"/>
          <w:szCs w:val="24"/>
        </w:rPr>
      </w:pPr>
      <w:r>
        <w:rPr>
          <w:rFonts w:ascii="Times New Roman" w:hAnsi="Times New Roman"/>
          <w:bCs/>
          <w:sz w:val="24"/>
          <w:szCs w:val="24"/>
        </w:rPr>
        <w:t>2.3. A</w:t>
      </w:r>
      <w:r w:rsidR="000173C0" w:rsidRPr="0079421C">
        <w:rPr>
          <w:rFonts w:ascii="Times New Roman" w:eastAsia="Times New Roman" w:hAnsi="Times New Roman"/>
          <w:bCs/>
          <w:sz w:val="24"/>
          <w:szCs w:val="24"/>
          <w:lang w:eastAsia="lt-LT"/>
        </w:rPr>
        <w:t>r</w:t>
      </w:r>
      <w:r w:rsidR="00930DA0" w:rsidRPr="0079421C">
        <w:rPr>
          <w:rFonts w:ascii="Times New Roman" w:eastAsia="Times New Roman" w:hAnsi="Times New Roman"/>
          <w:bCs/>
          <w:sz w:val="24"/>
          <w:szCs w:val="24"/>
          <w:lang w:eastAsia="lt-LT"/>
        </w:rPr>
        <w:t xml:space="preserve"> Atrankos</w:t>
      </w:r>
      <w:r w:rsidR="000173C0" w:rsidRPr="0079421C">
        <w:rPr>
          <w:rFonts w:ascii="Times New Roman" w:eastAsia="Times New Roman" w:hAnsi="Times New Roman"/>
          <w:bCs/>
          <w:sz w:val="24"/>
          <w:szCs w:val="24"/>
          <w:lang w:eastAsia="lt-LT"/>
        </w:rPr>
        <w:t xml:space="preserve"> komisijos nariams bus taikomas nepriekaištingos reputacijos kriterijus</w:t>
      </w:r>
      <w:r>
        <w:rPr>
          <w:rFonts w:ascii="Times New Roman" w:hAnsi="Times New Roman"/>
          <w:bCs/>
          <w:sz w:val="24"/>
          <w:szCs w:val="24"/>
        </w:rPr>
        <w:t>.</w:t>
      </w:r>
    </w:p>
    <w:p w14:paraId="793EBC5C" w14:textId="2DCEB911" w:rsidR="00930DA0" w:rsidRPr="0079421C" w:rsidRDefault="0079421C" w:rsidP="00EB4589">
      <w:pPr>
        <w:pStyle w:val="Sraopastraipa"/>
        <w:tabs>
          <w:tab w:val="left" w:pos="851"/>
        </w:tabs>
        <w:spacing w:line="380" w:lineRule="exact"/>
        <w:ind w:left="851"/>
        <w:jc w:val="both"/>
        <w:rPr>
          <w:rFonts w:ascii="Times New Roman" w:eastAsia="Times New Roman" w:hAnsi="Times New Roman"/>
          <w:bCs/>
          <w:sz w:val="24"/>
          <w:szCs w:val="24"/>
          <w:lang w:eastAsia="lt-LT"/>
        </w:rPr>
      </w:pPr>
      <w:r>
        <w:rPr>
          <w:rFonts w:ascii="Times New Roman" w:hAnsi="Times New Roman"/>
          <w:bCs/>
          <w:sz w:val="24"/>
          <w:szCs w:val="24"/>
        </w:rPr>
        <w:t>2.4. A</w:t>
      </w:r>
      <w:r w:rsidR="00FD76F5" w:rsidRPr="0079421C">
        <w:rPr>
          <w:rFonts w:ascii="Times New Roman" w:eastAsia="Times New Roman" w:hAnsi="Times New Roman"/>
          <w:bCs/>
          <w:sz w:val="24"/>
          <w:szCs w:val="24"/>
          <w:lang w:eastAsia="lt-LT"/>
        </w:rPr>
        <w:t>r</w:t>
      </w:r>
      <w:r w:rsidR="00930DA0" w:rsidRPr="0079421C">
        <w:rPr>
          <w:rFonts w:ascii="Times New Roman" w:eastAsia="Times New Roman" w:hAnsi="Times New Roman"/>
          <w:bCs/>
          <w:sz w:val="24"/>
          <w:szCs w:val="24"/>
          <w:lang w:eastAsia="lt-LT"/>
        </w:rPr>
        <w:t xml:space="preserve"> Atrankos</w:t>
      </w:r>
      <w:r w:rsidR="00FD76F5" w:rsidRPr="0079421C">
        <w:rPr>
          <w:rFonts w:ascii="Times New Roman" w:eastAsia="Times New Roman" w:hAnsi="Times New Roman"/>
          <w:bCs/>
          <w:sz w:val="24"/>
          <w:szCs w:val="24"/>
          <w:lang w:eastAsia="lt-LT"/>
        </w:rPr>
        <w:t xml:space="preserve"> komisijos nariams nustatomos kadencijos ir pan.</w:t>
      </w:r>
    </w:p>
    <w:p w14:paraId="2A4C147B" w14:textId="5CDD828F" w:rsidR="00E85C42" w:rsidRPr="003F4C15" w:rsidRDefault="00FB34B9" w:rsidP="00EB4589">
      <w:pPr>
        <w:tabs>
          <w:tab w:val="left" w:pos="851"/>
        </w:tabs>
        <w:spacing w:line="380" w:lineRule="exact"/>
        <w:ind w:firstLine="851"/>
        <w:jc w:val="both"/>
        <w:rPr>
          <w:rFonts w:ascii="Times New Roman" w:hAnsi="Times New Roman"/>
          <w:sz w:val="24"/>
          <w:szCs w:val="24"/>
        </w:rPr>
      </w:pPr>
      <w:r w:rsidRPr="003F4C15">
        <w:rPr>
          <w:rFonts w:ascii="Times New Roman" w:hAnsi="Times New Roman"/>
          <w:bCs/>
          <w:sz w:val="24"/>
          <w:szCs w:val="24"/>
        </w:rPr>
        <w:t xml:space="preserve">Manome, kad aiškūs </w:t>
      </w:r>
      <w:r w:rsidR="0079421C">
        <w:rPr>
          <w:rFonts w:ascii="Times New Roman" w:hAnsi="Times New Roman"/>
          <w:bCs/>
          <w:sz w:val="24"/>
          <w:szCs w:val="24"/>
        </w:rPr>
        <w:t xml:space="preserve">kompetencijos, profesinės </w:t>
      </w:r>
      <w:r w:rsidRPr="003F4C15">
        <w:rPr>
          <w:rFonts w:ascii="Times New Roman" w:hAnsi="Times New Roman"/>
          <w:bCs/>
          <w:sz w:val="24"/>
          <w:szCs w:val="24"/>
        </w:rPr>
        <w:t>patirties, nepriekaištingos reputacijos, narių kaitumo ir pan. reikalavimai užtikrina skaidresnę komisijų veiklą, užkerta kelią asmeninių ilgalaikių ryšių, kurie trukdo priimti objektyvius sprendimus, susiformavimui, mažina k</w:t>
      </w:r>
      <w:r w:rsidR="00971E39" w:rsidRPr="003F4C15">
        <w:rPr>
          <w:rFonts w:ascii="Times New Roman" w:hAnsi="Times New Roman"/>
          <w:bCs/>
          <w:sz w:val="24"/>
          <w:szCs w:val="24"/>
        </w:rPr>
        <w:t xml:space="preserve">orupcijos pasireiškimo tikimybę. Be to, atsižvelgiant į tai, kad Atrankos komisijos </w:t>
      </w:r>
      <w:r w:rsidR="00C60A50" w:rsidRPr="003F4C15">
        <w:rPr>
          <w:rFonts w:ascii="Times New Roman" w:hAnsi="Times New Roman"/>
          <w:bCs/>
          <w:sz w:val="24"/>
          <w:szCs w:val="24"/>
        </w:rPr>
        <w:t>siūlymas gali lemti asmens teisę</w:t>
      </w:r>
      <w:r w:rsidR="00971E39" w:rsidRPr="003F4C15">
        <w:rPr>
          <w:rFonts w:ascii="Times New Roman" w:hAnsi="Times New Roman"/>
          <w:bCs/>
          <w:sz w:val="24"/>
          <w:szCs w:val="24"/>
        </w:rPr>
        <w:t xml:space="preserve"> </w:t>
      </w:r>
      <w:r w:rsidR="00C60A50" w:rsidRPr="003F4C15">
        <w:rPr>
          <w:rFonts w:ascii="Times New Roman" w:hAnsi="Times New Roman"/>
          <w:bCs/>
          <w:sz w:val="24"/>
          <w:szCs w:val="24"/>
        </w:rPr>
        <w:t xml:space="preserve">būti paskirtam tarėju ar ne, </w:t>
      </w:r>
      <w:r w:rsidRPr="003F4C15">
        <w:rPr>
          <w:rFonts w:ascii="Times New Roman" w:hAnsi="Times New Roman"/>
          <w:bCs/>
          <w:sz w:val="24"/>
          <w:szCs w:val="24"/>
        </w:rPr>
        <w:t>siūlome Projekte Nr. XIIIP-3891 įstatymo lygmeniu, o ne įstatymo įgyvendinamajame teisės akte nustatyti</w:t>
      </w:r>
      <w:r w:rsidRPr="003F4C15">
        <w:rPr>
          <w:rFonts w:ascii="Times New Roman" w:hAnsi="Times New Roman"/>
          <w:sz w:val="24"/>
          <w:szCs w:val="24"/>
        </w:rPr>
        <w:t xml:space="preserve"> </w:t>
      </w:r>
      <w:r w:rsidR="00E85C42" w:rsidRPr="003F4C15">
        <w:rPr>
          <w:rFonts w:ascii="Times New Roman" w:hAnsi="Times New Roman"/>
          <w:sz w:val="24"/>
          <w:szCs w:val="24"/>
        </w:rPr>
        <w:t xml:space="preserve">minėtus reikalavimus </w:t>
      </w:r>
      <w:r w:rsidR="00E85C42" w:rsidRPr="003F4C15">
        <w:rPr>
          <w:rFonts w:ascii="Times New Roman" w:hAnsi="Times New Roman"/>
          <w:bCs/>
          <w:sz w:val="24"/>
          <w:szCs w:val="24"/>
        </w:rPr>
        <w:t>Atrankos komisijos nariams</w:t>
      </w:r>
      <w:r w:rsidR="00E85C42" w:rsidRPr="003F4C15">
        <w:rPr>
          <w:rFonts w:ascii="Times New Roman" w:hAnsi="Times New Roman"/>
          <w:sz w:val="24"/>
          <w:szCs w:val="24"/>
        </w:rPr>
        <w:t>.</w:t>
      </w:r>
    </w:p>
    <w:p w14:paraId="794C0D99" w14:textId="05CE59F7" w:rsidR="00E81CA7" w:rsidRPr="003F4C15" w:rsidRDefault="003C6698" w:rsidP="00EB4589">
      <w:pPr>
        <w:tabs>
          <w:tab w:val="left" w:pos="851"/>
        </w:tabs>
        <w:spacing w:line="380" w:lineRule="exact"/>
        <w:ind w:firstLine="851"/>
        <w:jc w:val="both"/>
        <w:rPr>
          <w:rFonts w:ascii="Times New Roman" w:hAnsi="Times New Roman"/>
          <w:sz w:val="24"/>
          <w:szCs w:val="24"/>
        </w:rPr>
      </w:pPr>
      <w:r w:rsidRPr="003F4C15">
        <w:rPr>
          <w:rFonts w:ascii="Times New Roman" w:hAnsi="Times New Roman"/>
          <w:sz w:val="24"/>
          <w:szCs w:val="24"/>
        </w:rPr>
        <w:t xml:space="preserve">3. Projekto Nr. XIIIP-3891 7 straipsnio 2 dalies 1 punkte nustatyta, kad </w:t>
      </w:r>
      <w:r w:rsidRPr="003F4C15">
        <w:rPr>
          <w:rFonts w:ascii="Times New Roman" w:hAnsi="Times New Roman"/>
          <w:i/>
          <w:sz w:val="24"/>
          <w:szCs w:val="24"/>
        </w:rPr>
        <w:t xml:space="preserve">tarėjai neskiriami nagrinėti bylų teismuose, kai šiose bylose faktiniai duomenys, sudarantys </w:t>
      </w:r>
      <w:r w:rsidRPr="003F4C15">
        <w:rPr>
          <w:rFonts w:ascii="Times New Roman" w:hAnsi="Times New Roman"/>
          <w:b/>
          <w:i/>
          <w:sz w:val="24"/>
          <w:szCs w:val="24"/>
        </w:rPr>
        <w:t>valstybės</w:t>
      </w:r>
      <w:r w:rsidRPr="003F4C15">
        <w:rPr>
          <w:rFonts w:ascii="Times New Roman" w:hAnsi="Times New Roman"/>
          <w:i/>
          <w:sz w:val="24"/>
          <w:szCs w:val="24"/>
        </w:rPr>
        <w:t xml:space="preserve"> paslaptį, naudojami kaip įrodymai, išskyrus atvejus, kai jie išslaptinti įstatymų nustatyta tvarka</w:t>
      </w:r>
      <w:r w:rsidRPr="003F4C15">
        <w:rPr>
          <w:rFonts w:ascii="Times New Roman" w:hAnsi="Times New Roman"/>
          <w:sz w:val="24"/>
          <w:szCs w:val="24"/>
        </w:rPr>
        <w:t xml:space="preserve">. </w:t>
      </w:r>
      <w:r w:rsidR="000413F7">
        <w:rPr>
          <w:rFonts w:ascii="Times New Roman" w:hAnsi="Times New Roman"/>
          <w:sz w:val="24"/>
          <w:szCs w:val="24"/>
        </w:rPr>
        <w:t>N</w:t>
      </w:r>
      <w:r w:rsidRPr="003F4C15">
        <w:rPr>
          <w:rFonts w:ascii="Times New Roman" w:hAnsi="Times New Roman"/>
          <w:sz w:val="24"/>
          <w:szCs w:val="24"/>
        </w:rPr>
        <w:t xml:space="preserve">ėra aišku, kodėl tarėjai galės būti skiriami bylose, kai jose faktiniai duomenys, sudarantys </w:t>
      </w:r>
      <w:r w:rsidRPr="003F4C15">
        <w:rPr>
          <w:rFonts w:ascii="Times New Roman" w:hAnsi="Times New Roman"/>
          <w:i/>
          <w:sz w:val="24"/>
          <w:szCs w:val="24"/>
        </w:rPr>
        <w:t>tarnybos</w:t>
      </w:r>
      <w:r w:rsidRPr="003F4C15">
        <w:rPr>
          <w:rFonts w:ascii="Times New Roman" w:hAnsi="Times New Roman"/>
          <w:sz w:val="24"/>
          <w:szCs w:val="24"/>
        </w:rPr>
        <w:t xml:space="preserve"> paslapt</w:t>
      </w:r>
      <w:r w:rsidRPr="003F4C15">
        <w:rPr>
          <w:rFonts w:ascii="Times New Roman" w:hAnsi="Times New Roman" w:hint="eastAsia"/>
          <w:sz w:val="24"/>
          <w:szCs w:val="24"/>
        </w:rPr>
        <w:t>į</w:t>
      </w:r>
      <w:r w:rsidRPr="003F4C15">
        <w:rPr>
          <w:rFonts w:ascii="Times New Roman" w:hAnsi="Times New Roman"/>
          <w:sz w:val="24"/>
          <w:szCs w:val="24"/>
        </w:rPr>
        <w:t xml:space="preserve">, bus naudojami kaip įrodymai. Atkreiptinas dėmesys į tai, kad pagal Lietuvos Respublikos valstybės ir tarnybos paslapčių įstatymą </w:t>
      </w:r>
      <w:r w:rsidR="00E81CA7" w:rsidRPr="003F4C15">
        <w:rPr>
          <w:rFonts w:ascii="Times New Roman" w:hAnsi="Times New Roman"/>
          <w:sz w:val="24"/>
          <w:szCs w:val="24"/>
        </w:rPr>
        <w:t xml:space="preserve">informacija, sudaranti </w:t>
      </w:r>
      <w:r w:rsidRPr="003F4C15">
        <w:rPr>
          <w:rFonts w:ascii="Times New Roman" w:hAnsi="Times New Roman"/>
          <w:sz w:val="24"/>
          <w:szCs w:val="24"/>
        </w:rPr>
        <w:t>tiek valstybės, tiek tarnybos paslaptis</w:t>
      </w:r>
      <w:r w:rsidR="00E81CA7" w:rsidRPr="003F4C15">
        <w:rPr>
          <w:rFonts w:ascii="Times New Roman" w:hAnsi="Times New Roman"/>
          <w:sz w:val="24"/>
          <w:szCs w:val="24"/>
        </w:rPr>
        <w:t>,</w:t>
      </w:r>
      <w:r w:rsidRPr="003F4C15">
        <w:rPr>
          <w:rFonts w:ascii="Times New Roman" w:hAnsi="Times New Roman"/>
          <w:sz w:val="24"/>
          <w:szCs w:val="24"/>
        </w:rPr>
        <w:t xml:space="preserve"> gali būti pripažinta įslaptinta informacija. Siekdami teisin</w:t>
      </w:r>
      <w:r w:rsidR="00261455" w:rsidRPr="003F4C15">
        <w:rPr>
          <w:rFonts w:ascii="Times New Roman" w:hAnsi="Times New Roman"/>
          <w:sz w:val="24"/>
          <w:szCs w:val="24"/>
        </w:rPr>
        <w:t xml:space="preserve">io reguliavimo nuoseklumo ir </w:t>
      </w:r>
      <w:r w:rsidRPr="003F4C15">
        <w:rPr>
          <w:rFonts w:ascii="Times New Roman" w:hAnsi="Times New Roman"/>
          <w:sz w:val="24"/>
          <w:szCs w:val="24"/>
        </w:rPr>
        <w:t>įstatymų</w:t>
      </w:r>
      <w:r w:rsidR="00261455" w:rsidRPr="003F4C15">
        <w:rPr>
          <w:rFonts w:ascii="Times New Roman" w:hAnsi="Times New Roman"/>
          <w:sz w:val="24"/>
          <w:szCs w:val="24"/>
        </w:rPr>
        <w:t xml:space="preserve"> suderinamumo, siūlome</w:t>
      </w:r>
      <w:r w:rsidRPr="003F4C15">
        <w:rPr>
          <w:rFonts w:ascii="Times New Roman" w:hAnsi="Times New Roman"/>
          <w:sz w:val="24"/>
          <w:szCs w:val="24"/>
        </w:rPr>
        <w:t xml:space="preserve"> </w:t>
      </w:r>
      <w:r w:rsidR="00261455" w:rsidRPr="003F4C15">
        <w:rPr>
          <w:rFonts w:ascii="Times New Roman" w:hAnsi="Times New Roman"/>
          <w:sz w:val="24"/>
          <w:szCs w:val="24"/>
        </w:rPr>
        <w:t>papildyti Projekto Nr. XIIIP-3891 7 straipsnio 2 dalies 1 punktą ir jame nustatyti, kad tar</w:t>
      </w:r>
      <w:r w:rsidR="00261455" w:rsidRPr="003F4C15">
        <w:rPr>
          <w:rFonts w:ascii="Times New Roman" w:hAnsi="Times New Roman" w:hint="eastAsia"/>
          <w:sz w:val="24"/>
          <w:szCs w:val="24"/>
        </w:rPr>
        <w:t>ė</w:t>
      </w:r>
      <w:r w:rsidR="00261455" w:rsidRPr="003F4C15">
        <w:rPr>
          <w:rFonts w:ascii="Times New Roman" w:hAnsi="Times New Roman"/>
          <w:sz w:val="24"/>
          <w:szCs w:val="24"/>
        </w:rPr>
        <w:t>jai neskiriami nagrin</w:t>
      </w:r>
      <w:r w:rsidR="00261455" w:rsidRPr="003F4C15">
        <w:rPr>
          <w:rFonts w:ascii="Times New Roman" w:hAnsi="Times New Roman" w:hint="eastAsia"/>
          <w:sz w:val="24"/>
          <w:szCs w:val="24"/>
        </w:rPr>
        <w:t>ė</w:t>
      </w:r>
      <w:r w:rsidR="00261455" w:rsidRPr="003F4C15">
        <w:rPr>
          <w:rFonts w:ascii="Times New Roman" w:hAnsi="Times New Roman"/>
          <w:sz w:val="24"/>
          <w:szCs w:val="24"/>
        </w:rPr>
        <w:t>ti byl</w:t>
      </w:r>
      <w:r w:rsidR="00261455" w:rsidRPr="003F4C15">
        <w:rPr>
          <w:rFonts w:ascii="Times New Roman" w:hAnsi="Times New Roman" w:hint="eastAsia"/>
          <w:sz w:val="24"/>
          <w:szCs w:val="24"/>
        </w:rPr>
        <w:t>ų</w:t>
      </w:r>
      <w:r w:rsidR="00261455" w:rsidRPr="003F4C15">
        <w:rPr>
          <w:rFonts w:ascii="Times New Roman" w:hAnsi="Times New Roman"/>
          <w:sz w:val="24"/>
          <w:szCs w:val="24"/>
        </w:rPr>
        <w:t xml:space="preserve"> teismuose, kai šiose bylose faktiniai duomenys, sudarantys valstyb</w:t>
      </w:r>
      <w:r w:rsidR="00261455" w:rsidRPr="003F4C15">
        <w:rPr>
          <w:rFonts w:ascii="Times New Roman" w:hAnsi="Times New Roman" w:hint="eastAsia"/>
          <w:sz w:val="24"/>
          <w:szCs w:val="24"/>
        </w:rPr>
        <w:t>ė</w:t>
      </w:r>
      <w:r w:rsidR="00261455" w:rsidRPr="003F4C15">
        <w:rPr>
          <w:rFonts w:ascii="Times New Roman" w:hAnsi="Times New Roman"/>
          <w:sz w:val="24"/>
          <w:szCs w:val="24"/>
        </w:rPr>
        <w:t>s ar tarnybos paslapt</w:t>
      </w:r>
      <w:r w:rsidR="00261455" w:rsidRPr="003F4C15">
        <w:rPr>
          <w:rFonts w:ascii="Times New Roman" w:hAnsi="Times New Roman" w:hint="eastAsia"/>
          <w:sz w:val="24"/>
          <w:szCs w:val="24"/>
        </w:rPr>
        <w:t>į</w:t>
      </w:r>
      <w:r w:rsidR="00261455" w:rsidRPr="003F4C15">
        <w:rPr>
          <w:rFonts w:ascii="Times New Roman" w:hAnsi="Times New Roman"/>
          <w:sz w:val="24"/>
          <w:szCs w:val="24"/>
        </w:rPr>
        <w:t xml:space="preserve">, naudojami kaip </w:t>
      </w:r>
      <w:r w:rsidR="00261455" w:rsidRPr="003F4C15">
        <w:rPr>
          <w:rFonts w:ascii="Times New Roman" w:hAnsi="Times New Roman" w:hint="eastAsia"/>
          <w:sz w:val="24"/>
          <w:szCs w:val="24"/>
        </w:rPr>
        <w:t>į</w:t>
      </w:r>
      <w:r w:rsidR="00261455" w:rsidRPr="003F4C15">
        <w:rPr>
          <w:rFonts w:ascii="Times New Roman" w:hAnsi="Times New Roman"/>
          <w:sz w:val="24"/>
          <w:szCs w:val="24"/>
        </w:rPr>
        <w:t xml:space="preserve">rodymai, išskyrus atvejus, kai jie išslaptinti </w:t>
      </w:r>
      <w:r w:rsidR="00261455" w:rsidRPr="003F4C15">
        <w:rPr>
          <w:rFonts w:ascii="Times New Roman" w:hAnsi="Times New Roman" w:hint="eastAsia"/>
          <w:sz w:val="24"/>
          <w:szCs w:val="24"/>
        </w:rPr>
        <w:t>į</w:t>
      </w:r>
      <w:r w:rsidR="00261455" w:rsidRPr="003F4C15">
        <w:rPr>
          <w:rFonts w:ascii="Times New Roman" w:hAnsi="Times New Roman"/>
          <w:sz w:val="24"/>
          <w:szCs w:val="24"/>
        </w:rPr>
        <w:t>statym</w:t>
      </w:r>
      <w:r w:rsidR="00261455" w:rsidRPr="003F4C15">
        <w:rPr>
          <w:rFonts w:ascii="Times New Roman" w:hAnsi="Times New Roman" w:hint="eastAsia"/>
          <w:sz w:val="24"/>
          <w:szCs w:val="24"/>
        </w:rPr>
        <w:t>ų</w:t>
      </w:r>
      <w:r w:rsidR="00261455" w:rsidRPr="003F4C15">
        <w:rPr>
          <w:rFonts w:ascii="Times New Roman" w:hAnsi="Times New Roman"/>
          <w:sz w:val="24"/>
          <w:szCs w:val="24"/>
        </w:rPr>
        <w:t xml:space="preserve"> nustatyta tvarka</w:t>
      </w:r>
      <w:r w:rsidRPr="003F4C15">
        <w:rPr>
          <w:rFonts w:ascii="Times New Roman" w:hAnsi="Times New Roman"/>
          <w:sz w:val="24"/>
          <w:szCs w:val="24"/>
        </w:rPr>
        <w:t>.</w:t>
      </w:r>
    </w:p>
    <w:p w14:paraId="57FB2353" w14:textId="37C41A18" w:rsidR="003C6698" w:rsidRPr="003F4C15" w:rsidRDefault="00E81CA7" w:rsidP="00EB4589">
      <w:pPr>
        <w:tabs>
          <w:tab w:val="left" w:pos="851"/>
        </w:tabs>
        <w:spacing w:line="380" w:lineRule="exact"/>
        <w:ind w:firstLine="851"/>
        <w:jc w:val="both"/>
        <w:rPr>
          <w:rFonts w:ascii="Times New Roman" w:hAnsi="Times New Roman"/>
          <w:sz w:val="24"/>
          <w:szCs w:val="24"/>
        </w:rPr>
      </w:pPr>
      <w:r w:rsidRPr="003F4C15">
        <w:rPr>
          <w:rFonts w:ascii="Times New Roman" w:hAnsi="Times New Roman"/>
          <w:sz w:val="24"/>
          <w:szCs w:val="24"/>
        </w:rPr>
        <w:t xml:space="preserve">4. </w:t>
      </w:r>
      <w:r w:rsidR="00131919">
        <w:rPr>
          <w:rFonts w:ascii="Times New Roman" w:hAnsi="Times New Roman"/>
          <w:sz w:val="24"/>
          <w:szCs w:val="24"/>
        </w:rPr>
        <w:t xml:space="preserve">Pagal </w:t>
      </w:r>
      <w:r w:rsidRPr="003F4C15">
        <w:rPr>
          <w:rFonts w:ascii="Times New Roman" w:hAnsi="Times New Roman"/>
          <w:sz w:val="24"/>
          <w:szCs w:val="24"/>
        </w:rPr>
        <w:t>Projekto Nr. XIIIP-3891 8 straipsnio 1 dal</w:t>
      </w:r>
      <w:r w:rsidR="00131919">
        <w:rPr>
          <w:rFonts w:ascii="Times New Roman" w:hAnsi="Times New Roman"/>
          <w:sz w:val="24"/>
          <w:szCs w:val="24"/>
        </w:rPr>
        <w:t>į</w:t>
      </w:r>
      <w:r w:rsidR="0079421C">
        <w:rPr>
          <w:rFonts w:ascii="Times New Roman" w:hAnsi="Times New Roman"/>
          <w:sz w:val="24"/>
          <w:szCs w:val="24"/>
        </w:rPr>
        <w:t>,</w:t>
      </w:r>
      <w:r w:rsidRPr="003F4C15">
        <w:rPr>
          <w:rFonts w:ascii="Times New Roman" w:hAnsi="Times New Roman"/>
          <w:sz w:val="24"/>
          <w:szCs w:val="24"/>
        </w:rPr>
        <w:t xml:space="preserve"> </w:t>
      </w:r>
      <w:r w:rsidRPr="003F4C15">
        <w:rPr>
          <w:rFonts w:ascii="Times New Roman" w:hAnsi="Times New Roman"/>
          <w:i/>
          <w:sz w:val="24"/>
          <w:szCs w:val="24"/>
        </w:rPr>
        <w:t>nagrin</w:t>
      </w:r>
      <w:r w:rsidRPr="003F4C15">
        <w:rPr>
          <w:rFonts w:ascii="Times New Roman" w:hAnsi="Times New Roman" w:hint="eastAsia"/>
          <w:i/>
          <w:sz w:val="24"/>
          <w:szCs w:val="24"/>
        </w:rPr>
        <w:t>ė</w:t>
      </w:r>
      <w:r w:rsidRPr="003F4C15">
        <w:rPr>
          <w:rFonts w:ascii="Times New Roman" w:hAnsi="Times New Roman"/>
          <w:i/>
          <w:sz w:val="24"/>
          <w:szCs w:val="24"/>
        </w:rPr>
        <w:t>ti bylas teismuose tar</w:t>
      </w:r>
      <w:r w:rsidRPr="003F4C15">
        <w:rPr>
          <w:rFonts w:ascii="Times New Roman" w:hAnsi="Times New Roman" w:hint="eastAsia"/>
          <w:i/>
          <w:sz w:val="24"/>
          <w:szCs w:val="24"/>
        </w:rPr>
        <w:t>ė</w:t>
      </w:r>
      <w:r w:rsidRPr="003F4C15">
        <w:rPr>
          <w:rFonts w:ascii="Times New Roman" w:hAnsi="Times New Roman"/>
          <w:i/>
          <w:sz w:val="24"/>
          <w:szCs w:val="24"/>
        </w:rPr>
        <w:t>jai skiriami atsitiktin</w:t>
      </w:r>
      <w:r w:rsidRPr="003F4C15">
        <w:rPr>
          <w:rFonts w:ascii="Times New Roman" w:hAnsi="Times New Roman" w:hint="eastAsia"/>
          <w:i/>
          <w:sz w:val="24"/>
          <w:szCs w:val="24"/>
        </w:rPr>
        <w:t>ė</w:t>
      </w:r>
      <w:r w:rsidRPr="003F4C15">
        <w:rPr>
          <w:rFonts w:ascii="Times New Roman" w:hAnsi="Times New Roman"/>
          <w:i/>
          <w:sz w:val="24"/>
          <w:szCs w:val="24"/>
        </w:rPr>
        <w:t>s atrankos b</w:t>
      </w:r>
      <w:r w:rsidRPr="003F4C15">
        <w:rPr>
          <w:rFonts w:ascii="Times New Roman" w:hAnsi="Times New Roman" w:hint="eastAsia"/>
          <w:i/>
          <w:sz w:val="24"/>
          <w:szCs w:val="24"/>
        </w:rPr>
        <w:t>ū</w:t>
      </w:r>
      <w:r w:rsidRPr="003F4C15">
        <w:rPr>
          <w:rFonts w:ascii="Times New Roman" w:hAnsi="Times New Roman"/>
          <w:i/>
          <w:sz w:val="24"/>
          <w:szCs w:val="24"/>
        </w:rPr>
        <w:t>du Teism</w:t>
      </w:r>
      <w:r w:rsidRPr="003F4C15">
        <w:rPr>
          <w:rFonts w:ascii="Times New Roman" w:hAnsi="Times New Roman" w:hint="eastAsia"/>
          <w:i/>
          <w:sz w:val="24"/>
          <w:szCs w:val="24"/>
        </w:rPr>
        <w:t>ų</w:t>
      </w:r>
      <w:r w:rsidRPr="003F4C15">
        <w:rPr>
          <w:rFonts w:ascii="Times New Roman" w:hAnsi="Times New Roman"/>
          <w:i/>
          <w:sz w:val="24"/>
          <w:szCs w:val="24"/>
        </w:rPr>
        <w:t xml:space="preserve"> </w:t>
      </w:r>
      <w:r w:rsidRPr="003F4C15">
        <w:rPr>
          <w:rFonts w:ascii="Times New Roman" w:hAnsi="Times New Roman" w:hint="eastAsia"/>
          <w:i/>
          <w:sz w:val="24"/>
          <w:szCs w:val="24"/>
        </w:rPr>
        <w:t>į</w:t>
      </w:r>
      <w:r w:rsidRPr="003F4C15">
        <w:rPr>
          <w:rFonts w:ascii="Times New Roman" w:hAnsi="Times New Roman"/>
          <w:i/>
          <w:sz w:val="24"/>
          <w:szCs w:val="24"/>
        </w:rPr>
        <w:t>statymo 36 straipsnio 10 dalyje nustatyta tvarka</w:t>
      </w:r>
      <w:r w:rsidRPr="003F4C15">
        <w:rPr>
          <w:rStyle w:val="Puslapioinaosnuoroda"/>
          <w:rFonts w:ascii="Times New Roman" w:hAnsi="Times New Roman"/>
          <w:i/>
          <w:sz w:val="24"/>
          <w:szCs w:val="24"/>
        </w:rPr>
        <w:footnoteReference w:id="1"/>
      </w:r>
      <w:r w:rsidRPr="003F4C15">
        <w:rPr>
          <w:rFonts w:ascii="Times New Roman" w:hAnsi="Times New Roman"/>
          <w:sz w:val="24"/>
          <w:szCs w:val="24"/>
        </w:rPr>
        <w:t>. A</w:t>
      </w:r>
      <w:r w:rsidRPr="003F4C15">
        <w:rPr>
          <w:rFonts w:ascii="Times New Roman" w:hAnsi="Times New Roman"/>
          <w:bCs/>
          <w:sz w:val="24"/>
          <w:szCs w:val="24"/>
        </w:rPr>
        <w:t xml:space="preserve">tkreipiame dėmesį į tai, kad Specialiųjų tyrimų tarnyba yra atlikusi korupcijos rizikos analizę bylų paskirstymo teisėjams ir teisėjų kolegijų sudarymo srityse, kuriose nustatyta rizikos veiksnių, galinčių sudaryti prielaidas korupcinio </w:t>
      </w:r>
      <w:r w:rsidRPr="003F4C15">
        <w:rPr>
          <w:rFonts w:ascii="Times New Roman" w:hAnsi="Times New Roman"/>
          <w:bCs/>
          <w:sz w:val="24"/>
          <w:szCs w:val="24"/>
        </w:rPr>
        <w:lastRenderedPageBreak/>
        <w:t>pobūdžio teisės pažeidimams</w:t>
      </w:r>
      <w:r w:rsidR="00540040" w:rsidRPr="003F4C15">
        <w:rPr>
          <w:rStyle w:val="Puslapioinaosnuoroda"/>
          <w:rFonts w:ascii="Times New Roman" w:hAnsi="Times New Roman"/>
          <w:bCs/>
          <w:sz w:val="24"/>
          <w:szCs w:val="24"/>
        </w:rPr>
        <w:footnoteReference w:id="2"/>
      </w:r>
      <w:r w:rsidR="00540040" w:rsidRPr="003F4C15">
        <w:rPr>
          <w:rFonts w:ascii="Times New Roman" w:hAnsi="Times New Roman"/>
          <w:bCs/>
          <w:sz w:val="24"/>
          <w:szCs w:val="24"/>
        </w:rPr>
        <w:t xml:space="preserve">. </w:t>
      </w:r>
      <w:r w:rsidR="00E36EA4">
        <w:rPr>
          <w:rFonts w:ascii="Times New Roman" w:hAnsi="Times New Roman"/>
          <w:bCs/>
          <w:sz w:val="24"/>
          <w:szCs w:val="24"/>
        </w:rPr>
        <w:t>N</w:t>
      </w:r>
      <w:r w:rsidR="00493EC5" w:rsidRPr="003F4C15">
        <w:rPr>
          <w:rFonts w:ascii="Times New Roman" w:hAnsi="Times New Roman"/>
          <w:bCs/>
          <w:sz w:val="24"/>
          <w:szCs w:val="24"/>
        </w:rPr>
        <w:t>ors Teisėjų taryba ir teismai informavo, kad ėmėsi priemoni</w:t>
      </w:r>
      <w:r w:rsidR="00493EC5" w:rsidRPr="003F4C15">
        <w:rPr>
          <w:rFonts w:ascii="Times New Roman" w:hAnsi="Times New Roman" w:hint="eastAsia"/>
          <w:bCs/>
          <w:sz w:val="24"/>
          <w:szCs w:val="24"/>
        </w:rPr>
        <w:t>ų</w:t>
      </w:r>
      <w:r w:rsidR="00493EC5" w:rsidRPr="003F4C15">
        <w:rPr>
          <w:rFonts w:ascii="Times New Roman" w:hAnsi="Times New Roman"/>
          <w:bCs/>
          <w:sz w:val="24"/>
          <w:szCs w:val="24"/>
        </w:rPr>
        <w:t xml:space="preserve"> nustatytoms rizikoms valdyti, tačiau </w:t>
      </w:r>
      <w:r w:rsidR="00540040" w:rsidRPr="003F4C15">
        <w:rPr>
          <w:rFonts w:ascii="Times New Roman" w:hAnsi="Times New Roman"/>
          <w:bCs/>
          <w:sz w:val="24"/>
          <w:szCs w:val="24"/>
        </w:rPr>
        <w:t>rizikos</w:t>
      </w:r>
      <w:r w:rsidR="00493EC5" w:rsidRPr="003F4C15">
        <w:rPr>
          <w:rFonts w:ascii="Times New Roman" w:hAnsi="Times New Roman"/>
          <w:bCs/>
          <w:sz w:val="24"/>
          <w:szCs w:val="24"/>
        </w:rPr>
        <w:t xml:space="preserve"> iki galo</w:t>
      </w:r>
      <w:r w:rsidR="00540040" w:rsidRPr="003F4C15">
        <w:rPr>
          <w:rFonts w:ascii="Times New Roman" w:hAnsi="Times New Roman"/>
          <w:bCs/>
          <w:sz w:val="24"/>
          <w:szCs w:val="24"/>
        </w:rPr>
        <w:t xml:space="preserve"> nėra pašalintos.</w:t>
      </w:r>
    </w:p>
    <w:p w14:paraId="6AE10467" w14:textId="4453ACA0" w:rsidR="006D14E7" w:rsidRPr="003F4C15" w:rsidRDefault="006D14E7" w:rsidP="00EB4589">
      <w:pPr>
        <w:tabs>
          <w:tab w:val="left" w:pos="851"/>
        </w:tabs>
        <w:spacing w:line="380" w:lineRule="exact"/>
        <w:ind w:firstLine="851"/>
        <w:jc w:val="both"/>
        <w:rPr>
          <w:rFonts w:ascii="Times New Roman" w:hAnsi="Times New Roman"/>
          <w:sz w:val="24"/>
          <w:szCs w:val="24"/>
        </w:rPr>
      </w:pPr>
      <w:r w:rsidRPr="003F4C15">
        <w:rPr>
          <w:rFonts w:ascii="Times New Roman" w:hAnsi="Times New Roman"/>
          <w:sz w:val="24"/>
          <w:szCs w:val="24"/>
        </w:rPr>
        <w:t xml:space="preserve">5. Projektuose turėtų būti aprašytos </w:t>
      </w:r>
      <w:r w:rsidRPr="003F4C15">
        <w:rPr>
          <w:rFonts w:ascii="Times New Roman" w:hAnsi="Times New Roman"/>
          <w:i/>
          <w:iCs/>
          <w:sz w:val="24"/>
          <w:szCs w:val="24"/>
        </w:rPr>
        <w:t>tarėjų pareigos</w:t>
      </w:r>
      <w:r w:rsidRPr="003F4C15">
        <w:rPr>
          <w:rFonts w:ascii="Times New Roman" w:hAnsi="Times New Roman"/>
          <w:sz w:val="24"/>
          <w:szCs w:val="24"/>
        </w:rPr>
        <w:t>:</w:t>
      </w:r>
    </w:p>
    <w:p w14:paraId="6AB5CF81" w14:textId="087011FA" w:rsidR="007620AD" w:rsidRPr="003F4C15" w:rsidRDefault="00E81CA7" w:rsidP="00EB4589">
      <w:pPr>
        <w:tabs>
          <w:tab w:val="left" w:pos="851"/>
        </w:tabs>
        <w:spacing w:line="380" w:lineRule="exact"/>
        <w:ind w:firstLine="851"/>
        <w:jc w:val="both"/>
        <w:rPr>
          <w:rFonts w:ascii="Times New Roman" w:hAnsi="Times New Roman"/>
          <w:sz w:val="24"/>
          <w:szCs w:val="24"/>
        </w:rPr>
      </w:pPr>
      <w:r w:rsidRPr="003F4C15">
        <w:rPr>
          <w:rFonts w:ascii="Times New Roman" w:hAnsi="Times New Roman"/>
          <w:sz w:val="24"/>
          <w:szCs w:val="24"/>
        </w:rPr>
        <w:t>5</w:t>
      </w:r>
      <w:r w:rsidR="007620AD" w:rsidRPr="003F4C15">
        <w:rPr>
          <w:rFonts w:ascii="Times New Roman" w:hAnsi="Times New Roman"/>
          <w:sz w:val="24"/>
          <w:szCs w:val="24"/>
        </w:rPr>
        <w:t xml:space="preserve">.1. Projekto Nr. XIIIP-3891 </w:t>
      </w:r>
      <w:r w:rsidR="00BD3FD8" w:rsidRPr="003F4C15">
        <w:rPr>
          <w:rFonts w:ascii="Times New Roman" w:hAnsi="Times New Roman"/>
          <w:sz w:val="24"/>
          <w:szCs w:val="24"/>
        </w:rPr>
        <w:t xml:space="preserve">9 straipsnio 1 dalyje nustatyta, kad tarėjas, paskirtas nagrinėti bylą teisme, privalo šioje byloje atlikti </w:t>
      </w:r>
      <w:r w:rsidR="00BD3FD8" w:rsidRPr="003F4C15">
        <w:rPr>
          <w:rFonts w:ascii="Times New Roman" w:hAnsi="Times New Roman"/>
          <w:i/>
          <w:sz w:val="24"/>
          <w:szCs w:val="24"/>
        </w:rPr>
        <w:t>tarėjo pareigas</w:t>
      </w:r>
      <w:r w:rsidR="00BD3FD8" w:rsidRPr="003F4C15">
        <w:rPr>
          <w:rFonts w:ascii="Times New Roman" w:hAnsi="Times New Roman"/>
          <w:sz w:val="24"/>
          <w:szCs w:val="24"/>
        </w:rPr>
        <w:t xml:space="preserve">, išskyrus proceso įstatymuose nustatytus atvejus, kai laikoma, kad tarėjo pareigos neatliekamos </w:t>
      </w:r>
      <w:r w:rsidR="004D4424">
        <w:rPr>
          <w:rFonts w:ascii="Times New Roman" w:hAnsi="Times New Roman"/>
          <w:sz w:val="24"/>
          <w:szCs w:val="24"/>
        </w:rPr>
        <w:t>dėl</w:t>
      </w:r>
      <w:r w:rsidR="004D4424" w:rsidRPr="003F4C15">
        <w:rPr>
          <w:rFonts w:ascii="Times New Roman" w:hAnsi="Times New Roman"/>
          <w:sz w:val="24"/>
          <w:szCs w:val="24"/>
        </w:rPr>
        <w:t xml:space="preserve"> </w:t>
      </w:r>
      <w:r w:rsidR="00BD3FD8" w:rsidRPr="003F4C15">
        <w:rPr>
          <w:rFonts w:ascii="Times New Roman" w:hAnsi="Times New Roman"/>
          <w:sz w:val="24"/>
          <w:szCs w:val="24"/>
        </w:rPr>
        <w:t>svarbių priežasčių</w:t>
      </w:r>
      <w:r w:rsidR="004D4424">
        <w:rPr>
          <w:rFonts w:ascii="Times New Roman" w:hAnsi="Times New Roman"/>
          <w:sz w:val="24"/>
          <w:szCs w:val="24"/>
        </w:rPr>
        <w:t>, t</w:t>
      </w:r>
      <w:r w:rsidR="00BD3FD8" w:rsidRPr="003F4C15">
        <w:rPr>
          <w:rFonts w:ascii="Times New Roman" w:hAnsi="Times New Roman"/>
          <w:sz w:val="24"/>
          <w:szCs w:val="24"/>
        </w:rPr>
        <w:t>ačiau nei iš kitų Projekto Nr. XIIIP-3891 nuostatų, nei kituose vertintuose Projektuose nėra aiškiai įvardyt</w:t>
      </w:r>
      <w:r w:rsidR="00E36EA4">
        <w:rPr>
          <w:rFonts w:ascii="Times New Roman" w:hAnsi="Times New Roman"/>
          <w:sz w:val="24"/>
          <w:szCs w:val="24"/>
        </w:rPr>
        <w:t xml:space="preserve">ų </w:t>
      </w:r>
      <w:r w:rsidR="00BD3FD8" w:rsidRPr="003F4C15">
        <w:rPr>
          <w:rFonts w:ascii="Times New Roman" w:hAnsi="Times New Roman"/>
          <w:sz w:val="24"/>
          <w:szCs w:val="24"/>
        </w:rPr>
        <w:t>tarėjų pareig</w:t>
      </w:r>
      <w:r w:rsidR="00E36EA4">
        <w:rPr>
          <w:rFonts w:ascii="Times New Roman" w:hAnsi="Times New Roman"/>
          <w:sz w:val="24"/>
          <w:szCs w:val="24"/>
        </w:rPr>
        <w:t>ų</w:t>
      </w:r>
      <w:r w:rsidR="00BD3FD8" w:rsidRPr="003F4C15">
        <w:rPr>
          <w:rFonts w:ascii="Times New Roman" w:hAnsi="Times New Roman"/>
          <w:sz w:val="24"/>
          <w:szCs w:val="24"/>
        </w:rPr>
        <w:t>. Siekiant teisinio aiškumo, siūlytina Projekte Nr. XIIIP-3891 ar atskiruose projektuose aiškiai nustatyti konkrečias tarėjų pareigas.</w:t>
      </w:r>
    </w:p>
    <w:p w14:paraId="28905DEF" w14:textId="3E297F96" w:rsidR="007620AD" w:rsidRPr="003F4C15" w:rsidRDefault="00E81CA7" w:rsidP="00EB4589">
      <w:pPr>
        <w:tabs>
          <w:tab w:val="left" w:pos="851"/>
        </w:tabs>
        <w:spacing w:line="380" w:lineRule="exact"/>
        <w:ind w:firstLine="851"/>
        <w:jc w:val="both"/>
        <w:rPr>
          <w:rFonts w:ascii="Times New Roman" w:hAnsi="Times New Roman"/>
          <w:sz w:val="24"/>
          <w:szCs w:val="24"/>
        </w:rPr>
      </w:pPr>
      <w:r w:rsidRPr="003F4C15">
        <w:rPr>
          <w:rFonts w:ascii="Times New Roman" w:hAnsi="Times New Roman"/>
          <w:sz w:val="24"/>
          <w:szCs w:val="24"/>
        </w:rPr>
        <w:t>5</w:t>
      </w:r>
      <w:r w:rsidR="00E85C42" w:rsidRPr="003F4C15">
        <w:rPr>
          <w:rFonts w:ascii="Times New Roman" w:hAnsi="Times New Roman"/>
          <w:sz w:val="24"/>
          <w:szCs w:val="24"/>
        </w:rPr>
        <w:t>.</w:t>
      </w:r>
      <w:r w:rsidR="007620AD" w:rsidRPr="003F4C15">
        <w:rPr>
          <w:rFonts w:ascii="Times New Roman" w:hAnsi="Times New Roman"/>
          <w:sz w:val="24"/>
          <w:szCs w:val="24"/>
        </w:rPr>
        <w:t>2</w:t>
      </w:r>
      <w:r w:rsidR="006F0484" w:rsidRPr="003F4C15">
        <w:rPr>
          <w:rFonts w:ascii="Times New Roman" w:hAnsi="Times New Roman"/>
          <w:sz w:val="24"/>
          <w:szCs w:val="24"/>
        </w:rPr>
        <w:t>.</w:t>
      </w:r>
      <w:r w:rsidR="00E85C42" w:rsidRPr="003F4C15">
        <w:rPr>
          <w:rFonts w:ascii="Times New Roman" w:hAnsi="Times New Roman"/>
          <w:sz w:val="24"/>
          <w:szCs w:val="24"/>
        </w:rPr>
        <w:t xml:space="preserve"> </w:t>
      </w:r>
      <w:r w:rsidR="00797571" w:rsidRPr="003F4C15">
        <w:rPr>
          <w:rFonts w:ascii="Times New Roman" w:hAnsi="Times New Roman"/>
          <w:sz w:val="24"/>
          <w:szCs w:val="24"/>
        </w:rPr>
        <w:t>Projekto Nr. XIIIP-3891</w:t>
      </w:r>
      <w:r w:rsidR="00DF6204" w:rsidRPr="003F4C15">
        <w:rPr>
          <w:rFonts w:ascii="Times New Roman" w:hAnsi="Times New Roman"/>
          <w:sz w:val="24"/>
          <w:szCs w:val="24"/>
        </w:rPr>
        <w:t xml:space="preserve"> </w:t>
      </w:r>
      <w:r w:rsidR="00797571" w:rsidRPr="003F4C15">
        <w:rPr>
          <w:rFonts w:ascii="Times New Roman" w:hAnsi="Times New Roman"/>
          <w:sz w:val="24"/>
          <w:szCs w:val="24"/>
        </w:rPr>
        <w:t>17 straipsnio 2 dalies 4 punkte nustatyta, kad tarėjas išbraukiamas iš Lietuvos Respublikos tarėjų sąrašo, kai bylą nagrinėjantis teismas informuoja Nacionalinę teismų administraciją, kad šioje byloje tarėjas</w:t>
      </w:r>
      <w:r w:rsidR="00797571" w:rsidRPr="003F4C15">
        <w:rPr>
          <w:rFonts w:ascii="Times New Roman" w:hAnsi="Times New Roman"/>
          <w:i/>
          <w:sz w:val="24"/>
          <w:szCs w:val="24"/>
        </w:rPr>
        <w:t xml:space="preserve"> akivaizdžiai netinkamai atliko savo pareigas </w:t>
      </w:r>
      <w:r w:rsidR="00797571" w:rsidRPr="003F4C15">
        <w:rPr>
          <w:rFonts w:ascii="Times New Roman" w:hAnsi="Times New Roman"/>
          <w:sz w:val="24"/>
          <w:szCs w:val="24"/>
        </w:rPr>
        <w:t>ir dėl to buvo pakeista bylą nagrinėjančio teismo sudėtis. K</w:t>
      </w:r>
      <w:r w:rsidR="00DF6204" w:rsidRPr="003F4C15">
        <w:rPr>
          <w:rFonts w:ascii="Times New Roman" w:hAnsi="Times New Roman"/>
          <w:sz w:val="24"/>
          <w:szCs w:val="24"/>
        </w:rPr>
        <w:t>ituose projektuose: Projekte Nr. XIIIP-3892, Projekte Nr. XIIIP-3893 ir Projekte Nr. XIIIP-3895 taip pat nustatomos tam tikros pasekmės</w:t>
      </w:r>
      <w:r w:rsidR="006F0484" w:rsidRPr="003F4C15">
        <w:rPr>
          <w:rFonts w:ascii="Times New Roman" w:hAnsi="Times New Roman"/>
          <w:sz w:val="24"/>
          <w:szCs w:val="24"/>
        </w:rPr>
        <w:t>, kai tarėjas akivaizdžiai netinkamai atlieka tarėjo pareigas nagrinėdamas bylą</w:t>
      </w:r>
      <w:r w:rsidR="00E36EA4">
        <w:rPr>
          <w:rFonts w:ascii="Times New Roman" w:hAnsi="Times New Roman"/>
          <w:sz w:val="24"/>
          <w:szCs w:val="24"/>
        </w:rPr>
        <w:t>, t</w:t>
      </w:r>
      <w:r w:rsidR="006F0484" w:rsidRPr="003F4C15">
        <w:rPr>
          <w:rFonts w:ascii="Times New Roman" w:hAnsi="Times New Roman"/>
          <w:sz w:val="24"/>
          <w:szCs w:val="24"/>
        </w:rPr>
        <w:t>ačiau formuluotė „</w:t>
      </w:r>
      <w:r w:rsidR="006F0484" w:rsidRPr="003F4C15">
        <w:rPr>
          <w:rFonts w:ascii="Times New Roman" w:hAnsi="Times New Roman"/>
          <w:i/>
          <w:sz w:val="24"/>
          <w:szCs w:val="24"/>
        </w:rPr>
        <w:t>akivaizdžiai netinkamai atliko savo pareigas</w:t>
      </w:r>
      <w:r w:rsidR="006F0484" w:rsidRPr="003F4C15">
        <w:rPr>
          <w:rFonts w:ascii="Times New Roman" w:hAnsi="Times New Roman"/>
          <w:sz w:val="24"/>
          <w:szCs w:val="24"/>
        </w:rPr>
        <w:t xml:space="preserve">“ yra abstrakti ir gali būti </w:t>
      </w:r>
      <w:r w:rsidR="00E36EA4" w:rsidRPr="00263921">
        <w:rPr>
          <w:rFonts w:ascii="Times New Roman" w:hAnsi="Times New Roman"/>
          <w:sz w:val="24"/>
          <w:szCs w:val="24"/>
        </w:rPr>
        <w:t>skirtingų subjektų</w:t>
      </w:r>
      <w:r w:rsidR="00E36EA4" w:rsidRPr="003F4C15">
        <w:rPr>
          <w:rFonts w:ascii="Times New Roman" w:hAnsi="Times New Roman"/>
          <w:sz w:val="24"/>
          <w:szCs w:val="24"/>
        </w:rPr>
        <w:t xml:space="preserve"> </w:t>
      </w:r>
      <w:r w:rsidR="00E36EA4" w:rsidRPr="00200A3E">
        <w:rPr>
          <w:rFonts w:ascii="Times New Roman" w:hAnsi="Times New Roman"/>
          <w:sz w:val="24"/>
          <w:szCs w:val="24"/>
        </w:rPr>
        <w:t>skirtingai</w:t>
      </w:r>
      <w:r w:rsidR="00E36EA4" w:rsidRPr="003F4C15">
        <w:rPr>
          <w:rFonts w:ascii="Times New Roman" w:hAnsi="Times New Roman"/>
          <w:sz w:val="24"/>
          <w:szCs w:val="24"/>
        </w:rPr>
        <w:t xml:space="preserve"> </w:t>
      </w:r>
      <w:r w:rsidR="006F0484" w:rsidRPr="003F4C15">
        <w:rPr>
          <w:rFonts w:ascii="Times New Roman" w:hAnsi="Times New Roman"/>
          <w:sz w:val="24"/>
          <w:szCs w:val="24"/>
        </w:rPr>
        <w:t>vertinama.</w:t>
      </w:r>
      <w:r w:rsidR="00D62C84" w:rsidRPr="003F4C15">
        <w:rPr>
          <w:rFonts w:ascii="Times New Roman" w:hAnsi="Times New Roman"/>
          <w:sz w:val="24"/>
          <w:szCs w:val="24"/>
        </w:rPr>
        <w:t xml:space="preserve"> </w:t>
      </w:r>
      <w:r w:rsidR="006F0484" w:rsidRPr="003F4C15">
        <w:rPr>
          <w:rFonts w:ascii="Times New Roman" w:hAnsi="Times New Roman"/>
          <w:sz w:val="24"/>
          <w:szCs w:val="24"/>
        </w:rPr>
        <w:t xml:space="preserve">Siekiant teisinio aiškumo, nuoseklios praktikos ir objektyvių sprendimų priėmimo, siūlytina svarstyti galimybę, pvz., Projekte </w:t>
      </w:r>
      <w:r w:rsidRPr="003F4C15">
        <w:rPr>
          <w:rFonts w:ascii="Times New Roman" w:hAnsi="Times New Roman"/>
          <w:sz w:val="24"/>
          <w:szCs w:val="24"/>
        </w:rPr>
        <w:t xml:space="preserve">Nr. </w:t>
      </w:r>
      <w:r w:rsidR="006F0484" w:rsidRPr="003F4C15">
        <w:rPr>
          <w:rFonts w:ascii="Times New Roman" w:hAnsi="Times New Roman"/>
          <w:sz w:val="24"/>
          <w:szCs w:val="24"/>
        </w:rPr>
        <w:t>XIIIP-3891</w:t>
      </w:r>
      <w:r w:rsidR="00E36EA4">
        <w:rPr>
          <w:rFonts w:ascii="Times New Roman" w:hAnsi="Times New Roman"/>
          <w:sz w:val="24"/>
          <w:szCs w:val="24"/>
        </w:rPr>
        <w:t>,</w:t>
      </w:r>
      <w:r w:rsidR="006F0484" w:rsidRPr="003F4C15">
        <w:rPr>
          <w:rFonts w:ascii="Times New Roman" w:hAnsi="Times New Roman"/>
          <w:sz w:val="24"/>
          <w:szCs w:val="24"/>
        </w:rPr>
        <w:t xml:space="preserve"> apibrėžti, kas laikytina akivaizdžiai netinkamu</w:t>
      </w:r>
      <w:r w:rsidR="00A24890" w:rsidRPr="003F4C15">
        <w:rPr>
          <w:rFonts w:ascii="Times New Roman" w:hAnsi="Times New Roman"/>
          <w:sz w:val="24"/>
          <w:szCs w:val="24"/>
        </w:rPr>
        <w:t xml:space="preserve"> tarėjo</w:t>
      </w:r>
      <w:r w:rsidR="006F0484" w:rsidRPr="003F4C15">
        <w:rPr>
          <w:rFonts w:ascii="Times New Roman" w:hAnsi="Times New Roman"/>
          <w:sz w:val="24"/>
          <w:szCs w:val="24"/>
        </w:rPr>
        <w:t xml:space="preserve"> pareigų atlikimu. </w:t>
      </w:r>
    </w:p>
    <w:p w14:paraId="277C7E3A" w14:textId="4CFBB127" w:rsidR="0077017A" w:rsidRPr="003F4C15" w:rsidRDefault="00E81CA7" w:rsidP="00EB4589">
      <w:pPr>
        <w:tabs>
          <w:tab w:val="left" w:pos="851"/>
        </w:tabs>
        <w:spacing w:line="380" w:lineRule="exact"/>
        <w:ind w:firstLine="851"/>
        <w:jc w:val="both"/>
        <w:rPr>
          <w:rFonts w:ascii="Times New Roman" w:hAnsi="Times New Roman"/>
          <w:sz w:val="24"/>
          <w:szCs w:val="24"/>
        </w:rPr>
      </w:pPr>
      <w:r w:rsidRPr="003F4C15">
        <w:rPr>
          <w:rFonts w:ascii="Times New Roman" w:hAnsi="Times New Roman"/>
          <w:sz w:val="24"/>
          <w:szCs w:val="24"/>
        </w:rPr>
        <w:t>5</w:t>
      </w:r>
      <w:r w:rsidR="007620AD" w:rsidRPr="003F4C15">
        <w:rPr>
          <w:rFonts w:ascii="Times New Roman" w:hAnsi="Times New Roman"/>
          <w:sz w:val="24"/>
          <w:szCs w:val="24"/>
        </w:rPr>
        <w:t xml:space="preserve">.3. </w:t>
      </w:r>
      <w:r w:rsidR="006F0484" w:rsidRPr="003F4C15">
        <w:rPr>
          <w:rFonts w:ascii="Times New Roman" w:hAnsi="Times New Roman"/>
          <w:sz w:val="24"/>
          <w:szCs w:val="24"/>
        </w:rPr>
        <w:t xml:space="preserve">Be to, nepaisant to, kad tarėjas savo pareigas atlieka akivaizdžiai netinkamai, Projekte Nr. XIIIP-3892 ir Projekte Nr. XIIIP-3893 teisėjams tik suteikiama galimybė (ne pareiga) kreiptis į teismo pirmininką, teismo pirmininko pavaduotoją ar skyriaus pirmininką su siūlymu pakeisti teismo sudėtį, o teismo pirmininkui, teismo pirmininko pavaduotojui ar skyriaus pirmininkui priimti nutartį pakeisti teismo sudėtį ir įtraukti kitą tarėją. </w:t>
      </w:r>
      <w:r w:rsidR="0077017A" w:rsidRPr="003F4C15">
        <w:rPr>
          <w:rFonts w:ascii="Times New Roman" w:hAnsi="Times New Roman"/>
          <w:sz w:val="24"/>
          <w:szCs w:val="24"/>
        </w:rPr>
        <w:t>Tuo tarpu Projekte Nr. XIIIP-3895 nustatyta administracinė atsakomybė, kai tarėjas akivaizdžiai netinkamai atliko pareigas nagrinėjant bylą teisme. Taigi, neaiškus ir administracinės atsakomybės taikymo momentas: ar ji galės būti inicijuojama, kai teisėjas nustatys, kad tarėjas akivaizdžiai netinkamai atlieka pareigas nagrinėjant bylą, ar kai teismo pirmininkas, teismo pirmininko pavaduotojas ar skyriaus pirmininkas nuspręs priimti nutartį pakeisti teismo sudėtį ir įtraukti kitą tarėją.</w:t>
      </w:r>
      <w:r w:rsidR="00A24890" w:rsidRPr="003F4C15">
        <w:rPr>
          <w:rFonts w:ascii="Times New Roman" w:hAnsi="Times New Roman"/>
          <w:sz w:val="24"/>
          <w:szCs w:val="24"/>
        </w:rPr>
        <w:t xml:space="preserve"> Siekdami teisinio aiškumo, skaidrių ir objektyvių sprendimų priėmimo, siūlome Projekte Nr. XIIIP-3892 ir Projekte Nr. XIIIP-3893 visais atvejais, kai nustatomas akivaizdžiai netinkamas tarėjo pareigų atlikimas, nustatyti, kad teisėjas kreipiasi į teismo </w:t>
      </w:r>
      <w:r w:rsidR="00A24890" w:rsidRPr="003F4C15">
        <w:rPr>
          <w:rFonts w:ascii="Times New Roman" w:hAnsi="Times New Roman"/>
          <w:sz w:val="24"/>
          <w:szCs w:val="24"/>
        </w:rPr>
        <w:lastRenderedPageBreak/>
        <w:t>pirmininką, teismo pirmininko pavaduotoją ar skyriaus pirmininką su siūlymu pakeisti teismo sudėtį, o tei</w:t>
      </w:r>
      <w:r w:rsidR="00D0256A" w:rsidRPr="003F4C15">
        <w:rPr>
          <w:rFonts w:ascii="Times New Roman" w:hAnsi="Times New Roman"/>
          <w:sz w:val="24"/>
          <w:szCs w:val="24"/>
        </w:rPr>
        <w:t>smo pirmininkas, teismo pirmininko pavaduotojas</w:t>
      </w:r>
      <w:r w:rsidR="00A24890" w:rsidRPr="003F4C15">
        <w:rPr>
          <w:rFonts w:ascii="Times New Roman" w:hAnsi="Times New Roman"/>
          <w:sz w:val="24"/>
          <w:szCs w:val="24"/>
        </w:rPr>
        <w:t xml:space="preserve"> ar </w:t>
      </w:r>
      <w:r w:rsidR="00D0256A" w:rsidRPr="003F4C15">
        <w:rPr>
          <w:rFonts w:ascii="Times New Roman" w:hAnsi="Times New Roman"/>
          <w:sz w:val="24"/>
          <w:szCs w:val="24"/>
        </w:rPr>
        <w:t>skyriaus pirmininkas</w:t>
      </w:r>
      <w:r w:rsidR="00A24890" w:rsidRPr="003F4C15">
        <w:rPr>
          <w:rFonts w:ascii="Times New Roman" w:hAnsi="Times New Roman"/>
          <w:sz w:val="24"/>
          <w:szCs w:val="24"/>
        </w:rPr>
        <w:t xml:space="preserve"> </w:t>
      </w:r>
      <w:r w:rsidR="00D0256A" w:rsidRPr="003F4C15">
        <w:rPr>
          <w:rFonts w:ascii="Times New Roman" w:hAnsi="Times New Roman"/>
          <w:sz w:val="24"/>
          <w:szCs w:val="24"/>
        </w:rPr>
        <w:t>priima</w:t>
      </w:r>
      <w:r w:rsidR="00A24890" w:rsidRPr="003F4C15">
        <w:rPr>
          <w:rFonts w:ascii="Times New Roman" w:hAnsi="Times New Roman"/>
          <w:sz w:val="24"/>
          <w:szCs w:val="24"/>
        </w:rPr>
        <w:t xml:space="preserve"> nutartį pakeisti teismo sudėtį ir įtraukti kitą tarėją.</w:t>
      </w:r>
    </w:p>
    <w:p w14:paraId="05245729" w14:textId="3AE6CADB" w:rsidR="006F0484" w:rsidRPr="003F4C15" w:rsidRDefault="00E81CA7" w:rsidP="00EB4589">
      <w:pPr>
        <w:tabs>
          <w:tab w:val="left" w:pos="851"/>
        </w:tabs>
        <w:spacing w:line="380" w:lineRule="exact"/>
        <w:ind w:firstLine="851"/>
        <w:jc w:val="both"/>
        <w:rPr>
          <w:rFonts w:ascii="Times New Roman" w:hAnsi="Times New Roman"/>
          <w:sz w:val="24"/>
          <w:szCs w:val="24"/>
        </w:rPr>
      </w:pPr>
      <w:r w:rsidRPr="003F4C15">
        <w:rPr>
          <w:rFonts w:ascii="Times New Roman" w:hAnsi="Times New Roman"/>
          <w:sz w:val="24"/>
          <w:szCs w:val="24"/>
        </w:rPr>
        <w:t>6</w:t>
      </w:r>
      <w:r w:rsidR="005F719C" w:rsidRPr="003F4C15">
        <w:rPr>
          <w:rFonts w:ascii="Times New Roman" w:hAnsi="Times New Roman"/>
          <w:sz w:val="24"/>
          <w:szCs w:val="24"/>
        </w:rPr>
        <w:t xml:space="preserve">. </w:t>
      </w:r>
      <w:r w:rsidR="00D0256A" w:rsidRPr="003F4C15">
        <w:rPr>
          <w:rFonts w:ascii="Times New Roman" w:hAnsi="Times New Roman"/>
          <w:sz w:val="24"/>
          <w:szCs w:val="24"/>
        </w:rPr>
        <w:t>Projekto Nr. XIIIP-3891 17 straipsnio 5 dalyje tik dėl Projekto Nr. XIIIP-3891 17 straipsnio 2 dalies 4 punkto nustatytas terminas, kuriam suėjus, asmuo gali vėl pretenduoti būti tarėju</w:t>
      </w:r>
      <w:r w:rsidR="00E36EA4">
        <w:rPr>
          <w:rFonts w:ascii="Times New Roman" w:hAnsi="Times New Roman"/>
          <w:sz w:val="24"/>
          <w:szCs w:val="24"/>
        </w:rPr>
        <w:t>, t</w:t>
      </w:r>
      <w:r w:rsidR="00D0256A" w:rsidRPr="003F4C15">
        <w:rPr>
          <w:rFonts w:ascii="Times New Roman" w:hAnsi="Times New Roman"/>
          <w:sz w:val="24"/>
          <w:szCs w:val="24"/>
        </w:rPr>
        <w:t>ačiau neaptartos situacijos, pvz., po kiek laiko asmuo vėl gali pretenduoti būti tarėju, kai pats</w:t>
      </w:r>
      <w:r w:rsidR="00E36EA4">
        <w:rPr>
          <w:rFonts w:ascii="Times New Roman" w:hAnsi="Times New Roman"/>
          <w:sz w:val="24"/>
          <w:szCs w:val="24"/>
        </w:rPr>
        <w:t>,</w:t>
      </w:r>
      <w:r w:rsidR="00D0256A" w:rsidRPr="003F4C15">
        <w:rPr>
          <w:rFonts w:ascii="Times New Roman" w:hAnsi="Times New Roman"/>
          <w:sz w:val="24"/>
          <w:szCs w:val="24"/>
        </w:rPr>
        <w:t xml:space="preserve"> būdamas tarėju</w:t>
      </w:r>
      <w:r w:rsidR="00E36EA4">
        <w:rPr>
          <w:rFonts w:ascii="Times New Roman" w:hAnsi="Times New Roman"/>
          <w:sz w:val="24"/>
          <w:szCs w:val="24"/>
        </w:rPr>
        <w:t>,</w:t>
      </w:r>
      <w:r w:rsidR="00D0256A" w:rsidRPr="003F4C15">
        <w:rPr>
          <w:rFonts w:ascii="Times New Roman" w:hAnsi="Times New Roman"/>
          <w:sz w:val="24"/>
          <w:szCs w:val="24"/>
        </w:rPr>
        <w:t xml:space="preserve"> paprašo išbraukti iš Lietuvos Respublikos tarėjų sąrašo. Siekdami teisinio aiškumo, teisinio reguliavimo nuoseklumo, siūlome papildyti Projekto Nr. XIIIP-3891 17 straipsnį.</w:t>
      </w:r>
    </w:p>
    <w:p w14:paraId="22132F8C" w14:textId="778FD87D" w:rsidR="00953B2A" w:rsidRPr="00D768E1" w:rsidRDefault="00E81CA7" w:rsidP="00EB4589">
      <w:pPr>
        <w:tabs>
          <w:tab w:val="left" w:pos="851"/>
        </w:tabs>
        <w:spacing w:line="380" w:lineRule="exact"/>
        <w:ind w:firstLine="851"/>
        <w:jc w:val="both"/>
        <w:rPr>
          <w:rFonts w:ascii="Times New Roman" w:hAnsi="Times New Roman"/>
          <w:sz w:val="24"/>
          <w:szCs w:val="24"/>
        </w:rPr>
      </w:pPr>
      <w:r w:rsidRPr="003F4C15">
        <w:rPr>
          <w:rFonts w:ascii="Times New Roman" w:hAnsi="Times New Roman"/>
          <w:sz w:val="24"/>
          <w:szCs w:val="24"/>
        </w:rPr>
        <w:t>7</w:t>
      </w:r>
      <w:r w:rsidR="005F719C" w:rsidRPr="003F4C15">
        <w:rPr>
          <w:rFonts w:ascii="Times New Roman" w:hAnsi="Times New Roman"/>
          <w:sz w:val="24"/>
          <w:szCs w:val="24"/>
        </w:rPr>
        <w:t xml:space="preserve">. </w:t>
      </w:r>
      <w:r w:rsidR="00DA5F7D" w:rsidRPr="003F4C15">
        <w:rPr>
          <w:rFonts w:ascii="Times New Roman" w:hAnsi="Times New Roman"/>
          <w:sz w:val="24"/>
          <w:szCs w:val="24"/>
        </w:rPr>
        <w:t xml:space="preserve">Atsparumo korupcijai požiūrio aspektu </w:t>
      </w:r>
      <w:r w:rsidR="005F719C" w:rsidRPr="003F4C15">
        <w:rPr>
          <w:rFonts w:ascii="Times New Roman" w:hAnsi="Times New Roman"/>
          <w:sz w:val="24"/>
          <w:szCs w:val="24"/>
        </w:rPr>
        <w:t>pritariame</w:t>
      </w:r>
      <w:r w:rsidR="00DA5F7D" w:rsidRPr="003F4C15">
        <w:rPr>
          <w:rFonts w:ascii="Times New Roman" w:hAnsi="Times New Roman"/>
          <w:sz w:val="24"/>
          <w:szCs w:val="24"/>
        </w:rPr>
        <w:t xml:space="preserve"> </w:t>
      </w:r>
      <w:r w:rsidR="005F719C" w:rsidRPr="003F4C15">
        <w:rPr>
          <w:rFonts w:ascii="Times New Roman" w:hAnsi="Times New Roman"/>
          <w:sz w:val="24"/>
          <w:szCs w:val="24"/>
        </w:rPr>
        <w:t xml:space="preserve">Lietuvos Respublikos </w:t>
      </w:r>
      <w:r w:rsidR="00DA5F7D" w:rsidRPr="003F4C15">
        <w:rPr>
          <w:rFonts w:ascii="Times New Roman" w:hAnsi="Times New Roman"/>
          <w:sz w:val="24"/>
          <w:szCs w:val="24"/>
        </w:rPr>
        <w:t>Seimo kanceliarijos Teisės departamento</w:t>
      </w:r>
      <w:r w:rsidR="005F719C" w:rsidRPr="003F4C15">
        <w:rPr>
          <w:rFonts w:ascii="Times New Roman" w:hAnsi="Times New Roman"/>
          <w:sz w:val="24"/>
          <w:szCs w:val="24"/>
        </w:rPr>
        <w:t>:</w:t>
      </w:r>
      <w:r w:rsidR="00E36EA4">
        <w:rPr>
          <w:rFonts w:ascii="Times New Roman" w:hAnsi="Times New Roman"/>
          <w:sz w:val="24"/>
          <w:szCs w:val="24"/>
        </w:rPr>
        <w:t xml:space="preserve"> </w:t>
      </w:r>
      <w:r w:rsidR="00261455" w:rsidRPr="005017F5">
        <w:rPr>
          <w:rFonts w:ascii="Times New Roman" w:hAnsi="Times New Roman"/>
          <w:sz w:val="24"/>
          <w:szCs w:val="24"/>
        </w:rPr>
        <w:t xml:space="preserve">1, 9, </w:t>
      </w:r>
      <w:r w:rsidR="005F719C" w:rsidRPr="005017F5">
        <w:rPr>
          <w:rFonts w:ascii="Times New Roman" w:hAnsi="Times New Roman"/>
          <w:sz w:val="24"/>
          <w:szCs w:val="24"/>
        </w:rPr>
        <w:t>12 ir 18 pastaboms ir pasiūlymams dėl Projekto Nr. XIIIP-3891</w:t>
      </w:r>
      <w:r w:rsidR="00E36EA4">
        <w:rPr>
          <w:rFonts w:ascii="Times New Roman" w:hAnsi="Times New Roman"/>
          <w:sz w:val="24"/>
          <w:szCs w:val="24"/>
        </w:rPr>
        <w:t xml:space="preserve">; </w:t>
      </w:r>
      <w:r w:rsidR="00333067" w:rsidRPr="005017F5">
        <w:rPr>
          <w:rFonts w:ascii="Times New Roman" w:hAnsi="Times New Roman"/>
          <w:sz w:val="24"/>
          <w:szCs w:val="24"/>
        </w:rPr>
        <w:t xml:space="preserve">3, 4, 5, 6 </w:t>
      </w:r>
      <w:r w:rsidR="005F719C" w:rsidRPr="005017F5">
        <w:rPr>
          <w:rFonts w:ascii="Times New Roman" w:hAnsi="Times New Roman"/>
          <w:sz w:val="24"/>
          <w:szCs w:val="24"/>
        </w:rPr>
        <w:t>pastab</w:t>
      </w:r>
      <w:r w:rsidR="00333067" w:rsidRPr="005017F5">
        <w:rPr>
          <w:rFonts w:ascii="Times New Roman" w:hAnsi="Times New Roman"/>
          <w:sz w:val="24"/>
          <w:szCs w:val="24"/>
        </w:rPr>
        <w:t>oms ir pasiūlymams</w:t>
      </w:r>
      <w:r w:rsidR="005F719C" w:rsidRPr="00D768E1">
        <w:rPr>
          <w:rFonts w:ascii="Times New Roman" w:hAnsi="Times New Roman"/>
          <w:sz w:val="24"/>
          <w:szCs w:val="24"/>
        </w:rPr>
        <w:t xml:space="preserve"> dėl</w:t>
      </w:r>
      <w:r w:rsidR="00333067" w:rsidRPr="00D768E1">
        <w:rPr>
          <w:rFonts w:ascii="Times New Roman" w:hAnsi="Times New Roman"/>
          <w:sz w:val="24"/>
          <w:szCs w:val="24"/>
        </w:rPr>
        <w:t xml:space="preserve"> </w:t>
      </w:r>
      <w:r w:rsidR="005F719C" w:rsidRPr="00D768E1">
        <w:rPr>
          <w:rFonts w:ascii="Times New Roman" w:hAnsi="Times New Roman"/>
          <w:sz w:val="24"/>
          <w:szCs w:val="24"/>
        </w:rPr>
        <w:t>Projekto Nr. XIIIP-3892</w:t>
      </w:r>
      <w:r w:rsidR="00E36EA4">
        <w:rPr>
          <w:rFonts w:ascii="Times New Roman" w:hAnsi="Times New Roman"/>
          <w:sz w:val="24"/>
          <w:szCs w:val="24"/>
        </w:rPr>
        <w:t xml:space="preserve">; </w:t>
      </w:r>
      <w:r w:rsidR="00333067" w:rsidRPr="005017F5">
        <w:rPr>
          <w:rFonts w:ascii="Times New Roman" w:hAnsi="Times New Roman"/>
          <w:sz w:val="24"/>
          <w:szCs w:val="24"/>
        </w:rPr>
        <w:t>4</w:t>
      </w:r>
      <w:r w:rsidR="005D745E" w:rsidRPr="005017F5">
        <w:rPr>
          <w:rFonts w:ascii="Times New Roman" w:hAnsi="Times New Roman"/>
          <w:sz w:val="24"/>
          <w:szCs w:val="24"/>
        </w:rPr>
        <w:t xml:space="preserve">, 6, 8, 10 pastaboms ir pasiūlymams dėl </w:t>
      </w:r>
      <w:r w:rsidR="005F719C" w:rsidRPr="005017F5">
        <w:rPr>
          <w:rFonts w:ascii="Times New Roman" w:hAnsi="Times New Roman"/>
          <w:sz w:val="24"/>
          <w:szCs w:val="24"/>
        </w:rPr>
        <w:t>Projekto Nr. XIIIP-3893</w:t>
      </w:r>
      <w:r w:rsidR="00E36EA4">
        <w:rPr>
          <w:rFonts w:ascii="Times New Roman" w:hAnsi="Times New Roman"/>
          <w:sz w:val="24"/>
          <w:szCs w:val="24"/>
        </w:rPr>
        <w:t>; p</w:t>
      </w:r>
      <w:r w:rsidR="005F719C" w:rsidRPr="005017F5">
        <w:rPr>
          <w:rFonts w:ascii="Times New Roman" w:hAnsi="Times New Roman"/>
          <w:sz w:val="24"/>
          <w:szCs w:val="24"/>
        </w:rPr>
        <w:t>astab</w:t>
      </w:r>
      <w:r w:rsidR="00333067" w:rsidRPr="005017F5">
        <w:rPr>
          <w:rFonts w:ascii="Times New Roman" w:hAnsi="Times New Roman"/>
          <w:sz w:val="24"/>
          <w:szCs w:val="24"/>
        </w:rPr>
        <w:t xml:space="preserve">ai </w:t>
      </w:r>
      <w:r w:rsidR="005F719C" w:rsidRPr="005017F5">
        <w:rPr>
          <w:rFonts w:ascii="Times New Roman" w:hAnsi="Times New Roman"/>
          <w:sz w:val="24"/>
          <w:szCs w:val="24"/>
        </w:rPr>
        <w:t xml:space="preserve">dėl </w:t>
      </w:r>
      <w:r w:rsidR="00333067" w:rsidRPr="00D768E1">
        <w:rPr>
          <w:rFonts w:ascii="Times New Roman" w:hAnsi="Times New Roman"/>
          <w:sz w:val="24"/>
          <w:szCs w:val="24"/>
        </w:rPr>
        <w:t>Projekto Nr. XIIIP-3895.</w:t>
      </w:r>
    </w:p>
    <w:p w14:paraId="4826AF7C" w14:textId="30F69974" w:rsidR="00493EC5" w:rsidRPr="003F4C15" w:rsidRDefault="007D5D9D" w:rsidP="00EB4589">
      <w:pPr>
        <w:tabs>
          <w:tab w:val="left" w:pos="851"/>
        </w:tabs>
        <w:spacing w:line="380" w:lineRule="exact"/>
        <w:ind w:firstLine="851"/>
        <w:jc w:val="both"/>
        <w:rPr>
          <w:rFonts w:ascii="Times New Roman" w:hAnsi="Times New Roman"/>
          <w:sz w:val="24"/>
          <w:szCs w:val="24"/>
        </w:rPr>
      </w:pPr>
      <w:r w:rsidRPr="003F4C15">
        <w:rPr>
          <w:rFonts w:ascii="Times New Roman" w:hAnsi="Times New Roman"/>
          <w:sz w:val="24"/>
          <w:szCs w:val="24"/>
        </w:rPr>
        <w:t xml:space="preserve">8. </w:t>
      </w:r>
      <w:r w:rsidR="00E36EA4">
        <w:rPr>
          <w:rFonts w:ascii="Times New Roman" w:hAnsi="Times New Roman"/>
          <w:sz w:val="24"/>
          <w:szCs w:val="24"/>
        </w:rPr>
        <w:t xml:space="preserve">Dėl </w:t>
      </w:r>
      <w:r w:rsidRPr="003F4C15">
        <w:rPr>
          <w:rFonts w:ascii="Times New Roman" w:hAnsi="Times New Roman"/>
          <w:sz w:val="24"/>
          <w:szCs w:val="24"/>
        </w:rPr>
        <w:t>Projekt</w:t>
      </w:r>
      <w:r w:rsidR="00E36EA4">
        <w:rPr>
          <w:rFonts w:ascii="Times New Roman" w:hAnsi="Times New Roman"/>
          <w:sz w:val="24"/>
          <w:szCs w:val="24"/>
        </w:rPr>
        <w:t>o</w:t>
      </w:r>
      <w:r w:rsidRPr="003F4C15">
        <w:rPr>
          <w:rFonts w:ascii="Times New Roman" w:hAnsi="Times New Roman"/>
          <w:sz w:val="24"/>
          <w:szCs w:val="24"/>
        </w:rPr>
        <w:t xml:space="preserve"> Nr. XIIIP-3894 antikorupcinio pob</w:t>
      </w:r>
      <w:r w:rsidRPr="003F4C15">
        <w:rPr>
          <w:rFonts w:ascii="Times New Roman" w:hAnsi="Times New Roman" w:hint="eastAsia"/>
          <w:sz w:val="24"/>
          <w:szCs w:val="24"/>
        </w:rPr>
        <w:t>ū</w:t>
      </w:r>
      <w:r w:rsidRPr="003F4C15">
        <w:rPr>
          <w:rFonts w:ascii="Times New Roman" w:hAnsi="Times New Roman"/>
          <w:sz w:val="24"/>
          <w:szCs w:val="24"/>
        </w:rPr>
        <w:t>džio pastab</w:t>
      </w:r>
      <w:r w:rsidRPr="003F4C15">
        <w:rPr>
          <w:rFonts w:ascii="Times New Roman" w:hAnsi="Times New Roman" w:hint="eastAsia"/>
          <w:sz w:val="24"/>
          <w:szCs w:val="24"/>
        </w:rPr>
        <w:t>ų</w:t>
      </w:r>
      <w:r w:rsidRPr="003F4C15">
        <w:rPr>
          <w:rFonts w:ascii="Times New Roman" w:hAnsi="Times New Roman"/>
          <w:sz w:val="24"/>
          <w:szCs w:val="24"/>
        </w:rPr>
        <w:t xml:space="preserve"> ir pasi</w:t>
      </w:r>
      <w:r w:rsidRPr="003F4C15">
        <w:rPr>
          <w:rFonts w:ascii="Times New Roman" w:hAnsi="Times New Roman" w:hint="eastAsia"/>
          <w:sz w:val="24"/>
          <w:szCs w:val="24"/>
        </w:rPr>
        <w:t>ū</w:t>
      </w:r>
      <w:r w:rsidRPr="003F4C15">
        <w:rPr>
          <w:rFonts w:ascii="Times New Roman" w:hAnsi="Times New Roman"/>
          <w:sz w:val="24"/>
          <w:szCs w:val="24"/>
        </w:rPr>
        <w:t>lym</w:t>
      </w:r>
      <w:r w:rsidRPr="003F4C15">
        <w:rPr>
          <w:rFonts w:ascii="Times New Roman" w:hAnsi="Times New Roman" w:hint="eastAsia"/>
          <w:sz w:val="24"/>
          <w:szCs w:val="24"/>
        </w:rPr>
        <w:t>ų</w:t>
      </w:r>
      <w:r w:rsidRPr="003F4C15">
        <w:rPr>
          <w:rFonts w:ascii="Times New Roman" w:hAnsi="Times New Roman"/>
          <w:sz w:val="24"/>
          <w:szCs w:val="24"/>
        </w:rPr>
        <w:t xml:space="preserve"> neturime, ta</w:t>
      </w:r>
      <w:r w:rsidRPr="003F4C15">
        <w:rPr>
          <w:rFonts w:ascii="Times New Roman" w:hAnsi="Times New Roman" w:hint="eastAsia"/>
          <w:sz w:val="24"/>
          <w:szCs w:val="24"/>
        </w:rPr>
        <w:t>č</w:t>
      </w:r>
      <w:r w:rsidRPr="003F4C15">
        <w:rPr>
          <w:rFonts w:ascii="Times New Roman" w:hAnsi="Times New Roman"/>
          <w:sz w:val="24"/>
          <w:szCs w:val="24"/>
        </w:rPr>
        <w:t>iau si</w:t>
      </w:r>
      <w:r w:rsidRPr="003F4C15">
        <w:rPr>
          <w:rFonts w:ascii="Times New Roman" w:hAnsi="Times New Roman" w:hint="eastAsia"/>
          <w:sz w:val="24"/>
          <w:szCs w:val="24"/>
        </w:rPr>
        <w:t>ū</w:t>
      </w:r>
      <w:r w:rsidRPr="003F4C15">
        <w:rPr>
          <w:rFonts w:ascii="Times New Roman" w:hAnsi="Times New Roman"/>
          <w:sz w:val="24"/>
          <w:szCs w:val="24"/>
        </w:rPr>
        <w:t>l</w:t>
      </w:r>
      <w:r w:rsidR="00E36EA4">
        <w:rPr>
          <w:rFonts w:ascii="Times New Roman" w:hAnsi="Times New Roman"/>
          <w:sz w:val="24"/>
          <w:szCs w:val="24"/>
        </w:rPr>
        <w:t>o</w:t>
      </w:r>
      <w:r w:rsidRPr="003F4C15">
        <w:rPr>
          <w:rFonts w:ascii="Times New Roman" w:hAnsi="Times New Roman"/>
          <w:sz w:val="24"/>
          <w:szCs w:val="24"/>
        </w:rPr>
        <w:t>me svarstyti galimyb</w:t>
      </w:r>
      <w:r w:rsidRPr="003F4C15">
        <w:rPr>
          <w:rFonts w:ascii="Times New Roman" w:hAnsi="Times New Roman" w:hint="eastAsia"/>
          <w:sz w:val="24"/>
          <w:szCs w:val="24"/>
        </w:rPr>
        <w:t>ę</w:t>
      </w:r>
      <w:r w:rsidRPr="003F4C15">
        <w:rPr>
          <w:rFonts w:ascii="Times New Roman" w:hAnsi="Times New Roman"/>
          <w:sz w:val="24"/>
          <w:szCs w:val="24"/>
        </w:rPr>
        <w:t xml:space="preserve"> Projekte Nr. XIIIP-3894 keisti ir Lietuvos Respublikos baudžiamojo kodekso 232 straipsn</w:t>
      </w:r>
      <w:r w:rsidRPr="003F4C15">
        <w:rPr>
          <w:rFonts w:ascii="Times New Roman" w:hAnsi="Times New Roman" w:hint="eastAsia"/>
          <w:sz w:val="24"/>
          <w:szCs w:val="24"/>
        </w:rPr>
        <w:t>į</w:t>
      </w:r>
      <w:r w:rsidRPr="003F4C15">
        <w:rPr>
          <w:rFonts w:ascii="Times New Roman" w:hAnsi="Times New Roman"/>
          <w:sz w:val="24"/>
          <w:szCs w:val="24"/>
        </w:rPr>
        <w:t>, nes tar</w:t>
      </w:r>
      <w:r w:rsidRPr="003F4C15">
        <w:rPr>
          <w:rFonts w:ascii="Times New Roman" w:hAnsi="Times New Roman" w:hint="eastAsia"/>
          <w:sz w:val="24"/>
          <w:szCs w:val="24"/>
        </w:rPr>
        <w:t>ė</w:t>
      </w:r>
      <w:r w:rsidRPr="003F4C15">
        <w:rPr>
          <w:rFonts w:ascii="Times New Roman" w:hAnsi="Times New Roman"/>
          <w:sz w:val="24"/>
          <w:szCs w:val="24"/>
        </w:rPr>
        <w:t>jai gal</w:t>
      </w:r>
      <w:r w:rsidRPr="003F4C15">
        <w:rPr>
          <w:rFonts w:ascii="Times New Roman" w:hAnsi="Times New Roman" w:hint="eastAsia"/>
          <w:sz w:val="24"/>
          <w:szCs w:val="24"/>
        </w:rPr>
        <w:t>ė</w:t>
      </w:r>
      <w:r w:rsidRPr="003F4C15">
        <w:rPr>
          <w:rFonts w:ascii="Times New Roman" w:hAnsi="Times New Roman"/>
          <w:sz w:val="24"/>
          <w:szCs w:val="24"/>
        </w:rPr>
        <w:t>s b</w:t>
      </w:r>
      <w:r w:rsidRPr="003F4C15">
        <w:rPr>
          <w:rFonts w:ascii="Times New Roman" w:hAnsi="Times New Roman" w:hint="eastAsia"/>
          <w:sz w:val="24"/>
          <w:szCs w:val="24"/>
        </w:rPr>
        <w:t>ū</w:t>
      </w:r>
      <w:r w:rsidRPr="003F4C15">
        <w:rPr>
          <w:rFonts w:ascii="Times New Roman" w:hAnsi="Times New Roman"/>
          <w:sz w:val="24"/>
          <w:szCs w:val="24"/>
        </w:rPr>
        <w:t>ti skiriami kartu su teis</w:t>
      </w:r>
      <w:r w:rsidRPr="003F4C15">
        <w:rPr>
          <w:rFonts w:ascii="Times New Roman" w:hAnsi="Times New Roman" w:hint="eastAsia"/>
          <w:sz w:val="24"/>
          <w:szCs w:val="24"/>
        </w:rPr>
        <w:t>ė</w:t>
      </w:r>
      <w:r w:rsidRPr="003F4C15">
        <w:rPr>
          <w:rFonts w:ascii="Times New Roman" w:hAnsi="Times New Roman"/>
          <w:sz w:val="24"/>
          <w:szCs w:val="24"/>
        </w:rPr>
        <w:t>jais nagrin</w:t>
      </w:r>
      <w:r w:rsidRPr="003F4C15">
        <w:rPr>
          <w:rFonts w:ascii="Times New Roman" w:hAnsi="Times New Roman" w:hint="eastAsia"/>
          <w:sz w:val="24"/>
          <w:szCs w:val="24"/>
        </w:rPr>
        <w:t>ė</w:t>
      </w:r>
      <w:r w:rsidRPr="003F4C15">
        <w:rPr>
          <w:rFonts w:ascii="Times New Roman" w:hAnsi="Times New Roman"/>
          <w:sz w:val="24"/>
          <w:szCs w:val="24"/>
        </w:rPr>
        <w:t>ti kai kurias bylas teismuose ir priimti galutinius sprendimus, t. y. vykdyti teisingum</w:t>
      </w:r>
      <w:r w:rsidRPr="003F4C15">
        <w:rPr>
          <w:rFonts w:ascii="Times New Roman" w:hAnsi="Times New Roman" w:hint="eastAsia"/>
          <w:sz w:val="24"/>
          <w:szCs w:val="24"/>
        </w:rPr>
        <w:t>ą</w:t>
      </w:r>
      <w:r w:rsidRPr="003F4C15">
        <w:rPr>
          <w:rFonts w:ascii="Times New Roman" w:hAnsi="Times New Roman"/>
          <w:sz w:val="24"/>
          <w:szCs w:val="24"/>
        </w:rPr>
        <w:t>, tod</w:t>
      </w:r>
      <w:r w:rsidRPr="003F4C15">
        <w:rPr>
          <w:rFonts w:ascii="Times New Roman" w:hAnsi="Times New Roman" w:hint="eastAsia"/>
          <w:sz w:val="24"/>
          <w:szCs w:val="24"/>
        </w:rPr>
        <w:t>ė</w:t>
      </w:r>
      <w:r w:rsidRPr="003F4C15">
        <w:rPr>
          <w:rFonts w:ascii="Times New Roman" w:hAnsi="Times New Roman"/>
          <w:sz w:val="24"/>
          <w:szCs w:val="24"/>
        </w:rPr>
        <w:t>l gali susiklostyti situacij</w:t>
      </w:r>
      <w:r w:rsidRPr="003F4C15">
        <w:rPr>
          <w:rFonts w:ascii="Times New Roman" w:hAnsi="Times New Roman" w:hint="eastAsia"/>
          <w:sz w:val="24"/>
          <w:szCs w:val="24"/>
        </w:rPr>
        <w:t>ų</w:t>
      </w:r>
      <w:r w:rsidRPr="003F4C15">
        <w:rPr>
          <w:rFonts w:ascii="Times New Roman" w:hAnsi="Times New Roman"/>
          <w:sz w:val="24"/>
          <w:szCs w:val="24"/>
        </w:rPr>
        <w:t>, kai ir tar</w:t>
      </w:r>
      <w:r w:rsidRPr="003F4C15">
        <w:rPr>
          <w:rFonts w:ascii="Times New Roman" w:hAnsi="Times New Roman" w:hint="eastAsia"/>
          <w:sz w:val="24"/>
          <w:szCs w:val="24"/>
        </w:rPr>
        <w:t>ė</w:t>
      </w:r>
      <w:r w:rsidRPr="003F4C15">
        <w:rPr>
          <w:rFonts w:ascii="Times New Roman" w:hAnsi="Times New Roman"/>
          <w:sz w:val="24"/>
          <w:szCs w:val="24"/>
        </w:rPr>
        <w:t>jai gali b</w:t>
      </w:r>
      <w:r w:rsidRPr="003F4C15">
        <w:rPr>
          <w:rFonts w:ascii="Times New Roman" w:hAnsi="Times New Roman" w:hint="eastAsia"/>
          <w:sz w:val="24"/>
          <w:szCs w:val="24"/>
        </w:rPr>
        <w:t>ū</w:t>
      </w:r>
      <w:r w:rsidRPr="003F4C15">
        <w:rPr>
          <w:rFonts w:ascii="Times New Roman" w:hAnsi="Times New Roman"/>
          <w:sz w:val="24"/>
          <w:szCs w:val="24"/>
        </w:rPr>
        <w:t>ti užgauliai pažeminti.</w:t>
      </w:r>
    </w:p>
    <w:p w14:paraId="4A9FEF92" w14:textId="77777777" w:rsidR="007D5D9D" w:rsidRPr="003F4C15" w:rsidRDefault="007D5D9D" w:rsidP="00EB4589">
      <w:pPr>
        <w:spacing w:line="380" w:lineRule="exact"/>
        <w:jc w:val="both"/>
        <w:rPr>
          <w:rFonts w:ascii="Times New Roman" w:hAnsi="Times New Roman"/>
          <w:sz w:val="24"/>
          <w:szCs w:val="24"/>
        </w:rPr>
      </w:pPr>
    </w:p>
    <w:p w14:paraId="4692F346" w14:textId="091375EE" w:rsidR="00BD3FD8" w:rsidRPr="003F4C15" w:rsidRDefault="00A725D4" w:rsidP="00493EC5">
      <w:pPr>
        <w:spacing w:line="360" w:lineRule="auto"/>
        <w:jc w:val="both"/>
        <w:rPr>
          <w:rFonts w:ascii="Times New Roman" w:hAnsi="Times New Roman"/>
          <w:sz w:val="24"/>
          <w:szCs w:val="24"/>
        </w:rPr>
      </w:pPr>
      <w:r w:rsidRPr="003F4C15">
        <w:rPr>
          <w:rFonts w:ascii="Times New Roman" w:hAnsi="Times New Roman"/>
          <w:sz w:val="24"/>
          <w:szCs w:val="24"/>
        </w:rPr>
        <w:t>L. e. d</w:t>
      </w:r>
      <w:r w:rsidR="00CE4E8E" w:rsidRPr="003F4C15">
        <w:rPr>
          <w:rFonts w:ascii="Times New Roman" w:hAnsi="Times New Roman"/>
          <w:sz w:val="24"/>
          <w:szCs w:val="24"/>
        </w:rPr>
        <w:t>irektori</w:t>
      </w:r>
      <w:r w:rsidRPr="003F4C15">
        <w:rPr>
          <w:rFonts w:ascii="Times New Roman" w:hAnsi="Times New Roman"/>
          <w:sz w:val="24"/>
          <w:szCs w:val="24"/>
        </w:rPr>
        <w:t>a</w:t>
      </w:r>
      <w:r w:rsidR="00CE4E8E" w:rsidRPr="003F4C15">
        <w:rPr>
          <w:rFonts w:ascii="Times New Roman" w:hAnsi="Times New Roman"/>
          <w:sz w:val="24"/>
          <w:szCs w:val="24"/>
        </w:rPr>
        <w:t>us</w:t>
      </w:r>
      <w:r w:rsidRPr="003F4C15">
        <w:rPr>
          <w:rFonts w:ascii="Times New Roman" w:hAnsi="Times New Roman"/>
          <w:sz w:val="24"/>
          <w:szCs w:val="24"/>
        </w:rPr>
        <w:t xml:space="preserve"> pareigas</w:t>
      </w:r>
      <w:r w:rsidR="00CE4E8E" w:rsidRPr="003F4C15">
        <w:rPr>
          <w:rFonts w:ascii="Times New Roman" w:hAnsi="Times New Roman"/>
          <w:sz w:val="24"/>
          <w:szCs w:val="24"/>
        </w:rPr>
        <w:tab/>
      </w:r>
      <w:r w:rsidR="00CE4E8E" w:rsidRPr="003F4C15">
        <w:rPr>
          <w:rFonts w:ascii="Times New Roman" w:hAnsi="Times New Roman"/>
          <w:sz w:val="24"/>
          <w:szCs w:val="24"/>
        </w:rPr>
        <w:tab/>
      </w:r>
      <w:r w:rsidR="00CE4E8E" w:rsidRPr="003F4C15">
        <w:rPr>
          <w:rFonts w:ascii="Times New Roman" w:hAnsi="Times New Roman"/>
          <w:sz w:val="24"/>
          <w:szCs w:val="24"/>
        </w:rPr>
        <w:tab/>
      </w:r>
      <w:r w:rsidR="00CE4E8E" w:rsidRPr="003F4C15">
        <w:rPr>
          <w:rFonts w:ascii="Times New Roman" w:hAnsi="Times New Roman"/>
          <w:sz w:val="24"/>
          <w:szCs w:val="24"/>
        </w:rPr>
        <w:tab/>
      </w:r>
      <w:r w:rsidR="00CE4E8E" w:rsidRPr="003F4C15">
        <w:rPr>
          <w:rFonts w:ascii="Times New Roman" w:hAnsi="Times New Roman"/>
          <w:sz w:val="24"/>
          <w:szCs w:val="24"/>
        </w:rPr>
        <w:tab/>
      </w:r>
      <w:r w:rsidR="00CE4E8E" w:rsidRPr="003F4C15">
        <w:rPr>
          <w:rFonts w:ascii="Times New Roman" w:hAnsi="Times New Roman"/>
          <w:sz w:val="24"/>
          <w:szCs w:val="24"/>
        </w:rPr>
        <w:tab/>
        <w:t xml:space="preserve">   </w:t>
      </w:r>
      <w:r w:rsidRPr="003F4C15">
        <w:rPr>
          <w:rFonts w:ascii="Times New Roman" w:hAnsi="Times New Roman"/>
          <w:sz w:val="24"/>
          <w:szCs w:val="24"/>
        </w:rPr>
        <w:t xml:space="preserve">         Jovitas </w:t>
      </w:r>
      <w:proofErr w:type="spellStart"/>
      <w:r w:rsidRPr="003F4C15">
        <w:rPr>
          <w:rFonts w:ascii="Times New Roman" w:hAnsi="Times New Roman"/>
          <w:sz w:val="24"/>
          <w:szCs w:val="24"/>
        </w:rPr>
        <w:t>Raškevičius</w:t>
      </w:r>
      <w:proofErr w:type="spellEnd"/>
      <w:r w:rsidRPr="003F4C15">
        <w:rPr>
          <w:rFonts w:ascii="Times New Roman" w:hAnsi="Times New Roman"/>
          <w:sz w:val="24"/>
          <w:szCs w:val="24"/>
        </w:rPr>
        <w:t xml:space="preserve"> </w:t>
      </w:r>
    </w:p>
    <w:p w14:paraId="5601BDCE" w14:textId="77777777" w:rsidR="000A36DD" w:rsidRPr="003F4C15" w:rsidRDefault="000A36DD" w:rsidP="00493EC5">
      <w:pPr>
        <w:spacing w:line="360" w:lineRule="auto"/>
        <w:jc w:val="both"/>
        <w:rPr>
          <w:rFonts w:ascii="Times New Roman" w:hAnsi="Times New Roman"/>
          <w:sz w:val="24"/>
          <w:szCs w:val="24"/>
        </w:rPr>
      </w:pPr>
    </w:p>
    <w:p w14:paraId="44D27EB0" w14:textId="77777777" w:rsidR="000A36DD" w:rsidRPr="003F4C15" w:rsidRDefault="000A36DD" w:rsidP="001D3C4D">
      <w:pPr>
        <w:spacing w:line="360" w:lineRule="auto"/>
        <w:jc w:val="both"/>
        <w:rPr>
          <w:rFonts w:ascii="Times New Roman" w:hAnsi="Times New Roman"/>
          <w:sz w:val="24"/>
          <w:szCs w:val="24"/>
        </w:rPr>
      </w:pPr>
    </w:p>
    <w:p w14:paraId="25EDA469" w14:textId="526DA9D2" w:rsidR="000A36DD" w:rsidRPr="003F4C15" w:rsidRDefault="000A36DD" w:rsidP="001D3C4D">
      <w:pPr>
        <w:spacing w:line="360" w:lineRule="auto"/>
        <w:jc w:val="both"/>
        <w:rPr>
          <w:rFonts w:ascii="Times New Roman" w:hAnsi="Times New Roman"/>
          <w:sz w:val="24"/>
          <w:szCs w:val="24"/>
        </w:rPr>
      </w:pPr>
    </w:p>
    <w:p w14:paraId="5418B1E2" w14:textId="6C316F1A" w:rsidR="00493EC5" w:rsidRPr="003F4C15" w:rsidRDefault="00493EC5" w:rsidP="001D3C4D">
      <w:pPr>
        <w:spacing w:line="360" w:lineRule="auto"/>
        <w:jc w:val="both"/>
        <w:rPr>
          <w:rFonts w:ascii="Times New Roman" w:hAnsi="Times New Roman"/>
          <w:sz w:val="24"/>
          <w:szCs w:val="24"/>
        </w:rPr>
      </w:pPr>
    </w:p>
    <w:p w14:paraId="4D2E17BA" w14:textId="522A6F77" w:rsidR="00E96425" w:rsidRPr="003F4C15" w:rsidRDefault="0023164A" w:rsidP="001D3C4D">
      <w:pPr>
        <w:spacing w:line="360" w:lineRule="auto"/>
        <w:jc w:val="both"/>
        <w:rPr>
          <w:rFonts w:ascii="Times New Roman" w:hAnsi="Times New Roman"/>
          <w:sz w:val="24"/>
          <w:szCs w:val="24"/>
        </w:rPr>
      </w:pPr>
      <w:r w:rsidRPr="003F4C15">
        <w:rPr>
          <w:rFonts w:ascii="Times New Roman" w:hAnsi="Times New Roman"/>
          <w:sz w:val="24"/>
          <w:szCs w:val="24"/>
        </w:rPr>
        <w:t>Giedrius</w:t>
      </w:r>
      <w:r w:rsidR="007579AB" w:rsidRPr="003F4C15">
        <w:rPr>
          <w:rFonts w:ascii="Times New Roman" w:hAnsi="Times New Roman"/>
          <w:sz w:val="24"/>
          <w:szCs w:val="24"/>
        </w:rPr>
        <w:t xml:space="preserve"> </w:t>
      </w:r>
      <w:proofErr w:type="spellStart"/>
      <w:r w:rsidRPr="003F4C15">
        <w:rPr>
          <w:rFonts w:ascii="Times New Roman" w:hAnsi="Times New Roman"/>
          <w:sz w:val="24"/>
          <w:szCs w:val="24"/>
        </w:rPr>
        <w:t>Būdvytis</w:t>
      </w:r>
      <w:proofErr w:type="spellEnd"/>
      <w:r w:rsidRPr="003F4C15">
        <w:rPr>
          <w:rFonts w:ascii="Times New Roman" w:hAnsi="Times New Roman"/>
          <w:sz w:val="24"/>
          <w:szCs w:val="24"/>
        </w:rPr>
        <w:t>, tel. (8 706) 63 35</w:t>
      </w:r>
      <w:r w:rsidR="007579AB" w:rsidRPr="003F4C15">
        <w:rPr>
          <w:rFonts w:ascii="Times New Roman" w:hAnsi="Times New Roman"/>
          <w:sz w:val="24"/>
          <w:szCs w:val="24"/>
        </w:rPr>
        <w:t xml:space="preserve">4, el. p. </w:t>
      </w:r>
      <w:r w:rsidRPr="003F4C15">
        <w:rPr>
          <w:rFonts w:ascii="Times New Roman" w:hAnsi="Times New Roman"/>
          <w:sz w:val="24"/>
          <w:szCs w:val="24"/>
        </w:rPr>
        <w:t>giedrius.budvytis</w:t>
      </w:r>
      <w:r w:rsidR="007579AB" w:rsidRPr="003F4C15">
        <w:rPr>
          <w:rFonts w:ascii="Times New Roman" w:hAnsi="Times New Roman"/>
          <w:sz w:val="24"/>
          <w:szCs w:val="24"/>
        </w:rPr>
        <w:t xml:space="preserve">@stt.lt   </w:t>
      </w:r>
    </w:p>
    <w:sectPr w:rsidR="00E96425" w:rsidRPr="003F4C15" w:rsidSect="0094255E">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20" w:footer="352"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8E0F5B" w16cid:durableId="216FD00F"/>
  <w16cid:commentId w16cid:paraId="41AAA133" w16cid:durableId="216FD251"/>
  <w16cid:commentId w16cid:paraId="5CCB32B8" w16cid:durableId="216FD2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CB618" w14:textId="77777777" w:rsidR="00E779AA" w:rsidRDefault="00E779AA">
      <w:r>
        <w:separator/>
      </w:r>
    </w:p>
  </w:endnote>
  <w:endnote w:type="continuationSeparator" w:id="0">
    <w:p w14:paraId="0BA21FB8" w14:textId="77777777" w:rsidR="00E779AA" w:rsidRDefault="00E7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8AA6F" w14:textId="77777777" w:rsidR="000203E8" w:rsidRDefault="00464EF3">
    <w:pPr>
      <w:pStyle w:val="Porat"/>
      <w:framePr w:wrap="around" w:vAnchor="text" w:hAnchor="margin" w:xAlign="center" w:y="1"/>
      <w:rPr>
        <w:rStyle w:val="Puslapionumeris"/>
      </w:rPr>
    </w:pPr>
    <w:r>
      <w:rPr>
        <w:rStyle w:val="Puslapionumeris"/>
      </w:rPr>
      <w:fldChar w:fldCharType="begin"/>
    </w:r>
    <w:r w:rsidR="000203E8">
      <w:rPr>
        <w:rStyle w:val="Puslapionumeris"/>
      </w:rPr>
      <w:instrText xml:space="preserve">PAGE  </w:instrText>
    </w:r>
    <w:r>
      <w:rPr>
        <w:rStyle w:val="Puslapionumeris"/>
      </w:rPr>
      <w:fldChar w:fldCharType="end"/>
    </w:r>
  </w:p>
  <w:p w14:paraId="145F5911" w14:textId="77777777" w:rsidR="000203E8" w:rsidRDefault="000203E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5DC98" w14:textId="77777777" w:rsidR="000203E8" w:rsidRDefault="000203E8">
    <w:pPr>
      <w:pStyle w:val="Porat"/>
      <w:tabs>
        <w:tab w:val="clear" w:pos="4153"/>
        <w:tab w:val="clear" w:pos="8306"/>
      </w:tabs>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FB8F" w14:textId="13677E81" w:rsidR="000A401D" w:rsidRDefault="000A401D" w:rsidP="007510F5">
    <w:pPr>
      <w:pStyle w:val="Porat"/>
      <w:tabs>
        <w:tab w:val="clear" w:pos="4153"/>
        <w:tab w:val="clear" w:pos="8306"/>
      </w:tabs>
      <w:jc w:val="right"/>
      <w:rPr>
        <w:rFonts w:ascii="Times New Roman" w:hAnsi="Times New Roman"/>
        <w:sz w:val="18"/>
      </w:rPr>
    </w:pPr>
  </w:p>
  <w:p w14:paraId="6D7D7656" w14:textId="77777777" w:rsidR="000203E8" w:rsidRPr="002014F6" w:rsidRDefault="002C6B26" w:rsidP="00DC6F65">
    <w:pPr>
      <w:pStyle w:val="Porat"/>
      <w:tabs>
        <w:tab w:val="clear" w:pos="4153"/>
        <w:tab w:val="clear" w:pos="8306"/>
      </w:tabs>
      <w:rPr>
        <w:rFonts w:ascii="Times New Roman" w:hAnsi="Times New Roman"/>
        <w:sz w:val="18"/>
      </w:rPr>
    </w:pPr>
    <w:r>
      <w:rPr>
        <w:rFonts w:ascii="Times New Roman" w:hAnsi="Times New Roman"/>
        <w:noProof/>
        <w:sz w:val="18"/>
      </w:rPr>
      <mc:AlternateContent>
        <mc:Choice Requires="wps">
          <w:drawing>
            <wp:anchor distT="4294967294" distB="4294967294" distL="114300" distR="114300" simplePos="0" relativeHeight="251657728" behindDoc="0" locked="0" layoutInCell="1" allowOverlap="1" wp14:anchorId="056D73AB" wp14:editId="52FB1580">
              <wp:simplePos x="0" y="0"/>
              <wp:positionH relativeFrom="column">
                <wp:posOffset>0</wp:posOffset>
              </wp:positionH>
              <wp:positionV relativeFrom="page">
                <wp:posOffset>9901554</wp:posOffset>
              </wp:positionV>
              <wp:extent cx="6126480" cy="0"/>
              <wp:effectExtent l="0" t="0" r="762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388D7BCA" id="Line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0,779.65pt" to="482.4pt,779.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BurfEgIAACgEAAAOAAAAZHJzL2Uyb0RvYy54bWysU8uu2jAQ3VfqP1jeQxIaKESEqyqBbmgv 0r39AGM7xKpjW7YhoKr/3rGBtLSbqmoWjh9njs/MGS+fzp1EJ26d0KrE2TjFiCuqmVCHEn953Yzm GDlPFCNSK17iC3f4afX2zbI3BZ/oVkvGLQIS5YrelLj13hRJ4mjLO+LG2nAFh422HfGwtIeEWdID eyeTSZrOkl5bZqym3DnYra+HeBX5m4ZT/9w0jnskSwzafBxtHPdhTFZLUhwsMa2gNxnkH1R0RCi4 dKCqiSfoaMUfVJ2gVjvd+DHVXaKbRlAec4BssvS3bF5aYnjMBYrjzFAm9/9o6efTziLBwDuMFOnA oq1QHGWhMr1xBQAqtbMhN3pWL2ar6VeHlK5aog48Kny9GAiLEclDSFg4A/z7/pNmgCFHr2OZzo3t AiUUAJ2jG5fBDX72iMLmLJvM8jmYRu9nCSnugcY6/5HrDoVJiSVojsTktHUepAP0Dgn3KL0RUkaz pUJ9iRfTyTQGOC0FC4cB5uxhX0mLTiS0S/xCHYDsAWb1UbFI1nLC1re5J0Je54CXKvBBKiDnNrv2 w7dFuljP1/N8lE9m61Ge1vXow6bKR7NN9n5av6urqs6+B2lZXrSCMa6CuntvZvnfeX97JdeuGrpz KEPyyB5TBLH3fxQdvQz2XRthr9llZ0M1gq3QjhF8ezqh339dR9TPB776AQAA//8DAFBLAwQUAAYA CAAAACEAAKvF89wAAAAKAQAADwAAAGRycy9kb3ducmV2LnhtbEyPQU/CQBCF7yb+h82YeCGyFYRI 7ZYYtTcvgsbr0B3bxu5s6S5Q+fWMB4PHee/lzfuy5eBatac+NJ4N3I4TUMSltw1XBt7Xxc09qBCR LbaeycAPBVjmlxcZptYf+I32q1gpKeGQooE6xi7VOpQ1OQxj3xGL9+V7h1HOvtK2x4OUu1ZPkmSu HTYsH2rs6Kmm8nu1cwZC8UHb4jgqR8nntPI02T6/vqAx11fD4wOoSEM8h+F3vkyHXDZt/I5tUK0B AYmizmaLKSjxF/M7Qdn8STrP9H+E/AQAAP//AwBQSwECLQAUAAYACAAAACEAtoM4kv4AAADhAQAA EwAAAAAAAAAAAAAAAAAAAAAAW0NvbnRlbnRfVHlwZXNdLnhtbFBLAQItABQABgAIAAAAIQA4/SH/ 1gAAAJQBAAALAAAAAAAAAAAAAAAAAC8BAABfcmVscy8ucmVsc1BLAQItABQABgAIAAAAIQCxBurf EgIAACgEAAAOAAAAAAAAAAAAAAAAAC4CAABkcnMvZTJvRG9jLnhtbFBLAQItABQABgAIAAAAIQAA q8Xz3AAAAAoBAAAPAAAAAAAAAAAAAAAAAGwEAABkcnMvZG93bnJldi54bWxQSwUGAAAAAAQABADz AAAAdQUAAAAA ">
              <w10:wrap anchory="page"/>
            </v:line>
          </w:pict>
        </mc:Fallback>
      </mc:AlternateContent>
    </w:r>
    <w:r w:rsidR="000203E8">
      <w:rPr>
        <w:rFonts w:ascii="Times New Roman" w:hAnsi="Times New Roman"/>
        <w:sz w:val="18"/>
      </w:rPr>
      <w:t>Biudžetinė įstaiga</w:t>
    </w:r>
    <w:r w:rsidR="000203E8">
      <w:rPr>
        <w:rFonts w:ascii="Times New Roman" w:hAnsi="Times New Roman"/>
        <w:sz w:val="18"/>
      </w:rPr>
      <w:tab/>
      <w:t xml:space="preserve"> </w:t>
    </w:r>
    <w:r w:rsidR="000203E8">
      <w:rPr>
        <w:rFonts w:ascii="Times New Roman" w:hAnsi="Times New Roman"/>
        <w:sz w:val="18"/>
      </w:rPr>
      <w:tab/>
    </w:r>
    <w:r w:rsidR="000203E8">
      <w:rPr>
        <w:rFonts w:ascii="Times New Roman" w:hAnsi="Times New Roman"/>
        <w:sz w:val="18"/>
      </w:rPr>
      <w:tab/>
    </w:r>
    <w:r w:rsidR="000203E8">
      <w:rPr>
        <w:rFonts w:ascii="Times New Roman" w:hAnsi="Times New Roman"/>
        <w:sz w:val="18"/>
      </w:rPr>
      <w:tab/>
    </w:r>
    <w:r w:rsidR="000203E8" w:rsidRPr="002014F6">
      <w:rPr>
        <w:rFonts w:ascii="Times New Roman" w:hAnsi="Times New Roman"/>
        <w:sz w:val="18"/>
      </w:rPr>
      <w:t>Tel. (8</w:t>
    </w:r>
    <w:r w:rsidR="000203E8">
      <w:rPr>
        <w:rFonts w:ascii="Times New Roman" w:hAnsi="Times New Roman"/>
        <w:sz w:val="18"/>
      </w:rPr>
      <w:t xml:space="preserve"> 706</w:t>
    </w:r>
    <w:r w:rsidR="000203E8" w:rsidRPr="002014F6">
      <w:rPr>
        <w:rFonts w:ascii="Times New Roman" w:hAnsi="Times New Roman"/>
        <w:sz w:val="18"/>
      </w:rPr>
      <w:t>) 63</w:t>
    </w:r>
    <w:r w:rsidR="000203E8">
      <w:rPr>
        <w:rFonts w:ascii="Times New Roman" w:hAnsi="Times New Roman"/>
        <w:sz w:val="18"/>
      </w:rPr>
      <w:t xml:space="preserve"> </w:t>
    </w:r>
    <w:r w:rsidR="000203E8" w:rsidRPr="002014F6">
      <w:rPr>
        <w:rFonts w:ascii="Times New Roman" w:hAnsi="Times New Roman"/>
        <w:sz w:val="18"/>
      </w:rPr>
      <w:t>335</w:t>
    </w:r>
    <w:r w:rsidR="000203E8">
      <w:rPr>
        <w:rFonts w:ascii="Times New Roman" w:hAnsi="Times New Roman"/>
        <w:sz w:val="18"/>
      </w:rPr>
      <w:tab/>
    </w:r>
    <w:r w:rsidR="000203E8">
      <w:rPr>
        <w:rFonts w:ascii="Times New Roman" w:hAnsi="Times New Roman"/>
        <w:sz w:val="18"/>
      </w:rPr>
      <w:tab/>
    </w:r>
    <w:r w:rsidR="000203E8">
      <w:rPr>
        <w:rFonts w:ascii="Times New Roman" w:hAnsi="Times New Roman"/>
        <w:sz w:val="18"/>
      </w:rPr>
      <w:tab/>
      <w:t xml:space="preserve">Duomenys kaupiami ir saugomi </w:t>
    </w:r>
  </w:p>
  <w:p w14:paraId="0131B5D6" w14:textId="77777777" w:rsidR="000203E8" w:rsidRPr="006B1903" w:rsidRDefault="000203E8" w:rsidP="00DC6F65">
    <w:pPr>
      <w:pStyle w:val="Porat"/>
      <w:tabs>
        <w:tab w:val="clear" w:pos="4153"/>
        <w:tab w:val="clear" w:pos="8306"/>
      </w:tabs>
    </w:pPr>
    <w:r w:rsidRPr="002014F6">
      <w:rPr>
        <w:rFonts w:ascii="Times New Roman" w:hAnsi="Times New Roman"/>
        <w:sz w:val="18"/>
      </w:rPr>
      <w:t>A. Jakšto g. 6</w:t>
    </w:r>
    <w:r>
      <w:rPr>
        <w:rFonts w:ascii="Times New Roman" w:hAnsi="Times New Roman"/>
        <w:sz w:val="18"/>
      </w:rPr>
      <w:t xml:space="preserve">, </w:t>
    </w:r>
    <w:r w:rsidRPr="002014F6">
      <w:rPr>
        <w:rFonts w:ascii="Times New Roman" w:hAnsi="Times New Roman"/>
        <w:sz w:val="18"/>
      </w:rPr>
      <w:t xml:space="preserve">01105 Vilnius </w:t>
    </w:r>
    <w:r>
      <w:rPr>
        <w:rFonts w:ascii="Times New Roman" w:hAnsi="Times New Roman"/>
        <w:sz w:val="18"/>
      </w:rPr>
      <w:tab/>
    </w:r>
    <w:r>
      <w:rPr>
        <w:rFonts w:ascii="Times New Roman" w:hAnsi="Times New Roman"/>
        <w:sz w:val="18"/>
      </w:rPr>
      <w:tab/>
    </w:r>
    <w:r>
      <w:rPr>
        <w:rFonts w:ascii="Times New Roman" w:hAnsi="Times New Roman"/>
        <w:sz w:val="18"/>
      </w:rPr>
      <w:tab/>
    </w:r>
    <w:r w:rsidR="000A401D">
      <w:rPr>
        <w:rFonts w:ascii="Times New Roman" w:hAnsi="Times New Roman"/>
        <w:sz w:val="18"/>
      </w:rPr>
      <w:t>El. p</w:t>
    </w:r>
    <w:r w:rsidR="000A401D" w:rsidRPr="00183FB3">
      <w:rPr>
        <w:rFonts w:ascii="Times New Roman" w:hAnsi="Times New Roman"/>
        <w:sz w:val="18"/>
      </w:rPr>
      <w:t xml:space="preserve">. </w:t>
    </w:r>
    <w:hyperlink r:id="rId1" w:history="1">
      <w:r w:rsidR="000A401D" w:rsidRPr="007510F5">
        <w:rPr>
          <w:rStyle w:val="Hipersaitas"/>
          <w:rFonts w:ascii="Times New Roman" w:hAnsi="Times New Roman"/>
          <w:color w:val="auto"/>
          <w:sz w:val="18"/>
          <w:u w:val="none"/>
        </w:rPr>
        <w:t>dokumentai@stt.lt</w:t>
      </w:r>
    </w:hyperlink>
    <w:r>
      <w:rPr>
        <w:rFonts w:ascii="Times New Roman" w:hAnsi="Times New Roman"/>
        <w:sz w:val="18"/>
      </w:rPr>
      <w:tab/>
    </w:r>
    <w:r>
      <w:rPr>
        <w:rFonts w:ascii="Times New Roman" w:hAnsi="Times New Roman"/>
        <w:sz w:val="18"/>
      </w:rPr>
      <w:tab/>
      <w:t>Juridinių asmenų registre</w:t>
    </w:r>
    <w:r w:rsidRPr="002014F6">
      <w:rPr>
        <w:rFonts w:ascii="Times New Roman" w:hAnsi="Times New Roman"/>
        <w:sz w:val="18"/>
      </w:rPr>
      <w:tab/>
    </w:r>
    <w:r>
      <w:rPr>
        <w:rFonts w:ascii="Times New Roman" w:hAnsi="Times New Roman"/>
        <w:sz w:val="18"/>
      </w:rPr>
      <w:tab/>
    </w:r>
    <w:r w:rsidRPr="002014F6">
      <w:rPr>
        <w:rFonts w:ascii="Times New Roman" w:hAnsi="Times New Roman"/>
        <w:sz w:val="18"/>
      </w:rPr>
      <w:tab/>
    </w:r>
    <w:r w:rsidRPr="002014F6">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sidR="000A401D">
      <w:rPr>
        <w:rFonts w:ascii="Times New Roman" w:hAnsi="Times New Roman"/>
        <w:sz w:val="18"/>
      </w:rPr>
      <w:tab/>
    </w:r>
    <w:r w:rsidR="000A401D">
      <w:rPr>
        <w:rFonts w:ascii="Times New Roman" w:hAnsi="Times New Roman"/>
        <w:sz w:val="18"/>
      </w:rPr>
      <w:tab/>
    </w:r>
    <w:r w:rsidRPr="002014F6">
      <w:rPr>
        <w:rFonts w:ascii="Times New Roman" w:hAnsi="Times New Roman"/>
        <w:sz w:val="18"/>
      </w:rPr>
      <w:t xml:space="preserve">Kodas </w:t>
    </w:r>
    <w:r w:rsidRPr="006B71C9">
      <w:rPr>
        <w:rFonts w:ascii="Times New Roman" w:hAnsi="Times New Roman"/>
        <w:sz w:val="18"/>
      </w:rPr>
      <w:t>188659948</w:t>
    </w:r>
    <w:r w:rsidRPr="002014F6">
      <w:rPr>
        <w:rFonts w:ascii="Times New Roman" w:hAnsi="Times New Roman"/>
        <w:sz w:val="18"/>
      </w:rPr>
      <w:tab/>
    </w:r>
  </w:p>
  <w:p w14:paraId="6B197821" w14:textId="77777777" w:rsidR="000203E8" w:rsidRPr="00DC6F65" w:rsidRDefault="000203E8" w:rsidP="00DC6F6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C4EAC" w14:textId="77777777" w:rsidR="00E779AA" w:rsidRDefault="00E779AA">
      <w:r>
        <w:separator/>
      </w:r>
    </w:p>
  </w:footnote>
  <w:footnote w:type="continuationSeparator" w:id="0">
    <w:p w14:paraId="1FEACB48" w14:textId="77777777" w:rsidR="00E779AA" w:rsidRDefault="00E779AA">
      <w:r>
        <w:continuationSeparator/>
      </w:r>
    </w:p>
  </w:footnote>
  <w:footnote w:id="1">
    <w:p w14:paraId="61CD9248" w14:textId="6F5D19BF" w:rsidR="00E81CA7" w:rsidRDefault="00E81CA7" w:rsidP="00E81CA7">
      <w:pPr>
        <w:pStyle w:val="Puslapioinaostekstas"/>
        <w:jc w:val="both"/>
      </w:pPr>
      <w:r>
        <w:rPr>
          <w:rStyle w:val="Puslapioinaosnuoroda"/>
        </w:rPr>
        <w:footnoteRef/>
      </w:r>
      <w:r>
        <w:t xml:space="preserve"> </w:t>
      </w:r>
      <w:r w:rsidRPr="00E81CA7">
        <w:t>Bylos teis</w:t>
      </w:r>
      <w:r w:rsidRPr="00E81CA7">
        <w:rPr>
          <w:rFonts w:hint="eastAsia"/>
        </w:rPr>
        <w:t>ė</w:t>
      </w:r>
      <w:r w:rsidRPr="00E81CA7">
        <w:t>jams paskirstomos ir teis</w:t>
      </w:r>
      <w:r w:rsidRPr="00E81CA7">
        <w:rPr>
          <w:rFonts w:hint="eastAsia"/>
        </w:rPr>
        <w:t>ė</w:t>
      </w:r>
      <w:r w:rsidRPr="00E81CA7">
        <w:t>j</w:t>
      </w:r>
      <w:r w:rsidRPr="00E81CA7">
        <w:rPr>
          <w:rFonts w:hint="eastAsia"/>
        </w:rPr>
        <w:t>ų</w:t>
      </w:r>
      <w:r w:rsidRPr="00E81CA7">
        <w:t xml:space="preserve"> kolegijos sudaromos naudojantis kompiuterine programa, sukurta vadovaujantis Teis</w:t>
      </w:r>
      <w:r w:rsidRPr="00E81CA7">
        <w:rPr>
          <w:rFonts w:hint="eastAsia"/>
        </w:rPr>
        <w:t>ė</w:t>
      </w:r>
      <w:r w:rsidRPr="00E81CA7">
        <w:t>j</w:t>
      </w:r>
      <w:r w:rsidRPr="00E81CA7">
        <w:rPr>
          <w:rFonts w:hint="eastAsia"/>
        </w:rPr>
        <w:t>ų</w:t>
      </w:r>
      <w:r w:rsidRPr="00E81CA7">
        <w:t xml:space="preserve"> tarybos patvirtintomis Byl</w:t>
      </w:r>
      <w:r w:rsidRPr="00E81CA7">
        <w:rPr>
          <w:rFonts w:hint="eastAsia"/>
        </w:rPr>
        <w:t>ų</w:t>
      </w:r>
      <w:r w:rsidRPr="00E81CA7">
        <w:t xml:space="preserve"> paskirstymo teis</w:t>
      </w:r>
      <w:r w:rsidRPr="00E81CA7">
        <w:rPr>
          <w:rFonts w:hint="eastAsia"/>
        </w:rPr>
        <w:t>ė</w:t>
      </w:r>
      <w:r w:rsidRPr="00E81CA7">
        <w:t>jams ir teis</w:t>
      </w:r>
      <w:r w:rsidRPr="00E81CA7">
        <w:rPr>
          <w:rFonts w:hint="eastAsia"/>
        </w:rPr>
        <w:t>ė</w:t>
      </w:r>
      <w:r w:rsidRPr="00E81CA7">
        <w:t>j</w:t>
      </w:r>
      <w:r w:rsidRPr="00E81CA7">
        <w:rPr>
          <w:rFonts w:hint="eastAsia"/>
        </w:rPr>
        <w:t>ų</w:t>
      </w:r>
      <w:r w:rsidRPr="00E81CA7">
        <w:t xml:space="preserve"> kolegij</w:t>
      </w:r>
      <w:r w:rsidRPr="00E81CA7">
        <w:rPr>
          <w:rFonts w:hint="eastAsia"/>
        </w:rPr>
        <w:t>ų</w:t>
      </w:r>
      <w:r w:rsidRPr="00E81CA7">
        <w:t xml:space="preserve"> sudarymo taisykl</w:t>
      </w:r>
      <w:r w:rsidRPr="00E81CA7">
        <w:rPr>
          <w:rFonts w:hint="eastAsia"/>
        </w:rPr>
        <w:t>ė</w:t>
      </w:r>
      <w:r w:rsidRPr="00E81CA7">
        <w:t>mis</w:t>
      </w:r>
      <w:r>
        <w:t>.</w:t>
      </w:r>
    </w:p>
  </w:footnote>
  <w:footnote w:id="2">
    <w:p w14:paraId="690E2463" w14:textId="39248A94" w:rsidR="00540040" w:rsidRDefault="00540040">
      <w:pPr>
        <w:pStyle w:val="Puslapioinaostekstas"/>
      </w:pPr>
      <w:r>
        <w:rPr>
          <w:rStyle w:val="Puslapioinaosnuoroda"/>
        </w:rPr>
        <w:footnoteRef/>
      </w:r>
      <w:r>
        <w:t xml:space="preserve"> </w:t>
      </w:r>
      <w:r>
        <w:t xml:space="preserve">Prieiga internete: </w:t>
      </w:r>
      <w:r w:rsidRPr="00540040">
        <w:t>https://www.stt.lt/lt/naujienos/?cat=1&amp;nid=3042</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C80E6" w14:textId="77777777" w:rsidR="000203E8" w:rsidRDefault="00464EF3">
    <w:pPr>
      <w:pStyle w:val="Antrats"/>
      <w:framePr w:wrap="around" w:vAnchor="text" w:hAnchor="margin" w:xAlign="center" w:y="1"/>
      <w:rPr>
        <w:rStyle w:val="Puslapionumeris"/>
      </w:rPr>
    </w:pPr>
    <w:r>
      <w:rPr>
        <w:rStyle w:val="Puslapionumeris"/>
      </w:rPr>
      <w:fldChar w:fldCharType="begin"/>
    </w:r>
    <w:r w:rsidR="000203E8">
      <w:rPr>
        <w:rStyle w:val="Puslapionumeris"/>
      </w:rPr>
      <w:instrText xml:space="preserve">PAGE  </w:instrText>
    </w:r>
    <w:r>
      <w:rPr>
        <w:rStyle w:val="Puslapionumeris"/>
      </w:rPr>
      <w:fldChar w:fldCharType="end"/>
    </w:r>
  </w:p>
  <w:p w14:paraId="0469C8B5" w14:textId="77777777" w:rsidR="000203E8" w:rsidRDefault="000203E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48ADC" w14:textId="51C32829" w:rsidR="000203E8" w:rsidRDefault="00464EF3">
    <w:pPr>
      <w:pStyle w:val="Antrats"/>
      <w:framePr w:wrap="around" w:vAnchor="text" w:hAnchor="margin" w:xAlign="center" w:y="1"/>
      <w:rPr>
        <w:rStyle w:val="Puslapionumeris"/>
      </w:rPr>
    </w:pPr>
    <w:r>
      <w:rPr>
        <w:rStyle w:val="Puslapionumeris"/>
      </w:rPr>
      <w:fldChar w:fldCharType="begin"/>
    </w:r>
    <w:r w:rsidR="000203E8">
      <w:rPr>
        <w:rStyle w:val="Puslapionumeris"/>
      </w:rPr>
      <w:instrText xml:space="preserve">PAGE  </w:instrText>
    </w:r>
    <w:r>
      <w:rPr>
        <w:rStyle w:val="Puslapionumeris"/>
      </w:rPr>
      <w:fldChar w:fldCharType="separate"/>
    </w:r>
    <w:r w:rsidR="0080366D">
      <w:rPr>
        <w:rStyle w:val="Puslapionumeris"/>
        <w:noProof/>
      </w:rPr>
      <w:t>4</w:t>
    </w:r>
    <w:r>
      <w:rPr>
        <w:rStyle w:val="Puslapionumeris"/>
      </w:rPr>
      <w:fldChar w:fldCharType="end"/>
    </w:r>
  </w:p>
  <w:p w14:paraId="6B7FE30D" w14:textId="77777777" w:rsidR="000203E8" w:rsidRDefault="000203E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6FA88" w14:textId="77777777" w:rsidR="000203E8" w:rsidRPr="008266F1" w:rsidRDefault="000203E8" w:rsidP="008266F1">
    <w:pPr>
      <w:pStyle w:val="Antrats"/>
      <w:jc w:val="center"/>
      <w:rPr>
        <w:b/>
      </w:rPr>
    </w:pPr>
    <w:r w:rsidRPr="008266F1">
      <w:rPr>
        <w:b/>
        <w:snapToGrid w:val="0"/>
        <w:lang w:eastAsia="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3AE1"/>
    <w:multiLevelType w:val="multilevel"/>
    <w:tmpl w:val="28244038"/>
    <w:lvl w:ilvl="0">
      <w:start w:val="1"/>
      <w:numFmt w:val="decimal"/>
      <w:lvlText w:val="%1."/>
      <w:lvlJc w:val="left"/>
      <w:pPr>
        <w:ind w:left="1069" w:hanging="360"/>
      </w:pPr>
      <w:rPr>
        <w:rFonts w:hint="default"/>
      </w:rPr>
    </w:lvl>
    <w:lvl w:ilvl="1">
      <w:start w:val="1"/>
      <w:numFmt w:val="decimal"/>
      <w:isLgl/>
      <w:lvlText w:val="%1.%2."/>
      <w:lvlJc w:val="left"/>
      <w:pPr>
        <w:ind w:left="2291" w:hanging="1440"/>
      </w:pPr>
      <w:rPr>
        <w:rFonts w:hint="default"/>
        <w:i w:val="0"/>
      </w:rPr>
    </w:lvl>
    <w:lvl w:ilvl="2">
      <w:start w:val="1"/>
      <w:numFmt w:val="decimal"/>
      <w:isLgl/>
      <w:lvlText w:val="%1.%2.%3."/>
      <w:lvlJc w:val="left"/>
      <w:pPr>
        <w:ind w:left="2433" w:hanging="1440"/>
      </w:pPr>
      <w:rPr>
        <w:rFonts w:hint="default"/>
      </w:rPr>
    </w:lvl>
    <w:lvl w:ilvl="3">
      <w:start w:val="1"/>
      <w:numFmt w:val="decimal"/>
      <w:isLgl/>
      <w:lvlText w:val="%1.%2.%3.%4."/>
      <w:lvlJc w:val="left"/>
      <w:pPr>
        <w:ind w:left="2575" w:hanging="1440"/>
      </w:pPr>
      <w:rPr>
        <w:rFonts w:hint="default"/>
      </w:rPr>
    </w:lvl>
    <w:lvl w:ilvl="4">
      <w:start w:val="1"/>
      <w:numFmt w:val="decimal"/>
      <w:isLgl/>
      <w:lvlText w:val="%1.%2.%3.%4.%5."/>
      <w:lvlJc w:val="left"/>
      <w:pPr>
        <w:ind w:left="2717" w:hanging="144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 w15:restartNumberingAfterBreak="0">
    <w:nsid w:val="04556D8C"/>
    <w:multiLevelType w:val="hybridMultilevel"/>
    <w:tmpl w:val="2FB6A608"/>
    <w:lvl w:ilvl="0" w:tplc="057EFA7C">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15:restartNumberingAfterBreak="0">
    <w:nsid w:val="0E377938"/>
    <w:multiLevelType w:val="multilevel"/>
    <w:tmpl w:val="75AE11A2"/>
    <w:lvl w:ilvl="0">
      <w:start w:val="8"/>
      <w:numFmt w:val="decimal"/>
      <w:lvlText w:val="%1."/>
      <w:lvlJc w:val="left"/>
      <w:pPr>
        <w:ind w:left="360" w:hanging="360"/>
      </w:pPr>
      <w:rPr>
        <w:rFonts w:cs="Arial" w:hint="default"/>
        <w:b w:val="0"/>
      </w:rPr>
    </w:lvl>
    <w:lvl w:ilvl="1">
      <w:start w:val="1"/>
      <w:numFmt w:val="decimal"/>
      <w:lvlText w:val="%1.%2."/>
      <w:lvlJc w:val="left"/>
      <w:pPr>
        <w:ind w:left="1425" w:hanging="360"/>
      </w:pPr>
      <w:rPr>
        <w:rFonts w:cs="Arial" w:hint="default"/>
        <w:i w:val="0"/>
      </w:rPr>
    </w:lvl>
    <w:lvl w:ilvl="2">
      <w:start w:val="1"/>
      <w:numFmt w:val="decimal"/>
      <w:lvlText w:val="%1.%2.%3."/>
      <w:lvlJc w:val="left"/>
      <w:pPr>
        <w:ind w:left="2850" w:hanging="720"/>
      </w:pPr>
      <w:rPr>
        <w:rFonts w:cs="Arial" w:hint="default"/>
      </w:rPr>
    </w:lvl>
    <w:lvl w:ilvl="3">
      <w:start w:val="1"/>
      <w:numFmt w:val="decimal"/>
      <w:lvlText w:val="%1.%2.%3.%4."/>
      <w:lvlJc w:val="left"/>
      <w:pPr>
        <w:ind w:left="3915" w:hanging="720"/>
      </w:pPr>
      <w:rPr>
        <w:rFonts w:cs="Arial" w:hint="default"/>
      </w:rPr>
    </w:lvl>
    <w:lvl w:ilvl="4">
      <w:start w:val="1"/>
      <w:numFmt w:val="decimal"/>
      <w:lvlText w:val="%1.%2.%3.%4.%5."/>
      <w:lvlJc w:val="left"/>
      <w:pPr>
        <w:ind w:left="5340" w:hanging="1080"/>
      </w:pPr>
      <w:rPr>
        <w:rFonts w:cs="Arial" w:hint="default"/>
      </w:rPr>
    </w:lvl>
    <w:lvl w:ilvl="5">
      <w:start w:val="1"/>
      <w:numFmt w:val="decimal"/>
      <w:lvlText w:val="%1.%2.%3.%4.%5.%6."/>
      <w:lvlJc w:val="left"/>
      <w:pPr>
        <w:ind w:left="6405" w:hanging="1080"/>
      </w:pPr>
      <w:rPr>
        <w:rFonts w:cs="Arial" w:hint="default"/>
      </w:rPr>
    </w:lvl>
    <w:lvl w:ilvl="6">
      <w:start w:val="1"/>
      <w:numFmt w:val="decimal"/>
      <w:lvlText w:val="%1.%2.%3.%4.%5.%6.%7."/>
      <w:lvlJc w:val="left"/>
      <w:pPr>
        <w:ind w:left="7830" w:hanging="1440"/>
      </w:pPr>
      <w:rPr>
        <w:rFonts w:cs="Arial" w:hint="default"/>
      </w:rPr>
    </w:lvl>
    <w:lvl w:ilvl="7">
      <w:start w:val="1"/>
      <w:numFmt w:val="decimal"/>
      <w:lvlText w:val="%1.%2.%3.%4.%5.%6.%7.%8."/>
      <w:lvlJc w:val="left"/>
      <w:pPr>
        <w:ind w:left="8895" w:hanging="1440"/>
      </w:pPr>
      <w:rPr>
        <w:rFonts w:cs="Arial" w:hint="default"/>
      </w:rPr>
    </w:lvl>
    <w:lvl w:ilvl="8">
      <w:start w:val="1"/>
      <w:numFmt w:val="decimal"/>
      <w:lvlText w:val="%1.%2.%3.%4.%5.%6.%7.%8.%9."/>
      <w:lvlJc w:val="left"/>
      <w:pPr>
        <w:ind w:left="10320" w:hanging="1800"/>
      </w:pPr>
      <w:rPr>
        <w:rFonts w:cs="Arial" w:hint="default"/>
      </w:rPr>
    </w:lvl>
  </w:abstractNum>
  <w:abstractNum w:abstractNumId="3" w15:restartNumberingAfterBreak="0">
    <w:nsid w:val="0FA0179F"/>
    <w:multiLevelType w:val="hybridMultilevel"/>
    <w:tmpl w:val="BE68225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790F79"/>
    <w:multiLevelType w:val="hybridMultilevel"/>
    <w:tmpl w:val="7E50690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26AA05E8"/>
    <w:multiLevelType w:val="hybridMultilevel"/>
    <w:tmpl w:val="4CD048C4"/>
    <w:lvl w:ilvl="0" w:tplc="8C48073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6" w15:restartNumberingAfterBreak="0">
    <w:nsid w:val="27C31561"/>
    <w:multiLevelType w:val="hybridMultilevel"/>
    <w:tmpl w:val="ADF2D09A"/>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350077ED"/>
    <w:multiLevelType w:val="hybridMultilevel"/>
    <w:tmpl w:val="21E6B996"/>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936580"/>
    <w:multiLevelType w:val="hybridMultilevel"/>
    <w:tmpl w:val="2B8E5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3A11DE"/>
    <w:multiLevelType w:val="multilevel"/>
    <w:tmpl w:val="F3D4A424"/>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DA1454"/>
    <w:multiLevelType w:val="multilevel"/>
    <w:tmpl w:val="172C48D8"/>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566B1F5C"/>
    <w:multiLevelType w:val="multilevel"/>
    <w:tmpl w:val="895E3A92"/>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574F2807"/>
    <w:multiLevelType w:val="multilevel"/>
    <w:tmpl w:val="895E3A92"/>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597650D4"/>
    <w:multiLevelType w:val="hybridMultilevel"/>
    <w:tmpl w:val="2586CDBE"/>
    <w:lvl w:ilvl="0" w:tplc="104CAED8">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20770FF"/>
    <w:multiLevelType w:val="hybridMultilevel"/>
    <w:tmpl w:val="F16A27E4"/>
    <w:lvl w:ilvl="0" w:tplc="C8DC2C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3DC4AC6"/>
    <w:multiLevelType w:val="multilevel"/>
    <w:tmpl w:val="9F9E1616"/>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69D97178"/>
    <w:multiLevelType w:val="hybridMultilevel"/>
    <w:tmpl w:val="E7EA8A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70843FF2"/>
    <w:multiLevelType w:val="hybridMultilevel"/>
    <w:tmpl w:val="01E2BDBA"/>
    <w:lvl w:ilvl="0" w:tplc="C42ED2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4897C17"/>
    <w:multiLevelType w:val="hybridMultilevel"/>
    <w:tmpl w:val="B550572E"/>
    <w:lvl w:ilvl="0" w:tplc="4930053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9" w15:restartNumberingAfterBreak="0">
    <w:nsid w:val="774C723D"/>
    <w:multiLevelType w:val="hybridMultilevel"/>
    <w:tmpl w:val="BA76D38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C314329"/>
    <w:multiLevelType w:val="hybridMultilevel"/>
    <w:tmpl w:val="3AE4BCC2"/>
    <w:lvl w:ilvl="0" w:tplc="45E02C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14"/>
  </w:num>
  <w:num w:numId="3">
    <w:abstractNumId w:val="8"/>
  </w:num>
  <w:num w:numId="4">
    <w:abstractNumId w:val="0"/>
  </w:num>
  <w:num w:numId="5">
    <w:abstractNumId w:val="13"/>
  </w:num>
  <w:num w:numId="6">
    <w:abstractNumId w:val="10"/>
  </w:num>
  <w:num w:numId="7">
    <w:abstractNumId w:val="15"/>
  </w:num>
  <w:num w:numId="8">
    <w:abstractNumId w:val="12"/>
  </w:num>
  <w:num w:numId="9">
    <w:abstractNumId w:val="11"/>
  </w:num>
  <w:num w:numId="10">
    <w:abstractNumId w:val="20"/>
  </w:num>
  <w:num w:numId="11">
    <w:abstractNumId w:val="17"/>
  </w:num>
  <w:num w:numId="12">
    <w:abstractNumId w:val="2"/>
  </w:num>
  <w:num w:numId="13">
    <w:abstractNumId w:val="18"/>
  </w:num>
  <w:num w:numId="14">
    <w:abstractNumId w:val="1"/>
  </w:num>
  <w:num w:numId="15">
    <w:abstractNumId w:val="7"/>
  </w:num>
  <w:num w:numId="16">
    <w:abstractNumId w:val="5"/>
  </w:num>
  <w:num w:numId="17">
    <w:abstractNumId w:val="9"/>
  </w:num>
  <w:num w:numId="18">
    <w:abstractNumId w:val="4"/>
  </w:num>
  <w:num w:numId="19">
    <w:abstractNumId w:val="6"/>
  </w:num>
  <w:num w:numId="20">
    <w:abstractNumId w:val="19"/>
  </w:num>
  <w:num w:numId="21">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A6C"/>
    <w:rsid w:val="0000182E"/>
    <w:rsid w:val="000020ED"/>
    <w:rsid w:val="00003269"/>
    <w:rsid w:val="000032DF"/>
    <w:rsid w:val="00003C69"/>
    <w:rsid w:val="00004512"/>
    <w:rsid w:val="00004BA3"/>
    <w:rsid w:val="00005495"/>
    <w:rsid w:val="0000763F"/>
    <w:rsid w:val="00007DFA"/>
    <w:rsid w:val="000110DD"/>
    <w:rsid w:val="00011D0D"/>
    <w:rsid w:val="000136CC"/>
    <w:rsid w:val="00014573"/>
    <w:rsid w:val="00014C8C"/>
    <w:rsid w:val="00014D8A"/>
    <w:rsid w:val="000173C0"/>
    <w:rsid w:val="0001772E"/>
    <w:rsid w:val="0002038F"/>
    <w:rsid w:val="000203E8"/>
    <w:rsid w:val="00021600"/>
    <w:rsid w:val="0002351B"/>
    <w:rsid w:val="00023DB5"/>
    <w:rsid w:val="0002416D"/>
    <w:rsid w:val="00024AB7"/>
    <w:rsid w:val="000254FF"/>
    <w:rsid w:val="00025A0E"/>
    <w:rsid w:val="00027273"/>
    <w:rsid w:val="00030E7B"/>
    <w:rsid w:val="00030FD6"/>
    <w:rsid w:val="00032827"/>
    <w:rsid w:val="000338AB"/>
    <w:rsid w:val="00034770"/>
    <w:rsid w:val="00034CD0"/>
    <w:rsid w:val="0003599D"/>
    <w:rsid w:val="00037100"/>
    <w:rsid w:val="00037F28"/>
    <w:rsid w:val="00040C55"/>
    <w:rsid w:val="000413F7"/>
    <w:rsid w:val="00041534"/>
    <w:rsid w:val="00042541"/>
    <w:rsid w:val="000447FD"/>
    <w:rsid w:val="000459D5"/>
    <w:rsid w:val="00047DA6"/>
    <w:rsid w:val="000506E9"/>
    <w:rsid w:val="00053778"/>
    <w:rsid w:val="00053F2D"/>
    <w:rsid w:val="0005473D"/>
    <w:rsid w:val="000558A6"/>
    <w:rsid w:val="00055FE2"/>
    <w:rsid w:val="000560FD"/>
    <w:rsid w:val="00057318"/>
    <w:rsid w:val="00057E0A"/>
    <w:rsid w:val="000601A7"/>
    <w:rsid w:val="00065F64"/>
    <w:rsid w:val="00067CD3"/>
    <w:rsid w:val="00070291"/>
    <w:rsid w:val="00070BD9"/>
    <w:rsid w:val="0007285D"/>
    <w:rsid w:val="00073617"/>
    <w:rsid w:val="00074784"/>
    <w:rsid w:val="00074C86"/>
    <w:rsid w:val="000754F5"/>
    <w:rsid w:val="00075642"/>
    <w:rsid w:val="00076289"/>
    <w:rsid w:val="000767A1"/>
    <w:rsid w:val="0007729D"/>
    <w:rsid w:val="00077FA1"/>
    <w:rsid w:val="00080699"/>
    <w:rsid w:val="000814F9"/>
    <w:rsid w:val="00081FB0"/>
    <w:rsid w:val="000830CC"/>
    <w:rsid w:val="000834FA"/>
    <w:rsid w:val="0008548C"/>
    <w:rsid w:val="00086462"/>
    <w:rsid w:val="000872D9"/>
    <w:rsid w:val="00087F30"/>
    <w:rsid w:val="000908D8"/>
    <w:rsid w:val="00090A36"/>
    <w:rsid w:val="00090F65"/>
    <w:rsid w:val="0009497A"/>
    <w:rsid w:val="00094DB3"/>
    <w:rsid w:val="0009542A"/>
    <w:rsid w:val="00096256"/>
    <w:rsid w:val="0009648E"/>
    <w:rsid w:val="00096677"/>
    <w:rsid w:val="00096BB1"/>
    <w:rsid w:val="00096EF3"/>
    <w:rsid w:val="000970D2"/>
    <w:rsid w:val="00097B65"/>
    <w:rsid w:val="000A017C"/>
    <w:rsid w:val="000A185A"/>
    <w:rsid w:val="000A1BC6"/>
    <w:rsid w:val="000A2079"/>
    <w:rsid w:val="000A22CD"/>
    <w:rsid w:val="000A3589"/>
    <w:rsid w:val="000A36DD"/>
    <w:rsid w:val="000A388C"/>
    <w:rsid w:val="000A401D"/>
    <w:rsid w:val="000A4075"/>
    <w:rsid w:val="000A49E0"/>
    <w:rsid w:val="000A4DA6"/>
    <w:rsid w:val="000A4FFC"/>
    <w:rsid w:val="000A502C"/>
    <w:rsid w:val="000A5FBB"/>
    <w:rsid w:val="000A6D2F"/>
    <w:rsid w:val="000A7E7E"/>
    <w:rsid w:val="000B06CA"/>
    <w:rsid w:val="000B13B2"/>
    <w:rsid w:val="000B29FC"/>
    <w:rsid w:val="000B2C12"/>
    <w:rsid w:val="000B5623"/>
    <w:rsid w:val="000B6DEA"/>
    <w:rsid w:val="000C002E"/>
    <w:rsid w:val="000C1CCF"/>
    <w:rsid w:val="000C4F7C"/>
    <w:rsid w:val="000C7236"/>
    <w:rsid w:val="000C7E0B"/>
    <w:rsid w:val="000C7E5B"/>
    <w:rsid w:val="000D0182"/>
    <w:rsid w:val="000D06A4"/>
    <w:rsid w:val="000D3A14"/>
    <w:rsid w:val="000D3F1A"/>
    <w:rsid w:val="000D4220"/>
    <w:rsid w:val="000D60FF"/>
    <w:rsid w:val="000D64B3"/>
    <w:rsid w:val="000D6B07"/>
    <w:rsid w:val="000E05D7"/>
    <w:rsid w:val="000E060F"/>
    <w:rsid w:val="000E1306"/>
    <w:rsid w:val="000E4129"/>
    <w:rsid w:val="000E432D"/>
    <w:rsid w:val="000E4F1B"/>
    <w:rsid w:val="000E4F23"/>
    <w:rsid w:val="000E7457"/>
    <w:rsid w:val="000F05AC"/>
    <w:rsid w:val="000F5130"/>
    <w:rsid w:val="000F66D1"/>
    <w:rsid w:val="000F68B9"/>
    <w:rsid w:val="000F7375"/>
    <w:rsid w:val="000F758B"/>
    <w:rsid w:val="000F7A50"/>
    <w:rsid w:val="000F7D0A"/>
    <w:rsid w:val="0010330A"/>
    <w:rsid w:val="001043B4"/>
    <w:rsid w:val="00104880"/>
    <w:rsid w:val="00104998"/>
    <w:rsid w:val="00106977"/>
    <w:rsid w:val="00107AAC"/>
    <w:rsid w:val="00107DFC"/>
    <w:rsid w:val="00110923"/>
    <w:rsid w:val="001115FC"/>
    <w:rsid w:val="00111D0D"/>
    <w:rsid w:val="00112E32"/>
    <w:rsid w:val="001134BC"/>
    <w:rsid w:val="00113B4E"/>
    <w:rsid w:val="00114AA0"/>
    <w:rsid w:val="001155FC"/>
    <w:rsid w:val="00115BA4"/>
    <w:rsid w:val="00117A49"/>
    <w:rsid w:val="00120317"/>
    <w:rsid w:val="00120D58"/>
    <w:rsid w:val="00121ED5"/>
    <w:rsid w:val="00122AC5"/>
    <w:rsid w:val="001237F0"/>
    <w:rsid w:val="001239E8"/>
    <w:rsid w:val="001256A6"/>
    <w:rsid w:val="00127003"/>
    <w:rsid w:val="00127323"/>
    <w:rsid w:val="00127980"/>
    <w:rsid w:val="001307B0"/>
    <w:rsid w:val="001310C2"/>
    <w:rsid w:val="00131919"/>
    <w:rsid w:val="00134135"/>
    <w:rsid w:val="00136414"/>
    <w:rsid w:val="0013674D"/>
    <w:rsid w:val="0013690E"/>
    <w:rsid w:val="00137928"/>
    <w:rsid w:val="00137F4C"/>
    <w:rsid w:val="0014000F"/>
    <w:rsid w:val="001404A8"/>
    <w:rsid w:val="001423E1"/>
    <w:rsid w:val="00142D61"/>
    <w:rsid w:val="001430DF"/>
    <w:rsid w:val="0014425F"/>
    <w:rsid w:val="00145957"/>
    <w:rsid w:val="001460E0"/>
    <w:rsid w:val="001477CF"/>
    <w:rsid w:val="00147911"/>
    <w:rsid w:val="00147BBF"/>
    <w:rsid w:val="0015027B"/>
    <w:rsid w:val="001522E6"/>
    <w:rsid w:val="00152369"/>
    <w:rsid w:val="00153502"/>
    <w:rsid w:val="0015389D"/>
    <w:rsid w:val="00155AF9"/>
    <w:rsid w:val="001576C8"/>
    <w:rsid w:val="001577EC"/>
    <w:rsid w:val="0015794E"/>
    <w:rsid w:val="00157FE0"/>
    <w:rsid w:val="001622ED"/>
    <w:rsid w:val="00162A9E"/>
    <w:rsid w:val="001632D0"/>
    <w:rsid w:val="0016346A"/>
    <w:rsid w:val="001639A7"/>
    <w:rsid w:val="0016431D"/>
    <w:rsid w:val="0016442C"/>
    <w:rsid w:val="00166B05"/>
    <w:rsid w:val="00167370"/>
    <w:rsid w:val="00167F88"/>
    <w:rsid w:val="001711D2"/>
    <w:rsid w:val="001717A8"/>
    <w:rsid w:val="00172062"/>
    <w:rsid w:val="001720F0"/>
    <w:rsid w:val="001725DB"/>
    <w:rsid w:val="00172952"/>
    <w:rsid w:val="0017524B"/>
    <w:rsid w:val="00175440"/>
    <w:rsid w:val="00175451"/>
    <w:rsid w:val="001756F1"/>
    <w:rsid w:val="00175C08"/>
    <w:rsid w:val="00175C3E"/>
    <w:rsid w:val="00176FD2"/>
    <w:rsid w:val="00181133"/>
    <w:rsid w:val="0018186F"/>
    <w:rsid w:val="00181E69"/>
    <w:rsid w:val="0018229C"/>
    <w:rsid w:val="001827C5"/>
    <w:rsid w:val="00182911"/>
    <w:rsid w:val="00182B92"/>
    <w:rsid w:val="0018332F"/>
    <w:rsid w:val="0018537E"/>
    <w:rsid w:val="001859C0"/>
    <w:rsid w:val="00187AC9"/>
    <w:rsid w:val="0019056F"/>
    <w:rsid w:val="0019147E"/>
    <w:rsid w:val="0019167E"/>
    <w:rsid w:val="00191A41"/>
    <w:rsid w:val="001925D8"/>
    <w:rsid w:val="00194AF1"/>
    <w:rsid w:val="001956C7"/>
    <w:rsid w:val="00195E74"/>
    <w:rsid w:val="001963C5"/>
    <w:rsid w:val="0019720A"/>
    <w:rsid w:val="001972AA"/>
    <w:rsid w:val="00197921"/>
    <w:rsid w:val="001A01BA"/>
    <w:rsid w:val="001A16EF"/>
    <w:rsid w:val="001A240D"/>
    <w:rsid w:val="001A268A"/>
    <w:rsid w:val="001A2C09"/>
    <w:rsid w:val="001A4FDE"/>
    <w:rsid w:val="001A519A"/>
    <w:rsid w:val="001A578A"/>
    <w:rsid w:val="001A6A0C"/>
    <w:rsid w:val="001A79A3"/>
    <w:rsid w:val="001B1ED2"/>
    <w:rsid w:val="001B3645"/>
    <w:rsid w:val="001B5805"/>
    <w:rsid w:val="001C06FB"/>
    <w:rsid w:val="001C0B2A"/>
    <w:rsid w:val="001C0D52"/>
    <w:rsid w:val="001C309F"/>
    <w:rsid w:val="001C32D7"/>
    <w:rsid w:val="001C3813"/>
    <w:rsid w:val="001C4CF1"/>
    <w:rsid w:val="001C71B6"/>
    <w:rsid w:val="001D1562"/>
    <w:rsid w:val="001D2829"/>
    <w:rsid w:val="001D3C4D"/>
    <w:rsid w:val="001D3D30"/>
    <w:rsid w:val="001D62D0"/>
    <w:rsid w:val="001D680B"/>
    <w:rsid w:val="001D6B89"/>
    <w:rsid w:val="001D71CF"/>
    <w:rsid w:val="001E07D1"/>
    <w:rsid w:val="001E1758"/>
    <w:rsid w:val="001E245D"/>
    <w:rsid w:val="001E3BCD"/>
    <w:rsid w:val="001E3BFC"/>
    <w:rsid w:val="001E3D20"/>
    <w:rsid w:val="001E4321"/>
    <w:rsid w:val="001E6493"/>
    <w:rsid w:val="001F1211"/>
    <w:rsid w:val="001F1A3F"/>
    <w:rsid w:val="001F479B"/>
    <w:rsid w:val="001F53DB"/>
    <w:rsid w:val="001F5492"/>
    <w:rsid w:val="001F66BA"/>
    <w:rsid w:val="001F6FAD"/>
    <w:rsid w:val="00200538"/>
    <w:rsid w:val="00200CD1"/>
    <w:rsid w:val="002013F9"/>
    <w:rsid w:val="002014F6"/>
    <w:rsid w:val="00204C21"/>
    <w:rsid w:val="00205188"/>
    <w:rsid w:val="0020589C"/>
    <w:rsid w:val="0020706B"/>
    <w:rsid w:val="00207B0C"/>
    <w:rsid w:val="00207DD8"/>
    <w:rsid w:val="002107FF"/>
    <w:rsid w:val="00211740"/>
    <w:rsid w:val="00211ACE"/>
    <w:rsid w:val="002132A8"/>
    <w:rsid w:val="00213FD7"/>
    <w:rsid w:val="00214635"/>
    <w:rsid w:val="002159B4"/>
    <w:rsid w:val="00215EC8"/>
    <w:rsid w:val="002163BA"/>
    <w:rsid w:val="00216631"/>
    <w:rsid w:val="00220B7E"/>
    <w:rsid w:val="00220D76"/>
    <w:rsid w:val="00221BFE"/>
    <w:rsid w:val="00223346"/>
    <w:rsid w:val="00223652"/>
    <w:rsid w:val="00223ED0"/>
    <w:rsid w:val="00225838"/>
    <w:rsid w:val="002270AF"/>
    <w:rsid w:val="00227C0B"/>
    <w:rsid w:val="00230E1F"/>
    <w:rsid w:val="0023132E"/>
    <w:rsid w:val="0023164A"/>
    <w:rsid w:val="00231654"/>
    <w:rsid w:val="002336E5"/>
    <w:rsid w:val="00233B97"/>
    <w:rsid w:val="002359AE"/>
    <w:rsid w:val="00237355"/>
    <w:rsid w:val="0023739A"/>
    <w:rsid w:val="00237EDD"/>
    <w:rsid w:val="00237F30"/>
    <w:rsid w:val="002455A2"/>
    <w:rsid w:val="0024710A"/>
    <w:rsid w:val="00250751"/>
    <w:rsid w:val="00250D43"/>
    <w:rsid w:val="002510C9"/>
    <w:rsid w:val="00251171"/>
    <w:rsid w:val="00251682"/>
    <w:rsid w:val="00251953"/>
    <w:rsid w:val="00251E24"/>
    <w:rsid w:val="00252273"/>
    <w:rsid w:val="00254D00"/>
    <w:rsid w:val="00255FDB"/>
    <w:rsid w:val="002561CE"/>
    <w:rsid w:val="00256A43"/>
    <w:rsid w:val="002574EF"/>
    <w:rsid w:val="00261455"/>
    <w:rsid w:val="002630B5"/>
    <w:rsid w:val="002633B6"/>
    <w:rsid w:val="0026437C"/>
    <w:rsid w:val="00264D6B"/>
    <w:rsid w:val="00266574"/>
    <w:rsid w:val="002666F5"/>
    <w:rsid w:val="002679AE"/>
    <w:rsid w:val="00267AEA"/>
    <w:rsid w:val="002715FD"/>
    <w:rsid w:val="002724D5"/>
    <w:rsid w:val="00272E3E"/>
    <w:rsid w:val="002732BC"/>
    <w:rsid w:val="002737D7"/>
    <w:rsid w:val="00273F3E"/>
    <w:rsid w:val="00274849"/>
    <w:rsid w:val="002761F7"/>
    <w:rsid w:val="00276B46"/>
    <w:rsid w:val="00276D9B"/>
    <w:rsid w:val="00276EF7"/>
    <w:rsid w:val="00277308"/>
    <w:rsid w:val="00280715"/>
    <w:rsid w:val="002808E1"/>
    <w:rsid w:val="00280963"/>
    <w:rsid w:val="00281E40"/>
    <w:rsid w:val="002843CD"/>
    <w:rsid w:val="00284557"/>
    <w:rsid w:val="00284570"/>
    <w:rsid w:val="00284996"/>
    <w:rsid w:val="00285531"/>
    <w:rsid w:val="0028609B"/>
    <w:rsid w:val="00287486"/>
    <w:rsid w:val="002904B4"/>
    <w:rsid w:val="00292218"/>
    <w:rsid w:val="00292252"/>
    <w:rsid w:val="002925D2"/>
    <w:rsid w:val="0029538D"/>
    <w:rsid w:val="00295ACC"/>
    <w:rsid w:val="00295FB8"/>
    <w:rsid w:val="00296C4F"/>
    <w:rsid w:val="002A049D"/>
    <w:rsid w:val="002A0A6C"/>
    <w:rsid w:val="002A0AD2"/>
    <w:rsid w:val="002A1578"/>
    <w:rsid w:val="002A16A5"/>
    <w:rsid w:val="002A208F"/>
    <w:rsid w:val="002A2566"/>
    <w:rsid w:val="002A26E8"/>
    <w:rsid w:val="002A2CD9"/>
    <w:rsid w:val="002A4464"/>
    <w:rsid w:val="002A4A2D"/>
    <w:rsid w:val="002A5AD9"/>
    <w:rsid w:val="002A6E32"/>
    <w:rsid w:val="002A7123"/>
    <w:rsid w:val="002B0F76"/>
    <w:rsid w:val="002B13EF"/>
    <w:rsid w:val="002B3A31"/>
    <w:rsid w:val="002B4D54"/>
    <w:rsid w:val="002B5485"/>
    <w:rsid w:val="002B5B6D"/>
    <w:rsid w:val="002B634B"/>
    <w:rsid w:val="002B69E5"/>
    <w:rsid w:val="002B72C2"/>
    <w:rsid w:val="002C08F7"/>
    <w:rsid w:val="002C12ED"/>
    <w:rsid w:val="002C2137"/>
    <w:rsid w:val="002C21C4"/>
    <w:rsid w:val="002C258D"/>
    <w:rsid w:val="002C2EF5"/>
    <w:rsid w:val="002C39FA"/>
    <w:rsid w:val="002C3BDD"/>
    <w:rsid w:val="002C3C58"/>
    <w:rsid w:val="002C49A6"/>
    <w:rsid w:val="002C6B26"/>
    <w:rsid w:val="002D1B81"/>
    <w:rsid w:val="002D1C0E"/>
    <w:rsid w:val="002D1F61"/>
    <w:rsid w:val="002D21C9"/>
    <w:rsid w:val="002D34BC"/>
    <w:rsid w:val="002D601C"/>
    <w:rsid w:val="002D63F4"/>
    <w:rsid w:val="002E08C5"/>
    <w:rsid w:val="002E0D47"/>
    <w:rsid w:val="002E113A"/>
    <w:rsid w:val="002E18AE"/>
    <w:rsid w:val="002E3787"/>
    <w:rsid w:val="002E527B"/>
    <w:rsid w:val="002E5B80"/>
    <w:rsid w:val="002E6288"/>
    <w:rsid w:val="002E796E"/>
    <w:rsid w:val="002F14D1"/>
    <w:rsid w:val="002F1C65"/>
    <w:rsid w:val="002F5C7A"/>
    <w:rsid w:val="002F6503"/>
    <w:rsid w:val="002F6A84"/>
    <w:rsid w:val="002F6B09"/>
    <w:rsid w:val="002F6BAD"/>
    <w:rsid w:val="002F7715"/>
    <w:rsid w:val="00300614"/>
    <w:rsid w:val="00300791"/>
    <w:rsid w:val="0030186F"/>
    <w:rsid w:val="003018D1"/>
    <w:rsid w:val="00301E52"/>
    <w:rsid w:val="00302DD7"/>
    <w:rsid w:val="00303107"/>
    <w:rsid w:val="00305BAD"/>
    <w:rsid w:val="00307B1B"/>
    <w:rsid w:val="003103EF"/>
    <w:rsid w:val="00314E59"/>
    <w:rsid w:val="00315611"/>
    <w:rsid w:val="00315C99"/>
    <w:rsid w:val="003160A8"/>
    <w:rsid w:val="00316AF6"/>
    <w:rsid w:val="00320718"/>
    <w:rsid w:val="0032083E"/>
    <w:rsid w:val="00321D8F"/>
    <w:rsid w:val="00323792"/>
    <w:rsid w:val="00323FA5"/>
    <w:rsid w:val="00324417"/>
    <w:rsid w:val="003246CB"/>
    <w:rsid w:val="00324FA6"/>
    <w:rsid w:val="0032502B"/>
    <w:rsid w:val="003254FC"/>
    <w:rsid w:val="0032616D"/>
    <w:rsid w:val="00326872"/>
    <w:rsid w:val="00326911"/>
    <w:rsid w:val="00326BA7"/>
    <w:rsid w:val="003273A3"/>
    <w:rsid w:val="0032745E"/>
    <w:rsid w:val="00330ED7"/>
    <w:rsid w:val="00333067"/>
    <w:rsid w:val="0033343C"/>
    <w:rsid w:val="00333B17"/>
    <w:rsid w:val="00335955"/>
    <w:rsid w:val="0033646A"/>
    <w:rsid w:val="00336FAF"/>
    <w:rsid w:val="0034179C"/>
    <w:rsid w:val="0034205D"/>
    <w:rsid w:val="0034252D"/>
    <w:rsid w:val="00342F89"/>
    <w:rsid w:val="00343F0B"/>
    <w:rsid w:val="00347058"/>
    <w:rsid w:val="003473CC"/>
    <w:rsid w:val="003479E2"/>
    <w:rsid w:val="00347BB0"/>
    <w:rsid w:val="0035050F"/>
    <w:rsid w:val="0035092B"/>
    <w:rsid w:val="00350AB7"/>
    <w:rsid w:val="0035218A"/>
    <w:rsid w:val="0035252F"/>
    <w:rsid w:val="003526D8"/>
    <w:rsid w:val="003533D8"/>
    <w:rsid w:val="0035527E"/>
    <w:rsid w:val="0035782C"/>
    <w:rsid w:val="00357DD7"/>
    <w:rsid w:val="00357E8A"/>
    <w:rsid w:val="00357F03"/>
    <w:rsid w:val="00357FAD"/>
    <w:rsid w:val="00360905"/>
    <w:rsid w:val="00361909"/>
    <w:rsid w:val="003625FF"/>
    <w:rsid w:val="00362DD9"/>
    <w:rsid w:val="0036335C"/>
    <w:rsid w:val="0036355E"/>
    <w:rsid w:val="00364407"/>
    <w:rsid w:val="00364F57"/>
    <w:rsid w:val="00367A2D"/>
    <w:rsid w:val="0037176E"/>
    <w:rsid w:val="0037288C"/>
    <w:rsid w:val="00374616"/>
    <w:rsid w:val="00374831"/>
    <w:rsid w:val="00374CF7"/>
    <w:rsid w:val="00375074"/>
    <w:rsid w:val="00376901"/>
    <w:rsid w:val="003769FE"/>
    <w:rsid w:val="00377589"/>
    <w:rsid w:val="00377C4A"/>
    <w:rsid w:val="003802B7"/>
    <w:rsid w:val="00380F63"/>
    <w:rsid w:val="00381849"/>
    <w:rsid w:val="00381DC4"/>
    <w:rsid w:val="00383ACF"/>
    <w:rsid w:val="00385717"/>
    <w:rsid w:val="0038640F"/>
    <w:rsid w:val="0038691A"/>
    <w:rsid w:val="00386BEA"/>
    <w:rsid w:val="00387158"/>
    <w:rsid w:val="00387C50"/>
    <w:rsid w:val="00390699"/>
    <w:rsid w:val="00390E1B"/>
    <w:rsid w:val="00392FC7"/>
    <w:rsid w:val="003930AE"/>
    <w:rsid w:val="00393380"/>
    <w:rsid w:val="00394A3D"/>
    <w:rsid w:val="00396161"/>
    <w:rsid w:val="003961B2"/>
    <w:rsid w:val="0039627B"/>
    <w:rsid w:val="0039689E"/>
    <w:rsid w:val="00397E19"/>
    <w:rsid w:val="003A090F"/>
    <w:rsid w:val="003A0984"/>
    <w:rsid w:val="003A0B33"/>
    <w:rsid w:val="003A2C90"/>
    <w:rsid w:val="003A3905"/>
    <w:rsid w:val="003A4281"/>
    <w:rsid w:val="003A43B2"/>
    <w:rsid w:val="003A64FD"/>
    <w:rsid w:val="003A65F1"/>
    <w:rsid w:val="003A69D3"/>
    <w:rsid w:val="003A779F"/>
    <w:rsid w:val="003A78D6"/>
    <w:rsid w:val="003B01BA"/>
    <w:rsid w:val="003B0778"/>
    <w:rsid w:val="003B0D25"/>
    <w:rsid w:val="003B13AD"/>
    <w:rsid w:val="003B1789"/>
    <w:rsid w:val="003B2286"/>
    <w:rsid w:val="003B3311"/>
    <w:rsid w:val="003B34FB"/>
    <w:rsid w:val="003B46CB"/>
    <w:rsid w:val="003B47CC"/>
    <w:rsid w:val="003B580C"/>
    <w:rsid w:val="003B59B3"/>
    <w:rsid w:val="003B5EF4"/>
    <w:rsid w:val="003B6F76"/>
    <w:rsid w:val="003B6FD3"/>
    <w:rsid w:val="003C131D"/>
    <w:rsid w:val="003C162F"/>
    <w:rsid w:val="003C4322"/>
    <w:rsid w:val="003C4D93"/>
    <w:rsid w:val="003C5303"/>
    <w:rsid w:val="003C6698"/>
    <w:rsid w:val="003C73E9"/>
    <w:rsid w:val="003C7C38"/>
    <w:rsid w:val="003D17F2"/>
    <w:rsid w:val="003D2304"/>
    <w:rsid w:val="003D3426"/>
    <w:rsid w:val="003D414D"/>
    <w:rsid w:val="003D428F"/>
    <w:rsid w:val="003D456D"/>
    <w:rsid w:val="003D5F65"/>
    <w:rsid w:val="003E0367"/>
    <w:rsid w:val="003E0FD5"/>
    <w:rsid w:val="003E22B7"/>
    <w:rsid w:val="003E299B"/>
    <w:rsid w:val="003E2A50"/>
    <w:rsid w:val="003E329A"/>
    <w:rsid w:val="003E48BC"/>
    <w:rsid w:val="003E50F5"/>
    <w:rsid w:val="003E6701"/>
    <w:rsid w:val="003E69F5"/>
    <w:rsid w:val="003E6AC2"/>
    <w:rsid w:val="003F096D"/>
    <w:rsid w:val="003F0AB8"/>
    <w:rsid w:val="003F192D"/>
    <w:rsid w:val="003F1B7A"/>
    <w:rsid w:val="003F28F4"/>
    <w:rsid w:val="003F2AD3"/>
    <w:rsid w:val="003F3A29"/>
    <w:rsid w:val="003F40D4"/>
    <w:rsid w:val="003F4811"/>
    <w:rsid w:val="003F4C15"/>
    <w:rsid w:val="003F7588"/>
    <w:rsid w:val="0040006E"/>
    <w:rsid w:val="0040029A"/>
    <w:rsid w:val="00401A0F"/>
    <w:rsid w:val="00401BA4"/>
    <w:rsid w:val="0040213D"/>
    <w:rsid w:val="004061F4"/>
    <w:rsid w:val="0040686A"/>
    <w:rsid w:val="00406BCD"/>
    <w:rsid w:val="00407BF3"/>
    <w:rsid w:val="004116E4"/>
    <w:rsid w:val="004127FB"/>
    <w:rsid w:val="00412BEA"/>
    <w:rsid w:val="004133DA"/>
    <w:rsid w:val="00414FFD"/>
    <w:rsid w:val="00415389"/>
    <w:rsid w:val="004154F9"/>
    <w:rsid w:val="00415E11"/>
    <w:rsid w:val="00415FBB"/>
    <w:rsid w:val="0041663C"/>
    <w:rsid w:val="0042074B"/>
    <w:rsid w:val="004211BB"/>
    <w:rsid w:val="00421AFC"/>
    <w:rsid w:val="004224A0"/>
    <w:rsid w:val="00424484"/>
    <w:rsid w:val="00424897"/>
    <w:rsid w:val="0042640E"/>
    <w:rsid w:val="004267E0"/>
    <w:rsid w:val="00426ED2"/>
    <w:rsid w:val="0042719A"/>
    <w:rsid w:val="00430D57"/>
    <w:rsid w:val="004320F0"/>
    <w:rsid w:val="00432647"/>
    <w:rsid w:val="004347AD"/>
    <w:rsid w:val="00434CE9"/>
    <w:rsid w:val="00437111"/>
    <w:rsid w:val="00437137"/>
    <w:rsid w:val="00437686"/>
    <w:rsid w:val="004401D1"/>
    <w:rsid w:val="00441912"/>
    <w:rsid w:val="00441DE0"/>
    <w:rsid w:val="00442133"/>
    <w:rsid w:val="00443714"/>
    <w:rsid w:val="00444708"/>
    <w:rsid w:val="004447AB"/>
    <w:rsid w:val="004449BC"/>
    <w:rsid w:val="00444AC8"/>
    <w:rsid w:val="00444CE6"/>
    <w:rsid w:val="00444DD9"/>
    <w:rsid w:val="00445127"/>
    <w:rsid w:val="00445C58"/>
    <w:rsid w:val="00450CF0"/>
    <w:rsid w:val="00450F41"/>
    <w:rsid w:val="00452103"/>
    <w:rsid w:val="00452515"/>
    <w:rsid w:val="0045265E"/>
    <w:rsid w:val="004530EA"/>
    <w:rsid w:val="00453893"/>
    <w:rsid w:val="00455017"/>
    <w:rsid w:val="00455169"/>
    <w:rsid w:val="004569C7"/>
    <w:rsid w:val="00456C0F"/>
    <w:rsid w:val="00457555"/>
    <w:rsid w:val="0046275A"/>
    <w:rsid w:val="00462D63"/>
    <w:rsid w:val="00463C86"/>
    <w:rsid w:val="004649A6"/>
    <w:rsid w:val="00464EF3"/>
    <w:rsid w:val="0046535C"/>
    <w:rsid w:val="00466AD8"/>
    <w:rsid w:val="0046706F"/>
    <w:rsid w:val="00467E37"/>
    <w:rsid w:val="004709AE"/>
    <w:rsid w:val="00471F94"/>
    <w:rsid w:val="00473028"/>
    <w:rsid w:val="00474D0F"/>
    <w:rsid w:val="00475627"/>
    <w:rsid w:val="004817BE"/>
    <w:rsid w:val="0048214A"/>
    <w:rsid w:val="00482477"/>
    <w:rsid w:val="00485619"/>
    <w:rsid w:val="00485E53"/>
    <w:rsid w:val="00485E58"/>
    <w:rsid w:val="004865AF"/>
    <w:rsid w:val="00490879"/>
    <w:rsid w:val="0049122F"/>
    <w:rsid w:val="00491E24"/>
    <w:rsid w:val="00492C16"/>
    <w:rsid w:val="004936D4"/>
    <w:rsid w:val="00493EC5"/>
    <w:rsid w:val="0049635E"/>
    <w:rsid w:val="0049742D"/>
    <w:rsid w:val="004A0548"/>
    <w:rsid w:val="004A394E"/>
    <w:rsid w:val="004A4009"/>
    <w:rsid w:val="004A4D32"/>
    <w:rsid w:val="004A5C95"/>
    <w:rsid w:val="004A675F"/>
    <w:rsid w:val="004A7151"/>
    <w:rsid w:val="004A753C"/>
    <w:rsid w:val="004B1B13"/>
    <w:rsid w:val="004B1D31"/>
    <w:rsid w:val="004B2339"/>
    <w:rsid w:val="004B261B"/>
    <w:rsid w:val="004B5247"/>
    <w:rsid w:val="004B6450"/>
    <w:rsid w:val="004B7CF0"/>
    <w:rsid w:val="004C1E9E"/>
    <w:rsid w:val="004C2311"/>
    <w:rsid w:val="004C2633"/>
    <w:rsid w:val="004C2D09"/>
    <w:rsid w:val="004C368A"/>
    <w:rsid w:val="004C4200"/>
    <w:rsid w:val="004C43A6"/>
    <w:rsid w:val="004C4A1B"/>
    <w:rsid w:val="004C5793"/>
    <w:rsid w:val="004C5F24"/>
    <w:rsid w:val="004C6173"/>
    <w:rsid w:val="004D0360"/>
    <w:rsid w:val="004D16D0"/>
    <w:rsid w:val="004D1C81"/>
    <w:rsid w:val="004D1DA5"/>
    <w:rsid w:val="004D31D1"/>
    <w:rsid w:val="004D368D"/>
    <w:rsid w:val="004D3F40"/>
    <w:rsid w:val="004D4424"/>
    <w:rsid w:val="004D4985"/>
    <w:rsid w:val="004D5221"/>
    <w:rsid w:val="004E0448"/>
    <w:rsid w:val="004E1DBF"/>
    <w:rsid w:val="004E3038"/>
    <w:rsid w:val="004E40DC"/>
    <w:rsid w:val="004E451C"/>
    <w:rsid w:val="004E4620"/>
    <w:rsid w:val="004E48B5"/>
    <w:rsid w:val="004E77C5"/>
    <w:rsid w:val="004F00BE"/>
    <w:rsid w:val="004F07DC"/>
    <w:rsid w:val="004F2E05"/>
    <w:rsid w:val="004F431F"/>
    <w:rsid w:val="004F4EA1"/>
    <w:rsid w:val="004F6290"/>
    <w:rsid w:val="004F6A84"/>
    <w:rsid w:val="004F6FB6"/>
    <w:rsid w:val="00500448"/>
    <w:rsid w:val="005017F5"/>
    <w:rsid w:val="005017F7"/>
    <w:rsid w:val="0050246C"/>
    <w:rsid w:val="0050252A"/>
    <w:rsid w:val="005059C1"/>
    <w:rsid w:val="00507227"/>
    <w:rsid w:val="005078F9"/>
    <w:rsid w:val="00507B20"/>
    <w:rsid w:val="00510D0F"/>
    <w:rsid w:val="0051125C"/>
    <w:rsid w:val="0051207F"/>
    <w:rsid w:val="00514CFD"/>
    <w:rsid w:val="00521151"/>
    <w:rsid w:val="00521445"/>
    <w:rsid w:val="00521986"/>
    <w:rsid w:val="00522797"/>
    <w:rsid w:val="00522AA3"/>
    <w:rsid w:val="00522F8F"/>
    <w:rsid w:val="005233BD"/>
    <w:rsid w:val="0052485A"/>
    <w:rsid w:val="00526A6D"/>
    <w:rsid w:val="00527649"/>
    <w:rsid w:val="005300B4"/>
    <w:rsid w:val="005318B5"/>
    <w:rsid w:val="00532A07"/>
    <w:rsid w:val="00533B4D"/>
    <w:rsid w:val="0053421C"/>
    <w:rsid w:val="00534D46"/>
    <w:rsid w:val="00536CF4"/>
    <w:rsid w:val="00536E0C"/>
    <w:rsid w:val="0053744F"/>
    <w:rsid w:val="00540040"/>
    <w:rsid w:val="00540A52"/>
    <w:rsid w:val="0054150F"/>
    <w:rsid w:val="00542191"/>
    <w:rsid w:val="00544947"/>
    <w:rsid w:val="00545111"/>
    <w:rsid w:val="00545C96"/>
    <w:rsid w:val="00545E1B"/>
    <w:rsid w:val="00546595"/>
    <w:rsid w:val="00546637"/>
    <w:rsid w:val="0055242E"/>
    <w:rsid w:val="00552443"/>
    <w:rsid w:val="0055413C"/>
    <w:rsid w:val="005552AD"/>
    <w:rsid w:val="005573AF"/>
    <w:rsid w:val="005575B2"/>
    <w:rsid w:val="00557721"/>
    <w:rsid w:val="00557DDD"/>
    <w:rsid w:val="00560779"/>
    <w:rsid w:val="0056108A"/>
    <w:rsid w:val="005633E1"/>
    <w:rsid w:val="00564B0D"/>
    <w:rsid w:val="00564F4A"/>
    <w:rsid w:val="00564F5C"/>
    <w:rsid w:val="005660B2"/>
    <w:rsid w:val="005664B3"/>
    <w:rsid w:val="00566B8F"/>
    <w:rsid w:val="00567264"/>
    <w:rsid w:val="00567A0B"/>
    <w:rsid w:val="00571B10"/>
    <w:rsid w:val="00571DA1"/>
    <w:rsid w:val="0057211A"/>
    <w:rsid w:val="00572E1D"/>
    <w:rsid w:val="0057348C"/>
    <w:rsid w:val="0057388E"/>
    <w:rsid w:val="0057430C"/>
    <w:rsid w:val="00574FFB"/>
    <w:rsid w:val="00575B72"/>
    <w:rsid w:val="00576385"/>
    <w:rsid w:val="00577CDD"/>
    <w:rsid w:val="005810C8"/>
    <w:rsid w:val="00582ABE"/>
    <w:rsid w:val="005833AA"/>
    <w:rsid w:val="00583A4F"/>
    <w:rsid w:val="005849D0"/>
    <w:rsid w:val="00585577"/>
    <w:rsid w:val="00585C92"/>
    <w:rsid w:val="0058687C"/>
    <w:rsid w:val="005903E3"/>
    <w:rsid w:val="00590D87"/>
    <w:rsid w:val="00591467"/>
    <w:rsid w:val="0059215F"/>
    <w:rsid w:val="005937DD"/>
    <w:rsid w:val="00593E6E"/>
    <w:rsid w:val="005944C0"/>
    <w:rsid w:val="005960F8"/>
    <w:rsid w:val="00596387"/>
    <w:rsid w:val="005976CC"/>
    <w:rsid w:val="005A0218"/>
    <w:rsid w:val="005A02C1"/>
    <w:rsid w:val="005A1784"/>
    <w:rsid w:val="005A180E"/>
    <w:rsid w:val="005A1ECF"/>
    <w:rsid w:val="005A26E2"/>
    <w:rsid w:val="005A2D00"/>
    <w:rsid w:val="005A2D60"/>
    <w:rsid w:val="005A2E2C"/>
    <w:rsid w:val="005A3784"/>
    <w:rsid w:val="005A3A71"/>
    <w:rsid w:val="005A3D1B"/>
    <w:rsid w:val="005A4488"/>
    <w:rsid w:val="005A49A4"/>
    <w:rsid w:val="005A4FAE"/>
    <w:rsid w:val="005A53F2"/>
    <w:rsid w:val="005A591F"/>
    <w:rsid w:val="005A5F4F"/>
    <w:rsid w:val="005A6554"/>
    <w:rsid w:val="005A6D3F"/>
    <w:rsid w:val="005A7A5D"/>
    <w:rsid w:val="005B0C44"/>
    <w:rsid w:val="005B19DC"/>
    <w:rsid w:val="005B237B"/>
    <w:rsid w:val="005B2E53"/>
    <w:rsid w:val="005B669C"/>
    <w:rsid w:val="005C2350"/>
    <w:rsid w:val="005C50D2"/>
    <w:rsid w:val="005C5C30"/>
    <w:rsid w:val="005C6416"/>
    <w:rsid w:val="005C72D2"/>
    <w:rsid w:val="005C7653"/>
    <w:rsid w:val="005D0D33"/>
    <w:rsid w:val="005D15B5"/>
    <w:rsid w:val="005D21FB"/>
    <w:rsid w:val="005D2C86"/>
    <w:rsid w:val="005D34D6"/>
    <w:rsid w:val="005D372B"/>
    <w:rsid w:val="005D391B"/>
    <w:rsid w:val="005D3DA2"/>
    <w:rsid w:val="005D4107"/>
    <w:rsid w:val="005D6425"/>
    <w:rsid w:val="005D6526"/>
    <w:rsid w:val="005D745E"/>
    <w:rsid w:val="005D7937"/>
    <w:rsid w:val="005E0F07"/>
    <w:rsid w:val="005E1219"/>
    <w:rsid w:val="005E2087"/>
    <w:rsid w:val="005E223C"/>
    <w:rsid w:val="005E2B2B"/>
    <w:rsid w:val="005E3B4E"/>
    <w:rsid w:val="005E4B81"/>
    <w:rsid w:val="005E52E3"/>
    <w:rsid w:val="005E5500"/>
    <w:rsid w:val="005E55E6"/>
    <w:rsid w:val="005E569F"/>
    <w:rsid w:val="005E6076"/>
    <w:rsid w:val="005E61C4"/>
    <w:rsid w:val="005E71B0"/>
    <w:rsid w:val="005E745A"/>
    <w:rsid w:val="005E7A46"/>
    <w:rsid w:val="005F22F6"/>
    <w:rsid w:val="005F2987"/>
    <w:rsid w:val="005F2BC0"/>
    <w:rsid w:val="005F5BED"/>
    <w:rsid w:val="005F5DC7"/>
    <w:rsid w:val="005F6C8D"/>
    <w:rsid w:val="005F719C"/>
    <w:rsid w:val="005F7455"/>
    <w:rsid w:val="0060269F"/>
    <w:rsid w:val="0060298B"/>
    <w:rsid w:val="00602D26"/>
    <w:rsid w:val="00603237"/>
    <w:rsid w:val="006039F6"/>
    <w:rsid w:val="00603F43"/>
    <w:rsid w:val="00604EAD"/>
    <w:rsid w:val="006056B6"/>
    <w:rsid w:val="00606DC1"/>
    <w:rsid w:val="006073D3"/>
    <w:rsid w:val="00607C0C"/>
    <w:rsid w:val="00610C42"/>
    <w:rsid w:val="00610F53"/>
    <w:rsid w:val="00611065"/>
    <w:rsid w:val="00613367"/>
    <w:rsid w:val="006133D9"/>
    <w:rsid w:val="006144CA"/>
    <w:rsid w:val="00614CF4"/>
    <w:rsid w:val="006179D8"/>
    <w:rsid w:val="00620F41"/>
    <w:rsid w:val="00621753"/>
    <w:rsid w:val="006230DE"/>
    <w:rsid w:val="006232AA"/>
    <w:rsid w:val="006235F3"/>
    <w:rsid w:val="0062392C"/>
    <w:rsid w:val="00625D25"/>
    <w:rsid w:val="0062664D"/>
    <w:rsid w:val="006269B3"/>
    <w:rsid w:val="00626F2B"/>
    <w:rsid w:val="00627B50"/>
    <w:rsid w:val="006314F8"/>
    <w:rsid w:val="006335BA"/>
    <w:rsid w:val="006337FF"/>
    <w:rsid w:val="00637AC3"/>
    <w:rsid w:val="00637FC4"/>
    <w:rsid w:val="0064254B"/>
    <w:rsid w:val="00642D36"/>
    <w:rsid w:val="00643BB3"/>
    <w:rsid w:val="00644400"/>
    <w:rsid w:val="00644E99"/>
    <w:rsid w:val="0064610F"/>
    <w:rsid w:val="006467BC"/>
    <w:rsid w:val="006502AE"/>
    <w:rsid w:val="00650FE0"/>
    <w:rsid w:val="006511B4"/>
    <w:rsid w:val="006522CB"/>
    <w:rsid w:val="0065268A"/>
    <w:rsid w:val="00653ECC"/>
    <w:rsid w:val="006569EF"/>
    <w:rsid w:val="006578F9"/>
    <w:rsid w:val="00660041"/>
    <w:rsid w:val="00660D71"/>
    <w:rsid w:val="00660DA4"/>
    <w:rsid w:val="00661142"/>
    <w:rsid w:val="00661BCA"/>
    <w:rsid w:val="006633CF"/>
    <w:rsid w:val="0066433E"/>
    <w:rsid w:val="0066470D"/>
    <w:rsid w:val="00664A6A"/>
    <w:rsid w:val="00664D1C"/>
    <w:rsid w:val="00665003"/>
    <w:rsid w:val="006654C0"/>
    <w:rsid w:val="0066599A"/>
    <w:rsid w:val="00665F03"/>
    <w:rsid w:val="0066646A"/>
    <w:rsid w:val="00667BAB"/>
    <w:rsid w:val="006709A1"/>
    <w:rsid w:val="00672163"/>
    <w:rsid w:val="00672444"/>
    <w:rsid w:val="006727B9"/>
    <w:rsid w:val="006728AC"/>
    <w:rsid w:val="00673269"/>
    <w:rsid w:val="00673C60"/>
    <w:rsid w:val="0067411E"/>
    <w:rsid w:val="00674943"/>
    <w:rsid w:val="00675145"/>
    <w:rsid w:val="00680740"/>
    <w:rsid w:val="006807BE"/>
    <w:rsid w:val="00680F4E"/>
    <w:rsid w:val="0068115F"/>
    <w:rsid w:val="0068242F"/>
    <w:rsid w:val="00685339"/>
    <w:rsid w:val="0068759E"/>
    <w:rsid w:val="00690B1D"/>
    <w:rsid w:val="0069185F"/>
    <w:rsid w:val="00692E88"/>
    <w:rsid w:val="00693936"/>
    <w:rsid w:val="00695FC2"/>
    <w:rsid w:val="0069636E"/>
    <w:rsid w:val="006A05AD"/>
    <w:rsid w:val="006A16B7"/>
    <w:rsid w:val="006A17A2"/>
    <w:rsid w:val="006A218C"/>
    <w:rsid w:val="006A29A1"/>
    <w:rsid w:val="006A37DA"/>
    <w:rsid w:val="006A3ACE"/>
    <w:rsid w:val="006A3C83"/>
    <w:rsid w:val="006A454F"/>
    <w:rsid w:val="006A5198"/>
    <w:rsid w:val="006A5DF1"/>
    <w:rsid w:val="006A78ED"/>
    <w:rsid w:val="006B182A"/>
    <w:rsid w:val="006B1903"/>
    <w:rsid w:val="006B228F"/>
    <w:rsid w:val="006B2831"/>
    <w:rsid w:val="006B35CE"/>
    <w:rsid w:val="006B3DDF"/>
    <w:rsid w:val="006B43C5"/>
    <w:rsid w:val="006B52C5"/>
    <w:rsid w:val="006B5ED0"/>
    <w:rsid w:val="006B71C9"/>
    <w:rsid w:val="006B742C"/>
    <w:rsid w:val="006B7701"/>
    <w:rsid w:val="006B7FC0"/>
    <w:rsid w:val="006C00BA"/>
    <w:rsid w:val="006C1FBD"/>
    <w:rsid w:val="006C2621"/>
    <w:rsid w:val="006C2EB4"/>
    <w:rsid w:val="006C5A2B"/>
    <w:rsid w:val="006C5C88"/>
    <w:rsid w:val="006C5FBF"/>
    <w:rsid w:val="006C7807"/>
    <w:rsid w:val="006C79DF"/>
    <w:rsid w:val="006D14E7"/>
    <w:rsid w:val="006D29B4"/>
    <w:rsid w:val="006D2B98"/>
    <w:rsid w:val="006D2DAA"/>
    <w:rsid w:val="006D2F14"/>
    <w:rsid w:val="006D30D3"/>
    <w:rsid w:val="006D3550"/>
    <w:rsid w:val="006D539A"/>
    <w:rsid w:val="006D5D82"/>
    <w:rsid w:val="006E0F09"/>
    <w:rsid w:val="006E0F53"/>
    <w:rsid w:val="006E1FB9"/>
    <w:rsid w:val="006E277C"/>
    <w:rsid w:val="006E2ADE"/>
    <w:rsid w:val="006E4622"/>
    <w:rsid w:val="006E4928"/>
    <w:rsid w:val="006E6529"/>
    <w:rsid w:val="006E7406"/>
    <w:rsid w:val="006E7A9D"/>
    <w:rsid w:val="006F0484"/>
    <w:rsid w:val="006F20CA"/>
    <w:rsid w:val="006F22D9"/>
    <w:rsid w:val="006F2ADD"/>
    <w:rsid w:val="006F3374"/>
    <w:rsid w:val="006F34C1"/>
    <w:rsid w:val="006F39AF"/>
    <w:rsid w:val="006F3AAF"/>
    <w:rsid w:val="006F5956"/>
    <w:rsid w:val="006F59DC"/>
    <w:rsid w:val="006F6B98"/>
    <w:rsid w:val="007006B6"/>
    <w:rsid w:val="0070261E"/>
    <w:rsid w:val="00703B92"/>
    <w:rsid w:val="00704D59"/>
    <w:rsid w:val="00705111"/>
    <w:rsid w:val="007060EB"/>
    <w:rsid w:val="007062AA"/>
    <w:rsid w:val="0070637B"/>
    <w:rsid w:val="007101C2"/>
    <w:rsid w:val="00711255"/>
    <w:rsid w:val="00712E02"/>
    <w:rsid w:val="0071371E"/>
    <w:rsid w:val="007156C8"/>
    <w:rsid w:val="00715AEA"/>
    <w:rsid w:val="00717463"/>
    <w:rsid w:val="00721F75"/>
    <w:rsid w:val="00723121"/>
    <w:rsid w:val="00723A00"/>
    <w:rsid w:val="00724322"/>
    <w:rsid w:val="00725111"/>
    <w:rsid w:val="007254E3"/>
    <w:rsid w:val="00726F69"/>
    <w:rsid w:val="00727E7D"/>
    <w:rsid w:val="0073152A"/>
    <w:rsid w:val="007321DB"/>
    <w:rsid w:val="007324FF"/>
    <w:rsid w:val="00732C28"/>
    <w:rsid w:val="00732CC5"/>
    <w:rsid w:val="00733C33"/>
    <w:rsid w:val="007352F4"/>
    <w:rsid w:val="007357BD"/>
    <w:rsid w:val="0073723C"/>
    <w:rsid w:val="00740013"/>
    <w:rsid w:val="00742EEB"/>
    <w:rsid w:val="007479AF"/>
    <w:rsid w:val="00747E80"/>
    <w:rsid w:val="00750CA5"/>
    <w:rsid w:val="007510F5"/>
    <w:rsid w:val="0075214B"/>
    <w:rsid w:val="007525D3"/>
    <w:rsid w:val="007527C0"/>
    <w:rsid w:val="007529FF"/>
    <w:rsid w:val="0075482A"/>
    <w:rsid w:val="00754D74"/>
    <w:rsid w:val="00756E92"/>
    <w:rsid w:val="007577CD"/>
    <w:rsid w:val="007579AB"/>
    <w:rsid w:val="00757A43"/>
    <w:rsid w:val="00760853"/>
    <w:rsid w:val="00761D15"/>
    <w:rsid w:val="00761EAE"/>
    <w:rsid w:val="007620AD"/>
    <w:rsid w:val="007635E1"/>
    <w:rsid w:val="00764B72"/>
    <w:rsid w:val="00765509"/>
    <w:rsid w:val="007659FC"/>
    <w:rsid w:val="00765DFD"/>
    <w:rsid w:val="00767A32"/>
    <w:rsid w:val="0077017A"/>
    <w:rsid w:val="00770258"/>
    <w:rsid w:val="00772FDE"/>
    <w:rsid w:val="00773CF6"/>
    <w:rsid w:val="007740FD"/>
    <w:rsid w:val="007745EA"/>
    <w:rsid w:val="00774E8B"/>
    <w:rsid w:val="007755CA"/>
    <w:rsid w:val="00775930"/>
    <w:rsid w:val="007765FC"/>
    <w:rsid w:val="00776959"/>
    <w:rsid w:val="00776A92"/>
    <w:rsid w:val="00776BB5"/>
    <w:rsid w:val="007779B8"/>
    <w:rsid w:val="00777AD9"/>
    <w:rsid w:val="007824D5"/>
    <w:rsid w:val="00782588"/>
    <w:rsid w:val="00782DC2"/>
    <w:rsid w:val="00782F69"/>
    <w:rsid w:val="00783B37"/>
    <w:rsid w:val="00784250"/>
    <w:rsid w:val="00785043"/>
    <w:rsid w:val="007871C9"/>
    <w:rsid w:val="00787F59"/>
    <w:rsid w:val="00790CAD"/>
    <w:rsid w:val="0079114F"/>
    <w:rsid w:val="00791EB1"/>
    <w:rsid w:val="00793946"/>
    <w:rsid w:val="0079421C"/>
    <w:rsid w:val="00794A74"/>
    <w:rsid w:val="00794DE4"/>
    <w:rsid w:val="00795262"/>
    <w:rsid w:val="007955C1"/>
    <w:rsid w:val="007971A9"/>
    <w:rsid w:val="00797571"/>
    <w:rsid w:val="00797A24"/>
    <w:rsid w:val="00797EC0"/>
    <w:rsid w:val="007A00A2"/>
    <w:rsid w:val="007A0D19"/>
    <w:rsid w:val="007A1ED8"/>
    <w:rsid w:val="007A247B"/>
    <w:rsid w:val="007A4634"/>
    <w:rsid w:val="007A48D5"/>
    <w:rsid w:val="007A5181"/>
    <w:rsid w:val="007A6B13"/>
    <w:rsid w:val="007A73B5"/>
    <w:rsid w:val="007B1015"/>
    <w:rsid w:val="007B21DA"/>
    <w:rsid w:val="007B2466"/>
    <w:rsid w:val="007B2769"/>
    <w:rsid w:val="007B2E10"/>
    <w:rsid w:val="007B2F31"/>
    <w:rsid w:val="007B3D4E"/>
    <w:rsid w:val="007B4FDC"/>
    <w:rsid w:val="007B5D10"/>
    <w:rsid w:val="007B6595"/>
    <w:rsid w:val="007B6E26"/>
    <w:rsid w:val="007B7323"/>
    <w:rsid w:val="007B7575"/>
    <w:rsid w:val="007C07DA"/>
    <w:rsid w:val="007C1093"/>
    <w:rsid w:val="007C24B4"/>
    <w:rsid w:val="007C2883"/>
    <w:rsid w:val="007C2BBC"/>
    <w:rsid w:val="007C3B88"/>
    <w:rsid w:val="007C40E9"/>
    <w:rsid w:val="007C62D6"/>
    <w:rsid w:val="007C798F"/>
    <w:rsid w:val="007C79E2"/>
    <w:rsid w:val="007D1E73"/>
    <w:rsid w:val="007D23F6"/>
    <w:rsid w:val="007D4154"/>
    <w:rsid w:val="007D46FB"/>
    <w:rsid w:val="007D5660"/>
    <w:rsid w:val="007D5D9D"/>
    <w:rsid w:val="007D6530"/>
    <w:rsid w:val="007E0BC6"/>
    <w:rsid w:val="007E0D59"/>
    <w:rsid w:val="007E1498"/>
    <w:rsid w:val="007E1FFF"/>
    <w:rsid w:val="007E3EBD"/>
    <w:rsid w:val="007E5FDC"/>
    <w:rsid w:val="007E661B"/>
    <w:rsid w:val="007E6BA2"/>
    <w:rsid w:val="007F1E18"/>
    <w:rsid w:val="007F21B7"/>
    <w:rsid w:val="007F26DB"/>
    <w:rsid w:val="007F27C0"/>
    <w:rsid w:val="007F2AD1"/>
    <w:rsid w:val="007F35BB"/>
    <w:rsid w:val="007F36CF"/>
    <w:rsid w:val="007F401E"/>
    <w:rsid w:val="007F717F"/>
    <w:rsid w:val="00800795"/>
    <w:rsid w:val="00801801"/>
    <w:rsid w:val="00802CDE"/>
    <w:rsid w:val="0080366D"/>
    <w:rsid w:val="00803DB1"/>
    <w:rsid w:val="008053BB"/>
    <w:rsid w:val="008062EF"/>
    <w:rsid w:val="008065C7"/>
    <w:rsid w:val="00806C5A"/>
    <w:rsid w:val="00807D1D"/>
    <w:rsid w:val="00810847"/>
    <w:rsid w:val="00811613"/>
    <w:rsid w:val="00811A22"/>
    <w:rsid w:val="00812C24"/>
    <w:rsid w:val="00812C60"/>
    <w:rsid w:val="00813F81"/>
    <w:rsid w:val="00815A43"/>
    <w:rsid w:val="0081600B"/>
    <w:rsid w:val="00816D93"/>
    <w:rsid w:val="00817FEC"/>
    <w:rsid w:val="008200A3"/>
    <w:rsid w:val="008204C5"/>
    <w:rsid w:val="00821ECD"/>
    <w:rsid w:val="00823B72"/>
    <w:rsid w:val="00823C46"/>
    <w:rsid w:val="008241E2"/>
    <w:rsid w:val="00824CD3"/>
    <w:rsid w:val="00825F18"/>
    <w:rsid w:val="008266F1"/>
    <w:rsid w:val="00827A66"/>
    <w:rsid w:val="00827D00"/>
    <w:rsid w:val="008307F7"/>
    <w:rsid w:val="00832982"/>
    <w:rsid w:val="00835982"/>
    <w:rsid w:val="008359C5"/>
    <w:rsid w:val="008378C7"/>
    <w:rsid w:val="008379F5"/>
    <w:rsid w:val="008418D0"/>
    <w:rsid w:val="008449E4"/>
    <w:rsid w:val="00844A9D"/>
    <w:rsid w:val="008458A5"/>
    <w:rsid w:val="008464CB"/>
    <w:rsid w:val="00846E2C"/>
    <w:rsid w:val="0085116C"/>
    <w:rsid w:val="008528BD"/>
    <w:rsid w:val="00854220"/>
    <w:rsid w:val="008543E3"/>
    <w:rsid w:val="00854B6D"/>
    <w:rsid w:val="0085560D"/>
    <w:rsid w:val="0085580D"/>
    <w:rsid w:val="00855CF0"/>
    <w:rsid w:val="00856DE1"/>
    <w:rsid w:val="00856EAE"/>
    <w:rsid w:val="008621AC"/>
    <w:rsid w:val="008638BF"/>
    <w:rsid w:val="008641BC"/>
    <w:rsid w:val="00867C8C"/>
    <w:rsid w:val="00867D4F"/>
    <w:rsid w:val="00872637"/>
    <w:rsid w:val="00872AA7"/>
    <w:rsid w:val="00873963"/>
    <w:rsid w:val="00873CDA"/>
    <w:rsid w:val="008740A5"/>
    <w:rsid w:val="00874C5E"/>
    <w:rsid w:val="00875268"/>
    <w:rsid w:val="008756D1"/>
    <w:rsid w:val="00876A56"/>
    <w:rsid w:val="00877052"/>
    <w:rsid w:val="008773B2"/>
    <w:rsid w:val="00877CAA"/>
    <w:rsid w:val="00877CB6"/>
    <w:rsid w:val="00880F2A"/>
    <w:rsid w:val="00881525"/>
    <w:rsid w:val="00881A63"/>
    <w:rsid w:val="00884830"/>
    <w:rsid w:val="00887684"/>
    <w:rsid w:val="00887D72"/>
    <w:rsid w:val="008901F7"/>
    <w:rsid w:val="008907DA"/>
    <w:rsid w:val="008953B7"/>
    <w:rsid w:val="00896705"/>
    <w:rsid w:val="0089686E"/>
    <w:rsid w:val="008A1D86"/>
    <w:rsid w:val="008A2F6A"/>
    <w:rsid w:val="008A3501"/>
    <w:rsid w:val="008A3F41"/>
    <w:rsid w:val="008A6388"/>
    <w:rsid w:val="008A6A81"/>
    <w:rsid w:val="008A7774"/>
    <w:rsid w:val="008B1EF7"/>
    <w:rsid w:val="008B2943"/>
    <w:rsid w:val="008B2B0E"/>
    <w:rsid w:val="008B42A7"/>
    <w:rsid w:val="008B50A3"/>
    <w:rsid w:val="008B581C"/>
    <w:rsid w:val="008B69A5"/>
    <w:rsid w:val="008B6A3B"/>
    <w:rsid w:val="008B6B35"/>
    <w:rsid w:val="008C017B"/>
    <w:rsid w:val="008C020C"/>
    <w:rsid w:val="008C0521"/>
    <w:rsid w:val="008C248D"/>
    <w:rsid w:val="008C2ADD"/>
    <w:rsid w:val="008C35C0"/>
    <w:rsid w:val="008C3C78"/>
    <w:rsid w:val="008C486C"/>
    <w:rsid w:val="008C48D1"/>
    <w:rsid w:val="008D0C59"/>
    <w:rsid w:val="008D1053"/>
    <w:rsid w:val="008D1706"/>
    <w:rsid w:val="008D1A4C"/>
    <w:rsid w:val="008D4B19"/>
    <w:rsid w:val="008E03A0"/>
    <w:rsid w:val="008E1B73"/>
    <w:rsid w:val="008E23CE"/>
    <w:rsid w:val="008E23E0"/>
    <w:rsid w:val="008E42F1"/>
    <w:rsid w:val="008E4BF7"/>
    <w:rsid w:val="008E70A0"/>
    <w:rsid w:val="008E7132"/>
    <w:rsid w:val="008E7D50"/>
    <w:rsid w:val="008F02C7"/>
    <w:rsid w:val="008F2007"/>
    <w:rsid w:val="008F2F67"/>
    <w:rsid w:val="008F3DC9"/>
    <w:rsid w:val="008F4C11"/>
    <w:rsid w:val="008F7163"/>
    <w:rsid w:val="0090033A"/>
    <w:rsid w:val="00900E74"/>
    <w:rsid w:val="009017A5"/>
    <w:rsid w:val="00903970"/>
    <w:rsid w:val="009042DB"/>
    <w:rsid w:val="009069F1"/>
    <w:rsid w:val="00910030"/>
    <w:rsid w:val="00910270"/>
    <w:rsid w:val="009106E9"/>
    <w:rsid w:val="00911F8F"/>
    <w:rsid w:val="0091211C"/>
    <w:rsid w:val="00912DFF"/>
    <w:rsid w:val="00912EEF"/>
    <w:rsid w:val="00912F2F"/>
    <w:rsid w:val="00913C48"/>
    <w:rsid w:val="00916249"/>
    <w:rsid w:val="0091657D"/>
    <w:rsid w:val="00920FAE"/>
    <w:rsid w:val="009217F6"/>
    <w:rsid w:val="00921ADA"/>
    <w:rsid w:val="00921C15"/>
    <w:rsid w:val="0092742A"/>
    <w:rsid w:val="00927B65"/>
    <w:rsid w:val="00927F68"/>
    <w:rsid w:val="00930DA0"/>
    <w:rsid w:val="00932316"/>
    <w:rsid w:val="00932801"/>
    <w:rsid w:val="00932966"/>
    <w:rsid w:val="00934990"/>
    <w:rsid w:val="00934DD4"/>
    <w:rsid w:val="00935255"/>
    <w:rsid w:val="00935B9F"/>
    <w:rsid w:val="00936001"/>
    <w:rsid w:val="009371F6"/>
    <w:rsid w:val="0093771A"/>
    <w:rsid w:val="00937814"/>
    <w:rsid w:val="009378C7"/>
    <w:rsid w:val="009379E8"/>
    <w:rsid w:val="009404F6"/>
    <w:rsid w:val="00941A4F"/>
    <w:rsid w:val="009423BD"/>
    <w:rsid w:val="0094255E"/>
    <w:rsid w:val="009425C4"/>
    <w:rsid w:val="00942C64"/>
    <w:rsid w:val="00943AF2"/>
    <w:rsid w:val="00946B4E"/>
    <w:rsid w:val="009471EA"/>
    <w:rsid w:val="00950BD6"/>
    <w:rsid w:val="009510A0"/>
    <w:rsid w:val="009527C6"/>
    <w:rsid w:val="00953B2A"/>
    <w:rsid w:val="00954E73"/>
    <w:rsid w:val="00954F5C"/>
    <w:rsid w:val="00955F96"/>
    <w:rsid w:val="00961239"/>
    <w:rsid w:val="009626E8"/>
    <w:rsid w:val="0096338E"/>
    <w:rsid w:val="009639D4"/>
    <w:rsid w:val="009643E9"/>
    <w:rsid w:val="00966C70"/>
    <w:rsid w:val="00967423"/>
    <w:rsid w:val="009714D1"/>
    <w:rsid w:val="00971B2A"/>
    <w:rsid w:val="00971E39"/>
    <w:rsid w:val="00972914"/>
    <w:rsid w:val="00974B07"/>
    <w:rsid w:val="009762FC"/>
    <w:rsid w:val="009767AB"/>
    <w:rsid w:val="0097776A"/>
    <w:rsid w:val="00980919"/>
    <w:rsid w:val="009811AA"/>
    <w:rsid w:val="009854EF"/>
    <w:rsid w:val="00985715"/>
    <w:rsid w:val="00985E25"/>
    <w:rsid w:val="009864D9"/>
    <w:rsid w:val="00987AD8"/>
    <w:rsid w:val="009904D5"/>
    <w:rsid w:val="009915FC"/>
    <w:rsid w:val="00992993"/>
    <w:rsid w:val="00992C16"/>
    <w:rsid w:val="0099306C"/>
    <w:rsid w:val="00993531"/>
    <w:rsid w:val="00993578"/>
    <w:rsid w:val="00993E82"/>
    <w:rsid w:val="00994C50"/>
    <w:rsid w:val="00995675"/>
    <w:rsid w:val="009970E1"/>
    <w:rsid w:val="009972FA"/>
    <w:rsid w:val="009A0013"/>
    <w:rsid w:val="009A0AD2"/>
    <w:rsid w:val="009A3EC4"/>
    <w:rsid w:val="009A49A8"/>
    <w:rsid w:val="009A4C02"/>
    <w:rsid w:val="009A5ADE"/>
    <w:rsid w:val="009A5BF0"/>
    <w:rsid w:val="009B02B9"/>
    <w:rsid w:val="009B51E7"/>
    <w:rsid w:val="009B61BD"/>
    <w:rsid w:val="009B7E95"/>
    <w:rsid w:val="009C001E"/>
    <w:rsid w:val="009C033C"/>
    <w:rsid w:val="009C1957"/>
    <w:rsid w:val="009C218C"/>
    <w:rsid w:val="009C475D"/>
    <w:rsid w:val="009C775F"/>
    <w:rsid w:val="009D1093"/>
    <w:rsid w:val="009D282A"/>
    <w:rsid w:val="009D307B"/>
    <w:rsid w:val="009D4FD3"/>
    <w:rsid w:val="009E2154"/>
    <w:rsid w:val="009E2B78"/>
    <w:rsid w:val="009E3683"/>
    <w:rsid w:val="009E3E77"/>
    <w:rsid w:val="009E4283"/>
    <w:rsid w:val="009E713E"/>
    <w:rsid w:val="009E77CD"/>
    <w:rsid w:val="009E7EA5"/>
    <w:rsid w:val="009F019E"/>
    <w:rsid w:val="009F1642"/>
    <w:rsid w:val="009F1FAC"/>
    <w:rsid w:val="009F3EBF"/>
    <w:rsid w:val="009F48A1"/>
    <w:rsid w:val="009F53CD"/>
    <w:rsid w:val="009F5C16"/>
    <w:rsid w:val="009F630A"/>
    <w:rsid w:val="009F6479"/>
    <w:rsid w:val="009F6717"/>
    <w:rsid w:val="00A002FF"/>
    <w:rsid w:val="00A00B8D"/>
    <w:rsid w:val="00A01A2F"/>
    <w:rsid w:val="00A01F03"/>
    <w:rsid w:val="00A02F52"/>
    <w:rsid w:val="00A037EA"/>
    <w:rsid w:val="00A03DE9"/>
    <w:rsid w:val="00A0596B"/>
    <w:rsid w:val="00A05F78"/>
    <w:rsid w:val="00A062A8"/>
    <w:rsid w:val="00A106CC"/>
    <w:rsid w:val="00A11DC0"/>
    <w:rsid w:val="00A1236B"/>
    <w:rsid w:val="00A12DAA"/>
    <w:rsid w:val="00A13140"/>
    <w:rsid w:val="00A1314C"/>
    <w:rsid w:val="00A13289"/>
    <w:rsid w:val="00A13843"/>
    <w:rsid w:val="00A1394F"/>
    <w:rsid w:val="00A14AD1"/>
    <w:rsid w:val="00A151BE"/>
    <w:rsid w:val="00A153ED"/>
    <w:rsid w:val="00A156F3"/>
    <w:rsid w:val="00A159D1"/>
    <w:rsid w:val="00A15B2D"/>
    <w:rsid w:val="00A170A4"/>
    <w:rsid w:val="00A20A65"/>
    <w:rsid w:val="00A21B40"/>
    <w:rsid w:val="00A21EBF"/>
    <w:rsid w:val="00A22027"/>
    <w:rsid w:val="00A228D5"/>
    <w:rsid w:val="00A24182"/>
    <w:rsid w:val="00A24890"/>
    <w:rsid w:val="00A24C1B"/>
    <w:rsid w:val="00A25E73"/>
    <w:rsid w:val="00A27DA5"/>
    <w:rsid w:val="00A30696"/>
    <w:rsid w:val="00A3169A"/>
    <w:rsid w:val="00A32B5E"/>
    <w:rsid w:val="00A33A20"/>
    <w:rsid w:val="00A341E8"/>
    <w:rsid w:val="00A3444D"/>
    <w:rsid w:val="00A34B6C"/>
    <w:rsid w:val="00A35907"/>
    <w:rsid w:val="00A35FB5"/>
    <w:rsid w:val="00A374B3"/>
    <w:rsid w:val="00A375AF"/>
    <w:rsid w:val="00A37712"/>
    <w:rsid w:val="00A37A52"/>
    <w:rsid w:val="00A40394"/>
    <w:rsid w:val="00A40F4A"/>
    <w:rsid w:val="00A435B8"/>
    <w:rsid w:val="00A446A1"/>
    <w:rsid w:val="00A44AEE"/>
    <w:rsid w:val="00A45D1E"/>
    <w:rsid w:val="00A46164"/>
    <w:rsid w:val="00A46B66"/>
    <w:rsid w:val="00A46BC3"/>
    <w:rsid w:val="00A46DEB"/>
    <w:rsid w:val="00A50F71"/>
    <w:rsid w:val="00A515BD"/>
    <w:rsid w:val="00A52059"/>
    <w:rsid w:val="00A53EDB"/>
    <w:rsid w:val="00A54B2E"/>
    <w:rsid w:val="00A54CF7"/>
    <w:rsid w:val="00A5503F"/>
    <w:rsid w:val="00A55B5E"/>
    <w:rsid w:val="00A57D6B"/>
    <w:rsid w:val="00A57F6A"/>
    <w:rsid w:val="00A600A7"/>
    <w:rsid w:val="00A61286"/>
    <w:rsid w:val="00A61C47"/>
    <w:rsid w:val="00A61D91"/>
    <w:rsid w:val="00A61ECE"/>
    <w:rsid w:val="00A63457"/>
    <w:rsid w:val="00A6405F"/>
    <w:rsid w:val="00A6438B"/>
    <w:rsid w:val="00A64758"/>
    <w:rsid w:val="00A66186"/>
    <w:rsid w:val="00A66788"/>
    <w:rsid w:val="00A67E52"/>
    <w:rsid w:val="00A67F11"/>
    <w:rsid w:val="00A7019B"/>
    <w:rsid w:val="00A70290"/>
    <w:rsid w:val="00A712EA"/>
    <w:rsid w:val="00A725D4"/>
    <w:rsid w:val="00A74A3D"/>
    <w:rsid w:val="00A75734"/>
    <w:rsid w:val="00A75D5C"/>
    <w:rsid w:val="00A76275"/>
    <w:rsid w:val="00A7761B"/>
    <w:rsid w:val="00A77CC3"/>
    <w:rsid w:val="00A81723"/>
    <w:rsid w:val="00A81AED"/>
    <w:rsid w:val="00A847CB"/>
    <w:rsid w:val="00A84AED"/>
    <w:rsid w:val="00A85BEF"/>
    <w:rsid w:val="00A86D9C"/>
    <w:rsid w:val="00A87BE1"/>
    <w:rsid w:val="00A9020C"/>
    <w:rsid w:val="00A91181"/>
    <w:rsid w:val="00A91795"/>
    <w:rsid w:val="00A93021"/>
    <w:rsid w:val="00A93B63"/>
    <w:rsid w:val="00A93DFA"/>
    <w:rsid w:val="00A95C54"/>
    <w:rsid w:val="00A95DBB"/>
    <w:rsid w:val="00A9648E"/>
    <w:rsid w:val="00A97EEC"/>
    <w:rsid w:val="00AA2009"/>
    <w:rsid w:val="00AA51BD"/>
    <w:rsid w:val="00AA5EE5"/>
    <w:rsid w:val="00AB0857"/>
    <w:rsid w:val="00AB271E"/>
    <w:rsid w:val="00AB3099"/>
    <w:rsid w:val="00AB38DD"/>
    <w:rsid w:val="00AB5E1D"/>
    <w:rsid w:val="00AC01E8"/>
    <w:rsid w:val="00AC2C57"/>
    <w:rsid w:val="00AC3910"/>
    <w:rsid w:val="00AC3E0E"/>
    <w:rsid w:val="00AC41E5"/>
    <w:rsid w:val="00AC4A45"/>
    <w:rsid w:val="00AC4BAB"/>
    <w:rsid w:val="00AC59DF"/>
    <w:rsid w:val="00AC7A24"/>
    <w:rsid w:val="00AD066A"/>
    <w:rsid w:val="00AD0803"/>
    <w:rsid w:val="00AD14B2"/>
    <w:rsid w:val="00AD1905"/>
    <w:rsid w:val="00AD1CE4"/>
    <w:rsid w:val="00AD298E"/>
    <w:rsid w:val="00AD3AB3"/>
    <w:rsid w:val="00AD4BDB"/>
    <w:rsid w:val="00AD4BF1"/>
    <w:rsid w:val="00AD5A78"/>
    <w:rsid w:val="00AD725F"/>
    <w:rsid w:val="00AD75BB"/>
    <w:rsid w:val="00AE0ADD"/>
    <w:rsid w:val="00AE107C"/>
    <w:rsid w:val="00AE1C3B"/>
    <w:rsid w:val="00AE1CD6"/>
    <w:rsid w:val="00AE2462"/>
    <w:rsid w:val="00AE2490"/>
    <w:rsid w:val="00AE37FB"/>
    <w:rsid w:val="00AE4DC1"/>
    <w:rsid w:val="00AE54B4"/>
    <w:rsid w:val="00AE5ABA"/>
    <w:rsid w:val="00AE61D4"/>
    <w:rsid w:val="00AE6743"/>
    <w:rsid w:val="00AE7BDC"/>
    <w:rsid w:val="00AE7F45"/>
    <w:rsid w:val="00AF1CF3"/>
    <w:rsid w:val="00AF3065"/>
    <w:rsid w:val="00AF404F"/>
    <w:rsid w:val="00AF4069"/>
    <w:rsid w:val="00AF4CB0"/>
    <w:rsid w:val="00AF4DC4"/>
    <w:rsid w:val="00AF5554"/>
    <w:rsid w:val="00AF6B93"/>
    <w:rsid w:val="00AF6F47"/>
    <w:rsid w:val="00AF769F"/>
    <w:rsid w:val="00B03A7A"/>
    <w:rsid w:val="00B056A5"/>
    <w:rsid w:val="00B0645D"/>
    <w:rsid w:val="00B067A6"/>
    <w:rsid w:val="00B06B0A"/>
    <w:rsid w:val="00B117EC"/>
    <w:rsid w:val="00B13064"/>
    <w:rsid w:val="00B13426"/>
    <w:rsid w:val="00B1523F"/>
    <w:rsid w:val="00B2012A"/>
    <w:rsid w:val="00B21224"/>
    <w:rsid w:val="00B213BA"/>
    <w:rsid w:val="00B2200E"/>
    <w:rsid w:val="00B22493"/>
    <w:rsid w:val="00B22517"/>
    <w:rsid w:val="00B227C9"/>
    <w:rsid w:val="00B235EA"/>
    <w:rsid w:val="00B26B0E"/>
    <w:rsid w:val="00B2734C"/>
    <w:rsid w:val="00B27A3D"/>
    <w:rsid w:val="00B32AE7"/>
    <w:rsid w:val="00B342A6"/>
    <w:rsid w:val="00B347A7"/>
    <w:rsid w:val="00B34C27"/>
    <w:rsid w:val="00B35A88"/>
    <w:rsid w:val="00B35B2E"/>
    <w:rsid w:val="00B40818"/>
    <w:rsid w:val="00B41770"/>
    <w:rsid w:val="00B41F0F"/>
    <w:rsid w:val="00B4416D"/>
    <w:rsid w:val="00B4481D"/>
    <w:rsid w:val="00B4485B"/>
    <w:rsid w:val="00B463B9"/>
    <w:rsid w:val="00B46658"/>
    <w:rsid w:val="00B46825"/>
    <w:rsid w:val="00B46B98"/>
    <w:rsid w:val="00B5177D"/>
    <w:rsid w:val="00B517C1"/>
    <w:rsid w:val="00B51DDA"/>
    <w:rsid w:val="00B53F06"/>
    <w:rsid w:val="00B56CF5"/>
    <w:rsid w:val="00B57FB2"/>
    <w:rsid w:val="00B6166F"/>
    <w:rsid w:val="00B62F9E"/>
    <w:rsid w:val="00B704C8"/>
    <w:rsid w:val="00B70DBF"/>
    <w:rsid w:val="00B71AFB"/>
    <w:rsid w:val="00B72C67"/>
    <w:rsid w:val="00B733F8"/>
    <w:rsid w:val="00B73A59"/>
    <w:rsid w:val="00B7630B"/>
    <w:rsid w:val="00B81A19"/>
    <w:rsid w:val="00B83378"/>
    <w:rsid w:val="00B83AC5"/>
    <w:rsid w:val="00B86D3F"/>
    <w:rsid w:val="00B90078"/>
    <w:rsid w:val="00B90348"/>
    <w:rsid w:val="00B9057B"/>
    <w:rsid w:val="00B90C42"/>
    <w:rsid w:val="00B9303D"/>
    <w:rsid w:val="00B93850"/>
    <w:rsid w:val="00B93E9B"/>
    <w:rsid w:val="00B93F54"/>
    <w:rsid w:val="00B96F87"/>
    <w:rsid w:val="00B97CF0"/>
    <w:rsid w:val="00BA2745"/>
    <w:rsid w:val="00BA3E48"/>
    <w:rsid w:val="00BA3FBC"/>
    <w:rsid w:val="00BA4028"/>
    <w:rsid w:val="00BA46E3"/>
    <w:rsid w:val="00BA5159"/>
    <w:rsid w:val="00BA613F"/>
    <w:rsid w:val="00BA75E0"/>
    <w:rsid w:val="00BA7800"/>
    <w:rsid w:val="00BB10A2"/>
    <w:rsid w:val="00BB15AC"/>
    <w:rsid w:val="00BB1BFD"/>
    <w:rsid w:val="00BB2061"/>
    <w:rsid w:val="00BB2894"/>
    <w:rsid w:val="00BB2C3C"/>
    <w:rsid w:val="00BB3FE1"/>
    <w:rsid w:val="00BB43EF"/>
    <w:rsid w:val="00BB5062"/>
    <w:rsid w:val="00BB57BB"/>
    <w:rsid w:val="00BB57EC"/>
    <w:rsid w:val="00BB73C7"/>
    <w:rsid w:val="00BB763A"/>
    <w:rsid w:val="00BC18FC"/>
    <w:rsid w:val="00BC1BCF"/>
    <w:rsid w:val="00BC4028"/>
    <w:rsid w:val="00BC480D"/>
    <w:rsid w:val="00BC6A59"/>
    <w:rsid w:val="00BC7246"/>
    <w:rsid w:val="00BC7790"/>
    <w:rsid w:val="00BD0A2D"/>
    <w:rsid w:val="00BD23D7"/>
    <w:rsid w:val="00BD2590"/>
    <w:rsid w:val="00BD299D"/>
    <w:rsid w:val="00BD3FD8"/>
    <w:rsid w:val="00BD6D55"/>
    <w:rsid w:val="00BD744F"/>
    <w:rsid w:val="00BE0BCC"/>
    <w:rsid w:val="00BE2F2F"/>
    <w:rsid w:val="00BE3CD4"/>
    <w:rsid w:val="00BE4F98"/>
    <w:rsid w:val="00BE68D0"/>
    <w:rsid w:val="00BF07E6"/>
    <w:rsid w:val="00BF0C96"/>
    <w:rsid w:val="00BF2AD1"/>
    <w:rsid w:val="00BF2C37"/>
    <w:rsid w:val="00C00639"/>
    <w:rsid w:val="00C017F5"/>
    <w:rsid w:val="00C01D8D"/>
    <w:rsid w:val="00C02A2E"/>
    <w:rsid w:val="00C03DDB"/>
    <w:rsid w:val="00C0556C"/>
    <w:rsid w:val="00C05591"/>
    <w:rsid w:val="00C0644F"/>
    <w:rsid w:val="00C0754B"/>
    <w:rsid w:val="00C07BD2"/>
    <w:rsid w:val="00C1166F"/>
    <w:rsid w:val="00C12E97"/>
    <w:rsid w:val="00C15213"/>
    <w:rsid w:val="00C16619"/>
    <w:rsid w:val="00C209A7"/>
    <w:rsid w:val="00C213C5"/>
    <w:rsid w:val="00C21A7B"/>
    <w:rsid w:val="00C23C68"/>
    <w:rsid w:val="00C24ABA"/>
    <w:rsid w:val="00C27E6A"/>
    <w:rsid w:val="00C3009E"/>
    <w:rsid w:val="00C3059F"/>
    <w:rsid w:val="00C30840"/>
    <w:rsid w:val="00C335A9"/>
    <w:rsid w:val="00C340BC"/>
    <w:rsid w:val="00C34631"/>
    <w:rsid w:val="00C3787C"/>
    <w:rsid w:val="00C42306"/>
    <w:rsid w:val="00C42C55"/>
    <w:rsid w:val="00C466AB"/>
    <w:rsid w:val="00C46852"/>
    <w:rsid w:val="00C46E98"/>
    <w:rsid w:val="00C502A8"/>
    <w:rsid w:val="00C50931"/>
    <w:rsid w:val="00C509D1"/>
    <w:rsid w:val="00C50D03"/>
    <w:rsid w:val="00C519E1"/>
    <w:rsid w:val="00C527E3"/>
    <w:rsid w:val="00C52AB4"/>
    <w:rsid w:val="00C52E57"/>
    <w:rsid w:val="00C531E8"/>
    <w:rsid w:val="00C5443B"/>
    <w:rsid w:val="00C55B5D"/>
    <w:rsid w:val="00C5709B"/>
    <w:rsid w:val="00C57AD3"/>
    <w:rsid w:val="00C60A50"/>
    <w:rsid w:val="00C60B9A"/>
    <w:rsid w:val="00C60C4A"/>
    <w:rsid w:val="00C61C77"/>
    <w:rsid w:val="00C624D5"/>
    <w:rsid w:val="00C65B68"/>
    <w:rsid w:val="00C664C5"/>
    <w:rsid w:val="00C67E4C"/>
    <w:rsid w:val="00C719E7"/>
    <w:rsid w:val="00C71E07"/>
    <w:rsid w:val="00C72B76"/>
    <w:rsid w:val="00C73275"/>
    <w:rsid w:val="00C73A63"/>
    <w:rsid w:val="00C752BB"/>
    <w:rsid w:val="00C754CB"/>
    <w:rsid w:val="00C75884"/>
    <w:rsid w:val="00C76BE7"/>
    <w:rsid w:val="00C7714B"/>
    <w:rsid w:val="00C77237"/>
    <w:rsid w:val="00C77BAC"/>
    <w:rsid w:val="00C80529"/>
    <w:rsid w:val="00C816AC"/>
    <w:rsid w:val="00C83BC2"/>
    <w:rsid w:val="00C83D09"/>
    <w:rsid w:val="00C84438"/>
    <w:rsid w:val="00C85886"/>
    <w:rsid w:val="00C863E3"/>
    <w:rsid w:val="00C90617"/>
    <w:rsid w:val="00C90629"/>
    <w:rsid w:val="00C926A2"/>
    <w:rsid w:val="00C92E29"/>
    <w:rsid w:val="00C9391E"/>
    <w:rsid w:val="00C95490"/>
    <w:rsid w:val="00C9678A"/>
    <w:rsid w:val="00C96D36"/>
    <w:rsid w:val="00C97D86"/>
    <w:rsid w:val="00CA0E8E"/>
    <w:rsid w:val="00CA3A89"/>
    <w:rsid w:val="00CA3EE6"/>
    <w:rsid w:val="00CA4D68"/>
    <w:rsid w:val="00CA50FC"/>
    <w:rsid w:val="00CA5F18"/>
    <w:rsid w:val="00CA6EBB"/>
    <w:rsid w:val="00CA7033"/>
    <w:rsid w:val="00CA7889"/>
    <w:rsid w:val="00CB02D3"/>
    <w:rsid w:val="00CB0433"/>
    <w:rsid w:val="00CB054E"/>
    <w:rsid w:val="00CB0D15"/>
    <w:rsid w:val="00CB163A"/>
    <w:rsid w:val="00CB1BD2"/>
    <w:rsid w:val="00CB2249"/>
    <w:rsid w:val="00CB224B"/>
    <w:rsid w:val="00CB4B16"/>
    <w:rsid w:val="00CB5BCA"/>
    <w:rsid w:val="00CB6201"/>
    <w:rsid w:val="00CB7B50"/>
    <w:rsid w:val="00CC01B2"/>
    <w:rsid w:val="00CC0F5C"/>
    <w:rsid w:val="00CC19EB"/>
    <w:rsid w:val="00CC2FFE"/>
    <w:rsid w:val="00CC49AC"/>
    <w:rsid w:val="00CD06E3"/>
    <w:rsid w:val="00CD13A6"/>
    <w:rsid w:val="00CD1A43"/>
    <w:rsid w:val="00CD1DC8"/>
    <w:rsid w:val="00CD3CE1"/>
    <w:rsid w:val="00CD4FFF"/>
    <w:rsid w:val="00CD5617"/>
    <w:rsid w:val="00CD565D"/>
    <w:rsid w:val="00CD65D6"/>
    <w:rsid w:val="00CD6A3B"/>
    <w:rsid w:val="00CD7F30"/>
    <w:rsid w:val="00CE04A0"/>
    <w:rsid w:val="00CE1AA7"/>
    <w:rsid w:val="00CE2020"/>
    <w:rsid w:val="00CE25D4"/>
    <w:rsid w:val="00CE2983"/>
    <w:rsid w:val="00CE2D85"/>
    <w:rsid w:val="00CE4E8E"/>
    <w:rsid w:val="00CE7FB2"/>
    <w:rsid w:val="00CF2F0E"/>
    <w:rsid w:val="00CF3A1D"/>
    <w:rsid w:val="00CF3B55"/>
    <w:rsid w:val="00CF48EE"/>
    <w:rsid w:val="00CF54EE"/>
    <w:rsid w:val="00CF5945"/>
    <w:rsid w:val="00CF5BCC"/>
    <w:rsid w:val="00CF66CB"/>
    <w:rsid w:val="00CF7531"/>
    <w:rsid w:val="00CF7C7D"/>
    <w:rsid w:val="00D00671"/>
    <w:rsid w:val="00D01405"/>
    <w:rsid w:val="00D0161A"/>
    <w:rsid w:val="00D016B9"/>
    <w:rsid w:val="00D017C7"/>
    <w:rsid w:val="00D02512"/>
    <w:rsid w:val="00D0256A"/>
    <w:rsid w:val="00D02CC6"/>
    <w:rsid w:val="00D03297"/>
    <w:rsid w:val="00D03FBF"/>
    <w:rsid w:val="00D041EC"/>
    <w:rsid w:val="00D045A5"/>
    <w:rsid w:val="00D05410"/>
    <w:rsid w:val="00D0614D"/>
    <w:rsid w:val="00D063C5"/>
    <w:rsid w:val="00D06795"/>
    <w:rsid w:val="00D06D24"/>
    <w:rsid w:val="00D06DC9"/>
    <w:rsid w:val="00D074FE"/>
    <w:rsid w:val="00D07DEF"/>
    <w:rsid w:val="00D1031F"/>
    <w:rsid w:val="00D10B5D"/>
    <w:rsid w:val="00D10DDB"/>
    <w:rsid w:val="00D1308B"/>
    <w:rsid w:val="00D13796"/>
    <w:rsid w:val="00D1479E"/>
    <w:rsid w:val="00D14AC2"/>
    <w:rsid w:val="00D14E53"/>
    <w:rsid w:val="00D162CE"/>
    <w:rsid w:val="00D17B24"/>
    <w:rsid w:val="00D17B6E"/>
    <w:rsid w:val="00D212F1"/>
    <w:rsid w:val="00D221A0"/>
    <w:rsid w:val="00D23FE2"/>
    <w:rsid w:val="00D248BC"/>
    <w:rsid w:val="00D24DB0"/>
    <w:rsid w:val="00D24ED0"/>
    <w:rsid w:val="00D257A7"/>
    <w:rsid w:val="00D270BD"/>
    <w:rsid w:val="00D31BF4"/>
    <w:rsid w:val="00D3254D"/>
    <w:rsid w:val="00D33348"/>
    <w:rsid w:val="00D37E12"/>
    <w:rsid w:val="00D37EDC"/>
    <w:rsid w:val="00D40C9F"/>
    <w:rsid w:val="00D4138F"/>
    <w:rsid w:val="00D415DB"/>
    <w:rsid w:val="00D416A0"/>
    <w:rsid w:val="00D41EDE"/>
    <w:rsid w:val="00D425BB"/>
    <w:rsid w:val="00D448FD"/>
    <w:rsid w:val="00D449B6"/>
    <w:rsid w:val="00D44BCA"/>
    <w:rsid w:val="00D44D59"/>
    <w:rsid w:val="00D4643A"/>
    <w:rsid w:val="00D47635"/>
    <w:rsid w:val="00D476A7"/>
    <w:rsid w:val="00D47E8C"/>
    <w:rsid w:val="00D47EB2"/>
    <w:rsid w:val="00D50497"/>
    <w:rsid w:val="00D52200"/>
    <w:rsid w:val="00D53125"/>
    <w:rsid w:val="00D5350A"/>
    <w:rsid w:val="00D548AF"/>
    <w:rsid w:val="00D54FE8"/>
    <w:rsid w:val="00D5581A"/>
    <w:rsid w:val="00D567D6"/>
    <w:rsid w:val="00D56867"/>
    <w:rsid w:val="00D612BE"/>
    <w:rsid w:val="00D61DB8"/>
    <w:rsid w:val="00D62C84"/>
    <w:rsid w:val="00D62E16"/>
    <w:rsid w:val="00D6512F"/>
    <w:rsid w:val="00D65324"/>
    <w:rsid w:val="00D6683F"/>
    <w:rsid w:val="00D66BB4"/>
    <w:rsid w:val="00D6712B"/>
    <w:rsid w:val="00D67843"/>
    <w:rsid w:val="00D7014E"/>
    <w:rsid w:val="00D703E9"/>
    <w:rsid w:val="00D75066"/>
    <w:rsid w:val="00D75124"/>
    <w:rsid w:val="00D7547A"/>
    <w:rsid w:val="00D75685"/>
    <w:rsid w:val="00D768E1"/>
    <w:rsid w:val="00D77179"/>
    <w:rsid w:val="00D778A5"/>
    <w:rsid w:val="00D77C76"/>
    <w:rsid w:val="00D81AA7"/>
    <w:rsid w:val="00D8208F"/>
    <w:rsid w:val="00D82653"/>
    <w:rsid w:val="00D82664"/>
    <w:rsid w:val="00D838FD"/>
    <w:rsid w:val="00D83AD3"/>
    <w:rsid w:val="00D84463"/>
    <w:rsid w:val="00D86770"/>
    <w:rsid w:val="00D87010"/>
    <w:rsid w:val="00D878F1"/>
    <w:rsid w:val="00D87C60"/>
    <w:rsid w:val="00D9035D"/>
    <w:rsid w:val="00D90D25"/>
    <w:rsid w:val="00D93D62"/>
    <w:rsid w:val="00D9423C"/>
    <w:rsid w:val="00D945F2"/>
    <w:rsid w:val="00D95BAF"/>
    <w:rsid w:val="00D95D7F"/>
    <w:rsid w:val="00D97779"/>
    <w:rsid w:val="00DA20AC"/>
    <w:rsid w:val="00DA3640"/>
    <w:rsid w:val="00DA4E50"/>
    <w:rsid w:val="00DA5ED8"/>
    <w:rsid w:val="00DA5F7D"/>
    <w:rsid w:val="00DA5FEC"/>
    <w:rsid w:val="00DA6F85"/>
    <w:rsid w:val="00DA7C30"/>
    <w:rsid w:val="00DB0CC4"/>
    <w:rsid w:val="00DB202D"/>
    <w:rsid w:val="00DB26EA"/>
    <w:rsid w:val="00DB28ED"/>
    <w:rsid w:val="00DB32E1"/>
    <w:rsid w:val="00DB4209"/>
    <w:rsid w:val="00DB5B24"/>
    <w:rsid w:val="00DB631D"/>
    <w:rsid w:val="00DB671C"/>
    <w:rsid w:val="00DC000D"/>
    <w:rsid w:val="00DC029E"/>
    <w:rsid w:val="00DC061D"/>
    <w:rsid w:val="00DC1A27"/>
    <w:rsid w:val="00DC27E6"/>
    <w:rsid w:val="00DC2F27"/>
    <w:rsid w:val="00DC304D"/>
    <w:rsid w:val="00DC352F"/>
    <w:rsid w:val="00DC3703"/>
    <w:rsid w:val="00DC4A14"/>
    <w:rsid w:val="00DC543C"/>
    <w:rsid w:val="00DC6F65"/>
    <w:rsid w:val="00DC7514"/>
    <w:rsid w:val="00DC7610"/>
    <w:rsid w:val="00DD0F62"/>
    <w:rsid w:val="00DD173A"/>
    <w:rsid w:val="00DD1C5A"/>
    <w:rsid w:val="00DD1FFC"/>
    <w:rsid w:val="00DD59C5"/>
    <w:rsid w:val="00DE090A"/>
    <w:rsid w:val="00DE2C89"/>
    <w:rsid w:val="00DE2CB5"/>
    <w:rsid w:val="00DE3593"/>
    <w:rsid w:val="00DE36FC"/>
    <w:rsid w:val="00DE4048"/>
    <w:rsid w:val="00DE4AFA"/>
    <w:rsid w:val="00DE5F09"/>
    <w:rsid w:val="00DF14E0"/>
    <w:rsid w:val="00DF1B61"/>
    <w:rsid w:val="00DF2E6A"/>
    <w:rsid w:val="00DF380D"/>
    <w:rsid w:val="00DF5A2A"/>
    <w:rsid w:val="00DF6204"/>
    <w:rsid w:val="00DF6265"/>
    <w:rsid w:val="00DF6762"/>
    <w:rsid w:val="00E0107B"/>
    <w:rsid w:val="00E05212"/>
    <w:rsid w:val="00E05B3C"/>
    <w:rsid w:val="00E05BEF"/>
    <w:rsid w:val="00E063E0"/>
    <w:rsid w:val="00E07086"/>
    <w:rsid w:val="00E07515"/>
    <w:rsid w:val="00E1330A"/>
    <w:rsid w:val="00E14FCB"/>
    <w:rsid w:val="00E15E76"/>
    <w:rsid w:val="00E1767F"/>
    <w:rsid w:val="00E17700"/>
    <w:rsid w:val="00E17F13"/>
    <w:rsid w:val="00E20030"/>
    <w:rsid w:val="00E21181"/>
    <w:rsid w:val="00E23991"/>
    <w:rsid w:val="00E247B7"/>
    <w:rsid w:val="00E25954"/>
    <w:rsid w:val="00E2753A"/>
    <w:rsid w:val="00E3057B"/>
    <w:rsid w:val="00E30BB9"/>
    <w:rsid w:val="00E319D7"/>
    <w:rsid w:val="00E33991"/>
    <w:rsid w:val="00E33ECC"/>
    <w:rsid w:val="00E36D1A"/>
    <w:rsid w:val="00E36EA4"/>
    <w:rsid w:val="00E407D8"/>
    <w:rsid w:val="00E40BA5"/>
    <w:rsid w:val="00E42A73"/>
    <w:rsid w:val="00E42C69"/>
    <w:rsid w:val="00E42FF2"/>
    <w:rsid w:val="00E45291"/>
    <w:rsid w:val="00E45D2B"/>
    <w:rsid w:val="00E45F92"/>
    <w:rsid w:val="00E46CEA"/>
    <w:rsid w:val="00E47869"/>
    <w:rsid w:val="00E525E5"/>
    <w:rsid w:val="00E53025"/>
    <w:rsid w:val="00E53BD4"/>
    <w:rsid w:val="00E5402B"/>
    <w:rsid w:val="00E564D6"/>
    <w:rsid w:val="00E565F3"/>
    <w:rsid w:val="00E56955"/>
    <w:rsid w:val="00E600BD"/>
    <w:rsid w:val="00E61338"/>
    <w:rsid w:val="00E615F4"/>
    <w:rsid w:val="00E63097"/>
    <w:rsid w:val="00E63533"/>
    <w:rsid w:val="00E63EAD"/>
    <w:rsid w:val="00E64F15"/>
    <w:rsid w:val="00E659FF"/>
    <w:rsid w:val="00E66DC1"/>
    <w:rsid w:val="00E6765F"/>
    <w:rsid w:val="00E6786E"/>
    <w:rsid w:val="00E67F56"/>
    <w:rsid w:val="00E70256"/>
    <w:rsid w:val="00E70280"/>
    <w:rsid w:val="00E715F3"/>
    <w:rsid w:val="00E74373"/>
    <w:rsid w:val="00E74FE3"/>
    <w:rsid w:val="00E765EA"/>
    <w:rsid w:val="00E779AA"/>
    <w:rsid w:val="00E77DB4"/>
    <w:rsid w:val="00E8099E"/>
    <w:rsid w:val="00E80F0A"/>
    <w:rsid w:val="00E81CA7"/>
    <w:rsid w:val="00E820E3"/>
    <w:rsid w:val="00E846E2"/>
    <w:rsid w:val="00E84741"/>
    <w:rsid w:val="00E855E6"/>
    <w:rsid w:val="00E85C42"/>
    <w:rsid w:val="00E904F0"/>
    <w:rsid w:val="00E90679"/>
    <w:rsid w:val="00E91591"/>
    <w:rsid w:val="00E91C1B"/>
    <w:rsid w:val="00E92EE7"/>
    <w:rsid w:val="00E93207"/>
    <w:rsid w:val="00E935AC"/>
    <w:rsid w:val="00E94D8A"/>
    <w:rsid w:val="00E96425"/>
    <w:rsid w:val="00E96C44"/>
    <w:rsid w:val="00EA18CB"/>
    <w:rsid w:val="00EA2CFA"/>
    <w:rsid w:val="00EA2EEA"/>
    <w:rsid w:val="00EA317A"/>
    <w:rsid w:val="00EA37FA"/>
    <w:rsid w:val="00EA7510"/>
    <w:rsid w:val="00EA7519"/>
    <w:rsid w:val="00EA793D"/>
    <w:rsid w:val="00EA7EAD"/>
    <w:rsid w:val="00EB1C6E"/>
    <w:rsid w:val="00EB2BE7"/>
    <w:rsid w:val="00EB44F5"/>
    <w:rsid w:val="00EB4589"/>
    <w:rsid w:val="00EB4EF9"/>
    <w:rsid w:val="00EB6661"/>
    <w:rsid w:val="00EC022F"/>
    <w:rsid w:val="00EC09B3"/>
    <w:rsid w:val="00EC36A4"/>
    <w:rsid w:val="00EC3E12"/>
    <w:rsid w:val="00EC4A4B"/>
    <w:rsid w:val="00EC4FC5"/>
    <w:rsid w:val="00EC5345"/>
    <w:rsid w:val="00EC541F"/>
    <w:rsid w:val="00EC55C4"/>
    <w:rsid w:val="00EC5925"/>
    <w:rsid w:val="00EC5F92"/>
    <w:rsid w:val="00EC62E1"/>
    <w:rsid w:val="00EC7017"/>
    <w:rsid w:val="00EC7942"/>
    <w:rsid w:val="00ED07F9"/>
    <w:rsid w:val="00ED3DA4"/>
    <w:rsid w:val="00ED3E8D"/>
    <w:rsid w:val="00ED5A41"/>
    <w:rsid w:val="00ED7066"/>
    <w:rsid w:val="00ED744E"/>
    <w:rsid w:val="00EE0119"/>
    <w:rsid w:val="00EE0513"/>
    <w:rsid w:val="00EE0B1E"/>
    <w:rsid w:val="00EE3CE6"/>
    <w:rsid w:val="00EE4108"/>
    <w:rsid w:val="00EE4A2F"/>
    <w:rsid w:val="00EE5253"/>
    <w:rsid w:val="00EF0B55"/>
    <w:rsid w:val="00EF178F"/>
    <w:rsid w:val="00EF38E7"/>
    <w:rsid w:val="00EF3E03"/>
    <w:rsid w:val="00EF3E70"/>
    <w:rsid w:val="00EF45A0"/>
    <w:rsid w:val="00EF491A"/>
    <w:rsid w:val="00EF67FE"/>
    <w:rsid w:val="00EF73BF"/>
    <w:rsid w:val="00F00627"/>
    <w:rsid w:val="00F019A1"/>
    <w:rsid w:val="00F040AF"/>
    <w:rsid w:val="00F04C09"/>
    <w:rsid w:val="00F05E4D"/>
    <w:rsid w:val="00F07B4F"/>
    <w:rsid w:val="00F10175"/>
    <w:rsid w:val="00F129D9"/>
    <w:rsid w:val="00F13289"/>
    <w:rsid w:val="00F143D0"/>
    <w:rsid w:val="00F14409"/>
    <w:rsid w:val="00F14E17"/>
    <w:rsid w:val="00F15D46"/>
    <w:rsid w:val="00F16589"/>
    <w:rsid w:val="00F20961"/>
    <w:rsid w:val="00F21080"/>
    <w:rsid w:val="00F211FF"/>
    <w:rsid w:val="00F216E7"/>
    <w:rsid w:val="00F222D6"/>
    <w:rsid w:val="00F22737"/>
    <w:rsid w:val="00F2379A"/>
    <w:rsid w:val="00F23CCC"/>
    <w:rsid w:val="00F254B5"/>
    <w:rsid w:val="00F3016D"/>
    <w:rsid w:val="00F32B7B"/>
    <w:rsid w:val="00F33061"/>
    <w:rsid w:val="00F338F2"/>
    <w:rsid w:val="00F34226"/>
    <w:rsid w:val="00F34D7E"/>
    <w:rsid w:val="00F35486"/>
    <w:rsid w:val="00F3606F"/>
    <w:rsid w:val="00F36E62"/>
    <w:rsid w:val="00F36FB4"/>
    <w:rsid w:val="00F3756F"/>
    <w:rsid w:val="00F40AB6"/>
    <w:rsid w:val="00F4155C"/>
    <w:rsid w:val="00F42E83"/>
    <w:rsid w:val="00F432EF"/>
    <w:rsid w:val="00F436D4"/>
    <w:rsid w:val="00F437F4"/>
    <w:rsid w:val="00F4563A"/>
    <w:rsid w:val="00F46383"/>
    <w:rsid w:val="00F47B90"/>
    <w:rsid w:val="00F5014F"/>
    <w:rsid w:val="00F50946"/>
    <w:rsid w:val="00F51EC9"/>
    <w:rsid w:val="00F52E09"/>
    <w:rsid w:val="00F53331"/>
    <w:rsid w:val="00F53637"/>
    <w:rsid w:val="00F5383F"/>
    <w:rsid w:val="00F5563E"/>
    <w:rsid w:val="00F56CF8"/>
    <w:rsid w:val="00F57146"/>
    <w:rsid w:val="00F57B59"/>
    <w:rsid w:val="00F601A1"/>
    <w:rsid w:val="00F62E00"/>
    <w:rsid w:val="00F65004"/>
    <w:rsid w:val="00F65D60"/>
    <w:rsid w:val="00F65DBB"/>
    <w:rsid w:val="00F66CD8"/>
    <w:rsid w:val="00F6731D"/>
    <w:rsid w:val="00F6777D"/>
    <w:rsid w:val="00F67F12"/>
    <w:rsid w:val="00F70439"/>
    <w:rsid w:val="00F707F1"/>
    <w:rsid w:val="00F70A3A"/>
    <w:rsid w:val="00F70B89"/>
    <w:rsid w:val="00F72FDC"/>
    <w:rsid w:val="00F73116"/>
    <w:rsid w:val="00F74175"/>
    <w:rsid w:val="00F7595C"/>
    <w:rsid w:val="00F77074"/>
    <w:rsid w:val="00F81243"/>
    <w:rsid w:val="00F81529"/>
    <w:rsid w:val="00F83C66"/>
    <w:rsid w:val="00F8529A"/>
    <w:rsid w:val="00F85724"/>
    <w:rsid w:val="00F8765B"/>
    <w:rsid w:val="00F9077A"/>
    <w:rsid w:val="00F90F59"/>
    <w:rsid w:val="00F91132"/>
    <w:rsid w:val="00F936FC"/>
    <w:rsid w:val="00F93D78"/>
    <w:rsid w:val="00F940A6"/>
    <w:rsid w:val="00F954BD"/>
    <w:rsid w:val="00F97877"/>
    <w:rsid w:val="00FA2B5E"/>
    <w:rsid w:val="00FA3027"/>
    <w:rsid w:val="00FA3119"/>
    <w:rsid w:val="00FA3582"/>
    <w:rsid w:val="00FA3941"/>
    <w:rsid w:val="00FA3FD7"/>
    <w:rsid w:val="00FA462A"/>
    <w:rsid w:val="00FA4E6B"/>
    <w:rsid w:val="00FA4FCE"/>
    <w:rsid w:val="00FA59CC"/>
    <w:rsid w:val="00FA6A6C"/>
    <w:rsid w:val="00FB096C"/>
    <w:rsid w:val="00FB16CD"/>
    <w:rsid w:val="00FB34B9"/>
    <w:rsid w:val="00FB5DB1"/>
    <w:rsid w:val="00FB612E"/>
    <w:rsid w:val="00FC0007"/>
    <w:rsid w:val="00FC0704"/>
    <w:rsid w:val="00FC2B7A"/>
    <w:rsid w:val="00FC3183"/>
    <w:rsid w:val="00FC5A8A"/>
    <w:rsid w:val="00FC5D46"/>
    <w:rsid w:val="00FC634A"/>
    <w:rsid w:val="00FC63C5"/>
    <w:rsid w:val="00FD32FF"/>
    <w:rsid w:val="00FD3B3E"/>
    <w:rsid w:val="00FD4741"/>
    <w:rsid w:val="00FD4E56"/>
    <w:rsid w:val="00FD76F5"/>
    <w:rsid w:val="00FE05EA"/>
    <w:rsid w:val="00FE0A81"/>
    <w:rsid w:val="00FE0CD3"/>
    <w:rsid w:val="00FE11DD"/>
    <w:rsid w:val="00FE1B1E"/>
    <w:rsid w:val="00FE2AE0"/>
    <w:rsid w:val="00FE2D05"/>
    <w:rsid w:val="00FE2D76"/>
    <w:rsid w:val="00FE38DC"/>
    <w:rsid w:val="00FE3D47"/>
    <w:rsid w:val="00FE45D5"/>
    <w:rsid w:val="00FE46DB"/>
    <w:rsid w:val="00FE4C37"/>
    <w:rsid w:val="00FE52E9"/>
    <w:rsid w:val="00FE688F"/>
    <w:rsid w:val="00FE6ACD"/>
    <w:rsid w:val="00FF057A"/>
    <w:rsid w:val="00FF4DD1"/>
    <w:rsid w:val="00FF529B"/>
    <w:rsid w:val="00FF5575"/>
    <w:rsid w:val="00FF6087"/>
    <w:rsid w:val="00FF7210"/>
    <w:rsid w:val="00FF7A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82E72FC"/>
  <w15:docId w15:val="{9665E5D5-C4ED-490A-B318-6B8D25E3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26DB"/>
    <w:rPr>
      <w:rFonts w:ascii="TimesLT" w:hAnsi="TimesLT"/>
      <w:sz w:val="22"/>
    </w:rPr>
  </w:style>
  <w:style w:type="paragraph" w:styleId="Antrat1">
    <w:name w:val="heading 1"/>
    <w:basedOn w:val="prastasis"/>
    <w:next w:val="prastasis"/>
    <w:qFormat/>
    <w:rsid w:val="00464EF3"/>
    <w:pPr>
      <w:keepNext/>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464EF3"/>
    <w:pPr>
      <w:jc w:val="both"/>
    </w:pPr>
  </w:style>
  <w:style w:type="paragraph" w:styleId="Pagrindiniotekstotrauka2">
    <w:name w:val="Body Text Indent 2"/>
    <w:basedOn w:val="prastasis"/>
    <w:rsid w:val="00464EF3"/>
    <w:pPr>
      <w:tabs>
        <w:tab w:val="left" w:pos="720"/>
      </w:tabs>
      <w:ind w:left="720" w:hanging="720"/>
      <w:jc w:val="both"/>
    </w:pPr>
  </w:style>
  <w:style w:type="paragraph" w:styleId="Pagrindiniotekstotrauka3">
    <w:name w:val="Body Text Indent 3"/>
    <w:basedOn w:val="prastasis"/>
    <w:rsid w:val="00464EF3"/>
    <w:pPr>
      <w:ind w:firstLine="720"/>
      <w:jc w:val="both"/>
    </w:pPr>
  </w:style>
  <w:style w:type="paragraph" w:styleId="Pagrindinistekstas3">
    <w:name w:val="Body Text 3"/>
    <w:basedOn w:val="prastasis"/>
    <w:rsid w:val="00464EF3"/>
    <w:pPr>
      <w:jc w:val="both"/>
    </w:pPr>
    <w:rPr>
      <w:rFonts w:ascii="Times New Roman" w:hAnsi="Times New Roman"/>
      <w:sz w:val="24"/>
    </w:rPr>
  </w:style>
  <w:style w:type="paragraph" w:styleId="Antrats">
    <w:name w:val="header"/>
    <w:basedOn w:val="prastasis"/>
    <w:rsid w:val="00464EF3"/>
    <w:pPr>
      <w:tabs>
        <w:tab w:val="center" w:pos="4153"/>
        <w:tab w:val="right" w:pos="8306"/>
      </w:tabs>
    </w:pPr>
  </w:style>
  <w:style w:type="paragraph" w:styleId="Porat">
    <w:name w:val="footer"/>
    <w:basedOn w:val="prastasis"/>
    <w:rsid w:val="00464EF3"/>
    <w:pPr>
      <w:tabs>
        <w:tab w:val="center" w:pos="4153"/>
        <w:tab w:val="right" w:pos="8306"/>
      </w:tabs>
    </w:pPr>
  </w:style>
  <w:style w:type="character" w:styleId="Puslapionumeris">
    <w:name w:val="page number"/>
    <w:basedOn w:val="Numatytasispastraiposriftas"/>
    <w:rsid w:val="00464EF3"/>
  </w:style>
  <w:style w:type="character" w:styleId="Hipersaitas">
    <w:name w:val="Hyperlink"/>
    <w:rsid w:val="0053421C"/>
    <w:rPr>
      <w:color w:val="0000FF"/>
      <w:u w:val="single"/>
    </w:rPr>
  </w:style>
  <w:style w:type="paragraph" w:styleId="Debesliotekstas">
    <w:name w:val="Balloon Text"/>
    <w:basedOn w:val="prastasis"/>
    <w:semiHidden/>
    <w:rsid w:val="006467BC"/>
    <w:rPr>
      <w:rFonts w:ascii="Tahoma" w:hAnsi="Tahoma"/>
      <w:sz w:val="16"/>
      <w:szCs w:val="16"/>
    </w:rPr>
  </w:style>
  <w:style w:type="character" w:styleId="Komentaronuoroda">
    <w:name w:val="annotation reference"/>
    <w:uiPriority w:val="99"/>
    <w:rsid w:val="006C79DF"/>
    <w:rPr>
      <w:sz w:val="16"/>
      <w:szCs w:val="16"/>
    </w:rPr>
  </w:style>
  <w:style w:type="paragraph" w:styleId="Komentarotekstas">
    <w:name w:val="annotation text"/>
    <w:basedOn w:val="prastasis"/>
    <w:semiHidden/>
    <w:rsid w:val="006C79DF"/>
    <w:rPr>
      <w:sz w:val="20"/>
    </w:rPr>
  </w:style>
  <w:style w:type="paragraph" w:styleId="Komentarotema">
    <w:name w:val="annotation subject"/>
    <w:basedOn w:val="Komentarotekstas"/>
    <w:next w:val="Komentarotekstas"/>
    <w:semiHidden/>
    <w:rsid w:val="006C79DF"/>
    <w:rPr>
      <w:b/>
      <w:bCs/>
    </w:rPr>
  </w:style>
  <w:style w:type="paragraph" w:styleId="HTMLiankstoformatuotas">
    <w:name w:val="HTML Preformatted"/>
    <w:basedOn w:val="prastasis"/>
    <w:link w:val="HTMLiankstoformatuotasDiagrama"/>
    <w:uiPriority w:val="99"/>
    <w:unhideWhenUsed/>
    <w:rsid w:val="000B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uiPriority w:val="99"/>
    <w:rsid w:val="000B29FC"/>
    <w:rPr>
      <w:rFonts w:ascii="Courier New" w:hAnsi="Courier New" w:cs="Courier New"/>
    </w:rPr>
  </w:style>
  <w:style w:type="paragraph" w:styleId="Puslapioinaostekstas">
    <w:name w:val="footnote text"/>
    <w:basedOn w:val="prastasis"/>
    <w:link w:val="PuslapioinaostekstasDiagrama"/>
    <w:uiPriority w:val="99"/>
    <w:rsid w:val="008418D0"/>
    <w:rPr>
      <w:rFonts w:ascii="Times New Roman" w:hAnsi="Times New Roman"/>
      <w:sz w:val="20"/>
    </w:rPr>
  </w:style>
  <w:style w:type="character" w:customStyle="1" w:styleId="PuslapioinaostekstasDiagrama">
    <w:name w:val="Puslapio išnašos tekstas Diagrama"/>
    <w:basedOn w:val="Numatytasispastraiposriftas"/>
    <w:link w:val="Puslapioinaostekstas"/>
    <w:uiPriority w:val="99"/>
    <w:rsid w:val="008418D0"/>
  </w:style>
  <w:style w:type="character" w:styleId="Puslapioinaosnuoroda">
    <w:name w:val="footnote reference"/>
    <w:uiPriority w:val="99"/>
    <w:rsid w:val="008418D0"/>
    <w:rPr>
      <w:vertAlign w:val="superscript"/>
    </w:rPr>
  </w:style>
  <w:style w:type="character" w:styleId="Grietas">
    <w:name w:val="Strong"/>
    <w:uiPriority w:val="22"/>
    <w:qFormat/>
    <w:rsid w:val="008418D0"/>
    <w:rPr>
      <w:b/>
      <w:bCs/>
    </w:rPr>
  </w:style>
  <w:style w:type="paragraph" w:styleId="Sraopastraipa">
    <w:name w:val="List Paragraph"/>
    <w:basedOn w:val="prastasis"/>
    <w:uiPriority w:val="34"/>
    <w:qFormat/>
    <w:rsid w:val="00C61C77"/>
    <w:pPr>
      <w:spacing w:after="200" w:line="276" w:lineRule="auto"/>
      <w:ind w:left="720"/>
      <w:contextualSpacing/>
    </w:pPr>
    <w:rPr>
      <w:rFonts w:ascii="Calibri" w:eastAsia="Calibri" w:hAnsi="Calibri"/>
      <w:szCs w:val="22"/>
      <w:lang w:eastAsia="en-US"/>
    </w:rPr>
  </w:style>
  <w:style w:type="paragraph" w:customStyle="1" w:styleId="bodytext">
    <w:name w:val="bodytext"/>
    <w:basedOn w:val="prastasis"/>
    <w:rsid w:val="009C001E"/>
    <w:pPr>
      <w:spacing w:before="100" w:beforeAutospacing="1" w:after="100" w:afterAutospacing="1"/>
    </w:pPr>
    <w:rPr>
      <w:rFonts w:ascii="Times New Roman" w:hAnsi="Times New Roman"/>
      <w:sz w:val="24"/>
      <w:szCs w:val="24"/>
    </w:rPr>
  </w:style>
  <w:style w:type="paragraph" w:styleId="Pataisymai">
    <w:name w:val="Revision"/>
    <w:hidden/>
    <w:uiPriority w:val="99"/>
    <w:semiHidden/>
    <w:rsid w:val="004A675F"/>
    <w:rPr>
      <w:rFonts w:ascii="TimesLT" w:hAnsi="TimesLT"/>
      <w:sz w:val="22"/>
    </w:rPr>
  </w:style>
  <w:style w:type="paragraph" w:customStyle="1" w:styleId="Hyperlink1">
    <w:name w:val="Hyperlink1"/>
    <w:basedOn w:val="prastasis"/>
    <w:rsid w:val="00575B72"/>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Numatytasispastraiposriftas"/>
    <w:rsid w:val="000B5623"/>
  </w:style>
  <w:style w:type="paragraph" w:styleId="Pagrindiniotekstotrauka">
    <w:name w:val="Body Text Indent"/>
    <w:basedOn w:val="prastasis"/>
    <w:link w:val="PagrindiniotekstotraukaDiagrama"/>
    <w:uiPriority w:val="99"/>
    <w:semiHidden/>
    <w:unhideWhenUsed/>
    <w:rsid w:val="007E1FF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E1FFF"/>
    <w:rPr>
      <w:rFonts w:ascii="TimesLT" w:hAnsi="TimesLT"/>
      <w:sz w:val="22"/>
    </w:rPr>
  </w:style>
  <w:style w:type="paragraph" w:styleId="prastasiniatinklio">
    <w:name w:val="Normal (Web)"/>
    <w:basedOn w:val="prastasis"/>
    <w:uiPriority w:val="99"/>
    <w:semiHidden/>
    <w:unhideWhenUsed/>
    <w:rsid w:val="00B13064"/>
    <w:rPr>
      <w:rFonts w:ascii="Times New Roman" w:hAnsi="Times New Roman"/>
      <w:sz w:val="24"/>
      <w:szCs w:val="24"/>
    </w:rPr>
  </w:style>
  <w:style w:type="character" w:styleId="Perirtashipersaitas">
    <w:name w:val="FollowedHyperlink"/>
    <w:basedOn w:val="Numatytasispastraiposriftas"/>
    <w:uiPriority w:val="99"/>
    <w:semiHidden/>
    <w:unhideWhenUsed/>
    <w:rsid w:val="008511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5969">
      <w:bodyDiv w:val="1"/>
      <w:marLeft w:val="0"/>
      <w:marRight w:val="0"/>
      <w:marTop w:val="0"/>
      <w:marBottom w:val="0"/>
      <w:divBdr>
        <w:top w:val="none" w:sz="0" w:space="0" w:color="auto"/>
        <w:left w:val="none" w:sz="0" w:space="0" w:color="auto"/>
        <w:bottom w:val="none" w:sz="0" w:space="0" w:color="auto"/>
        <w:right w:val="none" w:sz="0" w:space="0" w:color="auto"/>
      </w:divBdr>
    </w:div>
    <w:div w:id="262151074">
      <w:bodyDiv w:val="1"/>
      <w:marLeft w:val="0"/>
      <w:marRight w:val="0"/>
      <w:marTop w:val="0"/>
      <w:marBottom w:val="0"/>
      <w:divBdr>
        <w:top w:val="none" w:sz="0" w:space="0" w:color="auto"/>
        <w:left w:val="none" w:sz="0" w:space="0" w:color="auto"/>
        <w:bottom w:val="none" w:sz="0" w:space="0" w:color="auto"/>
        <w:right w:val="none" w:sz="0" w:space="0" w:color="auto"/>
      </w:divBdr>
    </w:div>
    <w:div w:id="488399997">
      <w:bodyDiv w:val="1"/>
      <w:marLeft w:val="0"/>
      <w:marRight w:val="0"/>
      <w:marTop w:val="0"/>
      <w:marBottom w:val="0"/>
      <w:divBdr>
        <w:top w:val="none" w:sz="0" w:space="0" w:color="auto"/>
        <w:left w:val="none" w:sz="0" w:space="0" w:color="auto"/>
        <w:bottom w:val="none" w:sz="0" w:space="0" w:color="auto"/>
        <w:right w:val="none" w:sz="0" w:space="0" w:color="auto"/>
      </w:divBdr>
    </w:div>
    <w:div w:id="626739972">
      <w:bodyDiv w:val="1"/>
      <w:marLeft w:val="0"/>
      <w:marRight w:val="0"/>
      <w:marTop w:val="0"/>
      <w:marBottom w:val="0"/>
      <w:divBdr>
        <w:top w:val="none" w:sz="0" w:space="0" w:color="auto"/>
        <w:left w:val="none" w:sz="0" w:space="0" w:color="auto"/>
        <w:bottom w:val="none" w:sz="0" w:space="0" w:color="auto"/>
        <w:right w:val="none" w:sz="0" w:space="0" w:color="auto"/>
      </w:divBdr>
      <w:divsChild>
        <w:div w:id="707217108">
          <w:marLeft w:val="0"/>
          <w:marRight w:val="0"/>
          <w:marTop w:val="0"/>
          <w:marBottom w:val="0"/>
          <w:divBdr>
            <w:top w:val="none" w:sz="0" w:space="0" w:color="auto"/>
            <w:left w:val="none" w:sz="0" w:space="0" w:color="auto"/>
            <w:bottom w:val="none" w:sz="0" w:space="0" w:color="auto"/>
            <w:right w:val="none" w:sz="0" w:space="0" w:color="auto"/>
          </w:divBdr>
        </w:div>
        <w:div w:id="1370186547">
          <w:marLeft w:val="0"/>
          <w:marRight w:val="0"/>
          <w:marTop w:val="0"/>
          <w:marBottom w:val="0"/>
          <w:divBdr>
            <w:top w:val="none" w:sz="0" w:space="0" w:color="auto"/>
            <w:left w:val="none" w:sz="0" w:space="0" w:color="auto"/>
            <w:bottom w:val="none" w:sz="0" w:space="0" w:color="auto"/>
            <w:right w:val="none" w:sz="0" w:space="0" w:color="auto"/>
          </w:divBdr>
        </w:div>
        <w:div w:id="1295016076">
          <w:marLeft w:val="0"/>
          <w:marRight w:val="0"/>
          <w:marTop w:val="0"/>
          <w:marBottom w:val="0"/>
          <w:divBdr>
            <w:top w:val="none" w:sz="0" w:space="0" w:color="auto"/>
            <w:left w:val="none" w:sz="0" w:space="0" w:color="auto"/>
            <w:bottom w:val="none" w:sz="0" w:space="0" w:color="auto"/>
            <w:right w:val="none" w:sz="0" w:space="0" w:color="auto"/>
          </w:divBdr>
        </w:div>
        <w:div w:id="2032535983">
          <w:marLeft w:val="0"/>
          <w:marRight w:val="0"/>
          <w:marTop w:val="0"/>
          <w:marBottom w:val="0"/>
          <w:divBdr>
            <w:top w:val="none" w:sz="0" w:space="0" w:color="auto"/>
            <w:left w:val="none" w:sz="0" w:space="0" w:color="auto"/>
            <w:bottom w:val="none" w:sz="0" w:space="0" w:color="auto"/>
            <w:right w:val="none" w:sz="0" w:space="0" w:color="auto"/>
          </w:divBdr>
        </w:div>
        <w:div w:id="449906821">
          <w:marLeft w:val="0"/>
          <w:marRight w:val="0"/>
          <w:marTop w:val="0"/>
          <w:marBottom w:val="0"/>
          <w:divBdr>
            <w:top w:val="none" w:sz="0" w:space="0" w:color="auto"/>
            <w:left w:val="none" w:sz="0" w:space="0" w:color="auto"/>
            <w:bottom w:val="none" w:sz="0" w:space="0" w:color="auto"/>
            <w:right w:val="none" w:sz="0" w:space="0" w:color="auto"/>
          </w:divBdr>
        </w:div>
        <w:div w:id="1461267742">
          <w:marLeft w:val="0"/>
          <w:marRight w:val="0"/>
          <w:marTop w:val="0"/>
          <w:marBottom w:val="0"/>
          <w:divBdr>
            <w:top w:val="none" w:sz="0" w:space="0" w:color="auto"/>
            <w:left w:val="none" w:sz="0" w:space="0" w:color="auto"/>
            <w:bottom w:val="none" w:sz="0" w:space="0" w:color="auto"/>
            <w:right w:val="none" w:sz="0" w:space="0" w:color="auto"/>
          </w:divBdr>
        </w:div>
        <w:div w:id="2033072027">
          <w:marLeft w:val="0"/>
          <w:marRight w:val="0"/>
          <w:marTop w:val="0"/>
          <w:marBottom w:val="0"/>
          <w:divBdr>
            <w:top w:val="none" w:sz="0" w:space="0" w:color="auto"/>
            <w:left w:val="none" w:sz="0" w:space="0" w:color="auto"/>
            <w:bottom w:val="none" w:sz="0" w:space="0" w:color="auto"/>
            <w:right w:val="none" w:sz="0" w:space="0" w:color="auto"/>
          </w:divBdr>
        </w:div>
        <w:div w:id="1440179325">
          <w:marLeft w:val="0"/>
          <w:marRight w:val="0"/>
          <w:marTop w:val="0"/>
          <w:marBottom w:val="0"/>
          <w:divBdr>
            <w:top w:val="none" w:sz="0" w:space="0" w:color="auto"/>
            <w:left w:val="none" w:sz="0" w:space="0" w:color="auto"/>
            <w:bottom w:val="none" w:sz="0" w:space="0" w:color="auto"/>
            <w:right w:val="none" w:sz="0" w:space="0" w:color="auto"/>
          </w:divBdr>
        </w:div>
      </w:divsChild>
    </w:div>
    <w:div w:id="671685265">
      <w:bodyDiv w:val="1"/>
      <w:marLeft w:val="0"/>
      <w:marRight w:val="0"/>
      <w:marTop w:val="0"/>
      <w:marBottom w:val="0"/>
      <w:divBdr>
        <w:top w:val="none" w:sz="0" w:space="0" w:color="auto"/>
        <w:left w:val="none" w:sz="0" w:space="0" w:color="auto"/>
        <w:bottom w:val="none" w:sz="0" w:space="0" w:color="auto"/>
        <w:right w:val="none" w:sz="0" w:space="0" w:color="auto"/>
      </w:divBdr>
    </w:div>
    <w:div w:id="679359792">
      <w:bodyDiv w:val="1"/>
      <w:marLeft w:val="0"/>
      <w:marRight w:val="0"/>
      <w:marTop w:val="0"/>
      <w:marBottom w:val="0"/>
      <w:divBdr>
        <w:top w:val="none" w:sz="0" w:space="0" w:color="auto"/>
        <w:left w:val="none" w:sz="0" w:space="0" w:color="auto"/>
        <w:bottom w:val="none" w:sz="0" w:space="0" w:color="auto"/>
        <w:right w:val="none" w:sz="0" w:space="0" w:color="auto"/>
      </w:divBdr>
    </w:div>
    <w:div w:id="1710955173">
      <w:bodyDiv w:val="1"/>
      <w:marLeft w:val="0"/>
      <w:marRight w:val="0"/>
      <w:marTop w:val="0"/>
      <w:marBottom w:val="0"/>
      <w:divBdr>
        <w:top w:val="none" w:sz="0" w:space="0" w:color="auto"/>
        <w:left w:val="none" w:sz="0" w:space="0" w:color="auto"/>
        <w:bottom w:val="none" w:sz="0" w:space="0" w:color="auto"/>
        <w:right w:val="none" w:sz="0" w:space="0" w:color="auto"/>
      </w:divBdr>
    </w:div>
    <w:div w:id="1758331692">
      <w:bodyDiv w:val="1"/>
      <w:marLeft w:val="0"/>
      <w:marRight w:val="0"/>
      <w:marTop w:val="0"/>
      <w:marBottom w:val="0"/>
      <w:divBdr>
        <w:top w:val="none" w:sz="0" w:space="0" w:color="auto"/>
        <w:left w:val="none" w:sz="0" w:space="0" w:color="auto"/>
        <w:bottom w:val="none" w:sz="0" w:space="0" w:color="auto"/>
        <w:right w:val="none" w:sz="0" w:space="0" w:color="auto"/>
      </w:divBdr>
    </w:div>
    <w:div w:id="208089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7"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footer3.xml.rels><?xml version="1.0" encoding="UTF-8" standalone="yes"?>
<Relationships xmlns="http://schemas.openxmlformats.org/package/2006/relationships">
   <Relationship Id="rId1" Target="mailto:stt@stt.lt" TargetMode="External"
                 Type="http://schemas.openxmlformats.org/officeDocument/2006/relationships/hyperlink"/>
</Relationships>
</file>

<file path=word/_rels/settings.xml.rels><?xml version="1.0" encoding="UTF-8" standalone="yes"?>
<Relationships xmlns="http://schemas.openxmlformats.org/package/2006/relationships">
   <Relationship Id="rId1"
                 Target="file:///C:/Documents%20and%20Settings/Aivaras/My%20Documents/darbas/blankai/STT%20herbinis%20blankas.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06DB0-76C4-4D22-9EDE-4483E8AD4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STT herbinis blankas</Template>
  <TotalTime>5</TotalTime>
  <Pages>4</Pages>
  <Words>1389</Words>
  <Characters>9815</Characters>
  <Application>Microsoft Office Word</Application>
  <DocSecurity>4</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SPECIALIŲJŲ TYRIMŲ TARNYBA</vt:lpstr>
      <vt:lpstr>LIETUVOS RESPUBLIKOS SPECIALIŲJŲ TYRIMŲ TARNYBA</vt:lpstr>
    </vt:vector>
  </TitlesOfParts>
  <Company>stt</Company>
  <LinksUpToDate>false</LinksUpToDate>
  <CharactersWithSpaces>11182</CharactersWithSpaces>
  <SharedDoc>false</SharedDoc>
  <HLinks>
    <vt:vector size="12" baseType="variant">
      <vt:variant>
        <vt:i4>7536728</vt:i4>
      </vt:variant>
      <vt:variant>
        <vt:i4>0</vt:i4>
      </vt:variant>
      <vt:variant>
        <vt:i4>0</vt:i4>
      </vt:variant>
      <vt:variant>
        <vt:i4>5</vt:i4>
      </vt:variant>
      <vt:variant>
        <vt:lpwstr>mailto:laraga@lrs.lt</vt:lpwstr>
      </vt:variant>
      <vt:variant>
        <vt:lpwstr/>
      </vt:variant>
      <vt:variant>
        <vt:i4>917540</vt:i4>
      </vt:variant>
      <vt:variant>
        <vt:i4>7</vt:i4>
      </vt:variant>
      <vt:variant>
        <vt:i4>0</vt:i4>
      </vt:variant>
      <vt:variant>
        <vt:i4>5</vt:i4>
      </vt:variant>
      <vt:variant>
        <vt:lpwstr>mailto:stt@stt.lt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2019-11-11T11:29:00Z</dcterms:created>
  <dc:creator>Aivaras</dc:creator>
  <cp:lastModifiedBy>Tautginas Mickevičius</cp:lastModifiedBy>
  <cp:lastPrinted>2019-11-08T10:31:00Z</cp:lastPrinted>
  <dcterms:modified xsi:type="dcterms:W3CDTF">2019-11-11T11:29:00Z</dcterms:modified>
  <cp:revision>2</cp:revision>
  <dc:title>LIETUVOS RESPUBLIKOS SPECIALIŲJŲ TYRIMŲ TARNYBA</dc:title>
</cp:coreProperties>
</file>