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397F" w14:textId="5FAC9BAF" w:rsidR="00E51533" w:rsidRPr="008D1069" w:rsidRDefault="00ED5EDD" w:rsidP="00B340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475061" w:rsidRPr="008D1069">
        <w:rPr>
          <w:rFonts w:ascii="Times New Roman" w:hAnsi="Times New Roman" w:cs="Times New Roman"/>
          <w:b/>
          <w:sz w:val="24"/>
          <w:szCs w:val="24"/>
          <w:lang w:val="en-GB"/>
        </w:rPr>
        <w:t>lements for a</w:t>
      </w:r>
      <w:r w:rsidR="001F6E5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F1478">
        <w:rPr>
          <w:rFonts w:ascii="Times New Roman" w:hAnsi="Times New Roman" w:cs="Times New Roman"/>
          <w:b/>
          <w:sz w:val="24"/>
          <w:szCs w:val="24"/>
          <w:lang w:val="en-GB"/>
        </w:rPr>
        <w:t>common</w:t>
      </w:r>
      <w:r w:rsidR="00AD3A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51533" w:rsidRPr="008D10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Explanation of </w:t>
      </w:r>
      <w:r w:rsidR="00304BF1">
        <w:rPr>
          <w:rFonts w:ascii="Times New Roman" w:hAnsi="Times New Roman" w:cs="Times New Roman"/>
          <w:b/>
          <w:sz w:val="24"/>
          <w:szCs w:val="24"/>
          <w:lang w:val="en-GB"/>
        </w:rPr>
        <w:t>Position/Vote</w:t>
      </w:r>
      <w:r w:rsidR="00475061" w:rsidRPr="008D10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F1478">
        <w:rPr>
          <w:rFonts w:ascii="Times New Roman" w:hAnsi="Times New Roman" w:cs="Times New Roman"/>
          <w:b/>
          <w:sz w:val="24"/>
          <w:szCs w:val="24"/>
          <w:lang w:val="en-GB"/>
        </w:rPr>
        <w:t>by …</w:t>
      </w:r>
      <w:r w:rsidR="00475061" w:rsidRPr="008D1069">
        <w:rPr>
          <w:rFonts w:ascii="Times New Roman" w:hAnsi="Times New Roman" w:cs="Times New Roman"/>
          <w:b/>
          <w:sz w:val="24"/>
          <w:szCs w:val="24"/>
          <w:lang w:val="en-GB"/>
        </w:rPr>
        <w:t>at the adoption of</w:t>
      </w:r>
      <w:r w:rsidR="000900AA" w:rsidRPr="008D10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51533" w:rsidRPr="008D1069">
        <w:rPr>
          <w:rFonts w:ascii="Times New Roman" w:hAnsi="Times New Roman" w:cs="Times New Roman"/>
          <w:b/>
          <w:sz w:val="24"/>
          <w:szCs w:val="24"/>
          <w:lang w:val="en-GB"/>
        </w:rPr>
        <w:t>the Global Compact for Safe, Orderly and Regular Migration (GCM)</w:t>
      </w:r>
    </w:p>
    <w:p w14:paraId="0A4F7B1B" w14:textId="77777777" w:rsidR="00B15D97" w:rsidRDefault="00B15D97" w:rsidP="00C73DBF">
      <w:pPr>
        <w:pStyle w:val="Default"/>
        <w:rPr>
          <w:lang w:val="en-US"/>
        </w:rPr>
      </w:pPr>
    </w:p>
    <w:p w14:paraId="2632769A" w14:textId="1944ACF9" w:rsidR="00A41E04" w:rsidRDefault="004D3E8B" w:rsidP="00B15D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Migration is a</w:t>
      </w:r>
      <w:r w:rsidR="00014E39">
        <w:rPr>
          <w:rFonts w:ascii="Times New Roman" w:hAnsi="Times New Roman" w:cs="Times New Roman"/>
          <w:sz w:val="24"/>
          <w:szCs w:val="24"/>
          <w:lang w:val="en-US"/>
        </w:rPr>
        <w:t xml:space="preserve"> global phenomenon, presenting both challenges and opportunities to the international community. T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F0E4C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74FE1">
        <w:rPr>
          <w:rFonts w:ascii="Times New Roman" w:hAnsi="Times New Roman" w:cs="Times New Roman"/>
          <w:sz w:val="24"/>
          <w:szCs w:val="24"/>
          <w:lang w:val="en-US"/>
        </w:rPr>
        <w:t xml:space="preserve">Global Compact </w:t>
      </w:r>
      <w:r w:rsidR="00281C94">
        <w:rPr>
          <w:rFonts w:ascii="Times New Roman" w:hAnsi="Times New Roman" w:cs="Times New Roman"/>
          <w:sz w:val="24"/>
          <w:szCs w:val="24"/>
          <w:lang w:val="en-US"/>
        </w:rPr>
        <w:t>for Safe, Orderly and Regular Migration</w:t>
      </w:r>
      <w:r w:rsidR="00B74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E4C">
        <w:rPr>
          <w:rFonts w:ascii="Times New Roman" w:hAnsi="Times New Roman" w:cs="Times New Roman"/>
          <w:sz w:val="24"/>
          <w:szCs w:val="24"/>
          <w:lang w:val="en-US"/>
        </w:rPr>
        <w:t xml:space="preserve">presents </w:t>
      </w:r>
      <w:r w:rsidR="006F14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7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E4C">
        <w:rPr>
          <w:rFonts w:ascii="Times New Roman" w:hAnsi="Times New Roman" w:cs="Times New Roman"/>
          <w:sz w:val="24"/>
          <w:szCs w:val="24"/>
          <w:lang w:val="en-US"/>
        </w:rPr>
        <w:t>common approach</w:t>
      </w:r>
      <w:r w:rsidR="00B15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78">
        <w:rPr>
          <w:rFonts w:ascii="Times New Roman" w:hAnsi="Times New Roman" w:cs="Times New Roman"/>
          <w:sz w:val="24"/>
          <w:szCs w:val="24"/>
          <w:lang w:val="en-US"/>
        </w:rPr>
        <w:t xml:space="preserve">at global level </w:t>
      </w:r>
      <w:r w:rsidR="00FA77B8">
        <w:rPr>
          <w:rFonts w:ascii="Times New Roman" w:hAnsi="Times New Roman" w:cs="Times New Roman"/>
          <w:sz w:val="24"/>
          <w:szCs w:val="24"/>
          <w:lang w:val="en-US"/>
        </w:rPr>
        <w:t>to address</w:t>
      </w:r>
      <w:r w:rsidR="006F147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FA7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E3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114C">
        <w:rPr>
          <w:rFonts w:ascii="Times New Roman" w:hAnsi="Times New Roman" w:cs="Times New Roman"/>
          <w:sz w:val="24"/>
          <w:szCs w:val="24"/>
          <w:lang w:val="en-US"/>
        </w:rPr>
        <w:t xml:space="preserve">increasing </w:t>
      </w:r>
      <w:r w:rsidR="00014E39">
        <w:rPr>
          <w:rFonts w:ascii="Times New Roman" w:hAnsi="Times New Roman" w:cs="Times New Roman"/>
          <w:sz w:val="24"/>
          <w:szCs w:val="24"/>
          <w:lang w:val="en-US"/>
        </w:rPr>
        <w:t xml:space="preserve">challenges </w:t>
      </w:r>
      <w:r w:rsidR="00783D0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20FF" w:rsidRPr="00B27C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20FF" w:rsidRPr="00B27C3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420FF" w:rsidRPr="00B27C37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="00A42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D06">
        <w:rPr>
          <w:rFonts w:ascii="Times New Roman" w:hAnsi="Times New Roman" w:cs="Times New Roman"/>
          <w:sz w:val="24"/>
          <w:szCs w:val="24"/>
          <w:lang w:val="en-US"/>
        </w:rPr>
        <w:t xml:space="preserve">migration </w:t>
      </w:r>
      <w:r w:rsidR="00014E39">
        <w:rPr>
          <w:rFonts w:ascii="Times New Roman" w:hAnsi="Times New Roman" w:cs="Times New Roman"/>
          <w:sz w:val="24"/>
          <w:szCs w:val="24"/>
          <w:lang w:val="en-US"/>
        </w:rPr>
        <w:t xml:space="preserve">and seize the opportunities of </w:t>
      </w:r>
      <w:r w:rsidR="00783D06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="00014E39">
        <w:rPr>
          <w:rFonts w:ascii="Times New Roman" w:hAnsi="Times New Roman" w:cs="Times New Roman"/>
          <w:sz w:val="24"/>
          <w:szCs w:val="24"/>
          <w:lang w:val="en-US"/>
        </w:rPr>
        <w:t>migration</w:t>
      </w:r>
      <w:r w:rsidR="00281C94">
        <w:rPr>
          <w:rFonts w:ascii="Times New Roman" w:hAnsi="Times New Roman" w:cs="Times New Roman"/>
          <w:sz w:val="24"/>
          <w:szCs w:val="24"/>
          <w:lang w:val="en-US"/>
        </w:rPr>
        <w:t>. It comes</w:t>
      </w:r>
      <w:r w:rsidR="00FA7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D97">
        <w:rPr>
          <w:rFonts w:ascii="Times New Roman" w:hAnsi="Times New Roman" w:cs="Times New Roman"/>
          <w:sz w:val="24"/>
          <w:szCs w:val="24"/>
          <w:lang w:val="en-US"/>
        </w:rPr>
        <w:t>at a time where m</w:t>
      </w:r>
      <w:r w:rsidR="002F0E4C">
        <w:rPr>
          <w:rFonts w:ascii="Times New Roman" w:hAnsi="Times New Roman" w:cs="Times New Roman"/>
          <w:sz w:val="24"/>
          <w:szCs w:val="24"/>
          <w:lang w:val="en-US"/>
        </w:rPr>
        <w:t xml:space="preserve">ultilateralism is </w:t>
      </w:r>
      <w:r w:rsidR="00A628DB">
        <w:rPr>
          <w:rFonts w:ascii="Times New Roman" w:hAnsi="Times New Roman" w:cs="Times New Roman"/>
          <w:sz w:val="24"/>
          <w:szCs w:val="24"/>
          <w:lang w:val="en-US"/>
        </w:rPr>
        <w:t>under pressure</w:t>
      </w:r>
      <w:r w:rsidR="00B15D9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8FCC9D5" w14:textId="77777777" w:rsidR="00284723" w:rsidRDefault="00A628DB" w:rsidP="00B15D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United </w:t>
      </w:r>
      <w:r w:rsidR="00713133">
        <w:rPr>
          <w:rFonts w:ascii="Times New Roman" w:hAnsi="Times New Roman" w:cs="Times New Roman"/>
          <w:sz w:val="24"/>
          <w:szCs w:val="24"/>
          <w:lang w:val="en-US"/>
        </w:rPr>
        <w:t>Nations,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our </w:t>
      </w:r>
      <w:r w:rsidR="00284723">
        <w:rPr>
          <w:rFonts w:ascii="Times New Roman" w:hAnsi="Times New Roman" w:cs="Times New Roman"/>
          <w:sz w:val="24"/>
          <w:szCs w:val="24"/>
          <w:lang w:val="en-US"/>
        </w:rPr>
        <w:t xml:space="preserve">international cooperation is built on national </w:t>
      </w:r>
      <w:r w:rsidR="00A41E04">
        <w:rPr>
          <w:rFonts w:ascii="Times New Roman" w:hAnsi="Times New Roman" w:cs="Times New Roman"/>
          <w:sz w:val="24"/>
          <w:szCs w:val="24"/>
          <w:lang w:val="en-US"/>
        </w:rPr>
        <w:t>sovereignty</w:t>
      </w:r>
      <w:r w:rsidR="002847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4D7F30F" w14:textId="77777777" w:rsidR="00284723" w:rsidRPr="00C73DBF" w:rsidRDefault="00284723" w:rsidP="00C73DB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73DBF">
        <w:rPr>
          <w:rFonts w:ascii="Times New Roman" w:hAnsi="Times New Roman"/>
          <w:sz w:val="24"/>
          <w:szCs w:val="24"/>
          <w:lang w:val="en-GB"/>
        </w:rPr>
        <w:t>The G</w:t>
      </w:r>
      <w:r w:rsidR="00B74FE1">
        <w:rPr>
          <w:rFonts w:ascii="Times New Roman" w:hAnsi="Times New Roman"/>
          <w:sz w:val="24"/>
          <w:szCs w:val="24"/>
          <w:lang w:val="en-GB"/>
        </w:rPr>
        <w:t>lobal Compact on Migration</w:t>
      </w:r>
      <w:r w:rsidRPr="00C73DBF">
        <w:rPr>
          <w:rFonts w:ascii="Times New Roman" w:hAnsi="Times New Roman"/>
          <w:sz w:val="24"/>
          <w:szCs w:val="24"/>
          <w:lang w:val="en-GB"/>
        </w:rPr>
        <w:t xml:space="preserve"> will </w:t>
      </w:r>
      <w:r w:rsidR="00C87C75">
        <w:rPr>
          <w:rFonts w:ascii="Times New Roman" w:hAnsi="Times New Roman"/>
          <w:sz w:val="24"/>
          <w:szCs w:val="24"/>
          <w:lang w:val="en-GB"/>
        </w:rPr>
        <w:t>confirm the</w:t>
      </w:r>
      <w:r w:rsidRPr="00C73DBF">
        <w:rPr>
          <w:rFonts w:ascii="Times New Roman" w:hAnsi="Times New Roman"/>
          <w:sz w:val="24"/>
          <w:szCs w:val="24"/>
          <w:lang w:val="en-GB"/>
        </w:rPr>
        <w:t xml:space="preserve"> fundamental premise that it</w:t>
      </w:r>
      <w:r w:rsidR="00281C94">
        <w:rPr>
          <w:rFonts w:ascii="Times New Roman" w:hAnsi="Times New Roman"/>
          <w:sz w:val="24"/>
          <w:szCs w:val="24"/>
          <w:lang w:val="en-GB"/>
        </w:rPr>
        <w:t xml:space="preserve"> is</w:t>
      </w:r>
      <w:r w:rsidRPr="00C73DBF">
        <w:rPr>
          <w:rFonts w:ascii="Times New Roman" w:hAnsi="Times New Roman"/>
          <w:sz w:val="24"/>
          <w:szCs w:val="24"/>
          <w:lang w:val="en-GB"/>
        </w:rPr>
        <w:t xml:space="preserve"> the so</w:t>
      </w:r>
      <w:r w:rsidRPr="00C73DBF">
        <w:rPr>
          <w:rFonts w:ascii="Times New Roman" w:hAnsi="Times New Roman"/>
          <w:sz w:val="24"/>
          <w:szCs w:val="24"/>
          <w:lang w:val="en-GB"/>
        </w:rPr>
        <w:t>v</w:t>
      </w:r>
      <w:r w:rsidRPr="00C73DBF">
        <w:rPr>
          <w:rFonts w:ascii="Times New Roman" w:hAnsi="Times New Roman"/>
          <w:sz w:val="24"/>
          <w:szCs w:val="24"/>
          <w:lang w:val="en-GB"/>
        </w:rPr>
        <w:t xml:space="preserve">ereign right of </w:t>
      </w:r>
      <w:r w:rsidR="00281C94">
        <w:rPr>
          <w:rFonts w:ascii="Times New Roman" w:hAnsi="Times New Roman"/>
          <w:sz w:val="24"/>
          <w:szCs w:val="24"/>
          <w:lang w:val="en-GB"/>
        </w:rPr>
        <w:t>nation s</w:t>
      </w:r>
      <w:r w:rsidRPr="00C73DBF">
        <w:rPr>
          <w:rFonts w:ascii="Times New Roman" w:hAnsi="Times New Roman"/>
          <w:sz w:val="24"/>
          <w:szCs w:val="24"/>
          <w:lang w:val="en-GB"/>
        </w:rPr>
        <w:t xml:space="preserve">tates to determine their national migration policy </w:t>
      </w:r>
      <w:r w:rsidR="003A2F12">
        <w:rPr>
          <w:rFonts w:ascii="Times New Roman" w:hAnsi="Times New Roman"/>
          <w:sz w:val="24"/>
          <w:szCs w:val="24"/>
          <w:lang w:val="en-GB"/>
        </w:rPr>
        <w:t>in conformity with international law</w:t>
      </w:r>
      <w:r w:rsidRPr="00C73DBF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B943189" w14:textId="77777777" w:rsidR="00B15D97" w:rsidRDefault="00B15D97" w:rsidP="00B15D9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74FE1">
        <w:rPr>
          <w:rFonts w:ascii="Times New Roman" w:hAnsi="Times New Roman" w:cs="Times New Roman"/>
          <w:sz w:val="24"/>
          <w:szCs w:val="24"/>
          <w:lang w:val="en-GB"/>
        </w:rPr>
        <w:t>Compact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4723">
        <w:rPr>
          <w:rFonts w:ascii="Times New Roman" w:hAnsi="Times New Roman" w:cs="Times New Roman"/>
          <w:sz w:val="24"/>
          <w:szCs w:val="24"/>
          <w:lang w:val="en-GB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GB"/>
        </w:rPr>
        <w:t>provid</w:t>
      </w:r>
      <w:r w:rsidR="0011320E">
        <w:rPr>
          <w:rFonts w:ascii="Times New Roman" w:hAnsi="Times New Roman" w:cs="Times New Roman"/>
          <w:sz w:val="24"/>
          <w:szCs w:val="24"/>
          <w:lang w:val="en-GB"/>
        </w:rPr>
        <w:t>e us</w:t>
      </w:r>
      <w:r w:rsidR="007131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320E">
        <w:rPr>
          <w:rFonts w:ascii="Times New Roman" w:hAnsi="Times New Roman" w:cs="Times New Roman"/>
          <w:sz w:val="24"/>
          <w:szCs w:val="24"/>
          <w:lang w:val="en-GB"/>
        </w:rPr>
        <w:t>with a useful and timely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framework for improving</w:t>
      </w:r>
      <w:r w:rsidR="00783D06">
        <w:rPr>
          <w:rFonts w:ascii="Times New Roman" w:hAnsi="Times New Roman" w:cs="Times New Roman"/>
          <w:sz w:val="24"/>
          <w:szCs w:val="24"/>
          <w:lang w:val="en-GB"/>
        </w:rPr>
        <w:t xml:space="preserve"> intern</w:t>
      </w:r>
      <w:r w:rsidR="00783D0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83D06">
        <w:rPr>
          <w:rFonts w:ascii="Times New Roman" w:hAnsi="Times New Roman" w:cs="Times New Roman"/>
          <w:sz w:val="24"/>
          <w:szCs w:val="24"/>
          <w:lang w:val="en-GB"/>
        </w:rPr>
        <w:t>tional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cooperation on migration</w:t>
      </w:r>
      <w:r w:rsidR="00783D0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41E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3D06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ncluding with the aim to </w:t>
      </w:r>
      <w:r w:rsidR="00713133">
        <w:rPr>
          <w:rFonts w:ascii="Times New Roman" w:hAnsi="Times New Roman" w:cs="Times New Roman"/>
          <w:sz w:val="24"/>
          <w:szCs w:val="24"/>
          <w:lang w:val="en-GB"/>
        </w:rPr>
        <w:t>effectively prevent</w:t>
      </w:r>
      <w:r w:rsidR="00CF13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irregular migration</w:t>
      </w:r>
      <w:r w:rsidR="0065266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CF1397">
        <w:rPr>
          <w:rFonts w:ascii="Times New Roman" w:hAnsi="Times New Roman" w:cs="Times New Roman"/>
          <w:sz w:val="24"/>
          <w:szCs w:val="24"/>
          <w:lang w:val="en-GB"/>
        </w:rPr>
        <w:t>fight</w:t>
      </w:r>
      <w:r w:rsidR="00652667">
        <w:rPr>
          <w:rFonts w:ascii="Times New Roman" w:hAnsi="Times New Roman" w:cs="Times New Roman"/>
          <w:sz w:val="24"/>
          <w:szCs w:val="24"/>
          <w:lang w:val="en-GB"/>
        </w:rPr>
        <w:t xml:space="preserve"> trafficking in human beings and smuggling of migrants</w:t>
      </w:r>
      <w:r w:rsidR="00A41E04">
        <w:rPr>
          <w:rFonts w:ascii="Times New Roman" w:hAnsi="Times New Roman" w:cs="Times New Roman"/>
          <w:sz w:val="24"/>
          <w:szCs w:val="24"/>
          <w:lang w:val="en-GB"/>
        </w:rPr>
        <w:t>, which curren</w:t>
      </w:r>
      <w:r w:rsidR="00A41E04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41E04">
        <w:rPr>
          <w:rFonts w:ascii="Times New Roman" w:hAnsi="Times New Roman" w:cs="Times New Roman"/>
          <w:sz w:val="24"/>
          <w:szCs w:val="24"/>
          <w:lang w:val="en-GB"/>
        </w:rPr>
        <w:t xml:space="preserve">ly entails </w:t>
      </w:r>
      <w:r w:rsidR="000326BC">
        <w:rPr>
          <w:rFonts w:ascii="Times New Roman" w:hAnsi="Times New Roman" w:cs="Times New Roman"/>
          <w:sz w:val="24"/>
          <w:szCs w:val="24"/>
          <w:lang w:val="en-GB"/>
        </w:rPr>
        <w:t xml:space="preserve">immense human </w:t>
      </w:r>
      <w:r w:rsidR="00A41E04">
        <w:rPr>
          <w:rFonts w:ascii="Times New Roman" w:hAnsi="Times New Roman" w:cs="Times New Roman"/>
          <w:sz w:val="24"/>
          <w:szCs w:val="24"/>
          <w:lang w:val="en-GB"/>
        </w:rPr>
        <w:t>tragedies for so many irregular migrants on the move</w:t>
      </w:r>
      <w:r w:rsidR="00992C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FEAD34" w14:textId="503112D4" w:rsidR="006B747C" w:rsidRPr="00B109EC" w:rsidRDefault="00803C21" w:rsidP="00B109EC">
      <w:pPr>
        <w:jc w:val="both"/>
        <w:rPr>
          <w:rFonts w:ascii="Times New Roman" w:hAnsi="Times New Roman"/>
          <w:sz w:val="24"/>
          <w:szCs w:val="24"/>
          <w:lang w:val="en-GB"/>
        </w:rPr>
      </w:pPr>
      <w:r w:rsidDel="00803C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313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FF53C3">
        <w:rPr>
          <w:rFonts w:ascii="Times New Roman" w:hAnsi="Times New Roman" w:cs="Times New Roman"/>
          <w:sz w:val="24"/>
          <w:szCs w:val="24"/>
          <w:lang w:val="en-GB"/>
        </w:rPr>
        <w:t xml:space="preserve">list of participating countries] </w:t>
      </w:r>
      <w:r w:rsidR="00B74FE1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3A2F12">
        <w:rPr>
          <w:rFonts w:ascii="Times New Roman" w:hAnsi="Times New Roman" w:cs="Times New Roman"/>
          <w:sz w:val="24"/>
          <w:szCs w:val="24"/>
          <w:lang w:val="en-GB"/>
        </w:rPr>
        <w:t xml:space="preserve">elcome </w:t>
      </w:r>
      <w:r w:rsidR="00182F28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the following </w:t>
      </w:r>
      <w:r w:rsidR="00667F6D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significant </w:t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>characteristics</w:t>
      </w:r>
      <w:r w:rsidR="00182F28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 of the GCM:  </w:t>
      </w:r>
    </w:p>
    <w:p w14:paraId="36476E85" w14:textId="38B96A75" w:rsidR="00CE5BBA" w:rsidRPr="00CE5BBA" w:rsidRDefault="00CE5BBA" w:rsidP="00CE5BB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E5BBA">
        <w:rPr>
          <w:rFonts w:ascii="Times New Roman" w:hAnsi="Times New Roman"/>
          <w:sz w:val="24"/>
          <w:szCs w:val="24"/>
          <w:lang w:val="en-GB"/>
        </w:rPr>
        <w:t xml:space="preserve">The Global Compact on Migration provides the first </w:t>
      </w:r>
      <w:r>
        <w:rPr>
          <w:rFonts w:ascii="Times New Roman" w:hAnsi="Times New Roman"/>
          <w:sz w:val="24"/>
          <w:szCs w:val="24"/>
          <w:lang w:val="en-GB"/>
        </w:rPr>
        <w:t xml:space="preserve">global </w:t>
      </w:r>
      <w:r w:rsidRPr="00CE5BBA">
        <w:rPr>
          <w:rFonts w:ascii="Times New Roman" w:hAnsi="Times New Roman"/>
          <w:sz w:val="24"/>
          <w:szCs w:val="24"/>
          <w:lang w:val="en-GB"/>
        </w:rPr>
        <w:t>cooperative framework on migration. It is a result of an inclusive exercise of all UN member states.</w:t>
      </w:r>
    </w:p>
    <w:p w14:paraId="6D67BADB" w14:textId="77777777" w:rsidR="00CE5BBA" w:rsidRPr="00CE5BBA" w:rsidRDefault="00CE5BBA" w:rsidP="00BA5D57">
      <w:pPr>
        <w:pStyle w:val="ListParagraph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F785BE5" w14:textId="77777777" w:rsidR="00CE5BBA" w:rsidRDefault="00CE5BBA" w:rsidP="00CE5BB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E5BBA">
        <w:rPr>
          <w:rFonts w:ascii="Times New Roman" w:hAnsi="Times New Roman"/>
          <w:sz w:val="24"/>
          <w:szCs w:val="24"/>
          <w:lang w:val="en-GB"/>
        </w:rPr>
        <w:t>The Global Compact on Migration prompts States to increase and strengthen their cooperation to better manage migration.</w:t>
      </w:r>
    </w:p>
    <w:p w14:paraId="076A2F3F" w14:textId="77777777" w:rsidR="00CE5BBA" w:rsidRDefault="00CE5BBA" w:rsidP="00CE5BBA">
      <w:pPr>
        <w:pStyle w:val="ListParagraph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FA32934" w14:textId="77777777" w:rsidR="00CE5BBA" w:rsidRDefault="00CE5BBA" w:rsidP="000A2EF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Global Compact on Migration recognizes the necessity to address root causes of irregular migration, which is closely related to the full implementation of the 2030 Agenda for Sustainable Development. </w:t>
      </w:r>
    </w:p>
    <w:p w14:paraId="017074E7" w14:textId="77777777" w:rsidR="00CE5BBA" w:rsidRPr="00B109EC" w:rsidRDefault="00CE5BBA" w:rsidP="00B109EC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5241808F" w14:textId="77777777" w:rsidR="00DB1977" w:rsidRPr="000A2EFD" w:rsidRDefault="00F97C5C" w:rsidP="000A2EF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0A2EFD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BD060B" w:rsidRPr="000A2EFD">
        <w:rPr>
          <w:rFonts w:ascii="Times New Roman" w:hAnsi="Times New Roman"/>
          <w:sz w:val="24"/>
          <w:szCs w:val="24"/>
          <w:lang w:val="en-GB"/>
        </w:rPr>
        <w:t>G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lobal </w:t>
      </w:r>
      <w:r w:rsidR="00BD060B" w:rsidRPr="000A2EFD">
        <w:rPr>
          <w:rFonts w:ascii="Times New Roman" w:hAnsi="Times New Roman"/>
          <w:sz w:val="24"/>
          <w:szCs w:val="24"/>
          <w:lang w:val="en-GB"/>
        </w:rPr>
        <w:t>C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ompact on </w:t>
      </w:r>
      <w:r w:rsidR="00BD060B" w:rsidRPr="000A2EFD">
        <w:rPr>
          <w:rFonts w:ascii="Times New Roman" w:hAnsi="Times New Roman"/>
          <w:sz w:val="24"/>
          <w:szCs w:val="24"/>
          <w:lang w:val="en-GB"/>
        </w:rPr>
        <w:t>M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igration</w:t>
      </w:r>
      <w:r w:rsidR="00BD060B" w:rsidRPr="000A2EFD">
        <w:rPr>
          <w:rFonts w:ascii="Times New Roman" w:hAnsi="Times New Roman"/>
          <w:sz w:val="24"/>
          <w:szCs w:val="24"/>
          <w:lang w:val="en-GB"/>
        </w:rPr>
        <w:t xml:space="preserve"> is 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 xml:space="preserve">a non-legally binding framework. It does not </w:t>
      </w:r>
      <w:r w:rsidR="0089462A">
        <w:rPr>
          <w:rFonts w:ascii="Times New Roman" w:hAnsi="Times New Roman"/>
          <w:sz w:val="24"/>
          <w:szCs w:val="24"/>
          <w:lang w:val="en-GB"/>
        </w:rPr>
        <w:t xml:space="preserve">in any way 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 xml:space="preserve">create </w:t>
      </w:r>
      <w:r w:rsidR="00652667">
        <w:rPr>
          <w:rFonts w:ascii="Times New Roman" w:hAnsi="Times New Roman"/>
          <w:sz w:val="24"/>
          <w:szCs w:val="24"/>
          <w:lang w:val="en-GB"/>
        </w:rPr>
        <w:t>legal obligations for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 xml:space="preserve"> St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a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>tes no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r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 xml:space="preserve"> does it se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e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>k to establish intern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>a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>tional customary law</w:t>
      </w:r>
      <w:r w:rsidR="0089462A">
        <w:rPr>
          <w:rFonts w:ascii="Times New Roman" w:hAnsi="Times New Roman"/>
          <w:sz w:val="24"/>
          <w:szCs w:val="24"/>
          <w:lang w:val="en-GB"/>
        </w:rPr>
        <w:t xml:space="preserve"> or further interpret existing treaties of national obligations</w:t>
      </w:r>
      <w:r w:rsidR="00281C94" w:rsidRPr="000A2EFD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35EDC219" w14:textId="77777777" w:rsidR="000A2EFD" w:rsidRPr="00C73DBF" w:rsidRDefault="000A2EFD" w:rsidP="000A2EF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D3BF758" w14:textId="77777777" w:rsidR="003B11A8" w:rsidRPr="00713133" w:rsidRDefault="00F97C5C" w:rsidP="0071313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13133">
        <w:rPr>
          <w:rFonts w:ascii="Times New Roman" w:hAnsi="Times New Roman"/>
          <w:sz w:val="24"/>
          <w:szCs w:val="24"/>
          <w:lang w:val="en-GB"/>
        </w:rPr>
        <w:t>The G</w:t>
      </w:r>
      <w:r w:rsidR="000326BC" w:rsidRPr="00713133">
        <w:rPr>
          <w:rFonts w:ascii="Times New Roman" w:hAnsi="Times New Roman"/>
          <w:sz w:val="24"/>
          <w:szCs w:val="24"/>
          <w:lang w:val="en-GB"/>
        </w:rPr>
        <w:t>lobal Compact on Migration</w:t>
      </w:r>
      <w:r w:rsidRPr="00713133">
        <w:rPr>
          <w:rFonts w:ascii="Times New Roman" w:hAnsi="Times New Roman"/>
          <w:sz w:val="24"/>
          <w:szCs w:val="24"/>
          <w:lang w:val="en-GB"/>
        </w:rPr>
        <w:t xml:space="preserve"> r</w:t>
      </w:r>
      <w:r w:rsidR="00FE3757" w:rsidRPr="00713133">
        <w:rPr>
          <w:rFonts w:ascii="Times New Roman" w:hAnsi="Times New Roman"/>
          <w:sz w:val="24"/>
          <w:szCs w:val="24"/>
          <w:lang w:val="en-GB"/>
        </w:rPr>
        <w:t>espect</w:t>
      </w:r>
      <w:r w:rsidRPr="00713133">
        <w:rPr>
          <w:rFonts w:ascii="Times New Roman" w:hAnsi="Times New Roman"/>
          <w:sz w:val="24"/>
          <w:szCs w:val="24"/>
          <w:lang w:val="en-GB"/>
        </w:rPr>
        <w:t>s</w:t>
      </w:r>
      <w:r w:rsidR="00FE3757" w:rsidRPr="00713133">
        <w:rPr>
          <w:rFonts w:ascii="Times New Roman" w:hAnsi="Times New Roman"/>
          <w:sz w:val="24"/>
          <w:szCs w:val="24"/>
          <w:lang w:val="en-GB"/>
        </w:rPr>
        <w:t xml:space="preserve"> the sovereignty of States</w:t>
      </w:r>
      <w:r w:rsidR="00AD3AA8" w:rsidRPr="00713133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0326BC" w:rsidRPr="00713133">
        <w:rPr>
          <w:rFonts w:ascii="Times New Roman" w:hAnsi="Times New Roman"/>
          <w:sz w:val="24"/>
          <w:szCs w:val="24"/>
          <w:lang w:val="en-GB"/>
        </w:rPr>
        <w:t xml:space="preserve">reaffirms the sovereign right of States to determine their </w:t>
      </w:r>
      <w:r w:rsidR="00FE3757" w:rsidRPr="00713133">
        <w:rPr>
          <w:rFonts w:ascii="Times New Roman" w:hAnsi="Times New Roman"/>
          <w:sz w:val="24"/>
          <w:szCs w:val="24"/>
          <w:lang w:val="en-GB" w:eastAsia="en-US"/>
        </w:rPr>
        <w:t xml:space="preserve">national </w:t>
      </w:r>
      <w:r w:rsidR="00383CEC" w:rsidRPr="00713133">
        <w:rPr>
          <w:rFonts w:ascii="Times New Roman" w:hAnsi="Times New Roman"/>
          <w:sz w:val="24"/>
          <w:szCs w:val="24"/>
          <w:lang w:val="en-GB" w:eastAsia="en-US"/>
        </w:rPr>
        <w:t>im</w:t>
      </w:r>
      <w:r w:rsidR="00FE3757" w:rsidRPr="00713133">
        <w:rPr>
          <w:rFonts w:ascii="Times New Roman" w:hAnsi="Times New Roman"/>
          <w:sz w:val="24"/>
          <w:szCs w:val="24"/>
          <w:lang w:val="en-GB" w:eastAsia="en-US"/>
        </w:rPr>
        <w:t>migration policy</w:t>
      </w:r>
      <w:r w:rsidR="00383CEC" w:rsidRPr="00713133">
        <w:rPr>
          <w:rFonts w:ascii="Times New Roman" w:hAnsi="Times New Roman"/>
          <w:sz w:val="24"/>
          <w:szCs w:val="24"/>
          <w:lang w:val="en-GB" w:eastAsia="en-US"/>
        </w:rPr>
        <w:t xml:space="preserve"> and laws</w:t>
      </w:r>
      <w:r w:rsidR="003377AA" w:rsidRPr="00713133">
        <w:rPr>
          <w:rFonts w:ascii="Times New Roman" w:hAnsi="Times New Roman"/>
          <w:sz w:val="24"/>
          <w:szCs w:val="24"/>
          <w:lang w:val="en-GB" w:eastAsia="en-US"/>
        </w:rPr>
        <w:t xml:space="preserve">. </w:t>
      </w:r>
    </w:p>
    <w:p w14:paraId="008CE901" w14:textId="77777777" w:rsidR="000A2EFD" w:rsidRPr="000A2EFD" w:rsidRDefault="000A2EFD" w:rsidP="000A2EFD">
      <w:pPr>
        <w:pStyle w:val="ListParagraph"/>
        <w:rPr>
          <w:rFonts w:ascii="Times New Roman" w:hAnsi="Times New Roman"/>
          <w:sz w:val="24"/>
          <w:szCs w:val="24"/>
          <w:lang w:val="en-GB" w:eastAsia="en-US"/>
        </w:rPr>
      </w:pPr>
    </w:p>
    <w:p w14:paraId="38D36C8F" w14:textId="77777777" w:rsidR="000900AA" w:rsidRPr="000A2EFD" w:rsidRDefault="000900AA" w:rsidP="000A2EF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0A2EFD">
        <w:rPr>
          <w:rFonts w:ascii="Times New Roman" w:hAnsi="Times New Roman"/>
          <w:sz w:val="24"/>
          <w:szCs w:val="24"/>
          <w:lang w:val="en-GB"/>
        </w:rPr>
        <w:t>The G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lobal </w:t>
      </w:r>
      <w:r w:rsidRPr="000A2EFD">
        <w:rPr>
          <w:rFonts w:ascii="Times New Roman" w:hAnsi="Times New Roman"/>
          <w:sz w:val="24"/>
          <w:szCs w:val="24"/>
          <w:lang w:val="en-GB"/>
        </w:rPr>
        <w:t>C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ompact on Migration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 recognizes the universality of human rights</w:t>
      </w:r>
      <w:r w:rsidR="00566E55" w:rsidRPr="000A2EFD">
        <w:rPr>
          <w:rFonts w:ascii="Times New Roman" w:hAnsi="Times New Roman"/>
          <w:sz w:val="24"/>
          <w:szCs w:val="24"/>
          <w:lang w:val="en-GB"/>
        </w:rPr>
        <w:t xml:space="preserve"> and fundamental freedoms</w:t>
      </w:r>
      <w:r w:rsidR="00884448">
        <w:rPr>
          <w:rFonts w:ascii="Times New Roman" w:hAnsi="Times New Roman"/>
          <w:sz w:val="24"/>
          <w:szCs w:val="24"/>
          <w:lang w:val="en-GB"/>
        </w:rPr>
        <w:t xml:space="preserve"> and emphasize</w:t>
      </w:r>
      <w:r w:rsidR="003A2F12">
        <w:rPr>
          <w:rFonts w:ascii="Times New Roman" w:hAnsi="Times New Roman"/>
          <w:sz w:val="24"/>
          <w:szCs w:val="24"/>
          <w:lang w:val="en-GB"/>
        </w:rPr>
        <w:t>s</w:t>
      </w:r>
      <w:r w:rsidR="00884448">
        <w:rPr>
          <w:rFonts w:ascii="Times New Roman" w:hAnsi="Times New Roman"/>
          <w:sz w:val="24"/>
          <w:szCs w:val="24"/>
          <w:lang w:val="en-GB"/>
        </w:rPr>
        <w:t xml:space="preserve"> that all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84448">
        <w:rPr>
          <w:rFonts w:ascii="Times New Roman" w:hAnsi="Times New Roman"/>
          <w:sz w:val="24"/>
          <w:szCs w:val="24"/>
          <w:lang w:val="en-GB"/>
        </w:rPr>
        <w:t>m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igrants</w:t>
      </w:r>
      <w:r w:rsidR="00884448">
        <w:rPr>
          <w:rFonts w:ascii="Times New Roman" w:hAnsi="Times New Roman"/>
          <w:sz w:val="24"/>
          <w:szCs w:val="24"/>
          <w:lang w:val="en-GB"/>
        </w:rPr>
        <w:t xml:space="preserve"> are entitled to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 the same universal human rights as any individual born to this world. The Compact does not create any new legal categories</w:t>
      </w:r>
      <w:r w:rsidR="00EA080A">
        <w:rPr>
          <w:rFonts w:ascii="Times New Roman" w:hAnsi="Times New Roman"/>
          <w:sz w:val="24"/>
          <w:szCs w:val="24"/>
          <w:lang w:val="en-GB"/>
        </w:rPr>
        <w:t xml:space="preserve"> of migrants or associated benefits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>.</w:t>
      </w:r>
      <w:r w:rsidR="00884448">
        <w:rPr>
          <w:rFonts w:ascii="Times New Roman" w:hAnsi="Times New Roman"/>
          <w:sz w:val="24"/>
          <w:szCs w:val="24"/>
          <w:lang w:val="en-GB"/>
        </w:rPr>
        <w:t xml:space="preserve"> Nor does it</w:t>
      </w:r>
      <w:r w:rsidR="00713133">
        <w:rPr>
          <w:rFonts w:ascii="Times New Roman" w:hAnsi="Times New Roman"/>
          <w:sz w:val="24"/>
          <w:szCs w:val="24"/>
          <w:lang w:val="en-GB"/>
        </w:rPr>
        <w:t xml:space="preserve"> e</w:t>
      </w:r>
      <w:r w:rsidR="00713133">
        <w:rPr>
          <w:rFonts w:ascii="Times New Roman" w:hAnsi="Times New Roman"/>
          <w:sz w:val="24"/>
          <w:szCs w:val="24"/>
          <w:lang w:val="en-GB"/>
        </w:rPr>
        <w:t>s</w:t>
      </w:r>
      <w:r w:rsidR="00713133">
        <w:rPr>
          <w:rFonts w:ascii="Times New Roman" w:hAnsi="Times New Roman"/>
          <w:sz w:val="24"/>
          <w:szCs w:val="24"/>
          <w:lang w:val="en-GB"/>
        </w:rPr>
        <w:t>tablish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 xml:space="preserve"> a </w:t>
      </w:r>
      <w:r w:rsidR="000326BC" w:rsidRPr="000A2EFD">
        <w:rPr>
          <w:rFonts w:ascii="Times New Roman" w:hAnsi="Times New Roman"/>
          <w:sz w:val="24"/>
          <w:szCs w:val="24"/>
          <w:lang w:val="en-GB"/>
        </w:rPr>
        <w:t xml:space="preserve">human right to migrate. </w:t>
      </w:r>
    </w:p>
    <w:p w14:paraId="21F86F56" w14:textId="77777777" w:rsidR="000A2EFD" w:rsidRPr="000A2EFD" w:rsidRDefault="000A2EFD" w:rsidP="000A2EFD">
      <w:pPr>
        <w:pStyle w:val="ListParagraph"/>
        <w:rPr>
          <w:rFonts w:ascii="Times New Roman" w:hAnsi="Times New Roman"/>
          <w:sz w:val="24"/>
          <w:szCs w:val="24"/>
          <w:lang w:val="en-GB" w:eastAsia="en-US"/>
        </w:rPr>
      </w:pPr>
    </w:p>
    <w:p w14:paraId="52D3FCD3" w14:textId="77777777" w:rsidR="00450B24" w:rsidRPr="000A2EFD" w:rsidRDefault="00450B24" w:rsidP="000A2EF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0A2EFD">
        <w:rPr>
          <w:rFonts w:ascii="Times New Roman" w:hAnsi="Times New Roman"/>
          <w:sz w:val="24"/>
          <w:szCs w:val="24"/>
          <w:lang w:val="en-GB"/>
        </w:rPr>
        <w:t>The G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 xml:space="preserve">lobal Compact on Migration </w:t>
      </w:r>
      <w:r w:rsidRPr="000A2EFD">
        <w:rPr>
          <w:rFonts w:ascii="Times New Roman" w:hAnsi="Times New Roman"/>
          <w:sz w:val="24"/>
          <w:szCs w:val="24"/>
          <w:lang w:val="en-GB"/>
        </w:rPr>
        <w:t>consider</w:t>
      </w:r>
      <w:r w:rsidR="0011320E" w:rsidRPr="000A2EFD">
        <w:rPr>
          <w:rFonts w:ascii="Times New Roman" w:hAnsi="Times New Roman"/>
          <w:sz w:val="24"/>
          <w:szCs w:val="24"/>
          <w:lang w:val="en-GB"/>
        </w:rPr>
        <w:t>s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 it essential </w:t>
      </w:r>
      <w:r w:rsidR="00CE6F92">
        <w:rPr>
          <w:rFonts w:ascii="Times New Roman" w:hAnsi="Times New Roman"/>
          <w:sz w:val="24"/>
          <w:szCs w:val="24"/>
          <w:lang w:val="en-GB"/>
        </w:rPr>
        <w:t xml:space="preserve">that borders are managed 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for the </w:t>
      </w:r>
      <w:r w:rsidR="008E7061" w:rsidRPr="000A2EFD">
        <w:rPr>
          <w:rFonts w:ascii="Times New Roman" w:hAnsi="Times New Roman"/>
          <w:sz w:val="24"/>
          <w:szCs w:val="24"/>
          <w:lang w:val="en-GB"/>
        </w:rPr>
        <w:t>security of S</w:t>
      </w:r>
      <w:r w:rsidR="00713133">
        <w:rPr>
          <w:rFonts w:ascii="Times New Roman" w:hAnsi="Times New Roman"/>
          <w:sz w:val="24"/>
          <w:szCs w:val="24"/>
          <w:lang w:val="en-GB"/>
        </w:rPr>
        <w:t>tates, communities and migrants</w:t>
      </w:r>
      <w:r w:rsidR="00CE6F92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A2EFD">
        <w:rPr>
          <w:rFonts w:ascii="Times New Roman" w:hAnsi="Times New Roman"/>
          <w:sz w:val="24"/>
          <w:szCs w:val="24"/>
          <w:lang w:val="en-GB"/>
        </w:rPr>
        <w:t>and</w:t>
      </w:r>
      <w:r w:rsidR="008E7061" w:rsidRPr="000A2EFD">
        <w:rPr>
          <w:rFonts w:ascii="Times New Roman" w:hAnsi="Times New Roman"/>
          <w:sz w:val="24"/>
          <w:szCs w:val="24"/>
          <w:lang w:val="en-GB"/>
        </w:rPr>
        <w:t xml:space="preserve"> that</w:t>
      </w:r>
      <w:r w:rsidR="009C47EA" w:rsidRPr="000A2EFD">
        <w:rPr>
          <w:rFonts w:ascii="Times New Roman" w:hAnsi="Times New Roman"/>
          <w:sz w:val="24"/>
          <w:szCs w:val="24"/>
          <w:lang w:val="en-GB"/>
        </w:rPr>
        <w:t xml:space="preserve"> smuggling and </w:t>
      </w:r>
      <w:r w:rsidRPr="000A2EFD">
        <w:rPr>
          <w:rFonts w:ascii="Times New Roman" w:hAnsi="Times New Roman"/>
          <w:sz w:val="24"/>
          <w:szCs w:val="24"/>
          <w:lang w:val="en-GB"/>
        </w:rPr>
        <w:t>tra</w:t>
      </w:r>
      <w:r w:rsidRPr="000A2EFD">
        <w:rPr>
          <w:rFonts w:ascii="Times New Roman" w:hAnsi="Times New Roman"/>
          <w:sz w:val="24"/>
          <w:szCs w:val="24"/>
          <w:lang w:val="en-GB"/>
        </w:rPr>
        <w:t>f</w:t>
      </w:r>
      <w:r w:rsidRPr="000A2EFD">
        <w:rPr>
          <w:rFonts w:ascii="Times New Roman" w:hAnsi="Times New Roman"/>
          <w:sz w:val="24"/>
          <w:szCs w:val="24"/>
          <w:lang w:val="en-GB"/>
        </w:rPr>
        <w:t>fick</w:t>
      </w:r>
      <w:r w:rsidR="008E7061" w:rsidRPr="000A2EFD">
        <w:rPr>
          <w:rFonts w:ascii="Times New Roman" w:hAnsi="Times New Roman"/>
          <w:sz w:val="24"/>
          <w:szCs w:val="24"/>
          <w:lang w:val="en-GB"/>
        </w:rPr>
        <w:t>ing</w:t>
      </w:r>
      <w:r w:rsidR="009C47EA" w:rsidRPr="000A2EFD">
        <w:rPr>
          <w:rFonts w:ascii="Times New Roman" w:hAnsi="Times New Roman"/>
          <w:sz w:val="24"/>
          <w:szCs w:val="24"/>
          <w:lang w:val="en-GB"/>
        </w:rPr>
        <w:t xml:space="preserve"> in human beings is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C47EA" w:rsidRPr="000A2EFD">
        <w:rPr>
          <w:rFonts w:ascii="Times New Roman" w:hAnsi="Times New Roman"/>
          <w:sz w:val="24"/>
          <w:szCs w:val="24"/>
          <w:lang w:val="en-GB"/>
        </w:rPr>
        <w:t>effect</w:t>
      </w:r>
      <w:r w:rsidR="007D605B" w:rsidRPr="000A2EFD">
        <w:rPr>
          <w:rFonts w:ascii="Times New Roman" w:hAnsi="Times New Roman"/>
          <w:sz w:val="24"/>
          <w:szCs w:val="24"/>
          <w:lang w:val="en-GB"/>
        </w:rPr>
        <w:t>ively combatted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>.</w:t>
      </w:r>
    </w:p>
    <w:p w14:paraId="2997088A" w14:textId="77777777" w:rsidR="000A2EFD" w:rsidRPr="000A2EFD" w:rsidRDefault="000A2EFD" w:rsidP="000A2EFD">
      <w:pPr>
        <w:pStyle w:val="ListParagraph"/>
        <w:rPr>
          <w:rFonts w:ascii="Times New Roman" w:hAnsi="Times New Roman"/>
          <w:sz w:val="24"/>
          <w:szCs w:val="24"/>
          <w:lang w:val="en-GB" w:eastAsia="en-US"/>
        </w:rPr>
      </w:pPr>
    </w:p>
    <w:p w14:paraId="222F6077" w14:textId="77777777" w:rsidR="00182F28" w:rsidRDefault="000900AA" w:rsidP="000A2EF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0A2EFD">
        <w:rPr>
          <w:rFonts w:ascii="Times New Roman" w:hAnsi="Times New Roman"/>
          <w:sz w:val="24"/>
          <w:szCs w:val="24"/>
          <w:lang w:val="en-GB"/>
        </w:rPr>
        <w:t>The G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 xml:space="preserve">lobal </w:t>
      </w:r>
      <w:r w:rsidRPr="000A2EFD">
        <w:rPr>
          <w:rFonts w:ascii="Times New Roman" w:hAnsi="Times New Roman"/>
          <w:sz w:val="24"/>
          <w:szCs w:val="24"/>
          <w:lang w:val="en-GB"/>
        </w:rPr>
        <w:t>C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>ompact on Migration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 clearly recognizes the </w:t>
      </w:r>
      <w:r w:rsidR="005D3485">
        <w:rPr>
          <w:rFonts w:ascii="Times New Roman" w:hAnsi="Times New Roman"/>
          <w:sz w:val="24"/>
          <w:szCs w:val="24"/>
          <w:lang w:val="en-GB"/>
        </w:rPr>
        <w:t xml:space="preserve">existing </w:t>
      </w:r>
      <w:r w:rsidRPr="000A2EFD">
        <w:rPr>
          <w:rFonts w:ascii="Times New Roman" w:hAnsi="Times New Roman"/>
          <w:sz w:val="24"/>
          <w:szCs w:val="24"/>
          <w:lang w:val="en-GB"/>
        </w:rPr>
        <w:t>o</w:t>
      </w:r>
      <w:r w:rsidR="00667F6D" w:rsidRPr="000A2EFD">
        <w:rPr>
          <w:rFonts w:ascii="Times New Roman" w:hAnsi="Times New Roman"/>
          <w:sz w:val="24"/>
          <w:szCs w:val="24"/>
          <w:lang w:val="en-GB"/>
        </w:rPr>
        <w:t xml:space="preserve">bligation of </w:t>
      </w:r>
      <w:r w:rsidR="00566E55" w:rsidRPr="000A2EFD">
        <w:rPr>
          <w:rFonts w:ascii="Times New Roman" w:hAnsi="Times New Roman"/>
          <w:sz w:val="24"/>
          <w:szCs w:val="24"/>
          <w:lang w:val="en-GB"/>
        </w:rPr>
        <w:t xml:space="preserve">all </w:t>
      </w:r>
      <w:r w:rsidR="00667F6D" w:rsidRPr="000A2EFD">
        <w:rPr>
          <w:rFonts w:ascii="Times New Roman" w:hAnsi="Times New Roman"/>
          <w:sz w:val="24"/>
          <w:szCs w:val="24"/>
          <w:lang w:val="en-GB"/>
        </w:rPr>
        <w:t xml:space="preserve">States to </w:t>
      </w:r>
      <w:r w:rsidR="00AD3AA8" w:rsidRPr="000A2EFD">
        <w:rPr>
          <w:rFonts w:ascii="Times New Roman" w:hAnsi="Times New Roman"/>
          <w:sz w:val="24"/>
          <w:szCs w:val="24"/>
          <w:lang w:val="en-GB"/>
        </w:rPr>
        <w:t xml:space="preserve">duly receive and </w:t>
      </w:r>
      <w:r w:rsidR="00667F6D" w:rsidRPr="000A2EFD">
        <w:rPr>
          <w:rFonts w:ascii="Times New Roman" w:hAnsi="Times New Roman"/>
          <w:sz w:val="24"/>
          <w:szCs w:val="24"/>
          <w:lang w:val="en-GB"/>
        </w:rPr>
        <w:t xml:space="preserve">readmit </w:t>
      </w:r>
      <w:r w:rsidR="00EA080A">
        <w:rPr>
          <w:rFonts w:ascii="Times New Roman" w:hAnsi="Times New Roman"/>
          <w:sz w:val="24"/>
          <w:szCs w:val="24"/>
          <w:lang w:val="en-GB"/>
        </w:rPr>
        <w:t xml:space="preserve">all </w:t>
      </w:r>
      <w:r w:rsidR="00667F6D" w:rsidRPr="000A2EFD">
        <w:rPr>
          <w:rFonts w:ascii="Times New Roman" w:hAnsi="Times New Roman"/>
          <w:sz w:val="24"/>
          <w:szCs w:val="24"/>
          <w:lang w:val="en-GB"/>
        </w:rPr>
        <w:t>their own nationals</w:t>
      </w:r>
      <w:r w:rsidR="00AD3AA8" w:rsidRPr="000A2EFD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EA080A">
        <w:rPr>
          <w:rFonts w:ascii="Times New Roman" w:hAnsi="Times New Roman"/>
          <w:sz w:val="24"/>
          <w:szCs w:val="24"/>
          <w:lang w:val="en-GB"/>
        </w:rPr>
        <w:t>who no longer have the right to remain elsewhere</w:t>
      </w:r>
      <w:r w:rsidR="00EA080A" w:rsidRPr="000A2EFD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EA080A">
        <w:rPr>
          <w:rFonts w:ascii="Times New Roman" w:hAnsi="Times New Roman"/>
          <w:sz w:val="24"/>
          <w:szCs w:val="24"/>
          <w:lang w:val="en-GB"/>
        </w:rPr>
        <w:t xml:space="preserve">whether they are returning voluntarily or otherwise, </w:t>
      </w:r>
      <w:r w:rsidR="00AD3AA8" w:rsidRPr="000A2EFD">
        <w:rPr>
          <w:rFonts w:ascii="Times New Roman" w:hAnsi="Times New Roman"/>
          <w:sz w:val="24"/>
          <w:szCs w:val="24"/>
          <w:lang w:val="en-GB"/>
        </w:rPr>
        <w:t>which is</w:t>
      </w:r>
      <w:r w:rsidRPr="000A2EFD">
        <w:rPr>
          <w:rFonts w:ascii="Times New Roman" w:hAnsi="Times New Roman"/>
          <w:sz w:val="24"/>
          <w:szCs w:val="24"/>
          <w:lang w:val="en-GB"/>
        </w:rPr>
        <w:t xml:space="preserve"> an</w:t>
      </w:r>
      <w:r w:rsidR="00CC6014" w:rsidRPr="000A2EF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82F28" w:rsidRPr="000A2EFD">
        <w:rPr>
          <w:rFonts w:ascii="Times New Roman" w:hAnsi="Times New Roman"/>
          <w:sz w:val="24"/>
          <w:szCs w:val="24"/>
          <w:lang w:val="en-GB"/>
        </w:rPr>
        <w:t>essential</w:t>
      </w:r>
      <w:r w:rsidR="003D7D1A" w:rsidRPr="000A2EFD">
        <w:rPr>
          <w:rFonts w:ascii="Times New Roman" w:hAnsi="Times New Roman"/>
          <w:sz w:val="24"/>
          <w:szCs w:val="24"/>
          <w:lang w:val="en-GB"/>
        </w:rPr>
        <w:t xml:space="preserve"> element of</w:t>
      </w:r>
      <w:r w:rsidR="00182F28" w:rsidRPr="000A2EFD">
        <w:rPr>
          <w:rFonts w:ascii="Times New Roman" w:hAnsi="Times New Roman"/>
          <w:sz w:val="24"/>
          <w:szCs w:val="24"/>
          <w:lang w:val="en-GB"/>
        </w:rPr>
        <w:t xml:space="preserve"> a well-functioning global migra</w:t>
      </w:r>
      <w:r w:rsidR="00450B24" w:rsidRPr="000A2EFD">
        <w:rPr>
          <w:rFonts w:ascii="Times New Roman" w:hAnsi="Times New Roman"/>
          <w:sz w:val="24"/>
          <w:szCs w:val="24"/>
          <w:lang w:val="en-GB"/>
        </w:rPr>
        <w:t>tion system</w:t>
      </w:r>
      <w:r w:rsidR="00BB131C" w:rsidRPr="000A2EFD">
        <w:rPr>
          <w:rFonts w:ascii="Times New Roman" w:hAnsi="Times New Roman"/>
          <w:sz w:val="24"/>
          <w:szCs w:val="24"/>
          <w:lang w:val="en-GB"/>
        </w:rPr>
        <w:t>.</w:t>
      </w:r>
    </w:p>
    <w:p w14:paraId="0E946FE7" w14:textId="77777777" w:rsidR="0068111D" w:rsidRDefault="0068111D" w:rsidP="0068111D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6F95AD02" w14:textId="77777777" w:rsidR="00EA080A" w:rsidRDefault="00EA080A" w:rsidP="00EA080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Recognising that mass flows may comprise a combination of refugees and m</w:t>
      </w:r>
      <w:r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>grants, the Global Compact on Migration and Global Compact for Refugees toget</w:t>
      </w:r>
      <w:r>
        <w:rPr>
          <w:rFonts w:ascii="Times New Roman" w:hAnsi="Times New Roman"/>
          <w:sz w:val="24"/>
          <w:szCs w:val="24"/>
          <w:lang w:val="en-GB"/>
        </w:rPr>
        <w:t>h</w:t>
      </w:r>
      <w:r>
        <w:rPr>
          <w:rFonts w:ascii="Times New Roman" w:hAnsi="Times New Roman"/>
          <w:sz w:val="24"/>
          <w:szCs w:val="24"/>
          <w:lang w:val="en-GB"/>
        </w:rPr>
        <w:t>er reaffirm the legal and practical distinction between refugees and migrants, and the different legal protections available to refugees, as enshrined in international law.</w:t>
      </w:r>
    </w:p>
    <w:p w14:paraId="5C1B197D" w14:textId="77777777" w:rsidR="00EA080A" w:rsidRPr="0068111D" w:rsidRDefault="00EA080A" w:rsidP="0068111D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16ADC2AE" w14:textId="73F261AF" w:rsidR="00EA080A" w:rsidRDefault="00EA080A" w:rsidP="00EA080A">
      <w:pPr>
        <w:pStyle w:val="ListBullet"/>
        <w:numPr>
          <w:ilvl w:val="0"/>
          <w:numId w:val="7"/>
        </w:numPr>
        <w:spacing w:line="240" w:lineRule="auto"/>
        <w:rPr>
          <w:rFonts w:cs="Times New Roman"/>
          <w:bCs/>
          <w:spacing w:val="-5"/>
          <w:sz w:val="24"/>
          <w:szCs w:val="24"/>
          <w:lang w:val="en-US"/>
        </w:rPr>
      </w:pPr>
      <w:r w:rsidRPr="00C73DBF">
        <w:rPr>
          <w:rFonts w:cs="Times New Roman"/>
          <w:bCs/>
          <w:spacing w:val="-5"/>
          <w:sz w:val="24"/>
          <w:szCs w:val="24"/>
          <w:lang w:val="en-US"/>
        </w:rPr>
        <w:t>The list of actions</w:t>
      </w:r>
      <w:r w:rsidRPr="00C73DBF">
        <w:rPr>
          <w:rFonts w:cs="Times New Roman"/>
          <w:bCs/>
          <w:i/>
          <w:spacing w:val="-5"/>
          <w:sz w:val="24"/>
          <w:szCs w:val="24"/>
          <w:lang w:val="en-US"/>
        </w:rPr>
        <w:t xml:space="preserve"> </w:t>
      </w:r>
      <w:r w:rsidRPr="00C73DBF">
        <w:rPr>
          <w:rFonts w:cs="Times New Roman"/>
          <w:bCs/>
          <w:spacing w:val="-5"/>
          <w:sz w:val="24"/>
          <w:szCs w:val="24"/>
          <w:lang w:val="en-US"/>
        </w:rPr>
        <w:t>under each commitment constitute examples which may contribute to the implementation of the C</w:t>
      </w:r>
      <w:r>
        <w:rPr>
          <w:rFonts w:cs="Times New Roman"/>
          <w:bCs/>
          <w:spacing w:val="-5"/>
          <w:sz w:val="24"/>
          <w:szCs w:val="24"/>
          <w:lang w:val="en-US"/>
        </w:rPr>
        <w:t>ompact</w:t>
      </w:r>
      <w:r w:rsidRPr="00C73DBF">
        <w:rPr>
          <w:rFonts w:cs="Times New Roman"/>
          <w:bCs/>
          <w:spacing w:val="-5"/>
          <w:sz w:val="24"/>
          <w:szCs w:val="24"/>
          <w:lang w:val="en-US"/>
        </w:rPr>
        <w:t xml:space="preserve">. </w:t>
      </w:r>
      <w:r>
        <w:rPr>
          <w:rFonts w:cs="Times New Roman"/>
          <w:bCs/>
          <w:spacing w:val="-5"/>
          <w:sz w:val="24"/>
          <w:szCs w:val="24"/>
          <w:lang w:val="en-US"/>
        </w:rPr>
        <w:t xml:space="preserve">It is up to each State to decide how and whether to draw from these examples. </w:t>
      </w:r>
    </w:p>
    <w:p w14:paraId="0E4B517C" w14:textId="5236306A" w:rsidR="0056152F" w:rsidRPr="008D1069" w:rsidRDefault="008D1069" w:rsidP="00B340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3F0F">
        <w:rPr>
          <w:rFonts w:ascii="Times New Roman" w:hAnsi="Times New Roman" w:cs="Times New Roman"/>
          <w:sz w:val="24"/>
          <w:szCs w:val="24"/>
          <w:lang w:val="en-GB"/>
        </w:rPr>
        <w:br/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Further, </w:t>
      </w:r>
      <w:r w:rsidR="00FF53C3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62A3">
        <w:rPr>
          <w:rFonts w:ascii="Times New Roman" w:hAnsi="Times New Roman" w:cs="Times New Roman"/>
          <w:sz w:val="24"/>
          <w:szCs w:val="24"/>
          <w:lang w:val="en-GB"/>
        </w:rPr>
        <w:t xml:space="preserve">would like to clarify </w:t>
      </w:r>
      <w:r w:rsidR="00FF53C3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3562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>position o</w:t>
      </w:r>
      <w:r w:rsidR="00383CEC" w:rsidRPr="008D1069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62A3">
        <w:rPr>
          <w:rFonts w:ascii="Times New Roman" w:hAnsi="Times New Roman" w:cs="Times New Roman"/>
          <w:sz w:val="24"/>
          <w:szCs w:val="24"/>
          <w:lang w:val="en-GB"/>
        </w:rPr>
        <w:t>a number of</w:t>
      </w:r>
      <w:r w:rsidR="003562A3" w:rsidRPr="008D10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62A3">
        <w:rPr>
          <w:rFonts w:ascii="Times New Roman" w:hAnsi="Times New Roman" w:cs="Times New Roman"/>
          <w:sz w:val="24"/>
          <w:szCs w:val="24"/>
          <w:lang w:val="en-GB"/>
        </w:rPr>
        <w:t>points</w:t>
      </w:r>
      <w:r w:rsidR="00F3796E" w:rsidRPr="008D106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A81B0F3" w14:textId="77777777" w:rsidR="00450B24" w:rsidRPr="00EA080A" w:rsidRDefault="00450B24" w:rsidP="00EA080A">
      <w:pPr>
        <w:pStyle w:val="ListBullet"/>
        <w:numPr>
          <w:ilvl w:val="0"/>
          <w:numId w:val="0"/>
        </w:numPr>
        <w:spacing w:line="240" w:lineRule="auto"/>
        <w:ind w:left="397"/>
        <w:rPr>
          <w:rFonts w:cs="Times New Roman"/>
          <w:bCs/>
          <w:spacing w:val="-5"/>
          <w:sz w:val="24"/>
          <w:szCs w:val="24"/>
          <w:lang w:val="en-US"/>
        </w:rPr>
      </w:pPr>
    </w:p>
    <w:p w14:paraId="5C6E4F3D" w14:textId="03EC35A4" w:rsidR="00136999" w:rsidRPr="00C73DBF" w:rsidRDefault="00EA080A" w:rsidP="008D106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First</w:t>
      </w:r>
      <w:r w:rsidR="00AF6431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EC3F0F">
        <w:rPr>
          <w:rFonts w:ascii="Times New Roman" w:hAnsi="Times New Roman"/>
          <w:sz w:val="24"/>
          <w:szCs w:val="24"/>
          <w:lang w:val="en-GB"/>
        </w:rPr>
        <w:t>We</w:t>
      </w:r>
      <w:r w:rsidR="00E92946" w:rsidRPr="008D1069">
        <w:rPr>
          <w:rFonts w:ascii="Times New Roman" w:hAnsi="Times New Roman"/>
          <w:sz w:val="24"/>
          <w:szCs w:val="24"/>
          <w:lang w:val="en-GB"/>
        </w:rPr>
        <w:t xml:space="preserve"> welcome th</w:t>
      </w:r>
      <w:r w:rsidR="00CC6014" w:rsidRPr="008D1069">
        <w:rPr>
          <w:rFonts w:ascii="Times New Roman" w:hAnsi="Times New Roman"/>
          <w:sz w:val="24"/>
          <w:szCs w:val="24"/>
          <w:lang w:val="en-GB"/>
        </w:rPr>
        <w:t xml:space="preserve">e 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 xml:space="preserve">clear 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principle </w:t>
      </w:r>
      <w:r w:rsidR="00EC3F0F">
        <w:rPr>
          <w:rFonts w:ascii="Times New Roman" w:hAnsi="Times New Roman"/>
          <w:sz w:val="24"/>
          <w:szCs w:val="24"/>
          <w:lang w:val="en-GB"/>
        </w:rPr>
        <w:t xml:space="preserve">in the Compact 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>that within their sovereign juri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>s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diction, States </w:t>
      </w:r>
      <w:r w:rsidR="009E1674">
        <w:rPr>
          <w:rFonts w:ascii="Times New Roman" w:hAnsi="Times New Roman"/>
          <w:sz w:val="24"/>
          <w:szCs w:val="24"/>
          <w:lang w:val="en-GB"/>
        </w:rPr>
        <w:t>can and have sole authority to</w:t>
      </w:r>
      <w:r w:rsidR="009E1674" w:rsidRPr="008D10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36999" w:rsidRPr="00C73DBF">
        <w:rPr>
          <w:rFonts w:ascii="Times New Roman" w:hAnsi="Times New Roman"/>
          <w:sz w:val="24"/>
          <w:szCs w:val="24"/>
          <w:u w:val="single"/>
          <w:lang w:val="en-GB"/>
        </w:rPr>
        <w:t>distinguish between regular and irregular migrat</w:t>
      </w:r>
      <w:r w:rsidR="00CC6014" w:rsidRPr="00C73DBF">
        <w:rPr>
          <w:rFonts w:ascii="Times New Roman" w:hAnsi="Times New Roman"/>
          <w:sz w:val="24"/>
          <w:szCs w:val="24"/>
          <w:u w:val="single"/>
          <w:lang w:val="en-GB"/>
        </w:rPr>
        <w:t>ory</w:t>
      </w:r>
      <w:r w:rsidR="00136999" w:rsidRPr="00C73DBF">
        <w:rPr>
          <w:rFonts w:ascii="Times New Roman" w:hAnsi="Times New Roman"/>
          <w:sz w:val="24"/>
          <w:szCs w:val="24"/>
          <w:u w:val="single"/>
          <w:lang w:val="en-GB"/>
        </w:rPr>
        <w:t xml:space="preserve"> status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>.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 xml:space="preserve"> T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>h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>is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 distinction between regular and irregular migrants could have been </w:t>
      </w:r>
      <w:r w:rsidR="00A93B7D">
        <w:rPr>
          <w:rFonts w:ascii="Times New Roman" w:hAnsi="Times New Roman"/>
          <w:sz w:val="24"/>
          <w:szCs w:val="24"/>
          <w:lang w:val="en-GB"/>
        </w:rPr>
        <w:t xml:space="preserve">more clearly </w:t>
      </w:r>
      <w:r w:rsidR="00EF03FD">
        <w:rPr>
          <w:rFonts w:ascii="Times New Roman" w:hAnsi="Times New Roman"/>
          <w:sz w:val="24"/>
          <w:szCs w:val="24"/>
          <w:lang w:val="en-GB"/>
        </w:rPr>
        <w:t>mainstreamed</w:t>
      </w:r>
      <w:r w:rsidR="00E26A9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throughout the </w:t>
      </w:r>
      <w:r w:rsidR="00BB131C">
        <w:rPr>
          <w:rFonts w:ascii="Times New Roman" w:hAnsi="Times New Roman"/>
          <w:sz w:val="24"/>
          <w:szCs w:val="24"/>
          <w:lang w:val="en-GB"/>
        </w:rPr>
        <w:t>Compact.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B131C">
        <w:rPr>
          <w:rFonts w:ascii="Times New Roman" w:hAnsi="Times New Roman"/>
          <w:sz w:val="24"/>
          <w:szCs w:val="24"/>
          <w:lang w:val="en-GB"/>
        </w:rPr>
        <w:t>We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 emphasize that a clear distinction between regular and irregular migrants 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 xml:space="preserve">will 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be applied 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D849F9">
        <w:rPr>
          <w:rFonts w:ascii="Times New Roman" w:hAnsi="Times New Roman"/>
          <w:sz w:val="24"/>
          <w:szCs w:val="24"/>
          <w:lang w:val="en-GB"/>
        </w:rPr>
        <w:t>our</w:t>
      </w:r>
      <w:r w:rsidR="00D849F9" w:rsidRPr="008D10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>reading of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 the G</w:t>
      </w:r>
      <w:r w:rsidR="00BB131C">
        <w:rPr>
          <w:rFonts w:ascii="Times New Roman" w:hAnsi="Times New Roman"/>
          <w:sz w:val="24"/>
          <w:szCs w:val="24"/>
          <w:lang w:val="en-GB"/>
        </w:rPr>
        <w:t>lobal Compact on Migration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>. An example is Objective 16 on inclusion of migrants</w:t>
      </w:r>
      <w:r w:rsidR="00722105" w:rsidRPr="008D1069">
        <w:rPr>
          <w:rFonts w:ascii="Times New Roman" w:hAnsi="Times New Roman"/>
          <w:sz w:val="24"/>
          <w:szCs w:val="24"/>
          <w:lang w:val="en-GB"/>
        </w:rPr>
        <w:t>, where the</w:t>
      </w:r>
      <w:r w:rsidR="00136999" w:rsidRPr="008D1069">
        <w:rPr>
          <w:rFonts w:ascii="Times New Roman" w:hAnsi="Times New Roman"/>
          <w:sz w:val="24"/>
          <w:szCs w:val="24"/>
          <w:lang w:val="en-GB"/>
        </w:rPr>
        <w:t xml:space="preserve"> concept of integration only relates to regular migrants. </w:t>
      </w:r>
      <w:r w:rsidR="00E26A9E">
        <w:rPr>
          <w:rFonts w:ascii="Times New Roman" w:hAnsi="Times New Roman"/>
          <w:sz w:val="24"/>
          <w:szCs w:val="24"/>
          <w:lang w:val="en-GB"/>
        </w:rPr>
        <w:t>In addition</w:t>
      </w:r>
      <w:r w:rsidR="00E26A9E" w:rsidRPr="00C73DBF">
        <w:rPr>
          <w:rFonts w:ascii="Times New Roman" w:hAnsi="Times New Roman"/>
          <w:sz w:val="24"/>
          <w:szCs w:val="24"/>
          <w:lang w:val="en-GB"/>
        </w:rPr>
        <w:t>, receiving social security and other welfare rights remains an issue of national competence. This includes the portability of social security entitlements and earned benefits.</w:t>
      </w:r>
    </w:p>
    <w:p w14:paraId="0EE2C5D5" w14:textId="77777777" w:rsidR="00722105" w:rsidRPr="008D1069" w:rsidRDefault="00722105" w:rsidP="008D106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CCC3AB9" w14:textId="078D2122" w:rsidR="00783D06" w:rsidRDefault="00AB0D7D" w:rsidP="00422E30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Second</w:t>
      </w:r>
      <w:r w:rsidR="00AF6431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EC3F0F" w:rsidRPr="00783D06">
        <w:rPr>
          <w:rFonts w:ascii="Times New Roman" w:hAnsi="Times New Roman"/>
          <w:sz w:val="24"/>
          <w:szCs w:val="24"/>
          <w:lang w:val="en-GB"/>
        </w:rPr>
        <w:t>T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>he G</w:t>
      </w:r>
      <w:r w:rsidR="00EC3F0F" w:rsidRPr="00783D06">
        <w:rPr>
          <w:rFonts w:ascii="Times New Roman" w:hAnsi="Times New Roman"/>
          <w:sz w:val="24"/>
          <w:szCs w:val="24"/>
          <w:lang w:val="en-GB"/>
        </w:rPr>
        <w:t xml:space="preserve">lobal Compact on Migration 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 xml:space="preserve">is primarily targeting the way migration takes place </w:t>
      </w:r>
      <w:r w:rsidR="00D849F9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D849F9" w:rsidRPr="00783D06">
        <w:rPr>
          <w:rFonts w:ascii="Times New Roman" w:hAnsi="Times New Roman"/>
          <w:sz w:val="24"/>
          <w:szCs w:val="24"/>
          <w:lang w:val="en-GB"/>
        </w:rPr>
        <w:t xml:space="preserve">promote safe, orderly and regular migration </w:t>
      </w:r>
      <w:r w:rsidR="00D849F9">
        <w:rPr>
          <w:rFonts w:ascii="Times New Roman" w:hAnsi="Times New Roman"/>
          <w:sz w:val="24"/>
          <w:szCs w:val="24"/>
          <w:lang w:val="en-GB"/>
        </w:rPr>
        <w:t>and</w:t>
      </w:r>
      <w:r w:rsidR="00D849F9" w:rsidRPr="00783D0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>prevent irregular migr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>a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 xml:space="preserve">tion. </w:t>
      </w:r>
      <w:r>
        <w:rPr>
          <w:rFonts w:ascii="Times New Roman" w:hAnsi="Times New Roman"/>
          <w:sz w:val="24"/>
          <w:szCs w:val="24"/>
          <w:lang w:val="en-GB"/>
        </w:rPr>
        <w:t xml:space="preserve">In line with the fundamental principle of state sovereignty, 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 xml:space="preserve">States are </w:t>
      </w:r>
      <w:r w:rsidR="008E4A1F" w:rsidRPr="00783D06">
        <w:rPr>
          <w:rFonts w:ascii="Times New Roman" w:hAnsi="Times New Roman"/>
          <w:sz w:val="24"/>
          <w:szCs w:val="24"/>
          <w:u w:val="single"/>
          <w:lang w:val="en-GB"/>
        </w:rPr>
        <w:t>not commi</w:t>
      </w:r>
      <w:r w:rsidR="008E4A1F" w:rsidRPr="00783D06">
        <w:rPr>
          <w:rFonts w:ascii="Times New Roman" w:hAnsi="Times New Roman"/>
          <w:sz w:val="24"/>
          <w:szCs w:val="24"/>
          <w:u w:val="single"/>
          <w:lang w:val="en-GB"/>
        </w:rPr>
        <w:t>t</w:t>
      </w:r>
      <w:r w:rsidR="008E4A1F" w:rsidRPr="00783D06">
        <w:rPr>
          <w:rFonts w:ascii="Times New Roman" w:hAnsi="Times New Roman"/>
          <w:sz w:val="24"/>
          <w:szCs w:val="24"/>
          <w:u w:val="single"/>
          <w:lang w:val="en-GB"/>
        </w:rPr>
        <w:t>ting to take national steps to increase legal pathways</w:t>
      </w:r>
      <w:r>
        <w:rPr>
          <w:rFonts w:ascii="Times New Roman" w:hAnsi="Times New Roman"/>
          <w:sz w:val="24"/>
          <w:szCs w:val="24"/>
          <w:u w:val="single"/>
          <w:lang w:val="en-GB"/>
        </w:rPr>
        <w:t>,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GB"/>
        </w:rPr>
        <w:t>nor change their approach to ca</w:t>
      </w:r>
      <w:r>
        <w:rPr>
          <w:rFonts w:ascii="Times New Roman" w:hAnsi="Times New Roman"/>
          <w:sz w:val="24"/>
          <w:szCs w:val="24"/>
          <w:u w:val="single"/>
          <w:lang w:val="en-GB"/>
        </w:rPr>
        <w:t>t</w:t>
      </w:r>
      <w:r>
        <w:rPr>
          <w:rFonts w:ascii="Times New Roman" w:hAnsi="Times New Roman"/>
          <w:sz w:val="24"/>
          <w:szCs w:val="24"/>
          <w:u w:val="single"/>
          <w:lang w:val="en-GB"/>
        </w:rPr>
        <w:t xml:space="preserve">egorising and creating legal pathways, through their </w:t>
      </w:r>
      <w:r>
        <w:rPr>
          <w:rFonts w:ascii="Times New Roman" w:hAnsi="Times New Roman"/>
          <w:sz w:val="24"/>
          <w:szCs w:val="24"/>
          <w:lang w:val="en-GB"/>
        </w:rPr>
        <w:t xml:space="preserve">support </w:t>
      </w:r>
      <w:r w:rsidR="000833A2">
        <w:rPr>
          <w:rFonts w:ascii="Times New Roman" w:hAnsi="Times New Roman"/>
          <w:sz w:val="24"/>
          <w:szCs w:val="24"/>
          <w:lang w:val="en-GB"/>
        </w:rPr>
        <w:t>for</w:t>
      </w:r>
      <w:r w:rsidR="008E4A1F" w:rsidRPr="00783D06">
        <w:rPr>
          <w:rFonts w:ascii="Times New Roman" w:hAnsi="Times New Roman"/>
          <w:sz w:val="24"/>
          <w:szCs w:val="24"/>
          <w:lang w:val="en-GB"/>
        </w:rPr>
        <w:t xml:space="preserve"> the C</w:t>
      </w:r>
      <w:r w:rsidR="00BB131C" w:rsidRPr="00783D06">
        <w:rPr>
          <w:rFonts w:ascii="Times New Roman" w:hAnsi="Times New Roman"/>
          <w:sz w:val="24"/>
          <w:szCs w:val="24"/>
          <w:lang w:val="en-GB"/>
        </w:rPr>
        <w:t>ompact</w:t>
      </w:r>
      <w:r w:rsidR="00AB788A">
        <w:rPr>
          <w:rFonts w:ascii="Times New Roman" w:hAnsi="Times New Roman"/>
          <w:sz w:val="24"/>
          <w:szCs w:val="24"/>
          <w:lang w:val="en-GB"/>
        </w:rPr>
        <w:t>.</w:t>
      </w:r>
      <w:r w:rsidR="00420A0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13EC1">
        <w:rPr>
          <w:rFonts w:ascii="Times New Roman" w:hAnsi="Times New Roman"/>
          <w:sz w:val="24"/>
          <w:szCs w:val="24"/>
          <w:lang w:val="en-GB"/>
        </w:rPr>
        <w:t>Dec</w:t>
      </w:r>
      <w:r w:rsidR="00E13EC1">
        <w:rPr>
          <w:rFonts w:ascii="Times New Roman" w:hAnsi="Times New Roman"/>
          <w:sz w:val="24"/>
          <w:szCs w:val="24"/>
          <w:lang w:val="en-GB"/>
        </w:rPr>
        <w:t>i</w:t>
      </w:r>
      <w:r w:rsidR="00E13EC1">
        <w:rPr>
          <w:rFonts w:ascii="Times New Roman" w:hAnsi="Times New Roman"/>
          <w:sz w:val="24"/>
          <w:szCs w:val="24"/>
          <w:lang w:val="en-GB"/>
        </w:rPr>
        <w:t>sions</w:t>
      </w:r>
      <w:r w:rsidR="002401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13EC1">
        <w:rPr>
          <w:rFonts w:ascii="Times New Roman" w:hAnsi="Times New Roman"/>
          <w:sz w:val="24"/>
          <w:szCs w:val="24"/>
          <w:lang w:val="en-GB"/>
        </w:rPr>
        <w:t>regarding</w:t>
      </w:r>
      <w:r w:rsidR="002401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13EC1">
        <w:rPr>
          <w:rFonts w:ascii="Times New Roman" w:hAnsi="Times New Roman"/>
          <w:sz w:val="24"/>
          <w:szCs w:val="24"/>
          <w:lang w:val="en-GB"/>
        </w:rPr>
        <w:t>which</w:t>
      </w:r>
      <w:r w:rsidR="00240148">
        <w:rPr>
          <w:rFonts w:ascii="Times New Roman" w:hAnsi="Times New Roman"/>
          <w:sz w:val="24"/>
          <w:szCs w:val="24"/>
          <w:lang w:val="en-GB"/>
        </w:rPr>
        <w:t xml:space="preserve"> legal pathways </w:t>
      </w:r>
      <w:r w:rsidR="00E13EC1">
        <w:rPr>
          <w:rFonts w:ascii="Times New Roman" w:hAnsi="Times New Roman"/>
          <w:sz w:val="24"/>
          <w:szCs w:val="24"/>
          <w:lang w:val="en-GB"/>
        </w:rPr>
        <w:t xml:space="preserve">are </w:t>
      </w:r>
      <w:r w:rsidR="00240148">
        <w:rPr>
          <w:rFonts w:ascii="Times New Roman" w:hAnsi="Times New Roman"/>
          <w:sz w:val="24"/>
          <w:szCs w:val="24"/>
          <w:lang w:val="en-GB"/>
        </w:rPr>
        <w:t>provide</w:t>
      </w:r>
      <w:r w:rsidR="00E56C7C">
        <w:rPr>
          <w:rFonts w:ascii="Times New Roman" w:hAnsi="Times New Roman"/>
          <w:sz w:val="24"/>
          <w:szCs w:val="24"/>
          <w:lang w:val="en-GB"/>
        </w:rPr>
        <w:t>d</w:t>
      </w:r>
      <w:r w:rsidR="00240148">
        <w:rPr>
          <w:rFonts w:ascii="Times New Roman" w:hAnsi="Times New Roman"/>
          <w:sz w:val="24"/>
          <w:szCs w:val="24"/>
          <w:lang w:val="en-GB"/>
        </w:rPr>
        <w:t xml:space="preserve"> at any given time</w:t>
      </w:r>
      <w:r w:rsidR="00E13EC1">
        <w:rPr>
          <w:rFonts w:ascii="Times New Roman" w:hAnsi="Times New Roman"/>
          <w:sz w:val="24"/>
          <w:szCs w:val="24"/>
          <w:lang w:val="en-GB"/>
        </w:rPr>
        <w:t xml:space="preserve"> are</w:t>
      </w:r>
      <w:r w:rsidR="000833A2">
        <w:rPr>
          <w:rFonts w:ascii="Times New Roman" w:hAnsi="Times New Roman"/>
          <w:sz w:val="24"/>
          <w:szCs w:val="24"/>
          <w:lang w:val="en-GB"/>
        </w:rPr>
        <w:t xml:space="preserve"> at the sole discretion of the State concerned</w:t>
      </w:r>
      <w:r w:rsidR="00240148">
        <w:rPr>
          <w:rFonts w:ascii="Times New Roman" w:hAnsi="Times New Roman"/>
          <w:sz w:val="24"/>
          <w:szCs w:val="24"/>
          <w:lang w:val="en-GB" w:eastAsia="en-US"/>
        </w:rPr>
        <w:t>.</w:t>
      </w:r>
    </w:p>
    <w:p w14:paraId="31F5837B" w14:textId="77777777" w:rsidR="00783D06" w:rsidRDefault="008D0A42" w:rsidP="00783D0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2C1C8F8" w14:textId="7E0DF1DA" w:rsidR="0089462A" w:rsidRDefault="00AB0D7D" w:rsidP="002401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Third</w:t>
      </w:r>
      <w:r w:rsidR="00AF6431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31280C" w:rsidRPr="00240148">
        <w:rPr>
          <w:rFonts w:ascii="Times New Roman" w:hAnsi="Times New Roman"/>
          <w:sz w:val="24"/>
          <w:szCs w:val="24"/>
          <w:lang w:val="en-GB"/>
        </w:rPr>
        <w:t>Regard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ing d</w:t>
      </w:r>
      <w:r w:rsidR="0031280C" w:rsidRPr="00240148">
        <w:rPr>
          <w:rFonts w:ascii="Times New Roman" w:hAnsi="Times New Roman"/>
          <w:sz w:val="24"/>
          <w:szCs w:val="24"/>
          <w:lang w:val="en-GB"/>
        </w:rPr>
        <w:t>et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entio</w:t>
      </w:r>
      <w:r w:rsidR="0031280C" w:rsidRPr="00240148">
        <w:rPr>
          <w:rFonts w:ascii="Times New Roman" w:hAnsi="Times New Roman"/>
          <w:sz w:val="24"/>
          <w:szCs w:val="24"/>
          <w:lang w:val="en-GB"/>
        </w:rPr>
        <w:t xml:space="preserve">n of migrants, we refer to the 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EU</w:t>
      </w:r>
      <w:r w:rsidR="0031280C" w:rsidRPr="00240148">
        <w:rPr>
          <w:rFonts w:ascii="Times New Roman" w:hAnsi="Times New Roman"/>
          <w:sz w:val="24"/>
          <w:szCs w:val="24"/>
          <w:lang w:val="en-GB"/>
        </w:rPr>
        <w:t xml:space="preserve"> Explanation of Position made a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 xml:space="preserve">t the adoption of the New York Declaration </w:t>
      </w:r>
      <w:r w:rsidR="001B7688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Refugees</w:t>
      </w:r>
      <w:r w:rsidR="001B7688">
        <w:rPr>
          <w:rFonts w:ascii="Times New Roman" w:hAnsi="Times New Roman"/>
          <w:sz w:val="24"/>
          <w:szCs w:val="24"/>
          <w:lang w:val="en-GB"/>
        </w:rPr>
        <w:t xml:space="preserve"> and Migrants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 xml:space="preserve"> in Se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p</w:t>
      </w:r>
      <w:r w:rsidR="00FA77B8" w:rsidRPr="00240148">
        <w:rPr>
          <w:rFonts w:ascii="Times New Roman" w:hAnsi="Times New Roman"/>
          <w:sz w:val="24"/>
          <w:szCs w:val="24"/>
          <w:lang w:val="en-GB"/>
        </w:rPr>
        <w:t>tember 2016. This EoP still sets out the position on issues like detention of migrant children</w:t>
      </w:r>
      <w:r w:rsidR="001B7688">
        <w:rPr>
          <w:rFonts w:ascii="Times New Roman" w:hAnsi="Times New Roman"/>
          <w:sz w:val="24"/>
          <w:szCs w:val="24"/>
          <w:lang w:val="en-GB"/>
        </w:rPr>
        <w:t xml:space="preserve"> of the EU and its member states</w:t>
      </w:r>
      <w:r w:rsidR="0031280C" w:rsidRPr="00240148">
        <w:rPr>
          <w:rFonts w:ascii="Times New Roman" w:hAnsi="Times New Roman"/>
          <w:sz w:val="24"/>
          <w:szCs w:val="24"/>
          <w:lang w:val="en-GB"/>
        </w:rPr>
        <w:t>.</w:t>
      </w:r>
    </w:p>
    <w:p w14:paraId="4F47B047" w14:textId="77777777" w:rsidR="00240148" w:rsidRPr="00B109EC" w:rsidRDefault="00240148" w:rsidP="00B109EC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0C427A00" w14:textId="565EA281" w:rsidR="001B7688" w:rsidRPr="00B109EC" w:rsidRDefault="001B7688" w:rsidP="00B109EC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Fou</w:t>
      </w:r>
      <w:r w:rsidR="007D5AE2"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  <w:lang w:val="en-GB"/>
        </w:rPr>
        <w:t xml:space="preserve">th: States may maintain the right to apply criminal law for those that have been smuggled into their country. While there is a need to address vulnerability and have a </w:t>
      </w:r>
      <w:r>
        <w:rPr>
          <w:rFonts w:ascii="Times New Roman" w:hAnsi="Times New Roman"/>
          <w:sz w:val="24"/>
          <w:szCs w:val="24"/>
          <w:lang w:val="en-GB"/>
        </w:rPr>
        <w:lastRenderedPageBreak/>
        <w:t>proportiona</w:t>
      </w:r>
      <w:r w:rsidR="00E1729B">
        <w:rPr>
          <w:rFonts w:ascii="Times New Roman" w:hAnsi="Times New Roman"/>
          <w:sz w:val="24"/>
          <w:szCs w:val="24"/>
          <w:lang w:val="en-GB"/>
        </w:rPr>
        <w:t>te</w:t>
      </w:r>
      <w:r>
        <w:rPr>
          <w:rFonts w:ascii="Times New Roman" w:hAnsi="Times New Roman"/>
          <w:sz w:val="24"/>
          <w:szCs w:val="24"/>
          <w:lang w:val="en-GB"/>
        </w:rPr>
        <w:t xml:space="preserve"> legal response, knowledge and intent of illegal entry and border crossing may still be dealt with as a criminal offence rather than an administrative </w:t>
      </w:r>
      <w:r w:rsidR="009F7C90">
        <w:rPr>
          <w:rFonts w:ascii="Times New Roman" w:hAnsi="Times New Roman"/>
          <w:sz w:val="24"/>
          <w:szCs w:val="24"/>
          <w:lang w:val="en-GB"/>
        </w:rPr>
        <w:t>offence</w:t>
      </w:r>
      <w:r>
        <w:rPr>
          <w:rFonts w:ascii="Times New Roman" w:hAnsi="Times New Roman"/>
          <w:sz w:val="24"/>
          <w:szCs w:val="24"/>
          <w:lang w:val="en-GB"/>
        </w:rPr>
        <w:t>, in line with national legislation and international law.</w:t>
      </w:r>
    </w:p>
    <w:p w14:paraId="6D4EFC2F" w14:textId="77777777" w:rsidR="002F1EF7" w:rsidRPr="00B109EC" w:rsidRDefault="002F1EF7" w:rsidP="00B109EC">
      <w:pPr>
        <w:pStyle w:val="ListParagraph"/>
        <w:rPr>
          <w:rFonts w:ascii="Times New Roman" w:hAnsi="Times New Roman"/>
          <w:sz w:val="24"/>
          <w:lang w:val="en-US"/>
        </w:rPr>
      </w:pPr>
    </w:p>
    <w:p w14:paraId="572A91FD" w14:textId="77777777" w:rsidR="006C3BAB" w:rsidRPr="006C3BAB" w:rsidRDefault="002F1EF7" w:rsidP="006C3BAB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B109EC">
        <w:rPr>
          <w:rFonts w:ascii="Times New Roman" w:hAnsi="Times New Roman"/>
          <w:sz w:val="24"/>
          <w:szCs w:val="24"/>
          <w:lang w:val="en-GB"/>
        </w:rPr>
        <w:t>Fifth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109EC">
        <w:rPr>
          <w:rFonts w:ascii="Times New Roman" w:hAnsi="Times New Roman"/>
          <w:sz w:val="24"/>
          <w:szCs w:val="24"/>
          <w:lang w:val="en-GB"/>
        </w:rPr>
        <w:t xml:space="preserve"> the Compact – being a non-legally binding framework – in no way restricts or curtails already well-established human rights, including the right to freedom of e</w:t>
      </w:r>
      <w:r w:rsidRPr="00B109EC">
        <w:rPr>
          <w:rFonts w:ascii="Times New Roman" w:hAnsi="Times New Roman"/>
          <w:sz w:val="24"/>
          <w:szCs w:val="24"/>
          <w:lang w:val="en-GB"/>
        </w:rPr>
        <w:t>x</w:t>
      </w:r>
      <w:r w:rsidRPr="00B109EC">
        <w:rPr>
          <w:rFonts w:ascii="Times New Roman" w:hAnsi="Times New Roman"/>
          <w:sz w:val="24"/>
          <w:szCs w:val="24"/>
          <w:lang w:val="en-GB"/>
        </w:rPr>
        <w:t>pression. We underline the importance we attach to the fact that the media in our cou</w:t>
      </w:r>
      <w:r w:rsidRPr="00B109EC">
        <w:rPr>
          <w:rFonts w:ascii="Times New Roman" w:hAnsi="Times New Roman"/>
          <w:sz w:val="24"/>
          <w:szCs w:val="24"/>
          <w:lang w:val="en-GB"/>
        </w:rPr>
        <w:t>n</w:t>
      </w:r>
      <w:r w:rsidRPr="00B109EC">
        <w:rPr>
          <w:rFonts w:ascii="Times New Roman" w:hAnsi="Times New Roman"/>
          <w:sz w:val="24"/>
          <w:szCs w:val="24"/>
          <w:lang w:val="en-GB"/>
        </w:rPr>
        <w:t>tries enjoy extensive freedoms to debate all issues of importance to society, including the issue of migration in all its aspects.</w:t>
      </w:r>
    </w:p>
    <w:p w14:paraId="172F74B9" w14:textId="77777777" w:rsidR="006C3BAB" w:rsidRPr="006C3BAB" w:rsidRDefault="006C3BAB" w:rsidP="006C3BAB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579C8D95" w14:textId="77777777" w:rsidR="005D3485" w:rsidRDefault="00AF6431" w:rsidP="005D348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Sixth: </w:t>
      </w:r>
      <w:r w:rsidR="005D3485">
        <w:rPr>
          <w:rFonts w:ascii="Times New Roman" w:hAnsi="Times New Roman"/>
          <w:sz w:val="24"/>
          <w:szCs w:val="24"/>
          <w:lang w:val="en-GB"/>
        </w:rPr>
        <w:t>Issuance of documents to migrants will not in any way imply residency entitl</w:t>
      </w:r>
      <w:r w:rsidR="005D3485">
        <w:rPr>
          <w:rFonts w:ascii="Times New Roman" w:hAnsi="Times New Roman"/>
          <w:sz w:val="24"/>
          <w:szCs w:val="24"/>
          <w:lang w:val="en-GB"/>
        </w:rPr>
        <w:t>e</w:t>
      </w:r>
      <w:r w:rsidR="005D3485">
        <w:rPr>
          <w:rFonts w:ascii="Times New Roman" w:hAnsi="Times New Roman"/>
          <w:sz w:val="24"/>
          <w:szCs w:val="24"/>
          <w:lang w:val="en-GB"/>
        </w:rPr>
        <w:t>ments in the country issuing the documents, unless such rights are specifically indica</w:t>
      </w:r>
      <w:r w:rsidR="005D3485">
        <w:rPr>
          <w:rFonts w:ascii="Times New Roman" w:hAnsi="Times New Roman"/>
          <w:sz w:val="24"/>
          <w:szCs w:val="24"/>
          <w:lang w:val="en-GB"/>
        </w:rPr>
        <w:t>t</w:t>
      </w:r>
      <w:r w:rsidR="005D3485">
        <w:rPr>
          <w:rFonts w:ascii="Times New Roman" w:hAnsi="Times New Roman"/>
          <w:sz w:val="24"/>
          <w:szCs w:val="24"/>
          <w:lang w:val="en-GB"/>
        </w:rPr>
        <w:t>ed.</w:t>
      </w:r>
    </w:p>
    <w:p w14:paraId="2BF05F54" w14:textId="77777777" w:rsidR="005D3485" w:rsidRPr="00B109EC" w:rsidRDefault="005D3485" w:rsidP="00B109EC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23749E80" w14:textId="77777777" w:rsidR="006C3BAB" w:rsidRDefault="00AF6431" w:rsidP="006C3BAB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Seventh: </w:t>
      </w:r>
      <w:r w:rsidR="0089462A">
        <w:rPr>
          <w:rFonts w:ascii="Times New Roman" w:hAnsi="Times New Roman"/>
          <w:sz w:val="24"/>
          <w:szCs w:val="24"/>
          <w:lang w:val="en-GB"/>
        </w:rPr>
        <w:t xml:space="preserve">The Global Compact on Migration is based on international human rights law and upholds the principle of non-regression within that context. National policies and legislation may, within the boundaries set by international law, be adjusted and are not affected by the </w:t>
      </w:r>
      <w:r w:rsidR="00353E90">
        <w:rPr>
          <w:rFonts w:ascii="Times New Roman" w:hAnsi="Times New Roman"/>
          <w:sz w:val="24"/>
          <w:szCs w:val="24"/>
          <w:lang w:val="en-GB"/>
        </w:rPr>
        <w:t xml:space="preserve">Compact’s reference to the </w:t>
      </w:r>
      <w:r w:rsidR="0089462A">
        <w:rPr>
          <w:rFonts w:ascii="Times New Roman" w:hAnsi="Times New Roman"/>
          <w:sz w:val="24"/>
          <w:szCs w:val="24"/>
          <w:lang w:val="en-GB"/>
        </w:rPr>
        <w:t>principle of non-regression.</w:t>
      </w:r>
    </w:p>
    <w:p w14:paraId="4BF15490" w14:textId="77777777" w:rsidR="006C3BAB" w:rsidRPr="006C3BAB" w:rsidRDefault="006C3BAB" w:rsidP="006C3BAB">
      <w:pPr>
        <w:pStyle w:val="ListParagraph"/>
        <w:rPr>
          <w:sz w:val="24"/>
          <w:szCs w:val="24"/>
          <w:lang w:val="en-GB"/>
        </w:rPr>
      </w:pPr>
    </w:p>
    <w:p w14:paraId="325AC025" w14:textId="7C1DEF5C" w:rsidR="005E471E" w:rsidRPr="006C3BAB" w:rsidRDefault="00CE5BBA" w:rsidP="006C3BAB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 w:rsidRPr="006C3BAB" w:rsidDel="009E1674">
        <w:rPr>
          <w:rFonts w:ascii="Times New Roman" w:hAnsi="Times New Roman"/>
          <w:sz w:val="24"/>
          <w:szCs w:val="24"/>
          <w:lang w:val="en-GB"/>
        </w:rPr>
        <w:t xml:space="preserve">Eighth: 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The Global Compact on Migration recognizes that managing migration is a shared responsibility, including addressing the adverse consequences of unsafe, u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n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controlled and irregular migration. We therefore expect all partners, countries of origin, transit and destination, to take responsibility and demonstrate a serious co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m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mitment, based on this Compact, to strengthen management of both regular and irreg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u</w:t>
      </w:r>
      <w:r w:rsidRPr="006C3BAB" w:rsidDel="009E1674">
        <w:rPr>
          <w:rStyle w:val="s19"/>
          <w:rFonts w:ascii="Times New Roman" w:eastAsia="Times New Roman" w:hAnsi="Times New Roman"/>
          <w:sz w:val="24"/>
          <w:szCs w:val="24"/>
          <w:lang w:val="en-US"/>
        </w:rPr>
        <w:t>lar migration</w:t>
      </w:r>
      <w:r w:rsidR="00473425" w:rsidRPr="006C3BAB" w:rsidDel="009E1674">
        <w:rPr>
          <w:rFonts w:ascii="Times New Roman" w:hAnsi="Times New Roman"/>
          <w:lang w:val="en-US" w:eastAsia="nl-NL"/>
        </w:rPr>
        <w:t xml:space="preserve">. </w:t>
      </w:r>
      <w:r w:rsidR="009E1674" w:rsidRPr="006C3BAB" w:rsidDel="009E1674"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sectPr w:rsidR="005E471E" w:rsidRPr="006C3BAB" w:rsidSect="00DB1977">
      <w:pgSz w:w="11906" w:h="16838"/>
      <w:pgMar w:top="1701" w:right="1701" w:bottom="170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38291" w16cid:durableId="1FAB91EE"/>
  <w16cid:commentId w16cid:paraId="216F65C7" w16cid:durableId="1FAB8F0D"/>
  <w16cid:commentId w16cid:paraId="49A04322" w16cid:durableId="1FAB8F0E"/>
  <w16cid:commentId w16cid:paraId="243C3FE7" w16cid:durableId="1FAB8F0F"/>
  <w16cid:commentId w16cid:paraId="366C3E83" w16cid:durableId="1FAB8F10"/>
  <w16cid:commentId w16cid:paraId="71A6E6E7" w16cid:durableId="1FAB8F11"/>
  <w16cid:commentId w16cid:paraId="2AF5186A" w16cid:durableId="1FAB8F12"/>
  <w16cid:commentId w16cid:paraId="17B674F3" w16cid:durableId="1FAB8F13"/>
  <w16cid:commentId w16cid:paraId="4DB14AF8" w16cid:durableId="1FAB8F14"/>
  <w16cid:commentId w16cid:paraId="5EF4C649" w16cid:durableId="1FABB8C7"/>
  <w16cid:commentId w16cid:paraId="0F227DEB" w16cid:durableId="1FABB921"/>
  <w16cid:commentId w16cid:paraId="2595EAE1" w16cid:durableId="1FAB8F15"/>
  <w16cid:commentId w16cid:paraId="2861A74A" w16cid:durableId="1FAB90EA"/>
  <w16cid:commentId w16cid:paraId="03608AF7" w16cid:durableId="1FAB8F16"/>
  <w16cid:commentId w16cid:paraId="29BFD550" w16cid:durableId="1FAB8F17"/>
  <w16cid:commentId w16cid:paraId="2AB84486" w16cid:durableId="1FABB5A4"/>
  <w16cid:commentId w16cid:paraId="3F671EA7" w16cid:durableId="1FAB8F18"/>
  <w16cid:commentId w16cid:paraId="720FB62B" w16cid:durableId="1FAB8F19"/>
  <w16cid:commentId w16cid:paraId="46CD36C8" w16cid:durableId="1FAB8F1A"/>
  <w16cid:commentId w16cid:paraId="49BB5FF0" w16cid:durableId="1FAB8F1B"/>
  <w16cid:commentId w16cid:paraId="78C31CAD" w16cid:durableId="1FABB75F"/>
  <w16cid:commentId w16cid:paraId="345C4664" w16cid:durableId="1FAB8F1C"/>
  <w16cid:commentId w16cid:paraId="55CD107E" w16cid:durableId="1FABB7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24AAD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>
    <w:nsid w:val="0990148E"/>
    <w:multiLevelType w:val="hybridMultilevel"/>
    <w:tmpl w:val="F4F05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859EB"/>
    <w:multiLevelType w:val="hybridMultilevel"/>
    <w:tmpl w:val="43F8D26E"/>
    <w:lvl w:ilvl="0" w:tplc="7F22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B5BEE"/>
    <w:multiLevelType w:val="hybridMultilevel"/>
    <w:tmpl w:val="74B0FE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DF7AC4"/>
    <w:multiLevelType w:val="hybridMultilevel"/>
    <w:tmpl w:val="49E64B46"/>
    <w:lvl w:ilvl="0" w:tplc="4308F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962EC"/>
    <w:multiLevelType w:val="multilevel"/>
    <w:tmpl w:val="2D5EEFF6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33"/>
    <w:rsid w:val="00014E39"/>
    <w:rsid w:val="000326BC"/>
    <w:rsid w:val="0004570F"/>
    <w:rsid w:val="00056AE5"/>
    <w:rsid w:val="00064226"/>
    <w:rsid w:val="00081142"/>
    <w:rsid w:val="00082400"/>
    <w:rsid w:val="000833A2"/>
    <w:rsid w:val="000900AA"/>
    <w:rsid w:val="000A2EFD"/>
    <w:rsid w:val="000B1F07"/>
    <w:rsid w:val="000C01BE"/>
    <w:rsid w:val="00103B0E"/>
    <w:rsid w:val="0011320E"/>
    <w:rsid w:val="00120E58"/>
    <w:rsid w:val="00136999"/>
    <w:rsid w:val="00182F28"/>
    <w:rsid w:val="0019627E"/>
    <w:rsid w:val="00197088"/>
    <w:rsid w:val="001B7688"/>
    <w:rsid w:val="001F6E5A"/>
    <w:rsid w:val="00240148"/>
    <w:rsid w:val="00280B66"/>
    <w:rsid w:val="00281C94"/>
    <w:rsid w:val="00284723"/>
    <w:rsid w:val="002963F3"/>
    <w:rsid w:val="002C5330"/>
    <w:rsid w:val="002D6A9D"/>
    <w:rsid w:val="002D7D57"/>
    <w:rsid w:val="002F0E4C"/>
    <w:rsid w:val="002F1EF7"/>
    <w:rsid w:val="00303187"/>
    <w:rsid w:val="00304BF1"/>
    <w:rsid w:val="0031280C"/>
    <w:rsid w:val="0033756E"/>
    <w:rsid w:val="003377AA"/>
    <w:rsid w:val="00353E90"/>
    <w:rsid w:val="003549EA"/>
    <w:rsid w:val="003562A3"/>
    <w:rsid w:val="00383CEC"/>
    <w:rsid w:val="003A2F12"/>
    <w:rsid w:val="003B11A8"/>
    <w:rsid w:val="003D7D1A"/>
    <w:rsid w:val="003E6578"/>
    <w:rsid w:val="003F5248"/>
    <w:rsid w:val="00420A00"/>
    <w:rsid w:val="00422E30"/>
    <w:rsid w:val="00434FD9"/>
    <w:rsid w:val="00440352"/>
    <w:rsid w:val="0044723E"/>
    <w:rsid w:val="00450B24"/>
    <w:rsid w:val="00473425"/>
    <w:rsid w:val="00474687"/>
    <w:rsid w:val="00475061"/>
    <w:rsid w:val="004D1FC7"/>
    <w:rsid w:val="004D3E8B"/>
    <w:rsid w:val="004F285E"/>
    <w:rsid w:val="005022EA"/>
    <w:rsid w:val="00514F36"/>
    <w:rsid w:val="00526AB1"/>
    <w:rsid w:val="00534826"/>
    <w:rsid w:val="00541012"/>
    <w:rsid w:val="0056152F"/>
    <w:rsid w:val="00565C41"/>
    <w:rsid w:val="00566E55"/>
    <w:rsid w:val="00570376"/>
    <w:rsid w:val="00597F41"/>
    <w:rsid w:val="005D03BD"/>
    <w:rsid w:val="005D3485"/>
    <w:rsid w:val="005E471E"/>
    <w:rsid w:val="005F647D"/>
    <w:rsid w:val="006409CD"/>
    <w:rsid w:val="00650478"/>
    <w:rsid w:val="00652667"/>
    <w:rsid w:val="00667F6D"/>
    <w:rsid w:val="0068111D"/>
    <w:rsid w:val="00681830"/>
    <w:rsid w:val="006B747C"/>
    <w:rsid w:val="006C3BAB"/>
    <w:rsid w:val="006C48CB"/>
    <w:rsid w:val="006D593D"/>
    <w:rsid w:val="006E114C"/>
    <w:rsid w:val="006F1478"/>
    <w:rsid w:val="00713133"/>
    <w:rsid w:val="00722105"/>
    <w:rsid w:val="00756539"/>
    <w:rsid w:val="00783D06"/>
    <w:rsid w:val="007903C7"/>
    <w:rsid w:val="007D1E57"/>
    <w:rsid w:val="007D5AE2"/>
    <w:rsid w:val="007D605B"/>
    <w:rsid w:val="00803C21"/>
    <w:rsid w:val="008309DC"/>
    <w:rsid w:val="00833E3C"/>
    <w:rsid w:val="00837A3E"/>
    <w:rsid w:val="00867996"/>
    <w:rsid w:val="00873B30"/>
    <w:rsid w:val="00884448"/>
    <w:rsid w:val="0089462A"/>
    <w:rsid w:val="008A07D1"/>
    <w:rsid w:val="008D0A42"/>
    <w:rsid w:val="008D1069"/>
    <w:rsid w:val="008D3584"/>
    <w:rsid w:val="008E4A1F"/>
    <w:rsid w:val="008E7061"/>
    <w:rsid w:val="0093775D"/>
    <w:rsid w:val="0094277D"/>
    <w:rsid w:val="00982D21"/>
    <w:rsid w:val="00992C3B"/>
    <w:rsid w:val="009C47EA"/>
    <w:rsid w:val="009C5967"/>
    <w:rsid w:val="009E1674"/>
    <w:rsid w:val="009F7C90"/>
    <w:rsid w:val="00A14FE9"/>
    <w:rsid w:val="00A356B6"/>
    <w:rsid w:val="00A41E04"/>
    <w:rsid w:val="00A420FF"/>
    <w:rsid w:val="00A60579"/>
    <w:rsid w:val="00A628DB"/>
    <w:rsid w:val="00A93B7D"/>
    <w:rsid w:val="00AA04C6"/>
    <w:rsid w:val="00AA60D8"/>
    <w:rsid w:val="00AB0D7D"/>
    <w:rsid w:val="00AB788A"/>
    <w:rsid w:val="00AC1361"/>
    <w:rsid w:val="00AC7147"/>
    <w:rsid w:val="00AD3AA8"/>
    <w:rsid w:val="00AF00A9"/>
    <w:rsid w:val="00AF6431"/>
    <w:rsid w:val="00AF7AF5"/>
    <w:rsid w:val="00B109EC"/>
    <w:rsid w:val="00B15D97"/>
    <w:rsid w:val="00B27C37"/>
    <w:rsid w:val="00B340B2"/>
    <w:rsid w:val="00B74FE1"/>
    <w:rsid w:val="00B93F33"/>
    <w:rsid w:val="00BA5D57"/>
    <w:rsid w:val="00BB131C"/>
    <w:rsid w:val="00BB4180"/>
    <w:rsid w:val="00BD060B"/>
    <w:rsid w:val="00C054A9"/>
    <w:rsid w:val="00C106BF"/>
    <w:rsid w:val="00C26DBC"/>
    <w:rsid w:val="00C61124"/>
    <w:rsid w:val="00C73DBF"/>
    <w:rsid w:val="00C856EA"/>
    <w:rsid w:val="00C87C75"/>
    <w:rsid w:val="00C94A59"/>
    <w:rsid w:val="00CA3C0E"/>
    <w:rsid w:val="00CC6014"/>
    <w:rsid w:val="00CE5BBA"/>
    <w:rsid w:val="00CE6F92"/>
    <w:rsid w:val="00CF1397"/>
    <w:rsid w:val="00CF15BA"/>
    <w:rsid w:val="00D45BFB"/>
    <w:rsid w:val="00D5197E"/>
    <w:rsid w:val="00D849F9"/>
    <w:rsid w:val="00DA7A12"/>
    <w:rsid w:val="00DB0FF5"/>
    <w:rsid w:val="00DB1977"/>
    <w:rsid w:val="00DC13F7"/>
    <w:rsid w:val="00DE2608"/>
    <w:rsid w:val="00E1073B"/>
    <w:rsid w:val="00E13EC1"/>
    <w:rsid w:val="00E1729B"/>
    <w:rsid w:val="00E26A9E"/>
    <w:rsid w:val="00E51533"/>
    <w:rsid w:val="00E56C7C"/>
    <w:rsid w:val="00E6224F"/>
    <w:rsid w:val="00E63447"/>
    <w:rsid w:val="00E819EB"/>
    <w:rsid w:val="00E92946"/>
    <w:rsid w:val="00EA080A"/>
    <w:rsid w:val="00EA08D4"/>
    <w:rsid w:val="00EA3B3F"/>
    <w:rsid w:val="00EA75FD"/>
    <w:rsid w:val="00EC3F0F"/>
    <w:rsid w:val="00ED5EDD"/>
    <w:rsid w:val="00EF03FD"/>
    <w:rsid w:val="00F033CB"/>
    <w:rsid w:val="00F3796E"/>
    <w:rsid w:val="00F54D92"/>
    <w:rsid w:val="00F8218F"/>
    <w:rsid w:val="00F97C5C"/>
    <w:rsid w:val="00FA77B8"/>
    <w:rsid w:val="00FE3757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Poi,Colorful List Accent 1,Dot pt,Indicator Text,Issue Action POC,LISTA,List Paragraph à moi,Listaszerű bekezdés1,Listaszerű bekezdés2,Listaszerű bekezdés3,No Spacing1,Normal numbered,Numbered Para 1,Odsek zoznamu4,2"/>
    <w:basedOn w:val="Normal"/>
    <w:link w:val="ListParagraphChar"/>
    <w:uiPriority w:val="34"/>
    <w:qFormat/>
    <w:rsid w:val="00E51533"/>
    <w:pPr>
      <w:spacing w:after="0" w:line="240" w:lineRule="auto"/>
      <w:ind w:left="720"/>
    </w:pPr>
    <w:rPr>
      <w:rFonts w:ascii="Calibri" w:hAnsi="Calibri" w:cs="Times New Roman"/>
      <w:lang w:eastAsia="da-DK"/>
    </w:rPr>
  </w:style>
  <w:style w:type="paragraph" w:styleId="ListBullet">
    <w:name w:val="List Bullet"/>
    <w:basedOn w:val="Normal"/>
    <w:uiPriority w:val="99"/>
    <w:qFormat/>
    <w:rsid w:val="0093775D"/>
    <w:pPr>
      <w:numPr>
        <w:numId w:val="1"/>
      </w:numPr>
      <w:spacing w:after="0" w:line="360" w:lineRule="auto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3 Char,Bullet Poi Char,Colorful List Accent 1 Char,Dot pt Char,Indicator Text Char,Issue Action POC Char,LISTA Char,List Paragraph à moi Char,Listaszerű bekezdés1 Char,Listaszerű bekezdés2 Char,Listaszerű bekezdés3 Char,2 Char"/>
    <w:link w:val="ListParagraph"/>
    <w:uiPriority w:val="34"/>
    <w:qFormat/>
    <w:locked/>
    <w:rsid w:val="0093775D"/>
    <w:rPr>
      <w:rFonts w:ascii="Calibri" w:hAnsi="Calibri" w:cs="Times New Roman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C6"/>
    <w:rPr>
      <w:b/>
      <w:bCs/>
      <w:sz w:val="20"/>
      <w:szCs w:val="20"/>
    </w:rPr>
  </w:style>
  <w:style w:type="paragraph" w:customStyle="1" w:styleId="Default">
    <w:name w:val="Default"/>
    <w:rsid w:val="00E10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9">
    <w:name w:val="s19"/>
    <w:basedOn w:val="DefaultParagraphFont"/>
    <w:rsid w:val="00CE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Poi,Colorful List Accent 1,Dot pt,Indicator Text,Issue Action POC,LISTA,List Paragraph à moi,Listaszerű bekezdés1,Listaszerű bekezdés2,Listaszerű bekezdés3,No Spacing1,Normal numbered,Numbered Para 1,Odsek zoznamu4,2"/>
    <w:basedOn w:val="Normal"/>
    <w:link w:val="ListParagraphChar"/>
    <w:uiPriority w:val="34"/>
    <w:qFormat/>
    <w:rsid w:val="00E51533"/>
    <w:pPr>
      <w:spacing w:after="0" w:line="240" w:lineRule="auto"/>
      <w:ind w:left="720"/>
    </w:pPr>
    <w:rPr>
      <w:rFonts w:ascii="Calibri" w:hAnsi="Calibri" w:cs="Times New Roman"/>
      <w:lang w:eastAsia="da-DK"/>
    </w:rPr>
  </w:style>
  <w:style w:type="paragraph" w:styleId="ListBullet">
    <w:name w:val="List Bullet"/>
    <w:basedOn w:val="Normal"/>
    <w:uiPriority w:val="99"/>
    <w:qFormat/>
    <w:rsid w:val="0093775D"/>
    <w:pPr>
      <w:numPr>
        <w:numId w:val="1"/>
      </w:numPr>
      <w:spacing w:after="0" w:line="360" w:lineRule="auto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3 Char,Bullet Poi Char,Colorful List Accent 1 Char,Dot pt Char,Indicator Text Char,Issue Action POC Char,LISTA Char,List Paragraph à moi Char,Listaszerű bekezdés1 Char,Listaszerű bekezdés2 Char,Listaszerű bekezdés3 Char,2 Char"/>
    <w:link w:val="ListParagraph"/>
    <w:uiPriority w:val="34"/>
    <w:qFormat/>
    <w:locked/>
    <w:rsid w:val="0093775D"/>
    <w:rPr>
      <w:rFonts w:ascii="Calibri" w:hAnsi="Calibri" w:cs="Times New Roman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C6"/>
    <w:rPr>
      <w:b/>
      <w:bCs/>
      <w:sz w:val="20"/>
      <w:szCs w:val="20"/>
    </w:rPr>
  </w:style>
  <w:style w:type="paragraph" w:customStyle="1" w:styleId="Default">
    <w:name w:val="Default"/>
    <w:rsid w:val="00E10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9">
    <w:name w:val="s19"/>
    <w:basedOn w:val="DefaultParagraphFont"/>
    <w:rsid w:val="00CE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commentsIds.xml"
                 Type="http://schemas.microsoft.com/office/2016/09/relationships/commentsIds"/>
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EE69-422B-4B88-A65F-211414FE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4450</Words>
  <Characters>2538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2018-12-05T08:05:00Z</dcterms:created>
  <dc:creator>Jan van Deurs</dc:creator>
  <cp:lastModifiedBy>Rimutė Petružienė</cp:lastModifiedBy>
  <cp:lastPrinted>2018-11-30T10:27:00Z</cp:lastPrinted>
  <dcterms:modified xsi:type="dcterms:W3CDTF">2018-12-05T08:05:00Z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