
<file path=[Content_Types].xml><?xml version="1.0" encoding="utf-8"?>
<Types xmlns="http://schemas.openxmlformats.org/package/2006/content-types">
  <Default ContentType="image/png" Extension="png"/>
  <Default ContentType="application/vnd.openxmlformats-package.relationships+xml" Extension="rels"/>
  <Default ContentType="image/tiff" Extension="tif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9C4AA" w14:textId="77777777" w:rsidR="0093707E" w:rsidRPr="00D07E1D" w:rsidRDefault="0093707E" w:rsidP="0096428D">
      <w:pPr>
        <w:spacing w:after="0" w:line="240" w:lineRule="auto"/>
        <w:ind w:left="5670"/>
        <w:rPr>
          <w:rFonts w:ascii="Times New Roman" w:hAnsi="Times New Roman" w:cs="Times New Roman"/>
          <w:color w:val="000000"/>
          <w:sz w:val="24"/>
          <w:szCs w:val="24"/>
          <w:lang w:eastAsia="lt-LT"/>
        </w:rPr>
      </w:pPr>
      <w:r w:rsidRPr="00D07E1D">
        <w:rPr>
          <w:rFonts w:ascii="Times New Roman" w:hAnsi="Times New Roman" w:cs="Times New Roman"/>
          <w:color w:val="000000"/>
          <w:sz w:val="24"/>
          <w:szCs w:val="24"/>
          <w:lang w:eastAsia="lt-LT"/>
        </w:rPr>
        <w:t>Projektų valdymo tvarkos aprašo</w:t>
      </w:r>
    </w:p>
    <w:p w14:paraId="25CA6475" w14:textId="54A7683A" w:rsidR="0093707E" w:rsidRPr="00D07E1D" w:rsidRDefault="00094C4B" w:rsidP="0096428D">
      <w:pPr>
        <w:spacing w:after="0" w:line="240" w:lineRule="auto"/>
        <w:ind w:left="5670"/>
        <w:rPr>
          <w:rFonts w:ascii="Times New Roman" w:hAnsi="Times New Roman" w:cs="Times New Roman"/>
          <w:color w:val="000000"/>
          <w:sz w:val="24"/>
          <w:szCs w:val="24"/>
          <w:lang w:eastAsia="lt-LT"/>
        </w:rPr>
      </w:pPr>
      <w:r w:rsidRPr="00D07E1D">
        <w:rPr>
          <w:rFonts w:ascii="Times New Roman" w:hAnsi="Times New Roman" w:cs="Times New Roman"/>
          <w:color w:val="000000"/>
          <w:sz w:val="24"/>
          <w:szCs w:val="24"/>
          <w:lang w:eastAsia="lt-LT"/>
        </w:rPr>
        <w:t>7</w:t>
      </w:r>
      <w:r w:rsidR="0093707E" w:rsidRPr="00D07E1D">
        <w:rPr>
          <w:rFonts w:ascii="Times New Roman" w:hAnsi="Times New Roman" w:cs="Times New Roman"/>
          <w:color w:val="000000"/>
          <w:sz w:val="24"/>
          <w:szCs w:val="24"/>
          <w:lang w:eastAsia="lt-LT"/>
        </w:rPr>
        <w:t xml:space="preserve"> priedas</w:t>
      </w:r>
    </w:p>
    <w:p w14:paraId="5AD44F87" w14:textId="77777777" w:rsidR="0093707E" w:rsidRPr="00D07E1D" w:rsidRDefault="0093707E" w:rsidP="0096428D">
      <w:pPr>
        <w:spacing w:after="0" w:line="240" w:lineRule="auto"/>
        <w:jc w:val="center"/>
        <w:rPr>
          <w:rFonts w:cstheme="minorHAnsi"/>
          <w:sz w:val="24"/>
          <w:szCs w:val="20"/>
        </w:rPr>
      </w:pPr>
    </w:p>
    <w:p w14:paraId="76066A33" w14:textId="77777777" w:rsidR="003C229F" w:rsidRPr="00D07E1D" w:rsidRDefault="003C229F" w:rsidP="0096428D">
      <w:pPr>
        <w:spacing w:after="0" w:line="240" w:lineRule="auto"/>
        <w:jc w:val="center"/>
        <w:rPr>
          <w:rFonts w:ascii="Times New Roman" w:hAnsi="Times New Roman" w:cs="Times New Roman"/>
          <w:b/>
          <w:caps/>
          <w:sz w:val="24"/>
          <w:szCs w:val="24"/>
        </w:rPr>
      </w:pPr>
    </w:p>
    <w:p w14:paraId="0DF554C1" w14:textId="6A93474A" w:rsidR="00726773" w:rsidRPr="00D07E1D" w:rsidRDefault="003C229F" w:rsidP="0096428D">
      <w:pPr>
        <w:spacing w:after="0" w:line="240" w:lineRule="auto"/>
        <w:jc w:val="center"/>
        <w:rPr>
          <w:rFonts w:ascii="Times New Roman" w:hAnsi="Times New Roman" w:cs="Times New Roman"/>
          <w:b/>
          <w:bCs/>
          <w:sz w:val="24"/>
          <w:szCs w:val="24"/>
        </w:rPr>
      </w:pPr>
      <w:r w:rsidRPr="00D07E1D">
        <w:rPr>
          <w:rFonts w:ascii="Times New Roman" w:hAnsi="Times New Roman" w:cs="Times New Roman"/>
          <w:b/>
          <w:bCs/>
          <w:sz w:val="24"/>
          <w:szCs w:val="24"/>
        </w:rPr>
        <w:t xml:space="preserve"> </w:t>
      </w:r>
      <w:r w:rsidR="00726773" w:rsidRPr="00D07E1D">
        <w:rPr>
          <w:rFonts w:ascii="Times New Roman" w:hAnsi="Times New Roman" w:cs="Times New Roman"/>
          <w:b/>
          <w:bCs/>
          <w:sz w:val="24"/>
          <w:szCs w:val="24"/>
        </w:rPr>
        <w:t>(Portfelio statuso ataskaitos forma)</w:t>
      </w:r>
    </w:p>
    <w:p w14:paraId="45FD20E0" w14:textId="77777777" w:rsidR="00726773" w:rsidRPr="00D07E1D" w:rsidRDefault="00726773" w:rsidP="0096428D">
      <w:pPr>
        <w:spacing w:after="0" w:line="240" w:lineRule="auto"/>
        <w:jc w:val="center"/>
        <w:rPr>
          <w:rFonts w:ascii="Times New Roman" w:hAnsi="Times New Roman" w:cs="Times New Roman"/>
          <w:bCs/>
          <w:sz w:val="24"/>
          <w:szCs w:val="24"/>
        </w:rPr>
      </w:pPr>
    </w:p>
    <w:p w14:paraId="6AED6D3A" w14:textId="72F95282" w:rsidR="00AF720C" w:rsidRPr="00D07E1D" w:rsidRDefault="00726773" w:rsidP="0096428D">
      <w:pPr>
        <w:spacing w:after="0" w:line="240" w:lineRule="auto"/>
        <w:jc w:val="center"/>
        <w:rPr>
          <w:rFonts w:ascii="Times New Roman" w:hAnsi="Times New Roman" w:cs="Times New Roman"/>
          <w:bCs/>
          <w:sz w:val="24"/>
          <w:szCs w:val="24"/>
        </w:rPr>
      </w:pPr>
      <w:r w:rsidRPr="00D07E1D">
        <w:rPr>
          <w:rFonts w:ascii="Times New Roman" w:hAnsi="Times New Roman" w:cs="Times New Roman"/>
          <w:bCs/>
          <w:sz w:val="24"/>
          <w:szCs w:val="24"/>
        </w:rPr>
        <w:t>(</w:t>
      </w:r>
      <w:r w:rsidR="00AF720C" w:rsidRPr="00D07E1D">
        <w:rPr>
          <w:rFonts w:ascii="Times New Roman" w:hAnsi="Times New Roman" w:cs="Times New Roman"/>
          <w:bCs/>
          <w:sz w:val="24"/>
          <w:szCs w:val="24"/>
        </w:rPr>
        <w:t>Institucij</w:t>
      </w:r>
      <w:r w:rsidRPr="00D07E1D">
        <w:rPr>
          <w:rFonts w:ascii="Times New Roman" w:hAnsi="Times New Roman" w:cs="Times New Roman"/>
          <w:bCs/>
          <w:sz w:val="24"/>
          <w:szCs w:val="24"/>
        </w:rPr>
        <w:t>os pavadinimas)</w:t>
      </w:r>
    </w:p>
    <w:p w14:paraId="3AA3B6DE" w14:textId="77777777" w:rsidR="00AF720C" w:rsidRPr="00D07E1D" w:rsidRDefault="00AF720C" w:rsidP="0096428D">
      <w:pPr>
        <w:spacing w:after="0" w:line="240" w:lineRule="auto"/>
        <w:jc w:val="center"/>
        <w:rPr>
          <w:rFonts w:ascii="Times New Roman" w:hAnsi="Times New Roman" w:cs="Times New Roman"/>
          <w:sz w:val="24"/>
          <w:szCs w:val="24"/>
        </w:rPr>
      </w:pPr>
    </w:p>
    <w:p w14:paraId="35AB3884" w14:textId="40849CD4" w:rsidR="00AF720C" w:rsidRPr="00D07E1D" w:rsidRDefault="00726773" w:rsidP="0096428D">
      <w:pPr>
        <w:pStyle w:val="Pavadinimas"/>
        <w:rPr>
          <w:rFonts w:ascii="Times New Roman" w:hAnsi="Times New Roman" w:cs="Times New Roman"/>
          <w:b w:val="0"/>
          <w:color w:val="auto"/>
          <w:sz w:val="24"/>
          <w:szCs w:val="24"/>
        </w:rPr>
      </w:pPr>
      <w:r w:rsidRPr="00D07E1D">
        <w:rPr>
          <w:rFonts w:ascii="Times New Roman" w:hAnsi="Times New Roman" w:cs="Times New Roman"/>
          <w:b w:val="0"/>
          <w:color w:val="auto"/>
          <w:sz w:val="24"/>
          <w:szCs w:val="24"/>
        </w:rPr>
        <w:t>(Portfelio pavadinimas)</w:t>
      </w:r>
    </w:p>
    <w:p w14:paraId="04A3FFF1" w14:textId="77777777" w:rsidR="00AF720C" w:rsidRPr="00D07E1D" w:rsidRDefault="00AF720C" w:rsidP="0096428D">
      <w:pPr>
        <w:spacing w:after="0" w:line="240" w:lineRule="auto"/>
        <w:jc w:val="center"/>
        <w:rPr>
          <w:rFonts w:ascii="Times New Roman" w:hAnsi="Times New Roman" w:cs="Times New Roman"/>
          <w:sz w:val="24"/>
          <w:szCs w:val="24"/>
        </w:rPr>
      </w:pPr>
    </w:p>
    <w:p w14:paraId="229E67D1" w14:textId="77777777" w:rsidR="00AF720C" w:rsidRPr="00D07E1D" w:rsidRDefault="00AF720C" w:rsidP="0096428D">
      <w:pPr>
        <w:spacing w:after="0" w:line="240" w:lineRule="auto"/>
        <w:jc w:val="center"/>
        <w:rPr>
          <w:rFonts w:ascii="Times New Roman" w:hAnsi="Times New Roman" w:cs="Times New Roman"/>
          <w:b/>
          <w:sz w:val="24"/>
          <w:szCs w:val="24"/>
        </w:rPr>
      </w:pPr>
      <w:r w:rsidRPr="00D07E1D">
        <w:rPr>
          <w:rFonts w:ascii="Times New Roman" w:hAnsi="Times New Roman" w:cs="Times New Roman"/>
          <w:b/>
          <w:sz w:val="24"/>
          <w:szCs w:val="24"/>
        </w:rPr>
        <w:t>PORTFELIO STATUSO ATASKAITA</w:t>
      </w:r>
    </w:p>
    <w:p w14:paraId="553A1F89" w14:textId="77777777" w:rsidR="0074146D" w:rsidRPr="00D07E1D" w:rsidRDefault="0074146D" w:rsidP="0096428D">
      <w:pPr>
        <w:spacing w:after="0" w:line="240" w:lineRule="auto"/>
        <w:jc w:val="center"/>
        <w:rPr>
          <w:rFonts w:ascii="Times New Roman" w:hAnsi="Times New Roman" w:cs="Times New Roman"/>
          <w:sz w:val="24"/>
          <w:szCs w:val="24"/>
        </w:rPr>
      </w:pPr>
    </w:p>
    <w:p w14:paraId="5C7B256C" w14:textId="47C46A98" w:rsidR="003C229F" w:rsidRPr="00D07E1D" w:rsidRDefault="003C229F" w:rsidP="0096428D">
      <w:pPr>
        <w:spacing w:after="0" w:line="240" w:lineRule="auto"/>
        <w:jc w:val="center"/>
        <w:rPr>
          <w:rFonts w:ascii="Times New Roman" w:hAnsi="Times New Roman" w:cs="Times New Roman"/>
          <w:sz w:val="24"/>
          <w:szCs w:val="24"/>
        </w:rPr>
      </w:pPr>
      <w:r w:rsidRPr="00D07E1D">
        <w:rPr>
          <w:rFonts w:ascii="Times New Roman" w:hAnsi="Times New Roman" w:cs="Times New Roman"/>
          <w:sz w:val="24"/>
          <w:szCs w:val="24"/>
        </w:rPr>
        <w:t>(Dokumento data, registracijos numeris)</w:t>
      </w:r>
    </w:p>
    <w:p w14:paraId="4FAAF14F" w14:textId="5941B09A" w:rsidR="006033A2" w:rsidRPr="00D07E1D" w:rsidRDefault="006033A2" w:rsidP="0096428D">
      <w:pPr>
        <w:spacing w:after="0" w:line="240" w:lineRule="auto"/>
        <w:jc w:val="center"/>
        <w:rPr>
          <w:rFonts w:ascii="Times New Roman" w:hAnsi="Times New Roman" w:cs="Times New Roman"/>
          <w:sz w:val="24"/>
          <w:szCs w:val="24"/>
        </w:rPr>
      </w:pPr>
    </w:p>
    <w:p w14:paraId="4820F649" w14:textId="77777777" w:rsidR="006033A2" w:rsidRPr="00D07E1D" w:rsidRDefault="006033A2" w:rsidP="0096428D">
      <w:pPr>
        <w:spacing w:after="0" w:line="240" w:lineRule="auto"/>
        <w:jc w:val="center"/>
        <w:rPr>
          <w:rFonts w:ascii="Times New Roman" w:hAnsi="Times New Roman" w:cs="Times New Roman"/>
          <w:sz w:val="24"/>
          <w:szCs w:val="24"/>
        </w:rPr>
      </w:pPr>
    </w:p>
    <w:p w14:paraId="46647803" w14:textId="4B624210" w:rsidR="006033A2" w:rsidRPr="00530A64" w:rsidRDefault="006033A2" w:rsidP="0096428D">
      <w:pPr>
        <w:pStyle w:val="tajtip"/>
        <w:shd w:val="clear" w:color="auto" w:fill="FFFFFF"/>
        <w:spacing w:before="0" w:beforeAutospacing="0" w:after="0" w:afterAutospacing="0"/>
        <w:jc w:val="both"/>
        <w:rPr>
          <w:i/>
          <w:iCs/>
          <w:color w:val="000000"/>
        </w:rPr>
      </w:pPr>
      <w:r w:rsidRPr="00D07E1D">
        <w:rPr>
          <w:i/>
          <w:iCs/>
          <w:color w:val="000000"/>
        </w:rPr>
        <w:t xml:space="preserve">Kursyvu pažymėtas tekstas pildant </w:t>
      </w:r>
      <w:r w:rsidR="00D07E1D" w:rsidRPr="00530A64">
        <w:rPr>
          <w:i/>
          <w:iCs/>
          <w:color w:val="000000"/>
        </w:rPr>
        <w:t>portfelio statuso ataskaitos</w:t>
      </w:r>
      <w:r w:rsidRPr="00530A64">
        <w:rPr>
          <w:i/>
          <w:iCs/>
          <w:color w:val="000000"/>
        </w:rPr>
        <w:t xml:space="preserve"> formą ištrinamas, pildymo instrukcijos teikiant dokumentą nepridedamos. </w:t>
      </w:r>
    </w:p>
    <w:p w14:paraId="7D4856EF" w14:textId="77777777" w:rsidR="006033A2" w:rsidRPr="00530A64" w:rsidRDefault="006033A2" w:rsidP="0096428D">
      <w:pPr>
        <w:pStyle w:val="tajtip"/>
        <w:shd w:val="clear" w:color="auto" w:fill="FFFFFF"/>
        <w:spacing w:before="0" w:beforeAutospacing="0" w:after="0" w:afterAutospacing="0"/>
        <w:jc w:val="both"/>
        <w:rPr>
          <w:i/>
          <w:iCs/>
          <w:color w:val="000000"/>
        </w:rPr>
      </w:pPr>
    </w:p>
    <w:tbl>
      <w:tblPr>
        <w:tblW w:w="5005"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23"/>
        <w:gridCol w:w="1088"/>
        <w:gridCol w:w="705"/>
        <w:gridCol w:w="850"/>
        <w:gridCol w:w="851"/>
        <w:gridCol w:w="995"/>
        <w:gridCol w:w="1277"/>
        <w:gridCol w:w="849"/>
        <w:gridCol w:w="851"/>
        <w:gridCol w:w="992"/>
        <w:gridCol w:w="851"/>
      </w:tblGrid>
      <w:tr w:rsidR="006033A2" w:rsidRPr="00530A64" w14:paraId="2E41F513" w14:textId="77777777" w:rsidTr="0060780B">
        <w:trPr>
          <w:trHeight w:val="407"/>
        </w:trPr>
        <w:tc>
          <w:tcPr>
            <w:tcW w:w="323" w:type="dxa"/>
            <w:tcBorders>
              <w:top w:val="outset" w:sz="6" w:space="0" w:color="auto"/>
              <w:left w:val="outset" w:sz="6" w:space="0" w:color="auto"/>
              <w:bottom w:val="outset" w:sz="6" w:space="0" w:color="auto"/>
              <w:right w:val="outset" w:sz="6" w:space="0" w:color="auto"/>
            </w:tcBorders>
            <w:vAlign w:val="center"/>
          </w:tcPr>
          <w:p w14:paraId="214B028D" w14:textId="77777777" w:rsidR="006033A2" w:rsidRPr="00530A64" w:rsidRDefault="006033A2" w:rsidP="0096428D">
            <w:pPr>
              <w:spacing w:after="0" w:line="240" w:lineRule="auto"/>
              <w:jc w:val="center"/>
              <w:rPr>
                <w:rFonts w:ascii="Times New Roman" w:hAnsi="Times New Roman" w:cs="Times New Roman"/>
                <w:sz w:val="24"/>
                <w:szCs w:val="24"/>
              </w:rPr>
            </w:pPr>
            <w:bookmarkStart w:id="0" w:name="_Hlk38525458"/>
          </w:p>
        </w:tc>
        <w:tc>
          <w:tcPr>
            <w:tcW w:w="4489" w:type="dxa"/>
            <w:gridSpan w:val="5"/>
            <w:tcBorders>
              <w:top w:val="outset" w:sz="6" w:space="0" w:color="auto"/>
              <w:left w:val="outset" w:sz="6" w:space="0" w:color="auto"/>
              <w:bottom w:val="outset" w:sz="6" w:space="0" w:color="auto"/>
              <w:right w:val="outset" w:sz="6" w:space="0" w:color="auto"/>
            </w:tcBorders>
            <w:vAlign w:val="center"/>
          </w:tcPr>
          <w:p w14:paraId="7694CDC5" w14:textId="4F618F4B" w:rsidR="006033A2" w:rsidRPr="00530A64" w:rsidDel="00094C4B" w:rsidRDefault="006033A2" w:rsidP="0096428D">
            <w:pPr>
              <w:spacing w:after="0" w:line="240" w:lineRule="auto"/>
              <w:jc w:val="center"/>
              <w:rPr>
                <w:rFonts w:ascii="Times New Roman" w:eastAsia="Times New Roman" w:hAnsi="Times New Roman" w:cs="Times New Roman"/>
                <w:sz w:val="24"/>
                <w:szCs w:val="24"/>
                <w:lang w:eastAsia="lt-LT"/>
              </w:rPr>
            </w:pPr>
            <w:r w:rsidRPr="00530A64">
              <w:rPr>
                <w:rFonts w:ascii="Times New Roman" w:eastAsia="Times New Roman" w:hAnsi="Times New Roman" w:cs="Times New Roman"/>
                <w:i/>
                <w:iCs/>
                <w:sz w:val="24"/>
                <w:szCs w:val="24"/>
                <w:lang w:eastAsia="lt-LT"/>
              </w:rPr>
              <w:t xml:space="preserve">Projekto (programos) </w:t>
            </w:r>
            <w:r w:rsidRPr="00530A64">
              <w:rPr>
                <w:rFonts w:ascii="Times New Roman" w:eastAsia="Times New Roman" w:hAnsi="Times New Roman" w:cs="Times New Roman"/>
                <w:sz w:val="24"/>
                <w:szCs w:val="24"/>
                <w:lang w:eastAsia="lt-LT"/>
              </w:rPr>
              <w:t>informacija</w:t>
            </w:r>
          </w:p>
        </w:tc>
        <w:tc>
          <w:tcPr>
            <w:tcW w:w="4820" w:type="dxa"/>
            <w:gridSpan w:val="5"/>
            <w:tcBorders>
              <w:top w:val="outset" w:sz="6" w:space="0" w:color="auto"/>
              <w:left w:val="outset" w:sz="6" w:space="0" w:color="auto"/>
              <w:bottom w:val="outset" w:sz="6" w:space="0" w:color="auto"/>
              <w:right w:val="outset" w:sz="6" w:space="0" w:color="auto"/>
            </w:tcBorders>
            <w:vAlign w:val="center"/>
          </w:tcPr>
          <w:p w14:paraId="347CAE92" w14:textId="76434296" w:rsidR="006033A2" w:rsidRPr="00530A64" w:rsidRDefault="006033A2" w:rsidP="0096428D">
            <w:pPr>
              <w:spacing w:after="0" w:line="240" w:lineRule="auto"/>
              <w:jc w:val="center"/>
              <w:rPr>
                <w:rFonts w:ascii="Times New Roman" w:eastAsia="Times New Roman" w:hAnsi="Times New Roman" w:cs="Times New Roman"/>
                <w:sz w:val="24"/>
                <w:szCs w:val="24"/>
                <w:lang w:eastAsia="lt-LT"/>
              </w:rPr>
            </w:pPr>
            <w:r w:rsidRPr="00530A64">
              <w:rPr>
                <w:rFonts w:ascii="Times New Roman" w:eastAsia="Times New Roman" w:hAnsi="Times New Roman" w:cs="Times New Roman"/>
                <w:i/>
                <w:iCs/>
                <w:sz w:val="24"/>
                <w:szCs w:val="24"/>
                <w:lang w:eastAsia="lt-LT"/>
              </w:rPr>
              <w:t>Projekto (programos)</w:t>
            </w:r>
            <w:r w:rsidRPr="00530A64">
              <w:rPr>
                <w:rFonts w:ascii="Times New Roman" w:eastAsia="Times New Roman" w:hAnsi="Times New Roman" w:cs="Times New Roman"/>
                <w:sz w:val="24"/>
                <w:szCs w:val="24"/>
                <w:lang w:eastAsia="lt-LT"/>
              </w:rPr>
              <w:t xml:space="preserve">  vykdymas</w:t>
            </w:r>
          </w:p>
        </w:tc>
      </w:tr>
      <w:tr w:rsidR="00E31CC7" w:rsidRPr="00530A64" w14:paraId="3593A5C0" w14:textId="3A46BA1D" w:rsidTr="00E96683">
        <w:tc>
          <w:tcPr>
            <w:tcW w:w="323" w:type="dxa"/>
            <w:tcBorders>
              <w:top w:val="outset" w:sz="6" w:space="0" w:color="auto"/>
              <w:left w:val="outset" w:sz="6" w:space="0" w:color="auto"/>
              <w:bottom w:val="outset" w:sz="6" w:space="0" w:color="auto"/>
              <w:right w:val="outset" w:sz="6" w:space="0" w:color="auto"/>
            </w:tcBorders>
            <w:vAlign w:val="center"/>
            <w:hideMark/>
          </w:tcPr>
          <w:p w14:paraId="01ADA7D7" w14:textId="77777777" w:rsidR="00E31CC7" w:rsidRPr="00530A64" w:rsidRDefault="00E31CC7" w:rsidP="0096428D">
            <w:pPr>
              <w:spacing w:after="0" w:line="240" w:lineRule="auto"/>
              <w:jc w:val="center"/>
              <w:rPr>
                <w:rFonts w:ascii="Times New Roman" w:eastAsia="Times New Roman" w:hAnsi="Times New Roman" w:cs="Times New Roman"/>
                <w:sz w:val="20"/>
                <w:szCs w:val="20"/>
                <w:lang w:eastAsia="lt-LT"/>
              </w:rPr>
            </w:pPr>
            <w:r w:rsidRPr="00530A64">
              <w:rPr>
                <w:rFonts w:ascii="Times New Roman" w:hAnsi="Times New Roman" w:cs="Times New Roman"/>
                <w:sz w:val="20"/>
                <w:szCs w:val="20"/>
              </w:rPr>
              <w:br w:type="page"/>
            </w:r>
            <w:r w:rsidRPr="00530A64">
              <w:rPr>
                <w:rFonts w:ascii="Times New Roman" w:eastAsia="Times New Roman" w:hAnsi="Times New Roman" w:cs="Times New Roman"/>
                <w:sz w:val="20"/>
                <w:szCs w:val="20"/>
                <w:lang w:eastAsia="lt-LT"/>
              </w:rPr>
              <w:t>Eil. Nr.</w:t>
            </w:r>
          </w:p>
        </w:tc>
        <w:tc>
          <w:tcPr>
            <w:tcW w:w="1088" w:type="dxa"/>
            <w:tcBorders>
              <w:top w:val="outset" w:sz="6" w:space="0" w:color="auto"/>
              <w:left w:val="outset" w:sz="6" w:space="0" w:color="auto"/>
              <w:bottom w:val="outset" w:sz="6" w:space="0" w:color="auto"/>
              <w:right w:val="outset" w:sz="6" w:space="0" w:color="auto"/>
            </w:tcBorders>
            <w:vAlign w:val="center"/>
            <w:hideMark/>
          </w:tcPr>
          <w:p w14:paraId="7E0CA0EB" w14:textId="6A135660" w:rsidR="00E31CC7" w:rsidRPr="00530A64" w:rsidRDefault="006033A2" w:rsidP="0096428D">
            <w:pPr>
              <w:spacing w:after="0" w:line="240" w:lineRule="auto"/>
              <w:jc w:val="center"/>
              <w:rPr>
                <w:rFonts w:ascii="Times New Roman" w:eastAsia="Times New Roman" w:hAnsi="Times New Roman" w:cs="Times New Roman"/>
                <w:sz w:val="20"/>
                <w:szCs w:val="20"/>
                <w:lang w:eastAsia="lt-LT"/>
              </w:rPr>
            </w:pPr>
            <w:r w:rsidRPr="00530A64">
              <w:rPr>
                <w:rFonts w:ascii="Times New Roman" w:eastAsia="Times New Roman" w:hAnsi="Times New Roman" w:cs="Times New Roman"/>
                <w:sz w:val="20"/>
                <w:szCs w:val="20"/>
                <w:lang w:eastAsia="lt-LT"/>
              </w:rPr>
              <w:t>P</w:t>
            </w:r>
            <w:r w:rsidR="002D60AE" w:rsidRPr="00530A64">
              <w:rPr>
                <w:rFonts w:ascii="Times New Roman" w:eastAsia="Times New Roman" w:hAnsi="Times New Roman" w:cs="Times New Roman"/>
                <w:sz w:val="20"/>
                <w:szCs w:val="20"/>
                <w:lang w:eastAsia="lt-LT"/>
              </w:rPr>
              <w:t>avadinimas</w:t>
            </w:r>
          </w:p>
        </w:tc>
        <w:tc>
          <w:tcPr>
            <w:tcW w:w="705" w:type="dxa"/>
            <w:tcBorders>
              <w:top w:val="outset" w:sz="6" w:space="0" w:color="auto"/>
              <w:left w:val="outset" w:sz="6" w:space="0" w:color="auto"/>
              <w:bottom w:val="outset" w:sz="6" w:space="0" w:color="auto"/>
              <w:right w:val="outset" w:sz="6" w:space="0" w:color="auto"/>
            </w:tcBorders>
            <w:vAlign w:val="center"/>
          </w:tcPr>
          <w:p w14:paraId="458651F5" w14:textId="3081579A" w:rsidR="00E31CC7" w:rsidRPr="00530A64" w:rsidRDefault="006033A2" w:rsidP="0096428D">
            <w:pPr>
              <w:spacing w:after="0" w:line="240" w:lineRule="auto"/>
              <w:jc w:val="center"/>
              <w:rPr>
                <w:rFonts w:ascii="Times New Roman" w:eastAsia="Times New Roman" w:hAnsi="Times New Roman" w:cs="Times New Roman"/>
                <w:sz w:val="20"/>
                <w:szCs w:val="20"/>
                <w:lang w:eastAsia="lt-LT"/>
              </w:rPr>
            </w:pPr>
            <w:r w:rsidRPr="00530A64">
              <w:rPr>
                <w:rFonts w:ascii="Times New Roman" w:eastAsia="Times New Roman" w:hAnsi="Times New Roman" w:cs="Times New Roman"/>
                <w:sz w:val="20"/>
                <w:szCs w:val="20"/>
                <w:lang w:eastAsia="lt-LT"/>
              </w:rPr>
              <w:t>S</w:t>
            </w:r>
            <w:r w:rsidR="00E31CC7" w:rsidRPr="00530A64">
              <w:rPr>
                <w:rFonts w:ascii="Times New Roman" w:eastAsia="Times New Roman" w:hAnsi="Times New Roman" w:cs="Times New Roman"/>
                <w:sz w:val="20"/>
                <w:szCs w:val="20"/>
                <w:lang w:eastAsia="lt-LT"/>
              </w:rPr>
              <w:t>avininkas</w:t>
            </w:r>
          </w:p>
        </w:tc>
        <w:tc>
          <w:tcPr>
            <w:tcW w:w="850" w:type="dxa"/>
            <w:tcBorders>
              <w:top w:val="outset" w:sz="6" w:space="0" w:color="auto"/>
              <w:left w:val="outset" w:sz="6" w:space="0" w:color="auto"/>
              <w:bottom w:val="outset" w:sz="6" w:space="0" w:color="auto"/>
              <w:right w:val="outset" w:sz="6" w:space="0" w:color="auto"/>
            </w:tcBorders>
            <w:vAlign w:val="center"/>
          </w:tcPr>
          <w:p w14:paraId="057828AA" w14:textId="6FD84829" w:rsidR="00E31CC7" w:rsidRPr="00530A64" w:rsidRDefault="002D60AE" w:rsidP="0096428D">
            <w:pPr>
              <w:spacing w:after="0" w:line="240" w:lineRule="auto"/>
              <w:jc w:val="center"/>
              <w:rPr>
                <w:rFonts w:ascii="Times New Roman" w:eastAsia="Times New Roman" w:hAnsi="Times New Roman" w:cs="Times New Roman"/>
                <w:sz w:val="20"/>
                <w:szCs w:val="20"/>
                <w:lang w:eastAsia="lt-LT"/>
              </w:rPr>
            </w:pPr>
            <w:r w:rsidRPr="00530A64">
              <w:rPr>
                <w:rFonts w:ascii="Times New Roman" w:eastAsia="Times New Roman" w:hAnsi="Times New Roman" w:cs="Times New Roman"/>
                <w:sz w:val="20"/>
                <w:szCs w:val="20"/>
                <w:lang w:eastAsia="lt-LT"/>
              </w:rPr>
              <w:t xml:space="preserve"> </w:t>
            </w:r>
            <w:r w:rsidR="006033A2" w:rsidRPr="00530A64">
              <w:rPr>
                <w:rFonts w:ascii="Times New Roman" w:eastAsia="Times New Roman" w:hAnsi="Times New Roman" w:cs="Times New Roman"/>
                <w:sz w:val="20"/>
                <w:szCs w:val="20"/>
                <w:lang w:eastAsia="lt-LT"/>
              </w:rPr>
              <w:t>V</w:t>
            </w:r>
            <w:r w:rsidR="00E31CC7" w:rsidRPr="00530A64">
              <w:rPr>
                <w:rFonts w:ascii="Times New Roman" w:eastAsia="Times New Roman" w:hAnsi="Times New Roman" w:cs="Times New Roman"/>
                <w:sz w:val="20"/>
                <w:szCs w:val="20"/>
                <w:lang w:eastAsia="lt-LT"/>
              </w:rPr>
              <w:t>adovas</w:t>
            </w:r>
          </w:p>
        </w:tc>
        <w:tc>
          <w:tcPr>
            <w:tcW w:w="851" w:type="dxa"/>
            <w:tcBorders>
              <w:top w:val="outset" w:sz="6" w:space="0" w:color="auto"/>
              <w:left w:val="outset" w:sz="6" w:space="0" w:color="auto"/>
              <w:bottom w:val="outset" w:sz="6" w:space="0" w:color="auto"/>
              <w:right w:val="outset" w:sz="6" w:space="0" w:color="auto"/>
            </w:tcBorders>
            <w:vAlign w:val="center"/>
          </w:tcPr>
          <w:p w14:paraId="6DBCB096" w14:textId="7F3F0108" w:rsidR="00E31CC7" w:rsidRPr="00530A64" w:rsidRDefault="006033A2" w:rsidP="0096428D">
            <w:pPr>
              <w:spacing w:after="0" w:line="240" w:lineRule="auto"/>
              <w:jc w:val="center"/>
              <w:rPr>
                <w:rFonts w:ascii="Times New Roman" w:eastAsia="Times New Roman" w:hAnsi="Times New Roman" w:cs="Times New Roman"/>
                <w:sz w:val="20"/>
                <w:szCs w:val="20"/>
                <w:lang w:eastAsia="lt-LT"/>
              </w:rPr>
            </w:pPr>
            <w:r w:rsidRPr="00530A64">
              <w:rPr>
                <w:rFonts w:ascii="Times New Roman" w:eastAsia="Times New Roman" w:hAnsi="Times New Roman" w:cs="Times New Roman"/>
                <w:sz w:val="20"/>
                <w:szCs w:val="20"/>
                <w:lang w:eastAsia="lt-LT"/>
              </w:rPr>
              <w:t>B</w:t>
            </w:r>
            <w:r w:rsidR="00E31CC7" w:rsidRPr="00530A64">
              <w:rPr>
                <w:rFonts w:ascii="Times New Roman" w:eastAsia="Times New Roman" w:hAnsi="Times New Roman" w:cs="Times New Roman"/>
                <w:sz w:val="20"/>
                <w:szCs w:val="20"/>
                <w:lang w:eastAsia="lt-LT"/>
              </w:rPr>
              <w:t>iudžetas</w:t>
            </w:r>
          </w:p>
        </w:tc>
        <w:tc>
          <w:tcPr>
            <w:tcW w:w="995" w:type="dxa"/>
            <w:tcBorders>
              <w:top w:val="outset" w:sz="6" w:space="0" w:color="auto"/>
              <w:left w:val="outset" w:sz="6" w:space="0" w:color="auto"/>
              <w:bottom w:val="outset" w:sz="6" w:space="0" w:color="auto"/>
              <w:right w:val="outset" w:sz="6" w:space="0" w:color="auto"/>
            </w:tcBorders>
            <w:vAlign w:val="center"/>
          </w:tcPr>
          <w:p w14:paraId="7F827FC2" w14:textId="3A4821F0" w:rsidR="00E31CC7" w:rsidRPr="00530A64" w:rsidRDefault="006033A2" w:rsidP="0096428D">
            <w:pPr>
              <w:spacing w:after="0" w:line="240" w:lineRule="auto"/>
              <w:jc w:val="center"/>
              <w:rPr>
                <w:rFonts w:ascii="Times New Roman" w:eastAsia="Times New Roman" w:hAnsi="Times New Roman" w:cs="Times New Roman"/>
                <w:sz w:val="20"/>
                <w:szCs w:val="20"/>
                <w:lang w:eastAsia="lt-LT"/>
              </w:rPr>
            </w:pPr>
            <w:r w:rsidRPr="00530A64">
              <w:rPr>
                <w:rFonts w:ascii="Times New Roman" w:eastAsia="Times New Roman" w:hAnsi="Times New Roman" w:cs="Times New Roman"/>
                <w:sz w:val="20"/>
                <w:szCs w:val="20"/>
                <w:lang w:eastAsia="lt-LT"/>
              </w:rPr>
              <w:t>Į</w:t>
            </w:r>
            <w:r w:rsidR="00E31CC7" w:rsidRPr="00530A64">
              <w:rPr>
                <w:rFonts w:ascii="Times New Roman" w:eastAsia="Times New Roman" w:hAnsi="Times New Roman" w:cs="Times New Roman"/>
                <w:sz w:val="20"/>
                <w:szCs w:val="20"/>
                <w:lang w:eastAsia="lt-LT"/>
              </w:rPr>
              <w:t>gyvendinimo data</w:t>
            </w:r>
          </w:p>
        </w:tc>
        <w:tc>
          <w:tcPr>
            <w:tcW w:w="1277" w:type="dxa"/>
            <w:tcBorders>
              <w:top w:val="outset" w:sz="6" w:space="0" w:color="auto"/>
              <w:left w:val="outset" w:sz="6" w:space="0" w:color="auto"/>
              <w:bottom w:val="outset" w:sz="6" w:space="0" w:color="auto"/>
              <w:right w:val="outset" w:sz="6" w:space="0" w:color="auto"/>
            </w:tcBorders>
            <w:vAlign w:val="center"/>
          </w:tcPr>
          <w:p w14:paraId="6EDE1FBF" w14:textId="3CA1D5CE" w:rsidR="00E31CC7" w:rsidRPr="00530A64" w:rsidRDefault="002D60AE" w:rsidP="0096428D">
            <w:pPr>
              <w:spacing w:after="0" w:line="240" w:lineRule="auto"/>
              <w:jc w:val="center"/>
              <w:rPr>
                <w:rFonts w:ascii="Times New Roman" w:eastAsia="Times New Roman" w:hAnsi="Times New Roman" w:cs="Times New Roman"/>
                <w:sz w:val="20"/>
                <w:szCs w:val="20"/>
                <w:lang w:eastAsia="lt-LT"/>
              </w:rPr>
            </w:pPr>
            <w:r w:rsidRPr="00530A64">
              <w:rPr>
                <w:rFonts w:ascii="Times New Roman" w:eastAsia="Times New Roman" w:hAnsi="Times New Roman" w:cs="Times New Roman"/>
                <w:sz w:val="20"/>
                <w:szCs w:val="20"/>
                <w:lang w:eastAsia="lt-LT"/>
              </w:rPr>
              <w:t>Tvarkaraštis (terminai)</w:t>
            </w:r>
          </w:p>
        </w:tc>
        <w:tc>
          <w:tcPr>
            <w:tcW w:w="849" w:type="dxa"/>
            <w:tcBorders>
              <w:top w:val="outset" w:sz="6" w:space="0" w:color="auto"/>
              <w:left w:val="outset" w:sz="6" w:space="0" w:color="auto"/>
              <w:bottom w:val="outset" w:sz="6" w:space="0" w:color="auto"/>
              <w:right w:val="outset" w:sz="6" w:space="0" w:color="auto"/>
            </w:tcBorders>
            <w:vAlign w:val="center"/>
          </w:tcPr>
          <w:p w14:paraId="5A74E31D" w14:textId="538DB106" w:rsidR="00E31CC7" w:rsidRPr="00530A64" w:rsidRDefault="00E31CC7" w:rsidP="0096428D">
            <w:pPr>
              <w:spacing w:after="0" w:line="240" w:lineRule="auto"/>
              <w:jc w:val="center"/>
              <w:rPr>
                <w:rFonts w:ascii="Times New Roman" w:eastAsia="Times New Roman" w:hAnsi="Times New Roman" w:cs="Times New Roman"/>
                <w:sz w:val="20"/>
                <w:szCs w:val="20"/>
                <w:lang w:eastAsia="lt-LT"/>
              </w:rPr>
            </w:pPr>
            <w:r w:rsidRPr="00530A64">
              <w:rPr>
                <w:rFonts w:ascii="Times New Roman" w:eastAsia="Times New Roman" w:hAnsi="Times New Roman" w:cs="Times New Roman"/>
                <w:sz w:val="20"/>
                <w:szCs w:val="20"/>
                <w:lang w:eastAsia="lt-LT"/>
              </w:rPr>
              <w:t>Biudžet</w:t>
            </w:r>
            <w:r w:rsidR="002D60AE" w:rsidRPr="00530A64">
              <w:rPr>
                <w:rFonts w:ascii="Times New Roman" w:eastAsia="Times New Roman" w:hAnsi="Times New Roman" w:cs="Times New Roman"/>
                <w:sz w:val="20"/>
                <w:szCs w:val="20"/>
                <w:lang w:eastAsia="lt-LT"/>
              </w:rPr>
              <w:t>as</w:t>
            </w:r>
          </w:p>
        </w:tc>
        <w:tc>
          <w:tcPr>
            <w:tcW w:w="851" w:type="dxa"/>
            <w:tcBorders>
              <w:top w:val="outset" w:sz="6" w:space="0" w:color="auto"/>
              <w:left w:val="outset" w:sz="6" w:space="0" w:color="auto"/>
              <w:bottom w:val="outset" w:sz="6" w:space="0" w:color="auto"/>
              <w:right w:val="outset" w:sz="6" w:space="0" w:color="auto"/>
            </w:tcBorders>
            <w:vAlign w:val="center"/>
          </w:tcPr>
          <w:p w14:paraId="5139ABC5" w14:textId="3612CE1A" w:rsidR="00E31CC7" w:rsidRPr="00530A64" w:rsidRDefault="00E31CC7" w:rsidP="0096428D">
            <w:pPr>
              <w:spacing w:after="0" w:line="240" w:lineRule="auto"/>
              <w:jc w:val="center"/>
              <w:rPr>
                <w:rFonts w:ascii="Times New Roman" w:eastAsia="Times New Roman" w:hAnsi="Times New Roman" w:cs="Times New Roman"/>
                <w:sz w:val="20"/>
                <w:szCs w:val="20"/>
                <w:lang w:eastAsia="lt-LT"/>
              </w:rPr>
            </w:pPr>
            <w:r w:rsidRPr="00530A64">
              <w:rPr>
                <w:rFonts w:ascii="Times New Roman" w:eastAsia="Times New Roman" w:hAnsi="Times New Roman" w:cs="Times New Roman"/>
                <w:sz w:val="20"/>
                <w:szCs w:val="20"/>
                <w:lang w:eastAsia="lt-LT"/>
              </w:rPr>
              <w:t>Apimti</w:t>
            </w:r>
            <w:r w:rsidR="002D60AE" w:rsidRPr="00530A64">
              <w:rPr>
                <w:rFonts w:ascii="Times New Roman" w:eastAsia="Times New Roman" w:hAnsi="Times New Roman" w:cs="Times New Roman"/>
                <w:sz w:val="20"/>
                <w:szCs w:val="20"/>
                <w:lang w:eastAsia="lt-LT"/>
              </w:rPr>
              <w:t>s</w:t>
            </w:r>
            <w:r w:rsidR="00094C4B" w:rsidRPr="00530A64">
              <w:rPr>
                <w:rFonts w:ascii="Times New Roman" w:eastAsia="Times New Roman" w:hAnsi="Times New Roman" w:cs="Times New Roman"/>
                <w:sz w:val="20"/>
                <w:szCs w:val="20"/>
                <w:lang w:eastAsia="lt-LT"/>
              </w:rPr>
              <w:t xml:space="preserve"> </w:t>
            </w:r>
          </w:p>
        </w:tc>
        <w:tc>
          <w:tcPr>
            <w:tcW w:w="992" w:type="dxa"/>
            <w:tcBorders>
              <w:top w:val="outset" w:sz="6" w:space="0" w:color="auto"/>
              <w:left w:val="outset" w:sz="6" w:space="0" w:color="auto"/>
              <w:bottom w:val="outset" w:sz="6" w:space="0" w:color="auto"/>
              <w:right w:val="outset" w:sz="6" w:space="0" w:color="auto"/>
            </w:tcBorders>
            <w:vAlign w:val="center"/>
          </w:tcPr>
          <w:p w14:paraId="7E96763C" w14:textId="7DCD0ED0" w:rsidR="00E31CC7" w:rsidRPr="00530A64" w:rsidRDefault="00E31CC7" w:rsidP="0096428D">
            <w:pPr>
              <w:spacing w:after="0" w:line="240" w:lineRule="auto"/>
              <w:jc w:val="center"/>
              <w:rPr>
                <w:rFonts w:ascii="Times New Roman" w:eastAsia="Times New Roman" w:hAnsi="Times New Roman" w:cs="Times New Roman"/>
                <w:sz w:val="20"/>
                <w:szCs w:val="20"/>
                <w:lang w:eastAsia="lt-LT"/>
              </w:rPr>
            </w:pPr>
            <w:r w:rsidRPr="00530A64">
              <w:rPr>
                <w:rFonts w:ascii="Times New Roman" w:eastAsia="Times New Roman" w:hAnsi="Times New Roman" w:cs="Times New Roman"/>
                <w:sz w:val="20"/>
                <w:szCs w:val="20"/>
                <w:lang w:eastAsia="lt-LT"/>
              </w:rPr>
              <w:t>Bendras vertinimas</w:t>
            </w:r>
          </w:p>
          <w:p w14:paraId="2C7F9569" w14:textId="715331E0" w:rsidR="00E31CC7" w:rsidRPr="00530A64" w:rsidRDefault="00E31CC7" w:rsidP="0096428D">
            <w:pPr>
              <w:spacing w:after="0" w:line="240" w:lineRule="auto"/>
              <w:jc w:val="center"/>
              <w:rPr>
                <w:rFonts w:ascii="Times New Roman" w:eastAsia="Times New Roman" w:hAnsi="Times New Roman" w:cs="Times New Roman"/>
                <w:sz w:val="20"/>
                <w:szCs w:val="20"/>
                <w:lang w:eastAsia="lt-LT"/>
              </w:rPr>
            </w:pPr>
          </w:p>
        </w:tc>
        <w:tc>
          <w:tcPr>
            <w:tcW w:w="851" w:type="dxa"/>
            <w:tcBorders>
              <w:top w:val="outset" w:sz="6" w:space="0" w:color="auto"/>
              <w:left w:val="outset" w:sz="6" w:space="0" w:color="auto"/>
              <w:bottom w:val="outset" w:sz="6" w:space="0" w:color="auto"/>
              <w:right w:val="outset" w:sz="6" w:space="0" w:color="auto"/>
            </w:tcBorders>
            <w:vAlign w:val="center"/>
          </w:tcPr>
          <w:p w14:paraId="465ECBB8" w14:textId="56EEB967" w:rsidR="00E31CC7" w:rsidRPr="00530A64" w:rsidRDefault="00E31CC7" w:rsidP="0096428D">
            <w:pPr>
              <w:spacing w:after="0" w:line="240" w:lineRule="auto"/>
              <w:jc w:val="center"/>
              <w:rPr>
                <w:rFonts w:ascii="Times New Roman" w:eastAsia="Times New Roman" w:hAnsi="Times New Roman" w:cs="Times New Roman"/>
                <w:sz w:val="20"/>
                <w:szCs w:val="20"/>
                <w:lang w:eastAsia="lt-LT"/>
              </w:rPr>
            </w:pPr>
            <w:r w:rsidRPr="00530A64">
              <w:rPr>
                <w:rFonts w:ascii="Times New Roman" w:eastAsia="Times New Roman" w:hAnsi="Times New Roman" w:cs="Times New Roman"/>
                <w:sz w:val="20"/>
                <w:szCs w:val="20"/>
                <w:lang w:eastAsia="lt-LT"/>
              </w:rPr>
              <w:t>Komentaras</w:t>
            </w:r>
          </w:p>
        </w:tc>
      </w:tr>
      <w:tr w:rsidR="0060780B" w:rsidRPr="00530A64" w14:paraId="6C933514" w14:textId="3DBA1BE0" w:rsidTr="00E96683">
        <w:tc>
          <w:tcPr>
            <w:tcW w:w="323" w:type="dxa"/>
            <w:tcBorders>
              <w:top w:val="outset" w:sz="6" w:space="0" w:color="auto"/>
              <w:left w:val="outset" w:sz="6" w:space="0" w:color="auto"/>
              <w:bottom w:val="outset" w:sz="6" w:space="0" w:color="auto"/>
              <w:right w:val="outset" w:sz="6" w:space="0" w:color="auto"/>
            </w:tcBorders>
            <w:vAlign w:val="center"/>
          </w:tcPr>
          <w:p w14:paraId="2BC1966F" w14:textId="77777777" w:rsidR="0060780B" w:rsidRPr="00530A64" w:rsidRDefault="0060780B" w:rsidP="0096428D">
            <w:pPr>
              <w:spacing w:after="0" w:line="240" w:lineRule="auto"/>
              <w:jc w:val="center"/>
              <w:rPr>
                <w:rFonts w:ascii="Times New Roman" w:hAnsi="Times New Roman" w:cs="Times New Roman"/>
                <w:i/>
                <w:iCs/>
                <w:sz w:val="18"/>
                <w:szCs w:val="18"/>
              </w:rPr>
            </w:pPr>
          </w:p>
        </w:tc>
        <w:tc>
          <w:tcPr>
            <w:tcW w:w="1088" w:type="dxa"/>
            <w:tcBorders>
              <w:top w:val="outset" w:sz="6" w:space="0" w:color="auto"/>
              <w:left w:val="outset" w:sz="6" w:space="0" w:color="auto"/>
              <w:bottom w:val="outset" w:sz="6" w:space="0" w:color="auto"/>
              <w:right w:val="outset" w:sz="6" w:space="0" w:color="auto"/>
            </w:tcBorders>
            <w:vAlign w:val="center"/>
          </w:tcPr>
          <w:p w14:paraId="3CB4DF31" w14:textId="77777777" w:rsidR="0060780B" w:rsidRPr="00530A64" w:rsidRDefault="0060780B" w:rsidP="0096428D">
            <w:pPr>
              <w:spacing w:after="0" w:line="240" w:lineRule="auto"/>
              <w:jc w:val="center"/>
              <w:rPr>
                <w:rFonts w:ascii="Times New Roman" w:eastAsia="Times New Roman" w:hAnsi="Times New Roman" w:cs="Times New Roman"/>
                <w:i/>
                <w:iCs/>
                <w:sz w:val="18"/>
                <w:szCs w:val="18"/>
                <w:lang w:eastAsia="lt-LT"/>
              </w:rPr>
            </w:pPr>
          </w:p>
        </w:tc>
        <w:tc>
          <w:tcPr>
            <w:tcW w:w="705" w:type="dxa"/>
            <w:tcBorders>
              <w:top w:val="outset" w:sz="6" w:space="0" w:color="auto"/>
              <w:left w:val="outset" w:sz="6" w:space="0" w:color="auto"/>
              <w:bottom w:val="outset" w:sz="6" w:space="0" w:color="auto"/>
              <w:right w:val="outset" w:sz="6" w:space="0" w:color="auto"/>
            </w:tcBorders>
            <w:vAlign w:val="center"/>
          </w:tcPr>
          <w:p w14:paraId="01E31D7E" w14:textId="4C2ABF6A" w:rsidR="0060780B" w:rsidRPr="00530A64" w:rsidRDefault="0060780B" w:rsidP="0096428D">
            <w:pPr>
              <w:spacing w:after="0" w:line="240" w:lineRule="auto"/>
              <w:jc w:val="center"/>
              <w:rPr>
                <w:rFonts w:ascii="Times New Roman" w:eastAsia="Times New Roman" w:hAnsi="Times New Roman" w:cs="Times New Roman"/>
                <w:i/>
                <w:iCs/>
                <w:sz w:val="18"/>
                <w:szCs w:val="18"/>
                <w:lang w:eastAsia="lt-LT"/>
              </w:rPr>
            </w:pPr>
          </w:p>
        </w:tc>
        <w:tc>
          <w:tcPr>
            <w:tcW w:w="850" w:type="dxa"/>
            <w:tcBorders>
              <w:top w:val="outset" w:sz="6" w:space="0" w:color="auto"/>
              <w:left w:val="outset" w:sz="6" w:space="0" w:color="auto"/>
              <w:bottom w:val="outset" w:sz="6" w:space="0" w:color="auto"/>
              <w:right w:val="outset" w:sz="6" w:space="0" w:color="auto"/>
            </w:tcBorders>
            <w:vAlign w:val="center"/>
          </w:tcPr>
          <w:p w14:paraId="00EF1137" w14:textId="28226FE0" w:rsidR="0060780B" w:rsidRPr="00530A64" w:rsidRDefault="0060780B" w:rsidP="0096428D">
            <w:pPr>
              <w:spacing w:after="0" w:line="240" w:lineRule="auto"/>
              <w:jc w:val="center"/>
              <w:rPr>
                <w:rFonts w:ascii="Times New Roman" w:hAnsi="Times New Roman" w:cs="Times New Roman"/>
                <w:i/>
                <w:iCs/>
                <w:sz w:val="18"/>
                <w:szCs w:val="18"/>
              </w:rPr>
            </w:pPr>
          </w:p>
        </w:tc>
        <w:tc>
          <w:tcPr>
            <w:tcW w:w="851" w:type="dxa"/>
            <w:tcBorders>
              <w:top w:val="outset" w:sz="6" w:space="0" w:color="auto"/>
              <w:left w:val="outset" w:sz="6" w:space="0" w:color="auto"/>
              <w:bottom w:val="outset" w:sz="6" w:space="0" w:color="auto"/>
              <w:right w:val="outset" w:sz="6" w:space="0" w:color="auto"/>
            </w:tcBorders>
            <w:vAlign w:val="center"/>
          </w:tcPr>
          <w:p w14:paraId="6E74256D" w14:textId="79680F5E" w:rsidR="0060780B" w:rsidRPr="00530A64" w:rsidRDefault="0060780B" w:rsidP="0096428D">
            <w:pPr>
              <w:spacing w:after="0" w:line="240" w:lineRule="auto"/>
              <w:jc w:val="center"/>
              <w:rPr>
                <w:rFonts w:ascii="Times New Roman" w:eastAsia="Times New Roman" w:hAnsi="Times New Roman" w:cs="Times New Roman"/>
                <w:i/>
                <w:iCs/>
                <w:sz w:val="18"/>
                <w:szCs w:val="18"/>
                <w:lang w:eastAsia="lt-LT"/>
              </w:rPr>
            </w:pPr>
          </w:p>
        </w:tc>
        <w:tc>
          <w:tcPr>
            <w:tcW w:w="995" w:type="dxa"/>
            <w:tcBorders>
              <w:top w:val="outset" w:sz="6" w:space="0" w:color="auto"/>
              <w:left w:val="outset" w:sz="6" w:space="0" w:color="auto"/>
              <w:bottom w:val="outset" w:sz="6" w:space="0" w:color="auto"/>
              <w:right w:val="outset" w:sz="6" w:space="0" w:color="auto"/>
            </w:tcBorders>
            <w:vAlign w:val="center"/>
          </w:tcPr>
          <w:p w14:paraId="5ECE8E78" w14:textId="77777777" w:rsidR="0060780B" w:rsidRPr="00530A64" w:rsidRDefault="0060780B" w:rsidP="0096428D">
            <w:pPr>
              <w:spacing w:after="0" w:line="240" w:lineRule="auto"/>
              <w:jc w:val="center"/>
              <w:rPr>
                <w:rFonts w:ascii="Times New Roman" w:eastAsia="Times New Roman" w:hAnsi="Times New Roman" w:cs="Times New Roman"/>
                <w:i/>
                <w:iCs/>
                <w:sz w:val="18"/>
                <w:szCs w:val="18"/>
                <w:lang w:eastAsia="lt-LT"/>
              </w:rPr>
            </w:pPr>
          </w:p>
        </w:tc>
        <w:tc>
          <w:tcPr>
            <w:tcW w:w="1277" w:type="dxa"/>
            <w:tcBorders>
              <w:top w:val="outset" w:sz="6" w:space="0" w:color="auto"/>
              <w:left w:val="outset" w:sz="6" w:space="0" w:color="auto"/>
              <w:bottom w:val="outset" w:sz="6" w:space="0" w:color="auto"/>
              <w:right w:val="outset" w:sz="6" w:space="0" w:color="auto"/>
            </w:tcBorders>
            <w:vAlign w:val="center"/>
          </w:tcPr>
          <w:p w14:paraId="6CC6B267" w14:textId="1CE30C3E" w:rsidR="0060780B" w:rsidRPr="00530A64" w:rsidRDefault="0060780B" w:rsidP="0096428D">
            <w:pPr>
              <w:spacing w:after="0" w:line="240" w:lineRule="auto"/>
              <w:jc w:val="center"/>
              <w:rPr>
                <w:rFonts w:ascii="Times New Roman" w:eastAsia="Times New Roman" w:hAnsi="Times New Roman" w:cs="Times New Roman"/>
                <w:i/>
                <w:iCs/>
                <w:sz w:val="18"/>
                <w:szCs w:val="18"/>
                <w:lang w:eastAsia="lt-LT"/>
              </w:rPr>
            </w:pPr>
            <w:r w:rsidRPr="00530A64">
              <w:rPr>
                <w:rFonts w:ascii="Times New Roman" w:hAnsi="Times New Roman" w:cs="Times New Roman"/>
                <w:i/>
                <w:iCs/>
                <w:sz w:val="18"/>
                <w:szCs w:val="18"/>
                <w:lang w:eastAsia="lt-LT"/>
              </w:rPr>
              <w:t>(</w:t>
            </w:r>
            <w:r w:rsidRPr="00530A64">
              <w:rPr>
                <w:rFonts w:ascii="Times New Roman" w:eastAsia="Times New Roman" w:hAnsi="Times New Roman" w:cs="Times New Roman"/>
                <w:i/>
                <w:iCs/>
                <w:sz w:val="18"/>
                <w:szCs w:val="18"/>
                <w:lang w:eastAsia="lt-LT"/>
              </w:rPr>
              <w:t>nurodoma spalva ir tvarkaraščio (terminų) vykdymo rodiklis (SPI)</w:t>
            </w:r>
            <w:r w:rsidRPr="00530A64">
              <w:rPr>
                <w:rFonts w:ascii="Times New Roman" w:hAnsi="Times New Roman" w:cs="Times New Roman"/>
                <w:i/>
                <w:iCs/>
                <w:sz w:val="18"/>
                <w:szCs w:val="18"/>
                <w:lang w:eastAsia="lt-LT"/>
              </w:rPr>
              <w:t>)</w:t>
            </w:r>
          </w:p>
        </w:tc>
        <w:tc>
          <w:tcPr>
            <w:tcW w:w="849" w:type="dxa"/>
            <w:tcBorders>
              <w:top w:val="outset" w:sz="6" w:space="0" w:color="auto"/>
              <w:left w:val="outset" w:sz="6" w:space="0" w:color="auto"/>
              <w:bottom w:val="outset" w:sz="6" w:space="0" w:color="auto"/>
              <w:right w:val="outset" w:sz="6" w:space="0" w:color="auto"/>
            </w:tcBorders>
            <w:vAlign w:val="center"/>
          </w:tcPr>
          <w:p w14:paraId="1DB7167A" w14:textId="7B7EF9E5" w:rsidR="0060780B" w:rsidRPr="00530A64" w:rsidRDefault="0060780B" w:rsidP="0096428D">
            <w:pPr>
              <w:spacing w:after="0" w:line="240" w:lineRule="auto"/>
              <w:jc w:val="center"/>
              <w:rPr>
                <w:rFonts w:ascii="Times New Roman" w:eastAsia="Times New Roman" w:hAnsi="Times New Roman" w:cs="Times New Roman"/>
                <w:i/>
                <w:iCs/>
                <w:sz w:val="18"/>
                <w:szCs w:val="18"/>
                <w:lang w:eastAsia="lt-LT"/>
              </w:rPr>
            </w:pPr>
            <w:r w:rsidRPr="00530A64">
              <w:rPr>
                <w:rFonts w:ascii="Times New Roman" w:hAnsi="Times New Roman" w:cs="Times New Roman"/>
                <w:i/>
                <w:iCs/>
                <w:sz w:val="18"/>
                <w:szCs w:val="18"/>
                <w:lang w:eastAsia="lt-LT"/>
              </w:rPr>
              <w:t>(</w:t>
            </w:r>
            <w:r w:rsidRPr="00530A64">
              <w:rPr>
                <w:rFonts w:ascii="Times New Roman" w:eastAsia="Times New Roman" w:hAnsi="Times New Roman" w:cs="Times New Roman"/>
                <w:i/>
                <w:iCs/>
                <w:sz w:val="18"/>
                <w:szCs w:val="18"/>
                <w:lang w:eastAsia="lt-LT"/>
              </w:rPr>
              <w:t>nurodoma spalva ir biudžeto rodiklis (CPI)</w:t>
            </w:r>
            <w:r w:rsidRPr="00530A64">
              <w:rPr>
                <w:rFonts w:ascii="Times New Roman" w:hAnsi="Times New Roman" w:cs="Times New Roman"/>
                <w:i/>
                <w:iCs/>
                <w:sz w:val="18"/>
                <w:szCs w:val="18"/>
                <w:lang w:eastAsia="lt-LT"/>
              </w:rPr>
              <w:t>)</w:t>
            </w:r>
          </w:p>
        </w:tc>
        <w:tc>
          <w:tcPr>
            <w:tcW w:w="851" w:type="dxa"/>
            <w:tcBorders>
              <w:top w:val="outset" w:sz="6" w:space="0" w:color="auto"/>
              <w:left w:val="outset" w:sz="6" w:space="0" w:color="auto"/>
              <w:bottom w:val="outset" w:sz="6" w:space="0" w:color="auto"/>
              <w:right w:val="outset" w:sz="6" w:space="0" w:color="auto"/>
            </w:tcBorders>
          </w:tcPr>
          <w:p w14:paraId="13E5FFF1" w14:textId="7E852F17" w:rsidR="0060780B" w:rsidRPr="00530A64" w:rsidRDefault="0060780B" w:rsidP="0096428D">
            <w:pPr>
              <w:spacing w:after="0" w:line="240" w:lineRule="auto"/>
              <w:jc w:val="center"/>
              <w:rPr>
                <w:rFonts w:ascii="Times New Roman" w:eastAsia="Times New Roman" w:hAnsi="Times New Roman" w:cs="Times New Roman"/>
                <w:i/>
                <w:iCs/>
                <w:sz w:val="18"/>
                <w:szCs w:val="18"/>
                <w:lang w:eastAsia="lt-LT"/>
              </w:rPr>
            </w:pPr>
            <w:r w:rsidRPr="00530A64">
              <w:rPr>
                <w:rFonts w:ascii="Times New Roman" w:hAnsi="Times New Roman" w:cs="Times New Roman"/>
                <w:i/>
                <w:iCs/>
                <w:sz w:val="18"/>
                <w:szCs w:val="18"/>
                <w:lang w:eastAsia="lt-LT"/>
              </w:rPr>
              <w:t>(</w:t>
            </w:r>
            <w:r w:rsidRPr="00530A64">
              <w:rPr>
                <w:rFonts w:ascii="Times New Roman" w:eastAsia="Times New Roman" w:hAnsi="Times New Roman" w:cs="Times New Roman"/>
                <w:i/>
                <w:iCs/>
                <w:sz w:val="18"/>
                <w:szCs w:val="18"/>
                <w:lang w:eastAsia="lt-LT"/>
              </w:rPr>
              <w:t>nurodoma spalva</w:t>
            </w:r>
            <w:r w:rsidRPr="00530A64">
              <w:rPr>
                <w:rFonts w:ascii="Times New Roman" w:hAnsi="Times New Roman" w:cs="Times New Roman"/>
                <w:i/>
                <w:iCs/>
                <w:sz w:val="18"/>
                <w:szCs w:val="18"/>
                <w:lang w:eastAsia="lt-LT"/>
              </w:rPr>
              <w:t>)</w:t>
            </w:r>
          </w:p>
        </w:tc>
        <w:tc>
          <w:tcPr>
            <w:tcW w:w="992" w:type="dxa"/>
            <w:tcBorders>
              <w:top w:val="outset" w:sz="6" w:space="0" w:color="auto"/>
              <w:left w:val="outset" w:sz="6" w:space="0" w:color="auto"/>
              <w:bottom w:val="outset" w:sz="6" w:space="0" w:color="auto"/>
              <w:right w:val="outset" w:sz="6" w:space="0" w:color="auto"/>
            </w:tcBorders>
          </w:tcPr>
          <w:p w14:paraId="79988E2C" w14:textId="1C32B1F0" w:rsidR="0060780B" w:rsidRPr="00530A64" w:rsidRDefault="0060780B" w:rsidP="0096428D">
            <w:pPr>
              <w:spacing w:after="0" w:line="240" w:lineRule="auto"/>
              <w:jc w:val="center"/>
              <w:rPr>
                <w:rFonts w:ascii="Times New Roman" w:eastAsia="Times New Roman" w:hAnsi="Times New Roman" w:cs="Times New Roman"/>
                <w:i/>
                <w:iCs/>
                <w:sz w:val="18"/>
                <w:szCs w:val="18"/>
                <w:lang w:eastAsia="lt-LT"/>
              </w:rPr>
            </w:pPr>
            <w:r w:rsidRPr="00530A64">
              <w:rPr>
                <w:rFonts w:ascii="Times New Roman" w:hAnsi="Times New Roman" w:cs="Times New Roman"/>
                <w:i/>
                <w:iCs/>
                <w:sz w:val="18"/>
                <w:szCs w:val="18"/>
                <w:lang w:eastAsia="lt-LT"/>
              </w:rPr>
              <w:t>(</w:t>
            </w:r>
            <w:r w:rsidRPr="00530A64">
              <w:rPr>
                <w:rFonts w:ascii="Times New Roman" w:eastAsia="Times New Roman" w:hAnsi="Times New Roman" w:cs="Times New Roman"/>
                <w:i/>
                <w:iCs/>
                <w:sz w:val="18"/>
                <w:szCs w:val="18"/>
                <w:lang w:eastAsia="lt-LT"/>
              </w:rPr>
              <w:t>nurodoma spalva</w:t>
            </w:r>
            <w:r w:rsidRPr="00530A64">
              <w:rPr>
                <w:rFonts w:ascii="Times New Roman" w:hAnsi="Times New Roman" w:cs="Times New Roman"/>
                <w:i/>
                <w:iCs/>
                <w:sz w:val="18"/>
                <w:szCs w:val="18"/>
                <w:lang w:eastAsia="lt-LT"/>
              </w:rPr>
              <w:t>)</w:t>
            </w:r>
          </w:p>
        </w:tc>
        <w:tc>
          <w:tcPr>
            <w:tcW w:w="851" w:type="dxa"/>
            <w:tcBorders>
              <w:top w:val="outset" w:sz="6" w:space="0" w:color="auto"/>
              <w:left w:val="outset" w:sz="6" w:space="0" w:color="auto"/>
              <w:bottom w:val="outset" w:sz="6" w:space="0" w:color="auto"/>
              <w:right w:val="outset" w:sz="6" w:space="0" w:color="auto"/>
            </w:tcBorders>
          </w:tcPr>
          <w:p w14:paraId="27CC2589" w14:textId="565E9159" w:rsidR="0060780B" w:rsidRPr="00530A64" w:rsidRDefault="0060780B" w:rsidP="0096428D">
            <w:pPr>
              <w:spacing w:after="0" w:line="240" w:lineRule="auto"/>
              <w:jc w:val="center"/>
              <w:rPr>
                <w:rFonts w:ascii="Times New Roman" w:eastAsia="Times New Roman" w:hAnsi="Times New Roman" w:cs="Times New Roman"/>
                <w:i/>
                <w:iCs/>
                <w:sz w:val="18"/>
                <w:szCs w:val="18"/>
                <w:lang w:eastAsia="lt-LT"/>
              </w:rPr>
            </w:pPr>
            <w:r w:rsidRPr="00530A64">
              <w:rPr>
                <w:rFonts w:ascii="Times New Roman" w:hAnsi="Times New Roman" w:cs="Times New Roman"/>
                <w:i/>
                <w:iCs/>
                <w:sz w:val="18"/>
                <w:szCs w:val="18"/>
                <w:lang w:eastAsia="lt-LT"/>
              </w:rPr>
              <w:t xml:space="preserve">(Nurodoma informacija </w:t>
            </w:r>
            <w:r w:rsidRPr="00530A64">
              <w:rPr>
                <w:rFonts w:ascii="Times New Roman" w:eastAsia="Times New Roman" w:hAnsi="Times New Roman" w:cs="Times New Roman"/>
                <w:i/>
                <w:iCs/>
                <w:sz w:val="18"/>
                <w:szCs w:val="18"/>
                <w:lang w:eastAsia="lt-LT"/>
              </w:rPr>
              <w:t>dėl projekto arba programos esminių rizikų, reikalingų sprendimų</w:t>
            </w:r>
            <w:r w:rsidRPr="00530A64">
              <w:rPr>
                <w:rFonts w:ascii="Times New Roman" w:hAnsi="Times New Roman" w:cs="Times New Roman"/>
                <w:i/>
                <w:iCs/>
                <w:sz w:val="18"/>
                <w:szCs w:val="18"/>
                <w:lang w:eastAsia="lt-LT"/>
              </w:rPr>
              <w:t>)</w:t>
            </w:r>
          </w:p>
        </w:tc>
      </w:tr>
    </w:tbl>
    <w:bookmarkEnd w:id="0"/>
    <w:p w14:paraId="2439AF49" w14:textId="52F70825" w:rsidR="00094C4B" w:rsidRPr="00530A64" w:rsidRDefault="004C6F29" w:rsidP="0096428D">
      <w:pPr>
        <w:spacing w:after="0" w:line="240" w:lineRule="auto"/>
        <w:jc w:val="both"/>
        <w:rPr>
          <w:rFonts w:ascii="Times New Roman" w:hAnsi="Times New Roman" w:cs="Times New Roman"/>
          <w:i/>
          <w:iCs/>
          <w:sz w:val="20"/>
          <w:szCs w:val="20"/>
        </w:rPr>
      </w:pPr>
      <w:r w:rsidRPr="00530A64">
        <w:rPr>
          <w:rFonts w:ascii="Times New Roman" w:hAnsi="Times New Roman" w:cs="Times New Roman"/>
          <w:i/>
          <w:iCs/>
          <w:sz w:val="20"/>
          <w:szCs w:val="20"/>
        </w:rPr>
        <w:t>F</w:t>
      </w:r>
      <w:r w:rsidR="003E5257" w:rsidRPr="00530A64">
        <w:rPr>
          <w:rFonts w:ascii="Times New Roman" w:hAnsi="Times New Roman" w:cs="Times New Roman"/>
          <w:i/>
          <w:iCs/>
          <w:sz w:val="20"/>
          <w:szCs w:val="20"/>
        </w:rPr>
        <w:t xml:space="preserve">ormos pildymo instrukcijoje </w:t>
      </w:r>
      <w:r w:rsidRPr="00530A64">
        <w:rPr>
          <w:rFonts w:ascii="Times New Roman" w:hAnsi="Times New Roman" w:cs="Times New Roman"/>
          <w:i/>
          <w:iCs/>
          <w:sz w:val="20"/>
          <w:szCs w:val="20"/>
        </w:rPr>
        <w:t>(</w:t>
      </w:r>
      <w:r w:rsidR="00D07E1D" w:rsidRPr="00530A64">
        <w:rPr>
          <w:rFonts w:ascii="Times New Roman" w:hAnsi="Times New Roman" w:cs="Times New Roman"/>
          <w:i/>
          <w:iCs/>
          <w:sz w:val="20"/>
          <w:szCs w:val="20"/>
        </w:rPr>
        <w:t xml:space="preserve">1 </w:t>
      </w:r>
      <w:r w:rsidRPr="00530A64">
        <w:rPr>
          <w:rFonts w:ascii="Times New Roman" w:hAnsi="Times New Roman" w:cs="Times New Roman"/>
          <w:i/>
          <w:iCs/>
          <w:sz w:val="20"/>
          <w:szCs w:val="20"/>
        </w:rPr>
        <w:t>priede) pateikiamos rekomendacijos būklės nustatymui</w:t>
      </w:r>
    </w:p>
    <w:p w14:paraId="3E514A2A" w14:textId="77777777" w:rsidR="003E5257" w:rsidRPr="00530A64" w:rsidRDefault="003E5257" w:rsidP="0096428D">
      <w:pPr>
        <w:spacing w:after="0" w:line="240" w:lineRule="auto"/>
        <w:jc w:val="both"/>
        <w:rPr>
          <w:rFonts w:ascii="Times New Roman" w:hAnsi="Times New Roman" w:cs="Times New Roman"/>
          <w:sz w:val="24"/>
          <w:szCs w:val="24"/>
        </w:rPr>
      </w:pPr>
    </w:p>
    <w:p w14:paraId="60D0284D" w14:textId="356D548C" w:rsidR="00AF720C" w:rsidRPr="00530A64" w:rsidRDefault="00AF720C" w:rsidP="0096428D">
      <w:pPr>
        <w:spacing w:after="0" w:line="240" w:lineRule="auto"/>
        <w:jc w:val="both"/>
        <w:rPr>
          <w:rFonts w:ascii="Times New Roman" w:hAnsi="Times New Roman" w:cs="Times New Roman"/>
          <w:sz w:val="24"/>
          <w:szCs w:val="24"/>
        </w:rPr>
      </w:pPr>
      <w:r w:rsidRPr="00530A64">
        <w:rPr>
          <w:rFonts w:ascii="Times New Roman" w:hAnsi="Times New Roman" w:cs="Times New Roman"/>
          <w:sz w:val="24"/>
          <w:szCs w:val="24"/>
        </w:rPr>
        <w:t>Komentaras</w:t>
      </w:r>
    </w:p>
    <w:p w14:paraId="2CA70F08" w14:textId="534AC7A3" w:rsidR="00AF720C" w:rsidRPr="00530A64" w:rsidRDefault="00AF720C" w:rsidP="0096428D">
      <w:pPr>
        <w:spacing w:after="0" w:line="240" w:lineRule="auto"/>
        <w:jc w:val="both"/>
        <w:rPr>
          <w:rFonts w:ascii="Times New Roman" w:hAnsi="Times New Roman" w:cs="Times New Roman"/>
          <w:sz w:val="24"/>
          <w:szCs w:val="24"/>
        </w:rPr>
      </w:pPr>
    </w:p>
    <w:p w14:paraId="3F5DD608" w14:textId="57776FD2" w:rsidR="006D20F1" w:rsidRPr="00530A64" w:rsidRDefault="006D20F1" w:rsidP="0096428D">
      <w:pPr>
        <w:spacing w:after="0" w:line="240" w:lineRule="auto"/>
        <w:jc w:val="both"/>
        <w:rPr>
          <w:rFonts w:ascii="Times New Roman" w:hAnsi="Times New Roman" w:cs="Times New Roman"/>
          <w:sz w:val="24"/>
          <w:szCs w:val="24"/>
        </w:rPr>
      </w:pPr>
      <w:r w:rsidRPr="00530A64">
        <w:rPr>
          <w:rFonts w:ascii="Times New Roman" w:hAnsi="Times New Roman" w:cs="Times New Roman"/>
          <w:sz w:val="24"/>
          <w:szCs w:val="24"/>
        </w:rPr>
        <w:t>Portfelio būklės vertinimas</w:t>
      </w:r>
    </w:p>
    <w:p w14:paraId="1C09C1AE" w14:textId="7F4CD06D" w:rsidR="008E4556" w:rsidRPr="00530A64" w:rsidRDefault="006A5F12" w:rsidP="0096428D">
      <w:pPr>
        <w:spacing w:after="0" w:line="240" w:lineRule="auto"/>
        <w:jc w:val="center"/>
        <w:rPr>
          <w:rFonts w:ascii="Times New Roman" w:hAnsi="Times New Roman" w:cs="Times New Roman"/>
          <w:sz w:val="24"/>
          <w:szCs w:val="24"/>
        </w:rPr>
      </w:pPr>
      <w:r w:rsidRPr="00530A64">
        <w:rPr>
          <w:rFonts w:ascii="Times New Roman" w:hAnsi="Times New Roman" w:cs="Times New Roman"/>
          <w:sz w:val="24"/>
          <w:szCs w:val="24"/>
        </w:rPr>
        <w:t>__________________</w:t>
      </w:r>
    </w:p>
    <w:p w14:paraId="6FBB2920" w14:textId="14C3FCD0" w:rsidR="002D60AE" w:rsidRPr="00530A64" w:rsidRDefault="002D60AE" w:rsidP="0096428D">
      <w:pPr>
        <w:spacing w:after="0" w:line="240" w:lineRule="auto"/>
        <w:jc w:val="center"/>
        <w:rPr>
          <w:rFonts w:ascii="Times New Roman" w:hAnsi="Times New Roman" w:cs="Times New Roman"/>
          <w:sz w:val="24"/>
          <w:szCs w:val="24"/>
        </w:rPr>
      </w:pPr>
      <w:r w:rsidRPr="00530A64">
        <w:rPr>
          <w:rFonts w:ascii="Times New Roman" w:hAnsi="Times New Roman" w:cs="Times New Roman"/>
          <w:sz w:val="24"/>
          <w:szCs w:val="24"/>
        </w:rPr>
        <w:br w:type="page"/>
      </w:r>
    </w:p>
    <w:p w14:paraId="67D88399" w14:textId="10E0AC3B" w:rsidR="003E5257" w:rsidRPr="00530A64" w:rsidRDefault="003E5257" w:rsidP="0096428D">
      <w:pPr>
        <w:spacing w:after="0" w:line="240" w:lineRule="auto"/>
        <w:ind w:left="5670" w:firstLine="1134"/>
        <w:rPr>
          <w:rFonts w:ascii="Times New Roman" w:eastAsia="Times New Roman" w:hAnsi="Times New Roman" w:cs="Times New Roman"/>
          <w:sz w:val="24"/>
          <w:szCs w:val="24"/>
          <w:lang w:eastAsia="lt-LT"/>
        </w:rPr>
      </w:pPr>
      <w:r w:rsidRPr="00530A64">
        <w:rPr>
          <w:rFonts w:ascii="Times New Roman" w:eastAsia="Times New Roman" w:hAnsi="Times New Roman" w:cs="Times New Roman"/>
          <w:sz w:val="24"/>
          <w:szCs w:val="24"/>
          <w:lang w:eastAsia="lt-LT"/>
        </w:rPr>
        <w:lastRenderedPageBreak/>
        <w:t xml:space="preserve">Portfelio statuso ataskaitos </w:t>
      </w:r>
    </w:p>
    <w:p w14:paraId="783D8382" w14:textId="52666CB0" w:rsidR="003E5257" w:rsidRPr="00530A64" w:rsidRDefault="006033A2" w:rsidP="0096428D">
      <w:pPr>
        <w:spacing w:after="0" w:line="240" w:lineRule="auto"/>
        <w:ind w:left="5670" w:firstLine="1134"/>
        <w:rPr>
          <w:rFonts w:ascii="Times New Roman" w:eastAsia="Times New Roman" w:hAnsi="Times New Roman" w:cs="Times New Roman"/>
          <w:sz w:val="24"/>
          <w:szCs w:val="24"/>
          <w:lang w:eastAsia="lt-LT"/>
        </w:rPr>
      </w:pPr>
      <w:r w:rsidRPr="00530A64">
        <w:rPr>
          <w:rFonts w:ascii="Times New Roman" w:eastAsia="Times New Roman" w:hAnsi="Times New Roman" w:cs="Times New Roman"/>
          <w:sz w:val="24"/>
          <w:szCs w:val="24"/>
          <w:lang w:eastAsia="lt-LT"/>
        </w:rPr>
        <w:t>1</w:t>
      </w:r>
      <w:r w:rsidR="003E5257" w:rsidRPr="00530A64">
        <w:rPr>
          <w:rFonts w:ascii="Times New Roman" w:eastAsia="Times New Roman" w:hAnsi="Times New Roman" w:cs="Times New Roman"/>
          <w:sz w:val="24"/>
          <w:szCs w:val="24"/>
          <w:lang w:eastAsia="lt-LT"/>
        </w:rPr>
        <w:t xml:space="preserve"> priedas</w:t>
      </w:r>
    </w:p>
    <w:p w14:paraId="6AEB06E3" w14:textId="77777777" w:rsidR="003E5257" w:rsidRPr="00530A64" w:rsidRDefault="003E5257" w:rsidP="0096428D">
      <w:pPr>
        <w:spacing w:after="0" w:line="240" w:lineRule="auto"/>
        <w:jc w:val="right"/>
        <w:rPr>
          <w:rFonts w:ascii="Times New Roman" w:hAnsi="Times New Roman" w:cs="Times New Roman"/>
          <w:sz w:val="20"/>
          <w:szCs w:val="20"/>
        </w:rPr>
      </w:pPr>
    </w:p>
    <w:p w14:paraId="29785889" w14:textId="6192C0F7" w:rsidR="006033A2" w:rsidRPr="00530A64" w:rsidRDefault="006033A2" w:rsidP="0096428D">
      <w:pPr>
        <w:spacing w:after="0" w:line="240" w:lineRule="auto"/>
        <w:ind w:left="5670" w:hanging="5670"/>
        <w:jc w:val="center"/>
        <w:rPr>
          <w:rFonts w:ascii="Times New Roman" w:eastAsia="Times New Roman" w:hAnsi="Times New Roman" w:cs="Times New Roman"/>
          <w:b/>
          <w:bCs/>
          <w:smallCaps/>
          <w:sz w:val="24"/>
          <w:szCs w:val="24"/>
          <w:lang w:eastAsia="lt-LT"/>
        </w:rPr>
      </w:pPr>
      <w:bookmarkStart w:id="1" w:name="_Toc36641005"/>
      <w:r w:rsidRPr="00530A64">
        <w:rPr>
          <w:rFonts w:ascii="Times New Roman" w:eastAsia="Times New Roman" w:hAnsi="Times New Roman" w:cs="Times New Roman"/>
          <w:b/>
          <w:bCs/>
          <w:smallCaps/>
          <w:sz w:val="24"/>
          <w:szCs w:val="24"/>
          <w:lang w:eastAsia="lt-LT"/>
        </w:rPr>
        <w:t>PORTFELIO STATUSO ATASKAITOS FORMOS</w:t>
      </w:r>
    </w:p>
    <w:p w14:paraId="55742B9F" w14:textId="5FD8FBE0" w:rsidR="003E5257" w:rsidRPr="00530A64" w:rsidRDefault="003E5257" w:rsidP="0096428D">
      <w:pPr>
        <w:pStyle w:val="Antrat1"/>
        <w:numPr>
          <w:ilvl w:val="0"/>
          <w:numId w:val="0"/>
        </w:numPr>
        <w:spacing w:before="0" w:after="0"/>
        <w:jc w:val="center"/>
        <w:rPr>
          <w:rFonts w:ascii="Times New Roman" w:hAnsi="Times New Roman" w:cs="Times New Roman"/>
          <w:color w:val="auto"/>
          <w:szCs w:val="20"/>
        </w:rPr>
      </w:pPr>
      <w:r w:rsidRPr="00530A64">
        <w:rPr>
          <w:rFonts w:ascii="Times New Roman" w:hAnsi="Times New Roman" w:cs="Times New Roman"/>
          <w:color w:val="auto"/>
          <w:szCs w:val="20"/>
        </w:rPr>
        <w:t>PILDYMO INSTRU</w:t>
      </w:r>
      <w:r w:rsidR="00D07E1D" w:rsidRPr="00530A64">
        <w:rPr>
          <w:rFonts w:ascii="Times New Roman" w:hAnsi="Times New Roman" w:cs="Times New Roman"/>
          <w:color w:val="auto"/>
          <w:szCs w:val="20"/>
        </w:rPr>
        <w:t>K</w:t>
      </w:r>
      <w:r w:rsidRPr="00530A64">
        <w:rPr>
          <w:rFonts w:ascii="Times New Roman" w:hAnsi="Times New Roman" w:cs="Times New Roman"/>
          <w:color w:val="auto"/>
          <w:szCs w:val="20"/>
        </w:rPr>
        <w:t>CIJA</w:t>
      </w:r>
      <w:bookmarkEnd w:id="1"/>
    </w:p>
    <w:p w14:paraId="0A20F9A6" w14:textId="77777777" w:rsidR="00CA06B8" w:rsidRPr="00530A64" w:rsidRDefault="003E5257" w:rsidP="0096428D">
      <w:pPr>
        <w:spacing w:after="0" w:line="240" w:lineRule="auto"/>
        <w:rPr>
          <w:rFonts w:ascii="Times New Roman" w:hAnsi="Times New Roman" w:cs="Times New Roman"/>
          <w:b/>
          <w:bCs/>
          <w:sz w:val="24"/>
          <w:szCs w:val="24"/>
        </w:rPr>
      </w:pPr>
      <w:r w:rsidRPr="00530A64">
        <w:rPr>
          <w:rFonts w:ascii="Times New Roman" w:hAnsi="Times New Roman" w:cs="Times New Roman"/>
          <w:b/>
          <w:bCs/>
          <w:sz w:val="24"/>
          <w:szCs w:val="24"/>
        </w:rPr>
        <w:t>I. Rodikliai*</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558"/>
        <w:gridCol w:w="3998"/>
        <w:gridCol w:w="1959"/>
      </w:tblGrid>
      <w:tr w:rsidR="00CA06B8" w:rsidRPr="00530A64" w14:paraId="7DD2B203" w14:textId="77777777" w:rsidTr="00CA06B8">
        <w:tc>
          <w:tcPr>
            <w:tcW w:w="22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797AD5" w14:textId="77777777" w:rsidR="00CA06B8" w:rsidRPr="00530A64" w:rsidRDefault="00CA06B8" w:rsidP="0096428D">
            <w:pPr>
              <w:spacing w:after="0" w:line="240" w:lineRule="auto"/>
              <w:jc w:val="center"/>
              <w:rPr>
                <w:rFonts w:ascii="Times New Roman" w:eastAsia="Times New Roman" w:hAnsi="Times New Roman"/>
                <w:b/>
              </w:rPr>
            </w:pPr>
            <w:r w:rsidRPr="00530A64">
              <w:rPr>
                <w:rFonts w:ascii="Times New Roman" w:eastAsia="Times New Roman" w:hAnsi="Times New Roman"/>
                <w:b/>
              </w:rPr>
              <w:t>Rodiklio pavadinimas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69F499" w14:textId="77777777" w:rsidR="00CA06B8" w:rsidRPr="00530A64" w:rsidRDefault="00CA06B8" w:rsidP="0096428D">
            <w:pPr>
              <w:spacing w:after="0" w:line="240" w:lineRule="auto"/>
              <w:jc w:val="center"/>
              <w:rPr>
                <w:rFonts w:ascii="Times New Roman" w:eastAsia="Times New Roman" w:hAnsi="Times New Roman"/>
                <w:b/>
              </w:rPr>
            </w:pPr>
            <w:r w:rsidRPr="00530A64">
              <w:rPr>
                <w:rFonts w:ascii="Times New Roman" w:eastAsia="Times New Roman" w:hAnsi="Times New Roman"/>
                <w:b/>
              </w:rPr>
              <w:t>Rodiklio trumpinys</w:t>
            </w:r>
          </w:p>
        </w:tc>
        <w:tc>
          <w:tcPr>
            <w:tcW w:w="400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D98CC3" w14:textId="77777777" w:rsidR="00CA06B8" w:rsidRPr="00530A64" w:rsidRDefault="00CA06B8" w:rsidP="0096428D">
            <w:pPr>
              <w:spacing w:after="0" w:line="240" w:lineRule="auto"/>
              <w:jc w:val="center"/>
              <w:rPr>
                <w:rFonts w:ascii="Times New Roman" w:eastAsia="Times New Roman" w:hAnsi="Times New Roman"/>
                <w:b/>
              </w:rPr>
            </w:pPr>
            <w:r w:rsidRPr="00530A64">
              <w:rPr>
                <w:rFonts w:ascii="Times New Roman" w:eastAsia="Times New Roman" w:hAnsi="Times New Roman"/>
                <w:b/>
              </w:rPr>
              <w:t>Rodiklio aprašymas</w:t>
            </w:r>
          </w:p>
        </w:tc>
        <w:tc>
          <w:tcPr>
            <w:tcW w:w="19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FA065B" w14:textId="77777777" w:rsidR="00CA06B8" w:rsidRPr="00530A64" w:rsidRDefault="00CA06B8" w:rsidP="0096428D">
            <w:pPr>
              <w:spacing w:after="0" w:line="240" w:lineRule="auto"/>
              <w:jc w:val="center"/>
              <w:rPr>
                <w:rFonts w:ascii="Times New Roman" w:eastAsia="Times New Roman" w:hAnsi="Times New Roman"/>
                <w:b/>
              </w:rPr>
            </w:pPr>
            <w:r w:rsidRPr="00530A64">
              <w:rPr>
                <w:rFonts w:ascii="Times New Roman" w:eastAsia="Times New Roman" w:hAnsi="Times New Roman"/>
                <w:b/>
              </w:rPr>
              <w:t>Rodiklio apskaičiavimo formulė</w:t>
            </w:r>
          </w:p>
        </w:tc>
      </w:tr>
      <w:tr w:rsidR="00CA06B8" w:rsidRPr="00530A64" w14:paraId="1B2C9AF4" w14:textId="77777777" w:rsidTr="00CA06B8">
        <w:tc>
          <w:tcPr>
            <w:tcW w:w="2235" w:type="dxa"/>
            <w:tcBorders>
              <w:top w:val="single" w:sz="4" w:space="0" w:color="000000"/>
              <w:left w:val="single" w:sz="4" w:space="0" w:color="000000"/>
              <w:bottom w:val="single" w:sz="4" w:space="0" w:color="000000"/>
              <w:right w:val="single" w:sz="4" w:space="0" w:color="000000"/>
            </w:tcBorders>
            <w:hideMark/>
          </w:tcPr>
          <w:p w14:paraId="17041EF2"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 xml:space="preserve">Pabaigos biudžetas (biudžetas) </w:t>
            </w:r>
          </w:p>
          <w:p w14:paraId="1423D527" w14:textId="77777777" w:rsidR="00CA06B8" w:rsidRPr="00530A64" w:rsidRDefault="00CA06B8" w:rsidP="0096428D">
            <w:pPr>
              <w:spacing w:after="0" w:line="240" w:lineRule="auto"/>
              <w:jc w:val="both"/>
              <w:rPr>
                <w:rFonts w:ascii="Times New Roman" w:eastAsia="Times New Roman" w:hAnsi="Times New Roman"/>
                <w:i/>
                <w:iCs/>
              </w:rPr>
            </w:pPr>
            <w:r w:rsidRPr="00530A64">
              <w:rPr>
                <w:rFonts w:ascii="Times New Roman" w:eastAsia="Times New Roman" w:hAnsi="Times New Roman"/>
                <w:i/>
                <w:iCs/>
              </w:rPr>
              <w:t>(</w:t>
            </w:r>
            <w:r w:rsidRPr="00530A64">
              <w:rPr>
                <w:rFonts w:ascii="Times New Roman" w:eastAsia="Times New Roman" w:hAnsi="Times New Roman"/>
              </w:rPr>
              <w:t>angl.</w:t>
            </w:r>
            <w:r w:rsidRPr="00530A64">
              <w:rPr>
                <w:rFonts w:ascii="Times New Roman" w:eastAsia="Times New Roman" w:hAnsi="Times New Roman"/>
                <w:i/>
                <w:iCs/>
              </w:rPr>
              <w:t xml:space="preserve"> </w:t>
            </w:r>
            <w:proofErr w:type="spellStart"/>
            <w:r w:rsidRPr="00530A64">
              <w:rPr>
                <w:rFonts w:ascii="Times New Roman" w:eastAsia="Times New Roman" w:hAnsi="Times New Roman"/>
                <w:i/>
                <w:iCs/>
              </w:rPr>
              <w:t>Budget</w:t>
            </w:r>
            <w:proofErr w:type="spellEnd"/>
            <w:r w:rsidRPr="00530A64">
              <w:rPr>
                <w:rFonts w:ascii="Times New Roman" w:eastAsia="Times New Roman" w:hAnsi="Times New Roman"/>
                <w:i/>
                <w:iCs/>
              </w:rPr>
              <w:t xml:space="preserve"> at </w:t>
            </w:r>
            <w:proofErr w:type="spellStart"/>
            <w:r w:rsidRPr="00530A64">
              <w:rPr>
                <w:rFonts w:ascii="Times New Roman" w:eastAsia="Times New Roman" w:hAnsi="Times New Roman"/>
                <w:i/>
                <w:iCs/>
              </w:rPr>
              <w:t>Completion</w:t>
            </w:r>
            <w:proofErr w:type="spellEnd"/>
            <w:r w:rsidRPr="00530A64">
              <w:rPr>
                <w:rFonts w:ascii="Times New Roman" w:eastAsia="Times New Roman" w:hAnsi="Times New Roman"/>
                <w:i/>
                <w:iCs/>
              </w:rPr>
              <w:t>)</w:t>
            </w:r>
          </w:p>
        </w:tc>
        <w:tc>
          <w:tcPr>
            <w:tcW w:w="1559" w:type="dxa"/>
            <w:tcBorders>
              <w:top w:val="single" w:sz="4" w:space="0" w:color="000000"/>
              <w:left w:val="single" w:sz="4" w:space="0" w:color="000000"/>
              <w:bottom w:val="single" w:sz="4" w:space="0" w:color="000000"/>
              <w:right w:val="single" w:sz="4" w:space="0" w:color="000000"/>
            </w:tcBorders>
            <w:hideMark/>
          </w:tcPr>
          <w:p w14:paraId="3DB4E53A"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 xml:space="preserve">BAC </w:t>
            </w:r>
          </w:p>
        </w:tc>
        <w:tc>
          <w:tcPr>
            <w:tcW w:w="4000" w:type="dxa"/>
            <w:tcBorders>
              <w:top w:val="single" w:sz="4" w:space="0" w:color="000000"/>
              <w:left w:val="single" w:sz="4" w:space="0" w:color="000000"/>
              <w:bottom w:val="single" w:sz="4" w:space="0" w:color="000000"/>
              <w:right w:val="single" w:sz="4" w:space="0" w:color="000000"/>
            </w:tcBorders>
          </w:tcPr>
          <w:p w14:paraId="5FCAB46A" w14:textId="77777777" w:rsidR="00CA06B8" w:rsidRPr="00530A64" w:rsidRDefault="00CA06B8" w:rsidP="0096428D">
            <w:pPr>
              <w:spacing w:after="0" w:line="240" w:lineRule="auto"/>
              <w:jc w:val="both"/>
              <w:rPr>
                <w:rFonts w:ascii="Times New Roman" w:eastAsia="Calibri" w:hAnsi="Times New Roman"/>
              </w:rPr>
            </w:pPr>
            <w:r w:rsidRPr="00530A64">
              <w:rPr>
                <w:rFonts w:ascii="Times New Roman" w:hAnsi="Times New Roman"/>
              </w:rPr>
              <w:t>Darbo, darbų grupės, viso projekto arba programos ar bet kurio kito hierarchinio darbų skaidinio elemento planuotoji vertė, apskaičiuota nuo to elemento pradžios iki pabaigos</w:t>
            </w:r>
          </w:p>
          <w:p w14:paraId="7E78383F" w14:textId="77777777" w:rsidR="00CA06B8" w:rsidRPr="00530A64" w:rsidRDefault="00CA06B8" w:rsidP="0096428D">
            <w:pPr>
              <w:spacing w:after="0" w:line="240" w:lineRule="auto"/>
              <w:jc w:val="both"/>
              <w:rPr>
                <w:rFonts w:ascii="Times New Roman" w:eastAsia="Times New Roman" w:hAnsi="Times New Roman"/>
              </w:rPr>
            </w:pPr>
          </w:p>
        </w:tc>
        <w:tc>
          <w:tcPr>
            <w:tcW w:w="1960" w:type="dxa"/>
            <w:tcBorders>
              <w:top w:val="single" w:sz="4" w:space="0" w:color="000000"/>
              <w:left w:val="single" w:sz="4" w:space="0" w:color="000000"/>
              <w:bottom w:val="single" w:sz="4" w:space="0" w:color="000000"/>
              <w:right w:val="single" w:sz="4" w:space="0" w:color="000000"/>
            </w:tcBorders>
            <w:hideMark/>
          </w:tcPr>
          <w:p w14:paraId="6512BEBF"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netaikoma</w:t>
            </w:r>
          </w:p>
        </w:tc>
      </w:tr>
      <w:tr w:rsidR="00CA06B8" w:rsidRPr="00530A64" w14:paraId="0C3A01B7" w14:textId="77777777" w:rsidTr="00CA06B8">
        <w:tc>
          <w:tcPr>
            <w:tcW w:w="2235" w:type="dxa"/>
            <w:tcBorders>
              <w:top w:val="single" w:sz="4" w:space="0" w:color="000000"/>
              <w:left w:val="single" w:sz="4" w:space="0" w:color="000000"/>
              <w:bottom w:val="single" w:sz="4" w:space="0" w:color="000000"/>
              <w:right w:val="single" w:sz="4" w:space="0" w:color="000000"/>
            </w:tcBorders>
            <w:hideMark/>
          </w:tcPr>
          <w:p w14:paraId="194135E5" w14:textId="2787D944"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 xml:space="preserve">Pabaigos </w:t>
            </w:r>
            <w:r w:rsidR="00A95B1F" w:rsidRPr="00530A64">
              <w:rPr>
                <w:rFonts w:ascii="Times New Roman" w:eastAsia="Times New Roman" w:hAnsi="Times New Roman"/>
              </w:rPr>
              <w:t xml:space="preserve">išlaidų </w:t>
            </w:r>
            <w:r w:rsidRPr="00530A64">
              <w:rPr>
                <w:rFonts w:ascii="Times New Roman" w:eastAsia="Times New Roman" w:hAnsi="Times New Roman"/>
              </w:rPr>
              <w:t xml:space="preserve">įvertis </w:t>
            </w:r>
          </w:p>
          <w:p w14:paraId="75BD4EF5"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 xml:space="preserve">(angl. </w:t>
            </w:r>
            <w:proofErr w:type="spellStart"/>
            <w:r w:rsidRPr="00530A64">
              <w:rPr>
                <w:rFonts w:ascii="Times New Roman" w:eastAsia="Times New Roman" w:hAnsi="Times New Roman"/>
                <w:i/>
              </w:rPr>
              <w:t>Estimate</w:t>
            </w:r>
            <w:proofErr w:type="spellEnd"/>
            <w:r w:rsidRPr="00530A64">
              <w:rPr>
                <w:rFonts w:ascii="Times New Roman" w:eastAsia="Times New Roman" w:hAnsi="Times New Roman"/>
                <w:i/>
              </w:rPr>
              <w:t xml:space="preserve"> at </w:t>
            </w:r>
            <w:proofErr w:type="spellStart"/>
            <w:r w:rsidRPr="00530A64">
              <w:rPr>
                <w:rFonts w:ascii="Times New Roman" w:eastAsia="Times New Roman" w:hAnsi="Times New Roman"/>
                <w:i/>
              </w:rPr>
              <w:t>Completion</w:t>
            </w:r>
            <w:proofErr w:type="spellEnd"/>
            <w:r w:rsidRPr="00530A64">
              <w:rPr>
                <w:rFonts w:ascii="Times New Roman" w:eastAsia="Times New Roman" w:hAnsi="Times New Roman"/>
              </w:rPr>
              <w:t>)</w:t>
            </w:r>
          </w:p>
        </w:tc>
        <w:tc>
          <w:tcPr>
            <w:tcW w:w="1559" w:type="dxa"/>
            <w:tcBorders>
              <w:top w:val="single" w:sz="4" w:space="0" w:color="000000"/>
              <w:left w:val="single" w:sz="4" w:space="0" w:color="000000"/>
              <w:bottom w:val="single" w:sz="4" w:space="0" w:color="000000"/>
              <w:right w:val="single" w:sz="4" w:space="0" w:color="000000"/>
            </w:tcBorders>
            <w:hideMark/>
          </w:tcPr>
          <w:p w14:paraId="7A8AF2C1"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 xml:space="preserve">EAC </w:t>
            </w:r>
          </w:p>
        </w:tc>
        <w:tc>
          <w:tcPr>
            <w:tcW w:w="4000" w:type="dxa"/>
            <w:tcBorders>
              <w:top w:val="single" w:sz="4" w:space="0" w:color="000000"/>
              <w:left w:val="single" w:sz="4" w:space="0" w:color="000000"/>
              <w:bottom w:val="single" w:sz="4" w:space="0" w:color="000000"/>
              <w:right w:val="single" w:sz="4" w:space="0" w:color="000000"/>
            </w:tcBorders>
            <w:hideMark/>
          </w:tcPr>
          <w:p w14:paraId="3F8FC9BA" w14:textId="5FCC006A" w:rsidR="00CA06B8" w:rsidRPr="00530A64" w:rsidRDefault="00CA06B8">
            <w:pPr>
              <w:spacing w:after="0" w:line="240" w:lineRule="auto"/>
              <w:jc w:val="both"/>
              <w:rPr>
                <w:rFonts w:ascii="Times New Roman" w:eastAsia="Times New Roman" w:hAnsi="Times New Roman"/>
              </w:rPr>
            </w:pPr>
            <w:r w:rsidRPr="00530A64">
              <w:rPr>
                <w:rFonts w:ascii="Times New Roman" w:hAnsi="Times New Roman"/>
              </w:rPr>
              <w:t xml:space="preserve">Darbo, darbų grupės, viso projekto arba programos ar bet kurio kito hierarchinio darbų skaidinio elemento visų </w:t>
            </w:r>
            <w:r w:rsidR="00A95B1F" w:rsidRPr="00530A64">
              <w:rPr>
                <w:rFonts w:ascii="Times New Roman" w:hAnsi="Times New Roman"/>
              </w:rPr>
              <w:t xml:space="preserve">išlaidų </w:t>
            </w:r>
            <w:r w:rsidRPr="00530A64">
              <w:rPr>
                <w:rFonts w:ascii="Times New Roman" w:hAnsi="Times New Roman"/>
              </w:rPr>
              <w:t xml:space="preserve">vertės prognozė, lygi faktinių </w:t>
            </w:r>
            <w:r w:rsidR="00A95B1F" w:rsidRPr="00530A64">
              <w:rPr>
                <w:rFonts w:ascii="Times New Roman" w:hAnsi="Times New Roman"/>
              </w:rPr>
              <w:t xml:space="preserve">išlaidų </w:t>
            </w:r>
            <w:r w:rsidRPr="00530A64">
              <w:rPr>
                <w:rFonts w:ascii="Times New Roman" w:hAnsi="Times New Roman"/>
              </w:rPr>
              <w:t xml:space="preserve">ir likusių darbų </w:t>
            </w:r>
            <w:r w:rsidR="00A95B1F" w:rsidRPr="00530A64">
              <w:rPr>
                <w:rFonts w:ascii="Times New Roman" w:hAnsi="Times New Roman"/>
              </w:rPr>
              <w:t xml:space="preserve">išlaidų </w:t>
            </w:r>
            <w:r w:rsidRPr="00530A64">
              <w:rPr>
                <w:rFonts w:ascii="Times New Roman" w:hAnsi="Times New Roman"/>
              </w:rPr>
              <w:t xml:space="preserve">įverčio sumai  </w:t>
            </w:r>
          </w:p>
        </w:tc>
        <w:tc>
          <w:tcPr>
            <w:tcW w:w="1960" w:type="dxa"/>
            <w:tcBorders>
              <w:top w:val="single" w:sz="4" w:space="0" w:color="000000"/>
              <w:left w:val="single" w:sz="4" w:space="0" w:color="000000"/>
              <w:bottom w:val="single" w:sz="4" w:space="0" w:color="000000"/>
              <w:right w:val="single" w:sz="4" w:space="0" w:color="000000"/>
            </w:tcBorders>
            <w:hideMark/>
          </w:tcPr>
          <w:p w14:paraId="0A3AC8E7"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EAC = BAC / CPI</w:t>
            </w:r>
          </w:p>
        </w:tc>
      </w:tr>
      <w:tr w:rsidR="00CA06B8" w:rsidRPr="00530A64" w14:paraId="6396C440" w14:textId="77777777" w:rsidTr="00CA06B8">
        <w:tc>
          <w:tcPr>
            <w:tcW w:w="2235" w:type="dxa"/>
            <w:tcBorders>
              <w:top w:val="single" w:sz="4" w:space="0" w:color="000000"/>
              <w:left w:val="single" w:sz="4" w:space="0" w:color="000000"/>
              <w:bottom w:val="single" w:sz="4" w:space="0" w:color="000000"/>
              <w:right w:val="single" w:sz="4" w:space="0" w:color="000000"/>
            </w:tcBorders>
            <w:hideMark/>
          </w:tcPr>
          <w:p w14:paraId="28607B03"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hAnsi="Times New Roman"/>
              </w:rPr>
              <w:t>Išlaidų rodiklis</w:t>
            </w:r>
            <w:r w:rsidRPr="00530A64">
              <w:rPr>
                <w:rFonts w:ascii="Times New Roman" w:eastAsia="Times New Roman" w:hAnsi="Times New Roman"/>
              </w:rPr>
              <w:t xml:space="preserve"> (angl. </w:t>
            </w:r>
            <w:proofErr w:type="spellStart"/>
            <w:r w:rsidRPr="00530A64">
              <w:rPr>
                <w:rFonts w:ascii="Times New Roman" w:eastAsia="Times New Roman" w:hAnsi="Times New Roman"/>
                <w:i/>
              </w:rPr>
              <w:t>Cost</w:t>
            </w:r>
            <w:proofErr w:type="spellEnd"/>
            <w:r w:rsidRPr="00530A64">
              <w:rPr>
                <w:rFonts w:ascii="Times New Roman" w:eastAsia="Times New Roman" w:hAnsi="Times New Roman"/>
                <w:i/>
              </w:rPr>
              <w:t xml:space="preserve"> </w:t>
            </w:r>
            <w:proofErr w:type="spellStart"/>
            <w:r w:rsidRPr="00530A64">
              <w:rPr>
                <w:rFonts w:ascii="Times New Roman" w:eastAsia="Times New Roman" w:hAnsi="Times New Roman"/>
                <w:i/>
              </w:rPr>
              <w:t>Performance</w:t>
            </w:r>
            <w:proofErr w:type="spellEnd"/>
            <w:r w:rsidRPr="00530A64">
              <w:rPr>
                <w:rFonts w:ascii="Times New Roman" w:eastAsia="Times New Roman" w:hAnsi="Times New Roman"/>
                <w:i/>
              </w:rPr>
              <w:t xml:space="preserve"> </w:t>
            </w:r>
            <w:proofErr w:type="spellStart"/>
            <w:r w:rsidRPr="00530A64">
              <w:rPr>
                <w:rFonts w:ascii="Times New Roman" w:eastAsia="Times New Roman" w:hAnsi="Times New Roman"/>
                <w:i/>
              </w:rPr>
              <w:t>Index</w:t>
            </w:r>
            <w:proofErr w:type="spellEnd"/>
            <w:r w:rsidRPr="00530A64">
              <w:rPr>
                <w:rFonts w:ascii="Times New Roman" w:eastAsia="Times New Roman" w:hAnsi="Times New Roman"/>
                <w:i/>
              </w:rPr>
              <w:t>)</w:t>
            </w:r>
          </w:p>
        </w:tc>
        <w:tc>
          <w:tcPr>
            <w:tcW w:w="1559" w:type="dxa"/>
            <w:tcBorders>
              <w:top w:val="single" w:sz="4" w:space="0" w:color="000000"/>
              <w:left w:val="single" w:sz="4" w:space="0" w:color="000000"/>
              <w:bottom w:val="single" w:sz="4" w:space="0" w:color="000000"/>
              <w:right w:val="single" w:sz="4" w:space="0" w:color="000000"/>
            </w:tcBorders>
            <w:hideMark/>
          </w:tcPr>
          <w:p w14:paraId="185BD80A"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 xml:space="preserve">CPI </w:t>
            </w:r>
          </w:p>
        </w:tc>
        <w:tc>
          <w:tcPr>
            <w:tcW w:w="4000" w:type="dxa"/>
            <w:tcBorders>
              <w:top w:val="single" w:sz="4" w:space="0" w:color="000000"/>
              <w:left w:val="single" w:sz="4" w:space="0" w:color="000000"/>
              <w:bottom w:val="single" w:sz="4" w:space="0" w:color="000000"/>
              <w:right w:val="single" w:sz="4" w:space="0" w:color="000000"/>
            </w:tcBorders>
            <w:hideMark/>
          </w:tcPr>
          <w:p w14:paraId="167BC915" w14:textId="0CBDE713" w:rsidR="00CA06B8" w:rsidRPr="00530A64" w:rsidRDefault="00CA06B8">
            <w:pPr>
              <w:spacing w:after="0" w:line="240" w:lineRule="auto"/>
              <w:jc w:val="both"/>
              <w:rPr>
                <w:rFonts w:ascii="Times New Roman" w:eastAsia="Times New Roman" w:hAnsi="Times New Roman"/>
              </w:rPr>
            </w:pPr>
            <w:r w:rsidRPr="00530A64">
              <w:rPr>
                <w:rFonts w:ascii="Times New Roman" w:hAnsi="Times New Roman"/>
              </w:rPr>
              <w:t xml:space="preserve">Santykinis </w:t>
            </w:r>
            <w:r w:rsidR="00A95B1F" w:rsidRPr="00530A64">
              <w:rPr>
                <w:rFonts w:ascii="Times New Roman" w:hAnsi="Times New Roman"/>
              </w:rPr>
              <w:t xml:space="preserve">išlaidų </w:t>
            </w:r>
            <w:r w:rsidRPr="00530A64">
              <w:rPr>
                <w:rFonts w:ascii="Times New Roman" w:hAnsi="Times New Roman"/>
              </w:rPr>
              <w:t xml:space="preserve">veiksmingumo rodiklis, sukurtosios vertės ir faktinių išlaidų santykis. Didesnė už vienetą rodiklio reikšmė rodo, kad atliktų darbų </w:t>
            </w:r>
            <w:r w:rsidR="00A95B1F" w:rsidRPr="00530A64">
              <w:rPr>
                <w:rFonts w:ascii="Times New Roman" w:hAnsi="Times New Roman"/>
              </w:rPr>
              <w:t xml:space="preserve">išlaidos </w:t>
            </w:r>
            <w:r w:rsidRPr="00530A64">
              <w:rPr>
                <w:rFonts w:ascii="Times New Roman" w:hAnsi="Times New Roman"/>
              </w:rPr>
              <w:t>yra mažesnės už planuotąsias</w:t>
            </w:r>
          </w:p>
        </w:tc>
        <w:tc>
          <w:tcPr>
            <w:tcW w:w="1960" w:type="dxa"/>
            <w:tcBorders>
              <w:top w:val="single" w:sz="4" w:space="0" w:color="000000"/>
              <w:left w:val="single" w:sz="4" w:space="0" w:color="000000"/>
              <w:bottom w:val="single" w:sz="4" w:space="0" w:color="000000"/>
              <w:right w:val="single" w:sz="4" w:space="0" w:color="000000"/>
            </w:tcBorders>
          </w:tcPr>
          <w:p w14:paraId="25DDEF1E" w14:textId="77777777" w:rsidR="00CA06B8" w:rsidRPr="00530A64" w:rsidRDefault="00CA06B8" w:rsidP="0096428D">
            <w:pPr>
              <w:spacing w:after="0" w:line="240" w:lineRule="auto"/>
              <w:jc w:val="both"/>
              <w:rPr>
                <w:rFonts w:ascii="Times New Roman" w:eastAsia="Times New Roman" w:hAnsi="Times New Roman"/>
                <w:iCs/>
              </w:rPr>
            </w:pPr>
            <w:r w:rsidRPr="00530A64">
              <w:rPr>
                <w:rFonts w:ascii="Times New Roman" w:eastAsia="Times New Roman" w:hAnsi="Times New Roman"/>
                <w:iCs/>
              </w:rPr>
              <w:t>CPI = EV / AC</w:t>
            </w:r>
          </w:p>
          <w:p w14:paraId="4E2B061F" w14:textId="77777777" w:rsidR="00CA06B8" w:rsidRPr="00530A64" w:rsidRDefault="00CA06B8" w:rsidP="0096428D">
            <w:pPr>
              <w:spacing w:after="0" w:line="240" w:lineRule="auto"/>
              <w:jc w:val="both"/>
              <w:rPr>
                <w:rFonts w:ascii="Times New Roman" w:eastAsia="Times New Roman" w:hAnsi="Times New Roman"/>
                <w:iCs/>
              </w:rPr>
            </w:pPr>
          </w:p>
        </w:tc>
      </w:tr>
      <w:tr w:rsidR="00CA06B8" w:rsidRPr="00530A64" w14:paraId="6E06F14D" w14:textId="77777777" w:rsidTr="00CA06B8">
        <w:tc>
          <w:tcPr>
            <w:tcW w:w="2235" w:type="dxa"/>
            <w:tcBorders>
              <w:top w:val="single" w:sz="4" w:space="0" w:color="000000"/>
              <w:left w:val="single" w:sz="4" w:space="0" w:color="000000"/>
              <w:bottom w:val="single" w:sz="4" w:space="0" w:color="000000"/>
              <w:right w:val="single" w:sz="4" w:space="0" w:color="000000"/>
            </w:tcBorders>
            <w:hideMark/>
          </w:tcPr>
          <w:p w14:paraId="29F3C828" w14:textId="6C5680D1"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 xml:space="preserve">Pabaigos </w:t>
            </w:r>
            <w:r w:rsidR="00A95B1F" w:rsidRPr="00530A64">
              <w:rPr>
                <w:rFonts w:ascii="Times New Roman" w:eastAsia="Times New Roman" w:hAnsi="Times New Roman"/>
              </w:rPr>
              <w:t xml:space="preserve">išlaidų </w:t>
            </w:r>
            <w:r w:rsidRPr="00530A64">
              <w:rPr>
                <w:rFonts w:ascii="Times New Roman" w:eastAsia="Times New Roman" w:hAnsi="Times New Roman"/>
              </w:rPr>
              <w:t xml:space="preserve">nuokrypis </w:t>
            </w:r>
          </w:p>
          <w:p w14:paraId="08527882"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 xml:space="preserve">(angl. </w:t>
            </w:r>
            <w:proofErr w:type="spellStart"/>
            <w:r w:rsidRPr="00530A64">
              <w:rPr>
                <w:rFonts w:ascii="Times New Roman" w:eastAsia="Times New Roman" w:hAnsi="Times New Roman"/>
                <w:i/>
              </w:rPr>
              <w:t>Variance</w:t>
            </w:r>
            <w:proofErr w:type="spellEnd"/>
            <w:r w:rsidRPr="00530A64">
              <w:rPr>
                <w:rFonts w:ascii="Times New Roman" w:eastAsia="Times New Roman" w:hAnsi="Times New Roman"/>
                <w:i/>
              </w:rPr>
              <w:t xml:space="preserve"> at </w:t>
            </w:r>
            <w:proofErr w:type="spellStart"/>
            <w:r w:rsidRPr="00530A64">
              <w:rPr>
                <w:rFonts w:ascii="Times New Roman" w:eastAsia="Times New Roman" w:hAnsi="Times New Roman"/>
                <w:i/>
              </w:rPr>
              <w:t>Completion</w:t>
            </w:r>
            <w:proofErr w:type="spellEnd"/>
            <w:r w:rsidRPr="00530A64">
              <w:rPr>
                <w:rFonts w:ascii="Times New Roman" w:eastAsia="Times New Roman" w:hAnsi="Times New Roman"/>
                <w:i/>
              </w:rPr>
              <w:t>)</w:t>
            </w:r>
          </w:p>
        </w:tc>
        <w:tc>
          <w:tcPr>
            <w:tcW w:w="1559" w:type="dxa"/>
            <w:tcBorders>
              <w:top w:val="single" w:sz="4" w:space="0" w:color="000000"/>
              <w:left w:val="single" w:sz="4" w:space="0" w:color="000000"/>
              <w:bottom w:val="single" w:sz="4" w:space="0" w:color="000000"/>
              <w:right w:val="single" w:sz="4" w:space="0" w:color="000000"/>
            </w:tcBorders>
            <w:hideMark/>
          </w:tcPr>
          <w:p w14:paraId="5EE5BBC3"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 xml:space="preserve">VAC </w:t>
            </w:r>
          </w:p>
        </w:tc>
        <w:tc>
          <w:tcPr>
            <w:tcW w:w="4000" w:type="dxa"/>
            <w:tcBorders>
              <w:top w:val="single" w:sz="4" w:space="0" w:color="000000"/>
              <w:left w:val="single" w:sz="4" w:space="0" w:color="000000"/>
              <w:bottom w:val="single" w:sz="4" w:space="0" w:color="000000"/>
              <w:right w:val="single" w:sz="4" w:space="0" w:color="000000"/>
            </w:tcBorders>
            <w:hideMark/>
          </w:tcPr>
          <w:p w14:paraId="2E610BF2" w14:textId="4D98C59D" w:rsidR="00CA06B8" w:rsidRPr="00530A64" w:rsidRDefault="00CA06B8">
            <w:pPr>
              <w:spacing w:after="0" w:line="240" w:lineRule="auto"/>
              <w:jc w:val="both"/>
              <w:rPr>
                <w:rFonts w:ascii="Times New Roman" w:eastAsia="Times New Roman" w:hAnsi="Times New Roman"/>
              </w:rPr>
            </w:pPr>
            <w:r w:rsidRPr="00530A64">
              <w:rPr>
                <w:rFonts w:ascii="Times New Roman" w:eastAsia="Times New Roman" w:hAnsi="Times New Roman"/>
              </w:rPr>
              <w:t xml:space="preserve">Projekto pabaigos biudžeto ir pabaigos </w:t>
            </w:r>
            <w:r w:rsidR="00A95B1F" w:rsidRPr="00530A64">
              <w:rPr>
                <w:rFonts w:ascii="Times New Roman" w:eastAsia="Times New Roman" w:hAnsi="Times New Roman"/>
              </w:rPr>
              <w:t xml:space="preserve">išlaidų </w:t>
            </w:r>
            <w:r w:rsidRPr="00530A64">
              <w:rPr>
                <w:rFonts w:ascii="Times New Roman" w:eastAsia="Times New Roman" w:hAnsi="Times New Roman"/>
              </w:rPr>
              <w:t>skirtumo prognozė</w:t>
            </w:r>
          </w:p>
        </w:tc>
        <w:tc>
          <w:tcPr>
            <w:tcW w:w="1960" w:type="dxa"/>
            <w:tcBorders>
              <w:top w:val="single" w:sz="4" w:space="0" w:color="000000"/>
              <w:left w:val="single" w:sz="4" w:space="0" w:color="000000"/>
              <w:bottom w:val="single" w:sz="4" w:space="0" w:color="000000"/>
              <w:right w:val="single" w:sz="4" w:space="0" w:color="000000"/>
            </w:tcBorders>
          </w:tcPr>
          <w:p w14:paraId="5C14102A"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VAC = BAC – EAC</w:t>
            </w:r>
          </w:p>
          <w:p w14:paraId="08BCFF84" w14:textId="77777777" w:rsidR="00CA06B8" w:rsidRPr="00530A64" w:rsidRDefault="00CA06B8" w:rsidP="0096428D">
            <w:pPr>
              <w:spacing w:after="0" w:line="240" w:lineRule="auto"/>
              <w:jc w:val="both"/>
              <w:rPr>
                <w:rFonts w:ascii="Times New Roman" w:eastAsia="Times New Roman" w:hAnsi="Times New Roman"/>
              </w:rPr>
            </w:pPr>
          </w:p>
          <w:p w14:paraId="55A31FC7" w14:textId="77777777" w:rsidR="00CA06B8" w:rsidRPr="00530A64" w:rsidRDefault="00CA06B8" w:rsidP="0096428D">
            <w:pPr>
              <w:spacing w:after="0" w:line="240" w:lineRule="auto"/>
              <w:jc w:val="both"/>
              <w:rPr>
                <w:rFonts w:ascii="Times New Roman" w:eastAsia="Times New Roman" w:hAnsi="Times New Roman"/>
              </w:rPr>
            </w:pPr>
          </w:p>
        </w:tc>
      </w:tr>
      <w:tr w:rsidR="00CA06B8" w:rsidRPr="00530A64" w14:paraId="59737E49" w14:textId="77777777" w:rsidTr="00CA06B8">
        <w:tc>
          <w:tcPr>
            <w:tcW w:w="2235" w:type="dxa"/>
            <w:tcBorders>
              <w:top w:val="single" w:sz="4" w:space="0" w:color="000000"/>
              <w:left w:val="single" w:sz="4" w:space="0" w:color="000000"/>
              <w:bottom w:val="single" w:sz="4" w:space="0" w:color="000000"/>
              <w:right w:val="single" w:sz="4" w:space="0" w:color="000000"/>
            </w:tcBorders>
            <w:hideMark/>
          </w:tcPr>
          <w:p w14:paraId="1B641947" w14:textId="78E20341" w:rsidR="00CA06B8" w:rsidRPr="00530A64" w:rsidRDefault="00CA06B8">
            <w:pPr>
              <w:spacing w:after="0" w:line="240" w:lineRule="auto"/>
              <w:jc w:val="both"/>
              <w:rPr>
                <w:rFonts w:ascii="Times New Roman" w:eastAsia="Times New Roman" w:hAnsi="Times New Roman"/>
              </w:rPr>
            </w:pPr>
            <w:r w:rsidRPr="00530A64">
              <w:rPr>
                <w:rFonts w:ascii="Times New Roman" w:eastAsia="Times New Roman" w:hAnsi="Times New Roman"/>
              </w:rPr>
              <w:t xml:space="preserve">Faktinės </w:t>
            </w:r>
            <w:r w:rsidR="00A95B1F" w:rsidRPr="00530A64">
              <w:rPr>
                <w:rFonts w:ascii="Times New Roman" w:eastAsia="Times New Roman" w:hAnsi="Times New Roman"/>
              </w:rPr>
              <w:t xml:space="preserve">išlaidos </w:t>
            </w:r>
            <w:r w:rsidRPr="00530A64">
              <w:rPr>
                <w:rFonts w:ascii="Times New Roman" w:eastAsia="Times New Roman" w:hAnsi="Times New Roman"/>
              </w:rPr>
              <w:t xml:space="preserve">(angl. </w:t>
            </w:r>
            <w:proofErr w:type="spellStart"/>
            <w:r w:rsidRPr="00530A64">
              <w:rPr>
                <w:rFonts w:ascii="Times New Roman" w:eastAsia="Times New Roman" w:hAnsi="Times New Roman"/>
                <w:i/>
              </w:rPr>
              <w:t>Actual</w:t>
            </w:r>
            <w:proofErr w:type="spellEnd"/>
            <w:r w:rsidRPr="00530A64">
              <w:rPr>
                <w:rFonts w:ascii="Times New Roman" w:eastAsia="Times New Roman" w:hAnsi="Times New Roman"/>
                <w:i/>
              </w:rPr>
              <w:t xml:space="preserve"> </w:t>
            </w:r>
            <w:proofErr w:type="spellStart"/>
            <w:r w:rsidRPr="00530A64">
              <w:rPr>
                <w:rFonts w:ascii="Times New Roman" w:eastAsia="Times New Roman" w:hAnsi="Times New Roman"/>
                <w:i/>
              </w:rPr>
              <w:t>Cost</w:t>
            </w:r>
            <w:proofErr w:type="spellEnd"/>
            <w:r w:rsidRPr="00530A64">
              <w:rPr>
                <w:rFonts w:ascii="Times New Roman" w:eastAsia="Times New Roman" w:hAnsi="Times New Roman"/>
                <w:i/>
              </w:rPr>
              <w:t>)</w:t>
            </w:r>
          </w:p>
        </w:tc>
        <w:tc>
          <w:tcPr>
            <w:tcW w:w="1559" w:type="dxa"/>
            <w:tcBorders>
              <w:top w:val="single" w:sz="4" w:space="0" w:color="000000"/>
              <w:left w:val="single" w:sz="4" w:space="0" w:color="000000"/>
              <w:bottom w:val="single" w:sz="4" w:space="0" w:color="000000"/>
              <w:right w:val="single" w:sz="4" w:space="0" w:color="000000"/>
            </w:tcBorders>
            <w:hideMark/>
          </w:tcPr>
          <w:p w14:paraId="6A2A6779"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 xml:space="preserve">AC </w:t>
            </w:r>
          </w:p>
        </w:tc>
        <w:tc>
          <w:tcPr>
            <w:tcW w:w="4000" w:type="dxa"/>
            <w:tcBorders>
              <w:top w:val="single" w:sz="4" w:space="0" w:color="000000"/>
              <w:left w:val="single" w:sz="4" w:space="0" w:color="000000"/>
              <w:bottom w:val="single" w:sz="4" w:space="0" w:color="000000"/>
              <w:right w:val="single" w:sz="4" w:space="0" w:color="000000"/>
            </w:tcBorders>
          </w:tcPr>
          <w:p w14:paraId="77D06D03" w14:textId="11A3D20C" w:rsidR="00CA06B8" w:rsidRPr="00530A64" w:rsidRDefault="00CA06B8" w:rsidP="0096428D">
            <w:pPr>
              <w:spacing w:after="0" w:line="240" w:lineRule="auto"/>
              <w:jc w:val="both"/>
              <w:rPr>
                <w:rFonts w:ascii="Times New Roman" w:eastAsia="Calibri" w:hAnsi="Times New Roman"/>
              </w:rPr>
            </w:pPr>
            <w:r w:rsidRPr="00530A64">
              <w:rPr>
                <w:rFonts w:ascii="Times New Roman" w:hAnsi="Times New Roman"/>
              </w:rPr>
              <w:t xml:space="preserve">Darbui, darbų grupei ar projektui atlikti per tam tikrą laiką išleistų ir dokumentais patvirtintų lėšų kaupiamoji suma, atliktų darbų </w:t>
            </w:r>
            <w:r w:rsidR="00A95B1F" w:rsidRPr="00530A64">
              <w:rPr>
                <w:rFonts w:ascii="Times New Roman" w:hAnsi="Times New Roman"/>
              </w:rPr>
              <w:t>išlaidos</w:t>
            </w:r>
            <w:r w:rsidRPr="00530A64">
              <w:rPr>
                <w:rFonts w:ascii="Times New Roman" w:hAnsi="Times New Roman"/>
              </w:rPr>
              <w:t>; vienas iš trijų pagrindinių sukurtosios vertės metodo rodiklių</w:t>
            </w:r>
          </w:p>
          <w:p w14:paraId="11F3070D" w14:textId="77777777" w:rsidR="00CA06B8" w:rsidRPr="00530A64" w:rsidRDefault="00CA06B8" w:rsidP="0096428D">
            <w:pPr>
              <w:spacing w:after="0" w:line="240" w:lineRule="auto"/>
              <w:jc w:val="both"/>
              <w:rPr>
                <w:rFonts w:ascii="Times New Roman" w:eastAsia="Times New Roman" w:hAnsi="Times New Roman"/>
              </w:rPr>
            </w:pPr>
          </w:p>
        </w:tc>
        <w:tc>
          <w:tcPr>
            <w:tcW w:w="1960" w:type="dxa"/>
            <w:tcBorders>
              <w:top w:val="single" w:sz="4" w:space="0" w:color="000000"/>
              <w:left w:val="single" w:sz="4" w:space="0" w:color="000000"/>
              <w:bottom w:val="single" w:sz="4" w:space="0" w:color="000000"/>
              <w:right w:val="single" w:sz="4" w:space="0" w:color="000000"/>
            </w:tcBorders>
            <w:hideMark/>
          </w:tcPr>
          <w:p w14:paraId="3362340C"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netaikoma</w:t>
            </w:r>
          </w:p>
        </w:tc>
      </w:tr>
      <w:tr w:rsidR="00CA06B8" w:rsidRPr="00530A64" w14:paraId="3547088F" w14:textId="77777777" w:rsidTr="00CA06B8">
        <w:tc>
          <w:tcPr>
            <w:tcW w:w="2235" w:type="dxa"/>
            <w:tcBorders>
              <w:top w:val="single" w:sz="4" w:space="0" w:color="000000"/>
              <w:left w:val="single" w:sz="4" w:space="0" w:color="000000"/>
              <w:bottom w:val="single" w:sz="4" w:space="0" w:color="000000"/>
              <w:right w:val="single" w:sz="4" w:space="0" w:color="000000"/>
            </w:tcBorders>
            <w:hideMark/>
          </w:tcPr>
          <w:p w14:paraId="3EC08CC3"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 xml:space="preserve">Planuotoji vertė (angl. </w:t>
            </w:r>
            <w:proofErr w:type="spellStart"/>
            <w:r w:rsidRPr="00530A64">
              <w:rPr>
                <w:rFonts w:ascii="Times New Roman" w:eastAsia="Times New Roman" w:hAnsi="Times New Roman"/>
                <w:i/>
              </w:rPr>
              <w:t>Planned</w:t>
            </w:r>
            <w:proofErr w:type="spellEnd"/>
            <w:r w:rsidRPr="00530A64">
              <w:rPr>
                <w:rFonts w:ascii="Times New Roman" w:eastAsia="Times New Roman" w:hAnsi="Times New Roman"/>
                <w:i/>
              </w:rPr>
              <w:t xml:space="preserve"> </w:t>
            </w:r>
            <w:proofErr w:type="spellStart"/>
            <w:r w:rsidRPr="00530A64">
              <w:rPr>
                <w:rFonts w:ascii="Times New Roman" w:eastAsia="Times New Roman" w:hAnsi="Times New Roman"/>
                <w:i/>
              </w:rPr>
              <w:t>Value</w:t>
            </w:r>
            <w:proofErr w:type="spellEnd"/>
            <w:r w:rsidRPr="00530A64">
              <w:rPr>
                <w:rFonts w:ascii="Times New Roman" w:eastAsia="Times New Roman" w:hAnsi="Times New Roman"/>
                <w:i/>
              </w:rPr>
              <w:t>)</w:t>
            </w:r>
          </w:p>
        </w:tc>
        <w:tc>
          <w:tcPr>
            <w:tcW w:w="1559" w:type="dxa"/>
            <w:tcBorders>
              <w:top w:val="single" w:sz="4" w:space="0" w:color="000000"/>
              <w:left w:val="single" w:sz="4" w:space="0" w:color="000000"/>
              <w:bottom w:val="single" w:sz="4" w:space="0" w:color="000000"/>
              <w:right w:val="single" w:sz="4" w:space="0" w:color="000000"/>
            </w:tcBorders>
            <w:hideMark/>
          </w:tcPr>
          <w:p w14:paraId="7BE4F14C"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 xml:space="preserve">PV </w:t>
            </w:r>
          </w:p>
        </w:tc>
        <w:tc>
          <w:tcPr>
            <w:tcW w:w="4000" w:type="dxa"/>
            <w:tcBorders>
              <w:top w:val="single" w:sz="4" w:space="0" w:color="000000"/>
              <w:left w:val="single" w:sz="4" w:space="0" w:color="000000"/>
              <w:bottom w:val="single" w:sz="4" w:space="0" w:color="000000"/>
              <w:right w:val="single" w:sz="4" w:space="0" w:color="000000"/>
            </w:tcBorders>
          </w:tcPr>
          <w:p w14:paraId="1909F65C" w14:textId="54BDCC88" w:rsidR="00CA06B8" w:rsidRPr="00530A64" w:rsidRDefault="00CA06B8" w:rsidP="0096428D">
            <w:pPr>
              <w:spacing w:after="0" w:line="240" w:lineRule="auto"/>
              <w:jc w:val="both"/>
              <w:rPr>
                <w:rFonts w:ascii="Times New Roman" w:eastAsia="Calibri" w:hAnsi="Times New Roman"/>
              </w:rPr>
            </w:pPr>
            <w:r w:rsidRPr="00530A64">
              <w:rPr>
                <w:rFonts w:ascii="Times New Roman" w:hAnsi="Times New Roman"/>
              </w:rPr>
              <w:t xml:space="preserve">Kaupiamosios planuotų darbų planuotos </w:t>
            </w:r>
            <w:r w:rsidR="00A95B1F" w:rsidRPr="00530A64">
              <w:rPr>
                <w:rFonts w:ascii="Times New Roman" w:hAnsi="Times New Roman"/>
              </w:rPr>
              <w:t>išlaidos</w:t>
            </w:r>
            <w:r w:rsidRPr="00530A64">
              <w:rPr>
                <w:rFonts w:ascii="Times New Roman" w:hAnsi="Times New Roman"/>
              </w:rPr>
              <w:t>; vienas iš trijų pagrindinių sukurtosios vertės metodo rodiklių</w:t>
            </w:r>
          </w:p>
          <w:p w14:paraId="2E3CE3BE" w14:textId="77777777" w:rsidR="00CA06B8" w:rsidRPr="00530A64" w:rsidRDefault="00CA06B8" w:rsidP="0096428D">
            <w:pPr>
              <w:spacing w:after="0" w:line="240" w:lineRule="auto"/>
              <w:jc w:val="both"/>
              <w:rPr>
                <w:rFonts w:ascii="Times New Roman" w:eastAsia="Times New Roman" w:hAnsi="Times New Roman"/>
              </w:rPr>
            </w:pPr>
          </w:p>
        </w:tc>
        <w:tc>
          <w:tcPr>
            <w:tcW w:w="1960" w:type="dxa"/>
            <w:tcBorders>
              <w:top w:val="single" w:sz="4" w:space="0" w:color="000000"/>
              <w:left w:val="single" w:sz="4" w:space="0" w:color="000000"/>
              <w:bottom w:val="single" w:sz="4" w:space="0" w:color="000000"/>
              <w:right w:val="single" w:sz="4" w:space="0" w:color="000000"/>
            </w:tcBorders>
            <w:hideMark/>
          </w:tcPr>
          <w:p w14:paraId="70F9ABF7" w14:textId="77777777" w:rsidR="00CA06B8" w:rsidRPr="00530A64" w:rsidRDefault="00CA06B8" w:rsidP="0096428D">
            <w:pPr>
              <w:spacing w:after="0" w:line="240" w:lineRule="auto"/>
              <w:jc w:val="both"/>
              <w:rPr>
                <w:rFonts w:ascii="Times New Roman" w:eastAsia="Times New Roman" w:hAnsi="Times New Roman"/>
                <w:iCs/>
              </w:rPr>
            </w:pPr>
            <w:r w:rsidRPr="00530A64">
              <w:rPr>
                <w:rFonts w:ascii="Times New Roman" w:eastAsia="Times New Roman" w:hAnsi="Times New Roman"/>
                <w:iCs/>
              </w:rPr>
              <w:t>PV = planuotas darbų baigtumo % x BAC</w:t>
            </w:r>
          </w:p>
        </w:tc>
      </w:tr>
      <w:tr w:rsidR="00CA06B8" w:rsidRPr="00530A64" w14:paraId="3A45F765" w14:textId="77777777" w:rsidTr="00CA06B8">
        <w:tc>
          <w:tcPr>
            <w:tcW w:w="2235" w:type="dxa"/>
            <w:tcBorders>
              <w:top w:val="single" w:sz="4" w:space="0" w:color="000000"/>
              <w:left w:val="single" w:sz="4" w:space="0" w:color="000000"/>
              <w:bottom w:val="single" w:sz="4" w:space="0" w:color="000000"/>
              <w:right w:val="single" w:sz="4" w:space="0" w:color="000000"/>
            </w:tcBorders>
            <w:hideMark/>
          </w:tcPr>
          <w:p w14:paraId="01202A19"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 xml:space="preserve">Sukurtoji vertė (angl. </w:t>
            </w:r>
            <w:proofErr w:type="spellStart"/>
            <w:r w:rsidRPr="00530A64">
              <w:rPr>
                <w:rFonts w:ascii="Times New Roman" w:eastAsia="Times New Roman" w:hAnsi="Times New Roman"/>
                <w:i/>
              </w:rPr>
              <w:t>Earned</w:t>
            </w:r>
            <w:proofErr w:type="spellEnd"/>
            <w:r w:rsidRPr="00530A64">
              <w:rPr>
                <w:rFonts w:ascii="Times New Roman" w:eastAsia="Times New Roman" w:hAnsi="Times New Roman"/>
                <w:i/>
              </w:rPr>
              <w:t xml:space="preserve"> </w:t>
            </w:r>
            <w:proofErr w:type="spellStart"/>
            <w:r w:rsidRPr="00530A64">
              <w:rPr>
                <w:rFonts w:ascii="Times New Roman" w:eastAsia="Times New Roman" w:hAnsi="Times New Roman"/>
                <w:i/>
              </w:rPr>
              <w:t>Value</w:t>
            </w:r>
            <w:proofErr w:type="spellEnd"/>
            <w:r w:rsidRPr="00530A64">
              <w:rPr>
                <w:rFonts w:ascii="Times New Roman" w:eastAsia="Times New Roman" w:hAnsi="Times New Roman"/>
                <w:i/>
              </w:rPr>
              <w:t>)</w:t>
            </w:r>
          </w:p>
        </w:tc>
        <w:tc>
          <w:tcPr>
            <w:tcW w:w="1559" w:type="dxa"/>
            <w:tcBorders>
              <w:top w:val="single" w:sz="4" w:space="0" w:color="000000"/>
              <w:left w:val="single" w:sz="4" w:space="0" w:color="000000"/>
              <w:bottom w:val="single" w:sz="4" w:space="0" w:color="000000"/>
              <w:right w:val="single" w:sz="4" w:space="0" w:color="000000"/>
            </w:tcBorders>
            <w:hideMark/>
          </w:tcPr>
          <w:p w14:paraId="49FBB3E2"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 xml:space="preserve">EV </w:t>
            </w:r>
          </w:p>
        </w:tc>
        <w:tc>
          <w:tcPr>
            <w:tcW w:w="4000" w:type="dxa"/>
            <w:tcBorders>
              <w:top w:val="single" w:sz="4" w:space="0" w:color="000000"/>
              <w:left w:val="single" w:sz="4" w:space="0" w:color="000000"/>
              <w:bottom w:val="single" w:sz="4" w:space="0" w:color="000000"/>
              <w:right w:val="single" w:sz="4" w:space="0" w:color="000000"/>
            </w:tcBorders>
          </w:tcPr>
          <w:p w14:paraId="5830C4C9" w14:textId="436BE7F6" w:rsidR="00CA06B8" w:rsidRPr="00530A64" w:rsidRDefault="00CA06B8" w:rsidP="0096428D">
            <w:pPr>
              <w:spacing w:after="0" w:line="240" w:lineRule="auto"/>
              <w:jc w:val="both"/>
              <w:rPr>
                <w:rFonts w:ascii="Times New Roman" w:eastAsia="Calibri" w:hAnsi="Times New Roman"/>
              </w:rPr>
            </w:pPr>
            <w:r w:rsidRPr="00530A64">
              <w:rPr>
                <w:rFonts w:ascii="Times New Roman" w:hAnsi="Times New Roman"/>
              </w:rPr>
              <w:t xml:space="preserve">Atliktų darbų planuotų </w:t>
            </w:r>
            <w:r w:rsidR="00A95B1F" w:rsidRPr="00530A64">
              <w:rPr>
                <w:rFonts w:ascii="Times New Roman" w:hAnsi="Times New Roman"/>
              </w:rPr>
              <w:t xml:space="preserve">išlaidų </w:t>
            </w:r>
            <w:r w:rsidRPr="00530A64">
              <w:rPr>
                <w:rFonts w:ascii="Times New Roman" w:hAnsi="Times New Roman"/>
              </w:rPr>
              <w:t xml:space="preserve">kaupiamoji suma, lygi planuotų </w:t>
            </w:r>
            <w:r w:rsidR="00A95B1F" w:rsidRPr="00530A64">
              <w:rPr>
                <w:rFonts w:ascii="Times New Roman" w:hAnsi="Times New Roman"/>
              </w:rPr>
              <w:t xml:space="preserve">išlaidų </w:t>
            </w:r>
            <w:r w:rsidRPr="00530A64">
              <w:rPr>
                <w:rFonts w:ascii="Times New Roman" w:hAnsi="Times New Roman"/>
              </w:rPr>
              <w:t>ir atliktos darbo dalies sandaugų sumai; vienas iš trijų pagrindinių sukurtosios vertės metodo rodiklių</w:t>
            </w:r>
          </w:p>
          <w:p w14:paraId="61FA3699" w14:textId="77777777" w:rsidR="00CA06B8" w:rsidRPr="00530A64" w:rsidRDefault="00CA06B8" w:rsidP="0096428D">
            <w:pPr>
              <w:spacing w:after="0" w:line="240" w:lineRule="auto"/>
              <w:jc w:val="both"/>
              <w:rPr>
                <w:rFonts w:ascii="Times New Roman" w:eastAsia="Times New Roman" w:hAnsi="Times New Roman"/>
              </w:rPr>
            </w:pPr>
          </w:p>
        </w:tc>
        <w:tc>
          <w:tcPr>
            <w:tcW w:w="1960" w:type="dxa"/>
            <w:tcBorders>
              <w:top w:val="single" w:sz="4" w:space="0" w:color="000000"/>
              <w:left w:val="single" w:sz="4" w:space="0" w:color="000000"/>
              <w:bottom w:val="single" w:sz="4" w:space="0" w:color="000000"/>
              <w:right w:val="single" w:sz="4" w:space="0" w:color="000000"/>
            </w:tcBorders>
            <w:hideMark/>
          </w:tcPr>
          <w:p w14:paraId="570D74C8" w14:textId="77777777" w:rsidR="00CA06B8" w:rsidRPr="00530A64" w:rsidRDefault="00CA06B8" w:rsidP="0096428D">
            <w:pPr>
              <w:spacing w:after="0" w:line="240" w:lineRule="auto"/>
              <w:jc w:val="both"/>
              <w:rPr>
                <w:rFonts w:ascii="Times New Roman" w:eastAsia="Times New Roman" w:hAnsi="Times New Roman"/>
                <w:iCs/>
              </w:rPr>
            </w:pPr>
            <w:r w:rsidRPr="00530A64">
              <w:rPr>
                <w:rFonts w:ascii="Times New Roman" w:eastAsia="Times New Roman" w:hAnsi="Times New Roman"/>
                <w:iCs/>
              </w:rPr>
              <w:t>EV = faktinis darbų baigtumo % x BAC</w:t>
            </w:r>
          </w:p>
        </w:tc>
      </w:tr>
      <w:tr w:rsidR="00CA06B8" w:rsidRPr="00530A64" w14:paraId="3DE34C80" w14:textId="77777777" w:rsidTr="00CA06B8">
        <w:tc>
          <w:tcPr>
            <w:tcW w:w="2235" w:type="dxa"/>
            <w:tcBorders>
              <w:top w:val="single" w:sz="4" w:space="0" w:color="000000"/>
              <w:left w:val="single" w:sz="4" w:space="0" w:color="000000"/>
              <w:bottom w:val="single" w:sz="4" w:space="0" w:color="000000"/>
              <w:right w:val="single" w:sz="4" w:space="0" w:color="000000"/>
            </w:tcBorders>
            <w:hideMark/>
          </w:tcPr>
          <w:p w14:paraId="2930B642"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 xml:space="preserve">Tvarkaraščio (terminų) rodiklis (angl. </w:t>
            </w:r>
            <w:r w:rsidRPr="00530A64">
              <w:rPr>
                <w:rFonts w:ascii="Times New Roman" w:eastAsia="Times New Roman" w:hAnsi="Times New Roman"/>
                <w:i/>
              </w:rPr>
              <w:t xml:space="preserve">Schedule </w:t>
            </w:r>
            <w:proofErr w:type="spellStart"/>
            <w:r w:rsidRPr="00530A64">
              <w:rPr>
                <w:rFonts w:ascii="Times New Roman" w:eastAsia="Times New Roman" w:hAnsi="Times New Roman"/>
                <w:i/>
              </w:rPr>
              <w:t>Performance</w:t>
            </w:r>
            <w:proofErr w:type="spellEnd"/>
            <w:r w:rsidRPr="00530A64">
              <w:rPr>
                <w:rFonts w:ascii="Times New Roman" w:eastAsia="Times New Roman" w:hAnsi="Times New Roman"/>
                <w:i/>
              </w:rPr>
              <w:t xml:space="preserve"> </w:t>
            </w:r>
            <w:proofErr w:type="spellStart"/>
            <w:r w:rsidRPr="00530A64">
              <w:rPr>
                <w:rFonts w:ascii="Times New Roman" w:eastAsia="Times New Roman" w:hAnsi="Times New Roman"/>
                <w:i/>
              </w:rPr>
              <w:t>Index</w:t>
            </w:r>
            <w:proofErr w:type="spellEnd"/>
            <w:r w:rsidRPr="00530A64">
              <w:rPr>
                <w:rFonts w:ascii="Times New Roman" w:eastAsia="Times New Roman" w:hAnsi="Times New Roman"/>
                <w:i/>
              </w:rPr>
              <w:t>)</w:t>
            </w:r>
          </w:p>
        </w:tc>
        <w:tc>
          <w:tcPr>
            <w:tcW w:w="1559" w:type="dxa"/>
            <w:tcBorders>
              <w:top w:val="single" w:sz="4" w:space="0" w:color="000000"/>
              <w:left w:val="single" w:sz="4" w:space="0" w:color="000000"/>
              <w:bottom w:val="single" w:sz="4" w:space="0" w:color="000000"/>
              <w:right w:val="single" w:sz="4" w:space="0" w:color="000000"/>
            </w:tcBorders>
            <w:hideMark/>
          </w:tcPr>
          <w:p w14:paraId="4CCCD047"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 xml:space="preserve">SPI </w:t>
            </w:r>
          </w:p>
        </w:tc>
        <w:tc>
          <w:tcPr>
            <w:tcW w:w="4000" w:type="dxa"/>
            <w:tcBorders>
              <w:top w:val="single" w:sz="4" w:space="0" w:color="000000"/>
              <w:left w:val="single" w:sz="4" w:space="0" w:color="000000"/>
              <w:bottom w:val="single" w:sz="4" w:space="0" w:color="000000"/>
              <w:right w:val="single" w:sz="4" w:space="0" w:color="000000"/>
            </w:tcBorders>
            <w:hideMark/>
          </w:tcPr>
          <w:p w14:paraId="685F0683" w14:textId="77777777" w:rsidR="00CA06B8" w:rsidRPr="00530A64" w:rsidRDefault="00CA06B8" w:rsidP="0096428D">
            <w:pPr>
              <w:spacing w:after="0" w:line="240" w:lineRule="auto"/>
              <w:jc w:val="both"/>
              <w:rPr>
                <w:rFonts w:ascii="Times New Roman" w:eastAsia="Times New Roman" w:hAnsi="Times New Roman"/>
              </w:rPr>
            </w:pPr>
            <w:r w:rsidRPr="00530A64">
              <w:rPr>
                <w:rFonts w:ascii="Times New Roman" w:eastAsia="Times New Roman" w:hAnsi="Times New Roman"/>
              </w:rPr>
              <w:t xml:space="preserve">Santykinis darbų atlikties rodiklis, sukurtosios vertės ir planuotosios vertės santykis. </w:t>
            </w:r>
            <w:r w:rsidRPr="00530A64">
              <w:rPr>
                <w:rFonts w:ascii="Times New Roman" w:eastAsia="Times New Roman" w:hAnsi="Times New Roman"/>
                <w:iCs/>
              </w:rPr>
              <w:t>Didesnė už vienetą rodiklio reikšmė rodo, kad darbų atliekama daugiau negu planuota.</w:t>
            </w:r>
          </w:p>
        </w:tc>
        <w:tc>
          <w:tcPr>
            <w:tcW w:w="1960" w:type="dxa"/>
            <w:tcBorders>
              <w:top w:val="single" w:sz="4" w:space="0" w:color="000000"/>
              <w:left w:val="single" w:sz="4" w:space="0" w:color="000000"/>
              <w:bottom w:val="single" w:sz="4" w:space="0" w:color="000000"/>
              <w:right w:val="single" w:sz="4" w:space="0" w:color="000000"/>
            </w:tcBorders>
          </w:tcPr>
          <w:p w14:paraId="2089BDD0" w14:textId="77777777" w:rsidR="00CA06B8" w:rsidRPr="00530A64" w:rsidRDefault="00CA06B8" w:rsidP="0096428D">
            <w:pPr>
              <w:spacing w:after="0" w:line="240" w:lineRule="auto"/>
              <w:jc w:val="both"/>
              <w:rPr>
                <w:rFonts w:ascii="Times New Roman" w:eastAsia="Times New Roman" w:hAnsi="Times New Roman"/>
                <w:iCs/>
              </w:rPr>
            </w:pPr>
            <w:r w:rsidRPr="00530A64">
              <w:rPr>
                <w:rFonts w:ascii="Times New Roman" w:eastAsia="Times New Roman" w:hAnsi="Times New Roman"/>
                <w:iCs/>
              </w:rPr>
              <w:t>SPI = EV / PV</w:t>
            </w:r>
          </w:p>
          <w:p w14:paraId="5F438F74" w14:textId="77777777" w:rsidR="00CA06B8" w:rsidRPr="00530A64" w:rsidRDefault="00CA06B8" w:rsidP="0096428D">
            <w:pPr>
              <w:spacing w:after="0" w:line="240" w:lineRule="auto"/>
              <w:jc w:val="both"/>
              <w:rPr>
                <w:rFonts w:ascii="Times New Roman" w:eastAsia="Times New Roman" w:hAnsi="Times New Roman"/>
                <w:iCs/>
              </w:rPr>
            </w:pPr>
          </w:p>
        </w:tc>
      </w:tr>
    </w:tbl>
    <w:p w14:paraId="762D4742" w14:textId="47A25CD4" w:rsidR="003E5257" w:rsidRDefault="003E5257" w:rsidP="0096428D">
      <w:pPr>
        <w:spacing w:after="0" w:line="240" w:lineRule="auto"/>
        <w:rPr>
          <w:rFonts w:ascii="Times New Roman" w:hAnsi="Times New Roman" w:cs="Times New Roman"/>
          <w:sz w:val="20"/>
          <w:szCs w:val="20"/>
        </w:rPr>
      </w:pPr>
      <w:r w:rsidRPr="00530A64">
        <w:rPr>
          <w:rFonts w:ascii="Times New Roman" w:hAnsi="Times New Roman" w:cs="Times New Roman"/>
          <w:sz w:val="20"/>
          <w:szCs w:val="20"/>
        </w:rPr>
        <w:t>* Rodikliai skaičiuojami kas mėnesį.</w:t>
      </w:r>
    </w:p>
    <w:p w14:paraId="587FB946" w14:textId="77777777" w:rsidR="00D07E1D" w:rsidRPr="009A4957" w:rsidRDefault="00D07E1D" w:rsidP="00D07E1D">
      <w:pPr>
        <w:spacing w:after="0" w:line="240" w:lineRule="auto"/>
        <w:jc w:val="center"/>
        <w:rPr>
          <w:rFonts w:ascii="Times New Roman" w:hAnsi="Times New Roman" w:cs="Times New Roman"/>
          <w:sz w:val="24"/>
          <w:szCs w:val="24"/>
        </w:rPr>
      </w:pPr>
      <w:r w:rsidRPr="009A4957">
        <w:rPr>
          <w:rFonts w:ascii="Times New Roman" w:hAnsi="Times New Roman" w:cs="Times New Roman"/>
          <w:sz w:val="24"/>
          <w:szCs w:val="24"/>
        </w:rPr>
        <w:t>_____________________</w:t>
      </w:r>
    </w:p>
    <w:p w14:paraId="3ACFFF3E" w14:textId="77777777" w:rsidR="00D07E1D" w:rsidRPr="00530A64" w:rsidRDefault="00D07E1D" w:rsidP="0096428D">
      <w:pPr>
        <w:spacing w:after="0" w:line="240" w:lineRule="auto"/>
        <w:rPr>
          <w:rFonts w:ascii="Times New Roman" w:hAnsi="Times New Roman" w:cs="Times New Roman"/>
          <w:sz w:val="20"/>
          <w:szCs w:val="20"/>
        </w:rPr>
      </w:pPr>
    </w:p>
    <w:p w14:paraId="07B5CF27" w14:textId="77777777" w:rsidR="003E5257" w:rsidRPr="00530A64" w:rsidRDefault="003E5257" w:rsidP="0096428D">
      <w:pPr>
        <w:spacing w:after="0" w:line="240" w:lineRule="auto"/>
        <w:rPr>
          <w:rFonts w:ascii="Times New Roman" w:hAnsi="Times New Roman" w:cs="Times New Roman"/>
          <w:b/>
          <w:bCs/>
          <w:sz w:val="24"/>
          <w:szCs w:val="24"/>
        </w:rPr>
      </w:pPr>
      <w:r w:rsidRPr="00530A64">
        <w:rPr>
          <w:rFonts w:ascii="Times New Roman" w:hAnsi="Times New Roman" w:cs="Times New Roman"/>
          <w:b/>
          <w:bCs/>
          <w:sz w:val="24"/>
          <w:szCs w:val="24"/>
        </w:rPr>
        <w:br w:type="page"/>
      </w:r>
    </w:p>
    <w:p w14:paraId="64D8BAAC" w14:textId="77777777" w:rsidR="003E5257" w:rsidRPr="00530A64" w:rsidRDefault="003E5257" w:rsidP="0096428D">
      <w:pPr>
        <w:spacing w:after="0" w:line="240" w:lineRule="auto"/>
        <w:rPr>
          <w:rFonts w:ascii="Times New Roman" w:hAnsi="Times New Roman" w:cs="Times New Roman"/>
          <w:b/>
          <w:bCs/>
          <w:sz w:val="24"/>
          <w:szCs w:val="24"/>
        </w:rPr>
      </w:pPr>
      <w:r w:rsidRPr="00530A64">
        <w:rPr>
          <w:rFonts w:ascii="Times New Roman" w:hAnsi="Times New Roman" w:cs="Times New Roman"/>
          <w:b/>
          <w:bCs/>
          <w:sz w:val="24"/>
          <w:szCs w:val="24"/>
        </w:rPr>
        <w:lastRenderedPageBreak/>
        <w:t>II. Rekomenduojamos nuokrypio ribos</w:t>
      </w:r>
    </w:p>
    <w:p w14:paraId="697E3877" w14:textId="77777777" w:rsidR="003E5257" w:rsidRPr="00530A64" w:rsidRDefault="003E5257" w:rsidP="0096428D">
      <w:pPr>
        <w:spacing w:after="0" w:line="240" w:lineRule="auto"/>
        <w:rPr>
          <w:rFonts w:ascii="Times New Roman" w:hAnsi="Times New Roman" w:cs="Times New Roman"/>
          <w:sz w:val="24"/>
          <w:szCs w:val="24"/>
        </w:rPr>
      </w:pPr>
      <w:r w:rsidRPr="00530A64">
        <w:rPr>
          <w:rFonts w:ascii="Times New Roman" w:hAnsi="Times New Roman" w:cs="Times New Roman"/>
          <w:sz w:val="24"/>
          <w:szCs w:val="24"/>
        </w:rPr>
        <w:t>Pagal nustatytas nuokrypio ribas vertinama projekto būklė</w:t>
      </w:r>
    </w:p>
    <w:p w14:paraId="2A492139" w14:textId="77777777" w:rsidR="003E5257" w:rsidRPr="00530A64" w:rsidRDefault="003E5257" w:rsidP="0096428D">
      <w:pPr>
        <w:spacing w:after="0" w:line="240" w:lineRule="auto"/>
        <w:rPr>
          <w:rFonts w:ascii="Times New Roman" w:hAnsi="Times New Roman" w:cs="Times New Roman"/>
          <w:sz w:val="24"/>
          <w:szCs w:val="24"/>
        </w:rPr>
      </w:pPr>
    </w:p>
    <w:p w14:paraId="528C4213" w14:textId="77777777" w:rsidR="003E5257" w:rsidRPr="00530A64" w:rsidRDefault="003E5257" w:rsidP="0096428D">
      <w:pPr>
        <w:spacing w:after="0" w:line="240" w:lineRule="auto"/>
        <w:rPr>
          <w:rFonts w:ascii="Times New Roman" w:hAnsi="Times New Roman" w:cs="Times New Roman"/>
          <w:sz w:val="24"/>
          <w:szCs w:val="24"/>
        </w:rPr>
      </w:pPr>
      <w:r w:rsidRPr="00530A64">
        <w:rPr>
          <w:rFonts w:ascii="Times New Roman" w:hAnsi="Times New Roman" w:cs="Times New Roman"/>
          <w:sz w:val="24"/>
          <w:szCs w:val="24"/>
        </w:rPr>
        <w:t>Tvarkaraštis (terminai):</w:t>
      </w:r>
    </w:p>
    <w:tbl>
      <w:tblPr>
        <w:tblStyle w:val="Lentelstinklelis"/>
        <w:tblW w:w="0" w:type="auto"/>
        <w:tblLook w:val="04A0" w:firstRow="1" w:lastRow="0" w:firstColumn="1" w:lastColumn="0" w:noHBand="0" w:noVBand="1"/>
      </w:tblPr>
      <w:tblGrid>
        <w:gridCol w:w="2972"/>
        <w:gridCol w:w="3402"/>
      </w:tblGrid>
      <w:tr w:rsidR="003E5257" w:rsidRPr="00530A64" w14:paraId="2C50EE2D" w14:textId="77777777" w:rsidTr="00876E32">
        <w:tc>
          <w:tcPr>
            <w:tcW w:w="2972" w:type="dxa"/>
          </w:tcPr>
          <w:p w14:paraId="69CFBFD9" w14:textId="7E82F355" w:rsidR="003E5257" w:rsidRPr="00530A64" w:rsidRDefault="003E5257" w:rsidP="0096428D">
            <w:pPr>
              <w:rPr>
                <w:sz w:val="24"/>
                <w:szCs w:val="24"/>
                <w:lang w:val="lt-LT"/>
              </w:rPr>
            </w:pPr>
            <w:r w:rsidRPr="00530A64">
              <w:rPr>
                <w:sz w:val="24"/>
                <w:szCs w:val="24"/>
                <w:lang w:val="lt-LT"/>
              </w:rPr>
              <w:t xml:space="preserve">Raudona – virš 10 proc. </w:t>
            </w:r>
          </w:p>
        </w:tc>
        <w:tc>
          <w:tcPr>
            <w:tcW w:w="3402" w:type="dxa"/>
          </w:tcPr>
          <w:p w14:paraId="61FFC5B7" w14:textId="77777777" w:rsidR="003E5257" w:rsidRPr="00530A64" w:rsidRDefault="003E5257" w:rsidP="0096428D">
            <w:pPr>
              <w:rPr>
                <w:sz w:val="24"/>
                <w:szCs w:val="24"/>
                <w:lang w:val="lt-LT"/>
              </w:rPr>
            </w:pPr>
            <w:r w:rsidRPr="00530A64">
              <w:rPr>
                <w:sz w:val="24"/>
                <w:szCs w:val="24"/>
                <w:lang w:val="lt-LT"/>
              </w:rPr>
              <w:t>SPI &lt;= 0,9</w:t>
            </w:r>
          </w:p>
        </w:tc>
      </w:tr>
      <w:tr w:rsidR="003E5257" w:rsidRPr="00530A64" w14:paraId="1A7B0E0C" w14:textId="77777777" w:rsidTr="00876E32">
        <w:tc>
          <w:tcPr>
            <w:tcW w:w="2972" w:type="dxa"/>
          </w:tcPr>
          <w:p w14:paraId="37CDEF04" w14:textId="77777777" w:rsidR="003E5257" w:rsidRPr="00530A64" w:rsidRDefault="003E5257" w:rsidP="0096428D">
            <w:pPr>
              <w:rPr>
                <w:sz w:val="24"/>
                <w:szCs w:val="24"/>
                <w:lang w:val="lt-LT"/>
              </w:rPr>
            </w:pPr>
            <w:r w:rsidRPr="00530A64">
              <w:rPr>
                <w:sz w:val="24"/>
                <w:szCs w:val="24"/>
                <w:lang w:val="lt-LT"/>
              </w:rPr>
              <w:t xml:space="preserve">Geltona – nuo 3 iki 10 proc. </w:t>
            </w:r>
          </w:p>
        </w:tc>
        <w:tc>
          <w:tcPr>
            <w:tcW w:w="3402" w:type="dxa"/>
          </w:tcPr>
          <w:p w14:paraId="72574EE8" w14:textId="77777777" w:rsidR="003E5257" w:rsidRPr="00530A64" w:rsidRDefault="003E5257" w:rsidP="0096428D">
            <w:pPr>
              <w:rPr>
                <w:sz w:val="24"/>
                <w:szCs w:val="24"/>
                <w:lang w:val="lt-LT"/>
              </w:rPr>
            </w:pPr>
            <w:r w:rsidRPr="00530A64">
              <w:rPr>
                <w:sz w:val="24"/>
                <w:szCs w:val="24"/>
                <w:lang w:val="lt-LT"/>
              </w:rPr>
              <w:t>SPI 0,9 &lt; ... &lt; 0,97</w:t>
            </w:r>
          </w:p>
        </w:tc>
      </w:tr>
      <w:tr w:rsidR="003E5257" w:rsidRPr="00530A64" w14:paraId="76440840" w14:textId="77777777" w:rsidTr="00876E32">
        <w:tc>
          <w:tcPr>
            <w:tcW w:w="2972" w:type="dxa"/>
          </w:tcPr>
          <w:p w14:paraId="7DD6AE42" w14:textId="77777777" w:rsidR="003E5257" w:rsidRPr="00530A64" w:rsidRDefault="003E5257" w:rsidP="0096428D">
            <w:pPr>
              <w:rPr>
                <w:sz w:val="24"/>
                <w:szCs w:val="24"/>
                <w:lang w:val="lt-LT"/>
              </w:rPr>
            </w:pPr>
            <w:r w:rsidRPr="00530A64">
              <w:rPr>
                <w:sz w:val="24"/>
                <w:szCs w:val="24"/>
                <w:lang w:val="lt-LT"/>
              </w:rPr>
              <w:t xml:space="preserve">Žalia – iki 3 proc. </w:t>
            </w:r>
          </w:p>
        </w:tc>
        <w:tc>
          <w:tcPr>
            <w:tcW w:w="3402" w:type="dxa"/>
          </w:tcPr>
          <w:p w14:paraId="2FE81A41" w14:textId="77777777" w:rsidR="003E5257" w:rsidRPr="00530A64" w:rsidRDefault="003E5257" w:rsidP="0096428D">
            <w:pPr>
              <w:rPr>
                <w:sz w:val="24"/>
                <w:szCs w:val="24"/>
                <w:lang w:val="lt-LT"/>
              </w:rPr>
            </w:pPr>
            <w:r w:rsidRPr="00530A64">
              <w:rPr>
                <w:sz w:val="24"/>
                <w:szCs w:val="24"/>
                <w:lang w:val="lt-LT"/>
              </w:rPr>
              <w:t>SPI &gt;= 0,97</w:t>
            </w:r>
          </w:p>
        </w:tc>
      </w:tr>
    </w:tbl>
    <w:p w14:paraId="2AFD7AE2" w14:textId="77777777" w:rsidR="003E5257" w:rsidRPr="00530A64" w:rsidRDefault="003E5257" w:rsidP="0096428D">
      <w:pPr>
        <w:spacing w:after="0" w:line="240" w:lineRule="auto"/>
        <w:rPr>
          <w:rFonts w:ascii="Times New Roman" w:hAnsi="Times New Roman" w:cs="Times New Roman"/>
          <w:sz w:val="24"/>
          <w:szCs w:val="24"/>
        </w:rPr>
      </w:pPr>
    </w:p>
    <w:p w14:paraId="595FFEDA" w14:textId="77777777" w:rsidR="003E5257" w:rsidRPr="00530A64" w:rsidRDefault="003E5257" w:rsidP="0096428D">
      <w:pPr>
        <w:spacing w:after="0" w:line="240" w:lineRule="auto"/>
        <w:rPr>
          <w:rFonts w:ascii="Times New Roman" w:hAnsi="Times New Roman" w:cs="Times New Roman"/>
          <w:sz w:val="24"/>
          <w:szCs w:val="24"/>
        </w:rPr>
      </w:pPr>
      <w:r w:rsidRPr="00530A64">
        <w:rPr>
          <w:rFonts w:ascii="Times New Roman" w:hAnsi="Times New Roman" w:cs="Times New Roman"/>
          <w:sz w:val="24"/>
          <w:szCs w:val="24"/>
        </w:rPr>
        <w:t>Biudžetas:</w:t>
      </w:r>
    </w:p>
    <w:tbl>
      <w:tblPr>
        <w:tblStyle w:val="Lentelstinklelis"/>
        <w:tblW w:w="0" w:type="auto"/>
        <w:tblLook w:val="04A0" w:firstRow="1" w:lastRow="0" w:firstColumn="1" w:lastColumn="0" w:noHBand="0" w:noVBand="1"/>
      </w:tblPr>
      <w:tblGrid>
        <w:gridCol w:w="2972"/>
        <w:gridCol w:w="3402"/>
      </w:tblGrid>
      <w:tr w:rsidR="003E5257" w:rsidRPr="00530A64" w14:paraId="3256574D" w14:textId="77777777" w:rsidTr="00876E32">
        <w:tc>
          <w:tcPr>
            <w:tcW w:w="2972" w:type="dxa"/>
          </w:tcPr>
          <w:p w14:paraId="52C0C75D" w14:textId="736B42CC" w:rsidR="003E5257" w:rsidRPr="00530A64" w:rsidRDefault="003E5257" w:rsidP="0096428D">
            <w:pPr>
              <w:rPr>
                <w:sz w:val="24"/>
                <w:szCs w:val="24"/>
                <w:lang w:val="lt-LT"/>
              </w:rPr>
            </w:pPr>
            <w:r w:rsidRPr="00530A64">
              <w:rPr>
                <w:sz w:val="24"/>
                <w:szCs w:val="24"/>
                <w:lang w:val="lt-LT"/>
              </w:rPr>
              <w:t xml:space="preserve">Raudona – virš 10 proc. </w:t>
            </w:r>
          </w:p>
        </w:tc>
        <w:tc>
          <w:tcPr>
            <w:tcW w:w="3402" w:type="dxa"/>
          </w:tcPr>
          <w:p w14:paraId="48AD1047" w14:textId="77777777" w:rsidR="003E5257" w:rsidRPr="00530A64" w:rsidRDefault="003E5257" w:rsidP="0096428D">
            <w:pPr>
              <w:rPr>
                <w:sz w:val="24"/>
                <w:szCs w:val="24"/>
                <w:lang w:val="lt-LT"/>
              </w:rPr>
            </w:pPr>
            <w:r w:rsidRPr="00530A64">
              <w:rPr>
                <w:sz w:val="24"/>
                <w:szCs w:val="24"/>
                <w:lang w:val="lt-LT"/>
              </w:rPr>
              <w:t>CPI &lt;= 0,9</w:t>
            </w:r>
          </w:p>
        </w:tc>
      </w:tr>
      <w:tr w:rsidR="003E5257" w:rsidRPr="00530A64" w14:paraId="7C7DB9EB" w14:textId="77777777" w:rsidTr="00876E32">
        <w:tc>
          <w:tcPr>
            <w:tcW w:w="2972" w:type="dxa"/>
          </w:tcPr>
          <w:p w14:paraId="355FE0D7" w14:textId="77777777" w:rsidR="003E5257" w:rsidRPr="00530A64" w:rsidRDefault="003E5257" w:rsidP="0096428D">
            <w:pPr>
              <w:rPr>
                <w:sz w:val="24"/>
                <w:szCs w:val="24"/>
                <w:lang w:val="lt-LT"/>
              </w:rPr>
            </w:pPr>
            <w:r w:rsidRPr="00530A64">
              <w:rPr>
                <w:sz w:val="24"/>
                <w:szCs w:val="24"/>
                <w:lang w:val="lt-LT"/>
              </w:rPr>
              <w:t xml:space="preserve">Geltona – nuo 3 iki 10 proc. </w:t>
            </w:r>
          </w:p>
        </w:tc>
        <w:tc>
          <w:tcPr>
            <w:tcW w:w="3402" w:type="dxa"/>
          </w:tcPr>
          <w:p w14:paraId="3A4176F7" w14:textId="77777777" w:rsidR="003E5257" w:rsidRPr="00530A64" w:rsidRDefault="003E5257" w:rsidP="0096428D">
            <w:pPr>
              <w:rPr>
                <w:sz w:val="24"/>
                <w:szCs w:val="24"/>
                <w:lang w:val="lt-LT"/>
              </w:rPr>
            </w:pPr>
            <w:r w:rsidRPr="00530A64">
              <w:rPr>
                <w:sz w:val="24"/>
                <w:szCs w:val="24"/>
                <w:lang w:val="lt-LT"/>
              </w:rPr>
              <w:t>CPI 0,9 &lt; ... &lt; 0,97</w:t>
            </w:r>
          </w:p>
        </w:tc>
      </w:tr>
      <w:tr w:rsidR="003E5257" w:rsidRPr="00530A64" w14:paraId="27F31111" w14:textId="77777777" w:rsidTr="00876E32">
        <w:tc>
          <w:tcPr>
            <w:tcW w:w="2972" w:type="dxa"/>
          </w:tcPr>
          <w:p w14:paraId="7E52648D" w14:textId="77777777" w:rsidR="003E5257" w:rsidRPr="00530A64" w:rsidRDefault="003E5257" w:rsidP="0096428D">
            <w:pPr>
              <w:rPr>
                <w:sz w:val="24"/>
                <w:szCs w:val="24"/>
                <w:lang w:val="lt-LT"/>
              </w:rPr>
            </w:pPr>
            <w:r w:rsidRPr="00530A64">
              <w:rPr>
                <w:sz w:val="24"/>
                <w:szCs w:val="24"/>
                <w:lang w:val="lt-LT"/>
              </w:rPr>
              <w:t xml:space="preserve">Žalia – iki 3 proc. </w:t>
            </w:r>
          </w:p>
        </w:tc>
        <w:tc>
          <w:tcPr>
            <w:tcW w:w="3402" w:type="dxa"/>
          </w:tcPr>
          <w:p w14:paraId="39E882EA" w14:textId="77777777" w:rsidR="003E5257" w:rsidRPr="00530A64" w:rsidRDefault="003E5257" w:rsidP="0096428D">
            <w:pPr>
              <w:rPr>
                <w:sz w:val="24"/>
                <w:szCs w:val="24"/>
                <w:lang w:val="lt-LT"/>
              </w:rPr>
            </w:pPr>
            <w:r w:rsidRPr="00530A64">
              <w:rPr>
                <w:sz w:val="24"/>
                <w:szCs w:val="24"/>
                <w:lang w:val="lt-LT"/>
              </w:rPr>
              <w:t>CPI &gt;= 0,97</w:t>
            </w:r>
          </w:p>
        </w:tc>
      </w:tr>
    </w:tbl>
    <w:p w14:paraId="32E28CA6" w14:textId="77777777" w:rsidR="003E5257" w:rsidRPr="00530A64" w:rsidRDefault="003E5257" w:rsidP="0096428D">
      <w:pPr>
        <w:spacing w:after="0" w:line="240" w:lineRule="auto"/>
        <w:rPr>
          <w:rFonts w:ascii="Times New Roman" w:hAnsi="Times New Roman" w:cs="Times New Roman"/>
          <w:sz w:val="24"/>
          <w:szCs w:val="24"/>
        </w:rPr>
      </w:pPr>
    </w:p>
    <w:p w14:paraId="383A7D1E" w14:textId="77777777" w:rsidR="003E5257" w:rsidRPr="00530A64" w:rsidRDefault="003E5257" w:rsidP="0096428D">
      <w:pPr>
        <w:spacing w:after="0" w:line="240" w:lineRule="auto"/>
        <w:rPr>
          <w:rFonts w:ascii="Times New Roman" w:hAnsi="Times New Roman" w:cs="Times New Roman"/>
          <w:sz w:val="24"/>
          <w:szCs w:val="24"/>
        </w:rPr>
      </w:pPr>
      <w:r w:rsidRPr="00530A64">
        <w:rPr>
          <w:rFonts w:ascii="Times New Roman" w:hAnsi="Times New Roman" w:cs="Times New Roman"/>
          <w:sz w:val="24"/>
          <w:szCs w:val="24"/>
        </w:rPr>
        <w:t>Apimtis*:</w:t>
      </w:r>
    </w:p>
    <w:tbl>
      <w:tblPr>
        <w:tblStyle w:val="Lentelstinklelis"/>
        <w:tblW w:w="0" w:type="auto"/>
        <w:tblLook w:val="04A0" w:firstRow="1" w:lastRow="0" w:firstColumn="1" w:lastColumn="0" w:noHBand="0" w:noVBand="1"/>
      </w:tblPr>
      <w:tblGrid>
        <w:gridCol w:w="2122"/>
        <w:gridCol w:w="4252"/>
      </w:tblGrid>
      <w:tr w:rsidR="003E5257" w:rsidRPr="00530A64" w14:paraId="638D6E99" w14:textId="77777777" w:rsidTr="00876E32">
        <w:trPr>
          <w:trHeight w:val="305"/>
        </w:trPr>
        <w:tc>
          <w:tcPr>
            <w:tcW w:w="2122" w:type="dxa"/>
          </w:tcPr>
          <w:p w14:paraId="36DEC64F" w14:textId="77777777" w:rsidR="003E5257" w:rsidRPr="00530A64" w:rsidRDefault="003E5257" w:rsidP="0096428D">
            <w:pPr>
              <w:rPr>
                <w:sz w:val="24"/>
                <w:szCs w:val="24"/>
                <w:lang w:val="lt-LT"/>
              </w:rPr>
            </w:pPr>
            <w:r w:rsidRPr="00530A64">
              <w:rPr>
                <w:sz w:val="24"/>
                <w:szCs w:val="24"/>
                <w:lang w:val="lt-LT"/>
              </w:rPr>
              <w:t xml:space="preserve">Raudona </w:t>
            </w:r>
          </w:p>
        </w:tc>
        <w:tc>
          <w:tcPr>
            <w:tcW w:w="4252" w:type="dxa"/>
          </w:tcPr>
          <w:p w14:paraId="1B6A9972" w14:textId="77777777" w:rsidR="003E5257" w:rsidRPr="00530A64" w:rsidRDefault="003E5257" w:rsidP="0096428D">
            <w:pPr>
              <w:rPr>
                <w:sz w:val="24"/>
                <w:szCs w:val="24"/>
                <w:lang w:val="lt-LT"/>
              </w:rPr>
            </w:pPr>
          </w:p>
        </w:tc>
      </w:tr>
      <w:tr w:rsidR="003E5257" w:rsidRPr="00530A64" w14:paraId="2BB00E46" w14:textId="77777777" w:rsidTr="00876E32">
        <w:trPr>
          <w:trHeight w:val="242"/>
        </w:trPr>
        <w:tc>
          <w:tcPr>
            <w:tcW w:w="2122" w:type="dxa"/>
          </w:tcPr>
          <w:p w14:paraId="43D8C8A9" w14:textId="77777777" w:rsidR="003E5257" w:rsidRPr="00530A64" w:rsidRDefault="003E5257" w:rsidP="0096428D">
            <w:pPr>
              <w:rPr>
                <w:sz w:val="24"/>
                <w:szCs w:val="24"/>
                <w:lang w:val="lt-LT"/>
              </w:rPr>
            </w:pPr>
            <w:r w:rsidRPr="00530A64">
              <w:rPr>
                <w:sz w:val="24"/>
                <w:szCs w:val="24"/>
                <w:lang w:val="lt-LT"/>
              </w:rPr>
              <w:t xml:space="preserve">Geltona </w:t>
            </w:r>
          </w:p>
        </w:tc>
        <w:tc>
          <w:tcPr>
            <w:tcW w:w="4252" w:type="dxa"/>
          </w:tcPr>
          <w:p w14:paraId="6E96D681" w14:textId="77777777" w:rsidR="003E5257" w:rsidRPr="00530A64" w:rsidRDefault="003E5257" w:rsidP="0096428D">
            <w:pPr>
              <w:rPr>
                <w:sz w:val="24"/>
                <w:szCs w:val="24"/>
                <w:lang w:val="lt-LT"/>
              </w:rPr>
            </w:pPr>
          </w:p>
        </w:tc>
      </w:tr>
      <w:tr w:rsidR="003E5257" w:rsidRPr="00530A64" w14:paraId="5DB83FD8" w14:textId="77777777" w:rsidTr="00876E32">
        <w:tc>
          <w:tcPr>
            <w:tcW w:w="2122" w:type="dxa"/>
          </w:tcPr>
          <w:p w14:paraId="1C204D34" w14:textId="77777777" w:rsidR="003E5257" w:rsidRPr="00530A64" w:rsidRDefault="003E5257" w:rsidP="0096428D">
            <w:pPr>
              <w:rPr>
                <w:sz w:val="24"/>
                <w:szCs w:val="24"/>
                <w:lang w:val="lt-LT"/>
              </w:rPr>
            </w:pPr>
            <w:r w:rsidRPr="00530A64">
              <w:rPr>
                <w:sz w:val="24"/>
                <w:szCs w:val="24"/>
                <w:lang w:val="lt-LT"/>
              </w:rPr>
              <w:t>Žalia</w:t>
            </w:r>
          </w:p>
        </w:tc>
        <w:tc>
          <w:tcPr>
            <w:tcW w:w="4252" w:type="dxa"/>
          </w:tcPr>
          <w:p w14:paraId="1E3E7918" w14:textId="77777777" w:rsidR="003E5257" w:rsidRPr="00530A64" w:rsidRDefault="003E5257" w:rsidP="0096428D">
            <w:pPr>
              <w:rPr>
                <w:sz w:val="24"/>
                <w:szCs w:val="24"/>
                <w:lang w:val="lt-LT"/>
              </w:rPr>
            </w:pPr>
          </w:p>
        </w:tc>
      </w:tr>
    </w:tbl>
    <w:p w14:paraId="00762F2B" w14:textId="77777777" w:rsidR="003E5257" w:rsidRPr="00530A64" w:rsidRDefault="003E5257" w:rsidP="0096428D">
      <w:pPr>
        <w:spacing w:after="0" w:line="240" w:lineRule="auto"/>
        <w:rPr>
          <w:rFonts w:ascii="Times New Roman" w:hAnsi="Times New Roman" w:cs="Times New Roman"/>
          <w:i/>
          <w:sz w:val="20"/>
          <w:szCs w:val="20"/>
        </w:rPr>
      </w:pPr>
      <w:r w:rsidRPr="00530A64">
        <w:rPr>
          <w:rFonts w:ascii="Times New Roman" w:hAnsi="Times New Roman" w:cs="Times New Roman"/>
          <w:i/>
          <w:sz w:val="20"/>
          <w:szCs w:val="20"/>
        </w:rPr>
        <w:t>* Nustatant apimties nuokrypius, atsižvelgiama į projekto pobūdį.</w:t>
      </w:r>
    </w:p>
    <w:p w14:paraId="50FC3519" w14:textId="77777777" w:rsidR="003E5257" w:rsidRPr="00530A64" w:rsidRDefault="003E5257" w:rsidP="0096428D">
      <w:pPr>
        <w:spacing w:after="0" w:line="240" w:lineRule="auto"/>
        <w:rPr>
          <w:rFonts w:ascii="Times New Roman" w:hAnsi="Times New Roman" w:cs="Times New Roman"/>
          <w:sz w:val="20"/>
          <w:szCs w:val="20"/>
          <w:highlight w:val="yellow"/>
        </w:rPr>
      </w:pPr>
    </w:p>
    <w:p w14:paraId="768DEDED" w14:textId="77777777" w:rsidR="003E5257" w:rsidRPr="00530A64" w:rsidRDefault="003E5257" w:rsidP="0096428D">
      <w:pPr>
        <w:spacing w:after="0" w:line="240" w:lineRule="auto"/>
        <w:rPr>
          <w:rFonts w:ascii="Times New Roman" w:hAnsi="Times New Roman" w:cs="Times New Roman"/>
          <w:sz w:val="24"/>
          <w:szCs w:val="24"/>
        </w:rPr>
      </w:pPr>
      <w:r w:rsidRPr="00530A64">
        <w:rPr>
          <w:rFonts w:ascii="Times New Roman" w:hAnsi="Times New Roman" w:cs="Times New Roman"/>
          <w:sz w:val="24"/>
          <w:szCs w:val="24"/>
        </w:rPr>
        <w:t>Rizikos (p</w:t>
      </w:r>
      <w:r w:rsidRPr="00530A64">
        <w:rPr>
          <w:rFonts w:ascii="Times New Roman" w:eastAsia="Times New Roman" w:hAnsi="Times New Roman" w:cs="Times New Roman"/>
          <w:sz w:val="24"/>
          <w:szCs w:val="24"/>
        </w:rPr>
        <w:t>rojekto rizikingumas)*</w:t>
      </w:r>
      <w:r w:rsidRPr="00530A64">
        <w:rPr>
          <w:rFonts w:ascii="Times New Roman" w:hAnsi="Times New Roman" w:cs="Times New Roman"/>
          <w:sz w:val="24"/>
          <w:szCs w:val="24"/>
        </w:rPr>
        <w:t>:</w:t>
      </w:r>
    </w:p>
    <w:tbl>
      <w:tblPr>
        <w:tblStyle w:val="Lentelstinklelis"/>
        <w:tblW w:w="6374" w:type="dxa"/>
        <w:tblLook w:val="04A0" w:firstRow="1" w:lastRow="0" w:firstColumn="1" w:lastColumn="0" w:noHBand="0" w:noVBand="1"/>
      </w:tblPr>
      <w:tblGrid>
        <w:gridCol w:w="2120"/>
        <w:gridCol w:w="4254"/>
      </w:tblGrid>
      <w:tr w:rsidR="003E5257" w:rsidRPr="00530A64" w14:paraId="7F698C5B" w14:textId="77777777" w:rsidTr="00876E32">
        <w:tc>
          <w:tcPr>
            <w:tcW w:w="2120" w:type="dxa"/>
          </w:tcPr>
          <w:p w14:paraId="3DED8D57" w14:textId="77777777" w:rsidR="003E5257" w:rsidRPr="00530A64" w:rsidRDefault="003E5257" w:rsidP="0096428D">
            <w:pPr>
              <w:rPr>
                <w:sz w:val="24"/>
                <w:szCs w:val="24"/>
                <w:lang w:val="lt-LT"/>
              </w:rPr>
            </w:pPr>
            <w:r w:rsidRPr="00530A64">
              <w:rPr>
                <w:sz w:val="24"/>
                <w:szCs w:val="24"/>
                <w:lang w:val="lt-LT"/>
              </w:rPr>
              <w:t xml:space="preserve">Raudona </w:t>
            </w:r>
          </w:p>
        </w:tc>
        <w:tc>
          <w:tcPr>
            <w:tcW w:w="4254" w:type="dxa"/>
          </w:tcPr>
          <w:p w14:paraId="5D542057" w14:textId="77777777" w:rsidR="003E5257" w:rsidRPr="00530A64" w:rsidRDefault="003E5257" w:rsidP="0096428D">
            <w:pPr>
              <w:rPr>
                <w:sz w:val="24"/>
                <w:szCs w:val="24"/>
                <w:lang w:val="lt-LT"/>
              </w:rPr>
            </w:pPr>
          </w:p>
        </w:tc>
      </w:tr>
      <w:tr w:rsidR="003E5257" w:rsidRPr="00530A64" w14:paraId="796004D3" w14:textId="77777777" w:rsidTr="00876E32">
        <w:tc>
          <w:tcPr>
            <w:tcW w:w="2120" w:type="dxa"/>
          </w:tcPr>
          <w:p w14:paraId="0F3A8EB3" w14:textId="77777777" w:rsidR="003E5257" w:rsidRPr="00530A64" w:rsidRDefault="003E5257" w:rsidP="0096428D">
            <w:pPr>
              <w:rPr>
                <w:sz w:val="24"/>
                <w:szCs w:val="24"/>
                <w:lang w:val="lt-LT"/>
              </w:rPr>
            </w:pPr>
            <w:r w:rsidRPr="00530A64">
              <w:rPr>
                <w:sz w:val="24"/>
                <w:szCs w:val="24"/>
                <w:lang w:val="lt-LT"/>
              </w:rPr>
              <w:t xml:space="preserve">Geltona </w:t>
            </w:r>
          </w:p>
        </w:tc>
        <w:tc>
          <w:tcPr>
            <w:tcW w:w="4254" w:type="dxa"/>
          </w:tcPr>
          <w:p w14:paraId="54812472" w14:textId="77777777" w:rsidR="003E5257" w:rsidRPr="00530A64" w:rsidRDefault="003E5257" w:rsidP="0096428D">
            <w:pPr>
              <w:rPr>
                <w:sz w:val="24"/>
                <w:szCs w:val="24"/>
                <w:lang w:val="lt-LT"/>
              </w:rPr>
            </w:pPr>
          </w:p>
        </w:tc>
      </w:tr>
      <w:tr w:rsidR="003E5257" w:rsidRPr="00530A64" w14:paraId="37708813" w14:textId="77777777" w:rsidTr="00876E32">
        <w:tc>
          <w:tcPr>
            <w:tcW w:w="2120" w:type="dxa"/>
          </w:tcPr>
          <w:p w14:paraId="73A60391" w14:textId="77777777" w:rsidR="003E5257" w:rsidRPr="00530A64" w:rsidRDefault="003E5257" w:rsidP="0096428D">
            <w:pPr>
              <w:rPr>
                <w:sz w:val="24"/>
                <w:szCs w:val="24"/>
                <w:lang w:val="lt-LT"/>
              </w:rPr>
            </w:pPr>
            <w:r w:rsidRPr="00530A64">
              <w:rPr>
                <w:sz w:val="24"/>
                <w:szCs w:val="24"/>
                <w:lang w:val="lt-LT"/>
              </w:rPr>
              <w:t xml:space="preserve">Žalia </w:t>
            </w:r>
          </w:p>
        </w:tc>
        <w:tc>
          <w:tcPr>
            <w:tcW w:w="4254" w:type="dxa"/>
          </w:tcPr>
          <w:p w14:paraId="42E3C7B0" w14:textId="77777777" w:rsidR="003E5257" w:rsidRPr="00530A64" w:rsidRDefault="003E5257" w:rsidP="0096428D">
            <w:pPr>
              <w:rPr>
                <w:sz w:val="24"/>
                <w:szCs w:val="24"/>
                <w:lang w:val="lt-LT"/>
              </w:rPr>
            </w:pPr>
          </w:p>
        </w:tc>
      </w:tr>
    </w:tbl>
    <w:p w14:paraId="3F7CAD56" w14:textId="77777777" w:rsidR="00A95B1F" w:rsidRPr="00530A64" w:rsidRDefault="003E5257" w:rsidP="00A95B1F">
      <w:pPr>
        <w:rPr>
          <w:rFonts w:ascii="Times New Roman" w:hAnsi="Times New Roman" w:cs="Times New Roman"/>
          <w:i/>
          <w:sz w:val="20"/>
          <w:szCs w:val="20"/>
        </w:rPr>
      </w:pPr>
      <w:r w:rsidRPr="00530A64">
        <w:rPr>
          <w:rFonts w:ascii="Times New Roman" w:eastAsia="Times New Roman" w:hAnsi="Times New Roman" w:cs="Times New Roman"/>
          <w:i/>
          <w:sz w:val="20"/>
          <w:szCs w:val="20"/>
        </w:rPr>
        <w:t xml:space="preserve">* </w:t>
      </w:r>
      <w:bookmarkStart w:id="2" w:name="_Hlk42698945"/>
    </w:p>
    <w:p w14:paraId="4993A062" w14:textId="5307D7C2" w:rsidR="00A95B1F" w:rsidRPr="00530A64" w:rsidRDefault="00A95B1F" w:rsidP="00A95B1F">
      <w:pPr>
        <w:rPr>
          <w:rFonts w:ascii="Times New Roman" w:hAnsi="Times New Roman" w:cs="Times New Roman"/>
          <w:i/>
          <w:strike/>
          <w:sz w:val="20"/>
          <w:szCs w:val="20"/>
        </w:rPr>
      </w:pPr>
      <w:r w:rsidRPr="00530A64">
        <w:rPr>
          <w:rFonts w:ascii="Times New Roman" w:hAnsi="Times New Roman" w:cs="Times New Roman"/>
          <w:i/>
          <w:sz w:val="20"/>
          <w:szCs w:val="20"/>
        </w:rPr>
        <w:t>Projekto arba Programos rizikingumo būklė eigos ataskaitoje vertinama atsižvelgiant į rizikų, kurių RĮP &gt; 6, kiekį, ar yra numatytos ir taikomos rizikos valdymo priemonės. Taip pat gali būti vertinami kiti aspektai, kurie aktualūs konkrečiam projektui (terminų vėlavimas, tikimybė, kad projektas nebus laiku įgyvendintas, kad bus nukrypta nuo apimties, viršytas suplanuotas biudžetas ir kt.).</w:t>
      </w:r>
      <w:bookmarkEnd w:id="2"/>
      <w:r w:rsidRPr="00530A64">
        <w:rPr>
          <w:rFonts w:ascii="Times New Roman" w:hAnsi="Times New Roman" w:cs="Times New Roman"/>
          <w:i/>
          <w:strike/>
          <w:sz w:val="20"/>
          <w:szCs w:val="20"/>
        </w:rPr>
        <w:t>.</w:t>
      </w:r>
    </w:p>
    <w:p w14:paraId="7244AC61" w14:textId="7D7047A7" w:rsidR="003C229F" w:rsidRPr="00530A64" w:rsidRDefault="003C229F" w:rsidP="0096428D">
      <w:pPr>
        <w:spacing w:after="0" w:line="240" w:lineRule="auto"/>
        <w:jc w:val="both"/>
        <w:rPr>
          <w:rFonts w:ascii="Times New Roman" w:eastAsia="Times New Roman" w:hAnsi="Times New Roman" w:cs="Times New Roman"/>
          <w:iCs/>
          <w:sz w:val="24"/>
          <w:szCs w:val="24"/>
        </w:rPr>
      </w:pPr>
      <w:r w:rsidRPr="00530A64">
        <w:rPr>
          <w:rFonts w:ascii="Times New Roman" w:eastAsia="Times New Roman" w:hAnsi="Times New Roman" w:cs="Times New Roman"/>
          <w:iCs/>
          <w:sz w:val="24"/>
          <w:szCs w:val="24"/>
        </w:rPr>
        <w:t>Bendras vertinimas:</w:t>
      </w:r>
    </w:p>
    <w:p w14:paraId="7BF8D865" w14:textId="1034ECCA" w:rsidR="003C229F" w:rsidRPr="00530A64" w:rsidRDefault="003C229F" w:rsidP="0096428D">
      <w:pPr>
        <w:spacing w:after="0" w:line="240" w:lineRule="auto"/>
        <w:jc w:val="both"/>
        <w:rPr>
          <w:rFonts w:ascii="Times New Roman" w:eastAsia="Times New Roman" w:hAnsi="Times New Roman" w:cs="Times New Roman"/>
          <w:iCs/>
          <w:sz w:val="20"/>
          <w:szCs w:val="20"/>
        </w:rPr>
      </w:pPr>
      <w:r w:rsidRPr="00530A64">
        <w:rPr>
          <w:rFonts w:ascii="Times New Roman" w:eastAsia="Times New Roman" w:hAnsi="Times New Roman" w:cs="Times New Roman"/>
          <w:iCs/>
          <w:sz w:val="20"/>
          <w:szCs w:val="20"/>
        </w:rPr>
        <w:t>Projekto arba programos būklė (spalva) nustatoma pagal apimties, tvarkaraščio (terminų), biudžeto būklę</w:t>
      </w:r>
    </w:p>
    <w:p w14:paraId="5633619C" w14:textId="596CBBFA" w:rsidR="003C229F" w:rsidRPr="00530A64" w:rsidRDefault="003C229F" w:rsidP="0096428D">
      <w:pPr>
        <w:spacing w:after="0" w:line="240" w:lineRule="auto"/>
        <w:jc w:val="both"/>
      </w:pPr>
      <w:r w:rsidRPr="00530A64">
        <w:rPr>
          <w:lang w:eastAsia="lt-LT"/>
        </w:rPr>
        <w:drawing>
          <wp:inline distT="0" distB="0" distL="0" distR="0" wp14:anchorId="4410FCBB" wp14:editId="46C4D005">
            <wp:extent cx="5391754" cy="30353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603" t="22321" r="22702" b="5921"/>
                    <a:stretch/>
                  </pic:blipFill>
                  <pic:spPr bwMode="auto">
                    <a:xfrm>
                      <a:off x="0" y="0"/>
                      <a:ext cx="5393619" cy="3036350"/>
                    </a:xfrm>
                    <a:prstGeom prst="rect">
                      <a:avLst/>
                    </a:prstGeom>
                    <a:ln>
                      <a:noFill/>
                    </a:ln>
                    <a:extLst>
                      <a:ext uri="{53640926-AAD7-44D8-BBD7-CCE9431645EC}">
                        <a14:shadowObscured xmlns:a14="http://schemas.microsoft.com/office/drawing/2010/main"/>
                      </a:ext>
                    </a:extLst>
                  </pic:spPr>
                </pic:pic>
              </a:graphicData>
            </a:graphic>
          </wp:inline>
        </w:drawing>
      </w:r>
      <w:bookmarkStart w:id="3" w:name="_GoBack"/>
      <w:bookmarkEnd w:id="3"/>
    </w:p>
    <w:p w14:paraId="3B74414F" w14:textId="234EA8A9" w:rsidR="003C229F" w:rsidRPr="00530A64" w:rsidRDefault="003C229F" w:rsidP="0096428D">
      <w:pPr>
        <w:spacing w:after="0" w:line="240" w:lineRule="auto"/>
      </w:pPr>
    </w:p>
    <w:p w14:paraId="1BA92A72" w14:textId="065BAF80" w:rsidR="003C229F" w:rsidRPr="00530A64" w:rsidRDefault="003C229F" w:rsidP="0096428D">
      <w:pPr>
        <w:spacing w:after="0" w:line="240" w:lineRule="auto"/>
        <w:jc w:val="center"/>
        <w:rPr>
          <w:rFonts w:ascii="Times New Roman" w:hAnsi="Times New Roman" w:cs="Times New Roman"/>
          <w:sz w:val="24"/>
          <w:szCs w:val="24"/>
        </w:rPr>
      </w:pPr>
      <w:r w:rsidRPr="00530A64">
        <w:rPr>
          <w:rFonts w:ascii="Times New Roman" w:hAnsi="Times New Roman" w:cs="Times New Roman"/>
          <w:sz w:val="24"/>
          <w:szCs w:val="24"/>
        </w:rPr>
        <w:t>_____________________</w:t>
      </w:r>
    </w:p>
    <w:sectPr w:rsidR="003C229F" w:rsidRPr="00530A64" w:rsidSect="00E34532">
      <w:headerReference w:type="default" r:id="rId8"/>
      <w:footerReference w:type="default" r:id="rId9"/>
      <w:headerReference w:type="first" r:id="rId10"/>
      <w:pgSz w:w="11906" w:h="16838"/>
      <w:pgMar w:top="1701" w:right="567" w:bottom="709"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866FB" w16cex:dateUtc="2020-04-20T15:22:00Z"/>
  <w16cex:commentExtensible w16cex:durableId="224ACCC6" w16cex:dateUtc="2020-04-22T11:01:00Z"/>
  <w16cex:commentExtensible w16cex:durableId="224ACD4C" w16cex:dateUtc="2020-04-22T11: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7ADA3" w14:textId="77777777" w:rsidR="005C7759" w:rsidRDefault="005C7759" w:rsidP="00AF720C">
      <w:pPr>
        <w:spacing w:after="0" w:line="240" w:lineRule="auto"/>
      </w:pPr>
      <w:r>
        <w:separator/>
      </w:r>
    </w:p>
  </w:endnote>
  <w:endnote w:type="continuationSeparator" w:id="0">
    <w:p w14:paraId="69FA4F8F" w14:textId="77777777" w:rsidR="005C7759" w:rsidRDefault="005C7759" w:rsidP="00AF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312133"/>
      <w:docPartObj>
        <w:docPartGallery w:val="Page Numbers (Bottom of Page)"/>
        <w:docPartUnique/>
      </w:docPartObj>
    </w:sdtPr>
    <w:sdtEndPr>
      <w:rPr>
        <w:rFonts w:asciiTheme="minorHAnsi" w:hAnsiTheme="minorHAnsi"/>
        <w:noProof/>
        <w:sz w:val="20"/>
      </w:rPr>
    </w:sdtEndPr>
    <w:sdtContent>
      <w:p w14:paraId="306E2DC9" w14:textId="68551996" w:rsidR="00675033" w:rsidRPr="00F77853" w:rsidRDefault="00BA7053">
        <w:pPr>
          <w:pStyle w:val="Porat"/>
          <w:jc w:val="right"/>
          <w:rPr>
            <w:rFonts w:asciiTheme="minorHAnsi" w:hAnsiTheme="minorHAnsi"/>
            <w:sz w:val="20"/>
          </w:rPr>
        </w:pPr>
        <w:r w:rsidRPr="00F77853">
          <w:rPr>
            <w:rFonts w:asciiTheme="minorHAnsi" w:hAnsiTheme="minorHAnsi"/>
            <w:sz w:val="20"/>
          </w:rPr>
          <w:fldChar w:fldCharType="begin"/>
        </w:r>
        <w:r w:rsidRPr="00F77853">
          <w:rPr>
            <w:rFonts w:asciiTheme="minorHAnsi" w:hAnsiTheme="minorHAnsi"/>
            <w:sz w:val="20"/>
          </w:rPr>
          <w:instrText xml:space="preserve"> PAGE   \* MERGEFORMAT </w:instrText>
        </w:r>
        <w:r w:rsidRPr="00F77853">
          <w:rPr>
            <w:rFonts w:asciiTheme="minorHAnsi" w:hAnsiTheme="minorHAnsi"/>
            <w:sz w:val="20"/>
          </w:rPr>
          <w:fldChar w:fldCharType="separate"/>
        </w:r>
        <w:r w:rsidR="00A95B1F" w:rsidRPr="00F77853">
          <w:rPr>
            <w:rFonts w:asciiTheme="minorHAnsi" w:hAnsiTheme="minorHAnsi"/>
            <w:noProof/>
            <w:sz w:val="20"/>
          </w:rPr>
          <w:t>2</w:t>
        </w:r>
        <w:r w:rsidRPr="00F77853">
          <w:rPr>
            <w:rFonts w:asciiTheme="minorHAnsi" w:hAnsiTheme="minorHAnsi"/>
            <w:noProof/>
            <w:sz w:val="20"/>
          </w:rPr>
          <w:fldChar w:fldCharType="end"/>
        </w:r>
      </w:p>
    </w:sdtContent>
  </w:sdt>
  <w:p w14:paraId="0DDF54A2" w14:textId="77777777" w:rsidR="00675033" w:rsidRPr="00130CE6" w:rsidRDefault="005C7759" w:rsidP="0095110A">
    <w:pPr>
      <w:pStyle w:val="Porat"/>
      <w:tabs>
        <w:tab w:val="left" w:pos="7005"/>
      </w:tabs>
      <w:jc w:val="center"/>
      <w:rPr>
        <w:rFonts w:asciiTheme="minorHAnsi" w:hAnsiTheme="minorHAnsi"/>
        <w:color w:val="FFC000" w:themeColor="accent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F5C69" w14:textId="77777777" w:rsidR="005C7759" w:rsidRDefault="005C7759" w:rsidP="00AF720C">
      <w:pPr>
        <w:spacing w:after="0" w:line="240" w:lineRule="auto"/>
      </w:pPr>
      <w:r>
        <w:separator/>
      </w:r>
    </w:p>
  </w:footnote>
  <w:footnote w:type="continuationSeparator" w:id="0">
    <w:p w14:paraId="11A0ED0D" w14:textId="77777777" w:rsidR="005C7759" w:rsidRDefault="005C7759" w:rsidP="00AF7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7F2CE" w14:textId="5E4CB466" w:rsidR="00675033" w:rsidRPr="00130CE6" w:rsidRDefault="005C7759" w:rsidP="00996EC1">
    <w:pPr>
      <w:pStyle w:val="Antrats"/>
      <w:tabs>
        <w:tab w:val="left" w:pos="1335"/>
      </w:tabs>
      <w:jc w:val="right"/>
      <w:rPr>
        <w:rFonts w:asciiTheme="minorHAnsi" w:hAnsiTheme="minorHAnsi"/>
        <w:color w:val="FFC000" w:themeColor="accent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C8C90" w14:textId="77777777" w:rsidR="00675033" w:rsidRDefault="00BA7053" w:rsidP="0095110A">
    <w:pPr>
      <w:pStyle w:val="Antrats"/>
      <w:tabs>
        <w:tab w:val="left" w:pos="1335"/>
      </w:tabs>
      <w:jc w:val="right"/>
      <w:rPr>
        <w:rFonts w:asciiTheme="minorHAnsi" w:hAnsiTheme="minorHAnsi"/>
        <w:color w:val="FFC000" w:themeColor="accent4"/>
        <w:sz w:val="20"/>
      </w:rPr>
    </w:pPr>
    <w:r w:rsidRPr="00130CE6">
      <w:rPr>
        <w:rFonts w:asciiTheme="minorHAnsi" w:hAnsiTheme="minorHAnsi"/>
        <w:noProof/>
        <w:color w:val="FFC000" w:themeColor="accent4"/>
        <w:lang w:eastAsia="lt-LT"/>
      </w:rPr>
      <w:drawing>
        <wp:anchor distT="0" distB="0" distL="114300" distR="114300" simplePos="0" relativeHeight="251660288" behindDoc="0" locked="0" layoutInCell="1" allowOverlap="1" wp14:anchorId="6AD70C1E" wp14:editId="56F8C359">
          <wp:simplePos x="0" y="0"/>
          <wp:positionH relativeFrom="margin">
            <wp:posOffset>0</wp:posOffset>
          </wp:positionH>
          <wp:positionV relativeFrom="paragraph">
            <wp:posOffset>23283</wp:posOffset>
          </wp:positionV>
          <wp:extent cx="1152525" cy="432435"/>
          <wp:effectExtent l="0" t="0" r="9525" b="5715"/>
          <wp:wrapNone/>
          <wp:docPr id="18"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432435"/>
                  </a:xfrm>
                  <a:prstGeom prst="rect">
                    <a:avLst/>
                  </a:prstGeom>
                </pic:spPr>
              </pic:pic>
            </a:graphicData>
          </a:graphic>
          <wp14:sizeRelH relativeFrom="page">
            <wp14:pctWidth>0</wp14:pctWidth>
          </wp14:sizeRelH>
          <wp14:sizeRelV relativeFrom="page">
            <wp14:pctHeight>0</wp14:pctHeight>
          </wp14:sizeRelV>
        </wp:anchor>
      </w:drawing>
    </w:r>
    <w:r w:rsidRPr="00130CE6">
      <w:rPr>
        <w:rFonts w:asciiTheme="minorHAnsi" w:hAnsiTheme="minorHAnsi"/>
        <w:color w:val="FFC000" w:themeColor="accent4"/>
        <w:sz w:val="20"/>
      </w:rPr>
      <w:t>&lt;P</w:t>
    </w:r>
    <w:r w:rsidR="00AF720C">
      <w:rPr>
        <w:rFonts w:asciiTheme="minorHAnsi" w:hAnsiTheme="minorHAnsi"/>
        <w:color w:val="FFC000" w:themeColor="accent4"/>
        <w:sz w:val="20"/>
      </w:rPr>
      <w:t>ortfelio</w:t>
    </w:r>
    <w:r w:rsidRPr="00130CE6">
      <w:rPr>
        <w:rFonts w:asciiTheme="minorHAnsi" w:hAnsiTheme="minorHAnsi"/>
        <w:color w:val="FFC000" w:themeColor="accent4"/>
        <w:sz w:val="20"/>
      </w:rPr>
      <w:t xml:space="preserve"> pavadinimas</w:t>
    </w:r>
  </w:p>
  <w:p w14:paraId="55D94C66" w14:textId="77777777" w:rsidR="00675033" w:rsidRPr="00130CE6" w:rsidRDefault="005C7759" w:rsidP="0095110A">
    <w:pPr>
      <w:pStyle w:val="Antrats"/>
      <w:rPr>
        <w:rFonts w:asciiTheme="minorHAnsi" w:hAnsiTheme="minorHAnsi"/>
        <w:color w:val="FFC000" w:themeColor="accent4"/>
      </w:rPr>
    </w:pPr>
  </w:p>
  <w:p w14:paraId="0C54C7F7" w14:textId="77777777" w:rsidR="00675033" w:rsidRDefault="005C77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BA623F"/>
    <w:multiLevelType w:val="multilevel"/>
    <w:tmpl w:val="ABA2D4B8"/>
    <w:lvl w:ilvl="0">
      <w:start w:val="1"/>
      <w:numFmt w:val="decimal"/>
      <w:lvlText w:val="%1."/>
      <w:lvlJc w:val="left"/>
      <w:pPr>
        <w:ind w:left="360" w:hanging="360"/>
      </w:pPr>
      <w:rPr>
        <w:rFonts w:hint="default"/>
        <w:color w:val="C00000"/>
      </w:rPr>
    </w:lvl>
    <w:lvl w:ilvl="1">
      <w:start w:val="1"/>
      <w:numFmt w:val="decimal"/>
      <w:lvlText w:val="%1.%2."/>
      <w:lvlJc w:val="left"/>
      <w:pPr>
        <w:ind w:left="360" w:hanging="360"/>
      </w:pPr>
      <w:rPr>
        <w:rFonts w:hint="default"/>
        <w:color w:val="C00000"/>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080" w:hanging="108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440" w:hanging="1440"/>
      </w:pPr>
      <w:rPr>
        <w:rFonts w:hint="default"/>
        <w:color w:val="C00000"/>
      </w:rPr>
    </w:lvl>
  </w:abstractNum>
  <w:abstractNum w:abstractNumId="1" w15:restartNumberingAfterBreak="0">
    <w:nsid w:val="67F5749A"/>
    <w:multiLevelType w:val="multilevel"/>
    <w:tmpl w:val="23C0D062"/>
    <w:lvl w:ilvl="0">
      <w:start w:val="1"/>
      <w:numFmt w:val="decimal"/>
      <w:pStyle w:val="Antrat1"/>
      <w:lvlText w:val="%1"/>
      <w:lvlJc w:val="left"/>
      <w:pPr>
        <w:ind w:left="9261" w:hanging="432"/>
      </w:pPr>
      <w:rPr>
        <w:color w:val="0E3038"/>
      </w:rPr>
    </w:lvl>
    <w:lvl w:ilvl="1">
      <w:start w:val="1"/>
      <w:numFmt w:val="decimal"/>
      <w:pStyle w:val="Antrat2"/>
      <w:lvlText w:val="%1.%2"/>
      <w:lvlJc w:val="left"/>
      <w:pPr>
        <w:ind w:left="1286" w:hanging="576"/>
      </w:pPr>
      <w:rPr>
        <w:color w:val="FFFFFF" w:themeColor="background1"/>
      </w:rPr>
    </w:lvl>
    <w:lvl w:ilvl="2">
      <w:start w:val="1"/>
      <w:numFmt w:val="decimal"/>
      <w:pStyle w:val="Antrat3"/>
      <w:lvlText w:val="%1.%2.%3"/>
      <w:lvlJc w:val="left"/>
      <w:pPr>
        <w:ind w:left="7139" w:hanging="720"/>
      </w:pPr>
      <w:rPr>
        <w:color w:val="FFFFFF" w:themeColor="background1"/>
      </w:rPr>
    </w:lvl>
    <w:lvl w:ilvl="3">
      <w:start w:val="1"/>
      <w:numFmt w:val="decimal"/>
      <w:pStyle w:val="Antrat4"/>
      <w:lvlText w:val="%1.%2.%3.%4"/>
      <w:lvlJc w:val="left"/>
      <w:pPr>
        <w:ind w:left="3456" w:hanging="864"/>
      </w:pPr>
    </w:lvl>
    <w:lvl w:ilvl="4">
      <w:start w:val="1"/>
      <w:numFmt w:val="decimal"/>
      <w:pStyle w:val="Antrat5"/>
      <w:lvlText w:val="%1.%2.%3.%4.%5"/>
      <w:lvlJc w:val="left"/>
      <w:pPr>
        <w:ind w:left="3600" w:hanging="1008"/>
      </w:pPr>
    </w:lvl>
    <w:lvl w:ilvl="5">
      <w:start w:val="1"/>
      <w:numFmt w:val="decimal"/>
      <w:pStyle w:val="Antrat6"/>
      <w:lvlText w:val="%1.%2.%3.%4.%5.%6"/>
      <w:lvlJc w:val="left"/>
      <w:pPr>
        <w:ind w:left="3744" w:hanging="1152"/>
      </w:pPr>
    </w:lvl>
    <w:lvl w:ilvl="6">
      <w:start w:val="1"/>
      <w:numFmt w:val="decimal"/>
      <w:pStyle w:val="Antrat7"/>
      <w:lvlText w:val="%1.%2.%3.%4.%5.%6.%7"/>
      <w:lvlJc w:val="left"/>
      <w:pPr>
        <w:ind w:left="3888" w:hanging="1296"/>
      </w:pPr>
    </w:lvl>
    <w:lvl w:ilvl="7">
      <w:start w:val="1"/>
      <w:numFmt w:val="decimal"/>
      <w:pStyle w:val="Antrat8"/>
      <w:lvlText w:val="%1.%2.%3.%4.%5.%6.%7.%8"/>
      <w:lvlJc w:val="left"/>
      <w:pPr>
        <w:ind w:left="4032" w:hanging="1440"/>
      </w:pPr>
    </w:lvl>
    <w:lvl w:ilvl="8">
      <w:start w:val="1"/>
      <w:numFmt w:val="decimal"/>
      <w:pStyle w:val="Antrat9"/>
      <w:lvlText w:val="%1.%2.%3.%4.%5.%6.%7.%8.%9"/>
      <w:lvlJc w:val="left"/>
      <w:pPr>
        <w:ind w:left="4176"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0C"/>
    <w:rsid w:val="00001272"/>
    <w:rsid w:val="000123CE"/>
    <w:rsid w:val="00094C4B"/>
    <w:rsid w:val="000B6B9E"/>
    <w:rsid w:val="0023653F"/>
    <w:rsid w:val="002D60AE"/>
    <w:rsid w:val="00344897"/>
    <w:rsid w:val="00367E9F"/>
    <w:rsid w:val="003C229F"/>
    <w:rsid w:val="003E2CBA"/>
    <w:rsid w:val="003E5257"/>
    <w:rsid w:val="00482CBE"/>
    <w:rsid w:val="00495638"/>
    <w:rsid w:val="0049674C"/>
    <w:rsid w:val="004C6F29"/>
    <w:rsid w:val="00504459"/>
    <w:rsid w:val="00530A64"/>
    <w:rsid w:val="00546260"/>
    <w:rsid w:val="0055702D"/>
    <w:rsid w:val="0057000D"/>
    <w:rsid w:val="005832B1"/>
    <w:rsid w:val="005C7759"/>
    <w:rsid w:val="006033A2"/>
    <w:rsid w:val="0060780B"/>
    <w:rsid w:val="006A5F12"/>
    <w:rsid w:val="006D20F1"/>
    <w:rsid w:val="006D3B7F"/>
    <w:rsid w:val="00726773"/>
    <w:rsid w:val="0074146D"/>
    <w:rsid w:val="007441BE"/>
    <w:rsid w:val="007C2067"/>
    <w:rsid w:val="007F5A33"/>
    <w:rsid w:val="00837DDA"/>
    <w:rsid w:val="00852924"/>
    <w:rsid w:val="008E4556"/>
    <w:rsid w:val="008F7E66"/>
    <w:rsid w:val="0093707E"/>
    <w:rsid w:val="0096428D"/>
    <w:rsid w:val="00992BAD"/>
    <w:rsid w:val="00996EC1"/>
    <w:rsid w:val="009E6697"/>
    <w:rsid w:val="00A226F0"/>
    <w:rsid w:val="00A937A3"/>
    <w:rsid w:val="00A95B1F"/>
    <w:rsid w:val="00AB327B"/>
    <w:rsid w:val="00AF6F21"/>
    <w:rsid w:val="00AF720C"/>
    <w:rsid w:val="00B2215B"/>
    <w:rsid w:val="00B601F8"/>
    <w:rsid w:val="00B63D60"/>
    <w:rsid w:val="00BA7053"/>
    <w:rsid w:val="00C07052"/>
    <w:rsid w:val="00C775D0"/>
    <w:rsid w:val="00C93F6B"/>
    <w:rsid w:val="00CA06B8"/>
    <w:rsid w:val="00CA1848"/>
    <w:rsid w:val="00D07E1D"/>
    <w:rsid w:val="00D1765F"/>
    <w:rsid w:val="00D31E87"/>
    <w:rsid w:val="00D6398C"/>
    <w:rsid w:val="00DE4987"/>
    <w:rsid w:val="00E31CC7"/>
    <w:rsid w:val="00E81E56"/>
    <w:rsid w:val="00E96683"/>
    <w:rsid w:val="00EB5740"/>
    <w:rsid w:val="00EC2969"/>
    <w:rsid w:val="00F32F96"/>
    <w:rsid w:val="00F77853"/>
    <w:rsid w:val="00F95689"/>
    <w:rsid w:val="00FC22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0F44"/>
  <w15:chartTrackingRefBased/>
  <w15:docId w15:val="{BA84F056-9AC8-4DA1-AB06-394EA518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AF720C"/>
  </w:style>
  <w:style w:type="paragraph" w:styleId="Antrat1">
    <w:name w:val="heading 1"/>
    <w:basedOn w:val="prastasis"/>
    <w:next w:val="prastasis"/>
    <w:link w:val="Antrat1Diagrama"/>
    <w:uiPriority w:val="9"/>
    <w:qFormat/>
    <w:rsid w:val="00AF720C"/>
    <w:pPr>
      <w:keepNext/>
      <w:keepLines/>
      <w:widowControl w:val="0"/>
      <w:numPr>
        <w:numId w:val="1"/>
      </w:numPr>
      <w:overflowPunct w:val="0"/>
      <w:autoSpaceDE w:val="0"/>
      <w:autoSpaceDN w:val="0"/>
      <w:adjustRightInd w:val="0"/>
      <w:spacing w:before="240" w:after="240" w:line="240" w:lineRule="auto"/>
      <w:ind w:left="431" w:hanging="431"/>
      <w:jc w:val="both"/>
      <w:textAlignment w:val="baseline"/>
      <w:outlineLvl w:val="0"/>
    </w:pPr>
    <w:rPr>
      <w:rFonts w:ascii="Arial" w:eastAsiaTheme="majorEastAsia" w:hAnsi="Arial" w:cs="Arial"/>
      <w:b/>
      <w:bCs/>
      <w:caps/>
      <w:color w:val="44546A" w:themeColor="text2"/>
      <w:sz w:val="24"/>
      <w:szCs w:val="28"/>
    </w:rPr>
  </w:style>
  <w:style w:type="paragraph" w:styleId="Antrat2">
    <w:name w:val="heading 2"/>
    <w:basedOn w:val="prastasis"/>
    <w:next w:val="prastasis"/>
    <w:link w:val="Antrat2Diagrama"/>
    <w:uiPriority w:val="9"/>
    <w:unhideWhenUsed/>
    <w:qFormat/>
    <w:rsid w:val="00AF720C"/>
    <w:pPr>
      <w:keepNext/>
      <w:keepLines/>
      <w:widowControl w:val="0"/>
      <w:numPr>
        <w:ilvl w:val="1"/>
        <w:numId w:val="1"/>
      </w:numPr>
      <w:pBdr>
        <w:bottom w:val="single" w:sz="4" w:space="1" w:color="5B9BD5" w:themeColor="accent5"/>
      </w:pBdr>
      <w:overflowPunct w:val="0"/>
      <w:autoSpaceDE w:val="0"/>
      <w:autoSpaceDN w:val="0"/>
      <w:adjustRightInd w:val="0"/>
      <w:spacing w:before="360" w:after="240" w:line="240" w:lineRule="auto"/>
      <w:ind w:left="578" w:hanging="578"/>
      <w:jc w:val="both"/>
      <w:textAlignment w:val="baseline"/>
      <w:outlineLvl w:val="1"/>
    </w:pPr>
    <w:rPr>
      <w:rFonts w:ascii="Arial" w:eastAsiaTheme="majorEastAsia" w:hAnsi="Arial" w:cs="Arial"/>
      <w:b/>
      <w:bCs/>
      <w:szCs w:val="26"/>
    </w:rPr>
  </w:style>
  <w:style w:type="paragraph" w:styleId="Antrat3">
    <w:name w:val="heading 3"/>
    <w:basedOn w:val="prastasis"/>
    <w:next w:val="prastasis"/>
    <w:link w:val="Antrat3Diagrama"/>
    <w:uiPriority w:val="9"/>
    <w:unhideWhenUsed/>
    <w:qFormat/>
    <w:rsid w:val="00AF720C"/>
    <w:pPr>
      <w:keepNext/>
      <w:keepLines/>
      <w:widowControl w:val="0"/>
      <w:numPr>
        <w:ilvl w:val="2"/>
        <w:numId w:val="1"/>
      </w:numPr>
      <w:overflowPunct w:val="0"/>
      <w:autoSpaceDE w:val="0"/>
      <w:autoSpaceDN w:val="0"/>
      <w:adjustRightInd w:val="0"/>
      <w:spacing w:before="200" w:after="120" w:line="240" w:lineRule="auto"/>
      <w:ind w:left="1287"/>
      <w:jc w:val="both"/>
      <w:textAlignment w:val="baseline"/>
      <w:outlineLvl w:val="2"/>
    </w:pPr>
    <w:rPr>
      <w:rFonts w:ascii="Arial" w:eastAsiaTheme="majorEastAsia" w:hAnsi="Arial" w:cs="Arial"/>
      <w:b/>
      <w:bCs/>
    </w:rPr>
  </w:style>
  <w:style w:type="paragraph" w:styleId="Antrat4">
    <w:name w:val="heading 4"/>
    <w:basedOn w:val="prastasis"/>
    <w:next w:val="prastasis"/>
    <w:link w:val="Antrat4Diagrama"/>
    <w:uiPriority w:val="9"/>
    <w:semiHidden/>
    <w:unhideWhenUsed/>
    <w:qFormat/>
    <w:rsid w:val="00AF720C"/>
    <w:pPr>
      <w:keepNext/>
      <w:keepLines/>
      <w:widowControl w:val="0"/>
      <w:numPr>
        <w:ilvl w:val="3"/>
        <w:numId w:val="1"/>
      </w:numPr>
      <w:overflowPunct w:val="0"/>
      <w:autoSpaceDE w:val="0"/>
      <w:autoSpaceDN w:val="0"/>
      <w:adjustRightInd w:val="0"/>
      <w:spacing w:before="200" w:after="0" w:line="240" w:lineRule="auto"/>
      <w:jc w:val="both"/>
      <w:textAlignment w:val="baseline"/>
      <w:outlineLvl w:val="3"/>
    </w:pPr>
    <w:rPr>
      <w:rFonts w:ascii="Arial" w:eastAsiaTheme="majorEastAsia" w:hAnsi="Arial" w:cstheme="majorBidi"/>
      <w:b/>
      <w:bCs/>
      <w:i/>
      <w:iCs/>
    </w:rPr>
  </w:style>
  <w:style w:type="paragraph" w:styleId="Antrat5">
    <w:name w:val="heading 5"/>
    <w:basedOn w:val="prastasis"/>
    <w:next w:val="prastasis"/>
    <w:link w:val="Antrat5Diagrama"/>
    <w:uiPriority w:val="9"/>
    <w:semiHidden/>
    <w:unhideWhenUsed/>
    <w:qFormat/>
    <w:rsid w:val="00AF720C"/>
    <w:pPr>
      <w:keepNext/>
      <w:keepLines/>
      <w:widowControl w:val="0"/>
      <w:numPr>
        <w:ilvl w:val="4"/>
        <w:numId w:val="1"/>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AF720C"/>
    <w:pPr>
      <w:keepNext/>
      <w:keepLines/>
      <w:widowControl w:val="0"/>
      <w:numPr>
        <w:ilvl w:val="5"/>
        <w:numId w:val="1"/>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AF720C"/>
    <w:pPr>
      <w:keepNext/>
      <w:keepLines/>
      <w:widowControl w:val="0"/>
      <w:numPr>
        <w:ilvl w:val="6"/>
        <w:numId w:val="1"/>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AF720C"/>
    <w:pPr>
      <w:keepNext/>
      <w:keepLines/>
      <w:widowControl w:val="0"/>
      <w:numPr>
        <w:ilvl w:val="7"/>
        <w:numId w:val="1"/>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AF720C"/>
    <w:pPr>
      <w:keepNext/>
      <w:keepLines/>
      <w:widowControl w:val="0"/>
      <w:numPr>
        <w:ilvl w:val="8"/>
        <w:numId w:val="1"/>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720C"/>
    <w:rPr>
      <w:rFonts w:ascii="Arial" w:eastAsiaTheme="majorEastAsia" w:hAnsi="Arial" w:cs="Arial"/>
      <w:b/>
      <w:bCs/>
      <w:caps/>
      <w:color w:val="44546A" w:themeColor="text2"/>
      <w:sz w:val="24"/>
      <w:szCs w:val="28"/>
    </w:rPr>
  </w:style>
  <w:style w:type="character" w:customStyle="1" w:styleId="Antrat2Diagrama">
    <w:name w:val="Antraštė 2 Diagrama"/>
    <w:basedOn w:val="Numatytasispastraiposriftas"/>
    <w:link w:val="Antrat2"/>
    <w:uiPriority w:val="9"/>
    <w:rsid w:val="00AF720C"/>
    <w:rPr>
      <w:rFonts w:ascii="Arial" w:eastAsiaTheme="majorEastAsia" w:hAnsi="Arial" w:cs="Arial"/>
      <w:b/>
      <w:bCs/>
      <w:szCs w:val="26"/>
    </w:rPr>
  </w:style>
  <w:style w:type="character" w:customStyle="1" w:styleId="Antrat3Diagrama">
    <w:name w:val="Antraštė 3 Diagrama"/>
    <w:basedOn w:val="Numatytasispastraiposriftas"/>
    <w:link w:val="Antrat3"/>
    <w:uiPriority w:val="9"/>
    <w:rsid w:val="00AF720C"/>
    <w:rPr>
      <w:rFonts w:ascii="Arial" w:eastAsiaTheme="majorEastAsia" w:hAnsi="Arial" w:cs="Arial"/>
      <w:b/>
      <w:bCs/>
    </w:rPr>
  </w:style>
  <w:style w:type="character" w:customStyle="1" w:styleId="Antrat4Diagrama">
    <w:name w:val="Antraštė 4 Diagrama"/>
    <w:basedOn w:val="Numatytasispastraiposriftas"/>
    <w:link w:val="Antrat4"/>
    <w:uiPriority w:val="9"/>
    <w:semiHidden/>
    <w:rsid w:val="00AF720C"/>
    <w:rPr>
      <w:rFonts w:ascii="Arial" w:eastAsiaTheme="majorEastAsia" w:hAnsi="Arial" w:cstheme="majorBidi"/>
      <w:b/>
      <w:bCs/>
      <w:i/>
      <w:iCs/>
    </w:rPr>
  </w:style>
  <w:style w:type="character" w:customStyle="1" w:styleId="Antrat5Diagrama">
    <w:name w:val="Antraštė 5 Diagrama"/>
    <w:basedOn w:val="Numatytasispastraiposriftas"/>
    <w:link w:val="Antrat5"/>
    <w:uiPriority w:val="9"/>
    <w:semiHidden/>
    <w:rsid w:val="00AF720C"/>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AF720C"/>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AF720C"/>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AF720C"/>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AF720C"/>
    <w:rPr>
      <w:rFonts w:asciiTheme="majorHAnsi" w:eastAsiaTheme="majorEastAsia" w:hAnsiTheme="majorHAnsi" w:cstheme="majorBidi"/>
      <w:i/>
      <w:iCs/>
      <w:color w:val="404040" w:themeColor="text1" w:themeTint="BF"/>
      <w:sz w:val="20"/>
      <w:szCs w:val="20"/>
    </w:rPr>
  </w:style>
  <w:style w:type="paragraph" w:styleId="Sraopastraipa">
    <w:name w:val="List Paragraph"/>
    <w:basedOn w:val="prastasis"/>
    <w:link w:val="SraopastraipaDiagrama"/>
    <w:uiPriority w:val="34"/>
    <w:qFormat/>
    <w:rsid w:val="00AF720C"/>
    <w:pPr>
      <w:ind w:left="720"/>
      <w:contextualSpacing/>
    </w:pPr>
  </w:style>
  <w:style w:type="table" w:styleId="Lentelstinklelis">
    <w:name w:val="Table Grid"/>
    <w:basedOn w:val="prastojilentel"/>
    <w:rsid w:val="00AF720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entarotekstas">
    <w:name w:val="annotation text"/>
    <w:basedOn w:val="prastasis"/>
    <w:link w:val="KomentarotekstasDiagrama"/>
    <w:semiHidden/>
    <w:rsid w:val="00AF720C"/>
    <w:pPr>
      <w:widowControl w:val="0"/>
      <w:overflowPunct w:val="0"/>
      <w:autoSpaceDE w:val="0"/>
      <w:autoSpaceDN w:val="0"/>
      <w:adjustRightInd w:val="0"/>
      <w:spacing w:after="0" w:line="240" w:lineRule="auto"/>
      <w:jc w:val="both"/>
      <w:textAlignment w:val="baseline"/>
    </w:pPr>
    <w:rPr>
      <w:rFonts w:ascii="Arial" w:eastAsia="Times New Roman" w:hAnsi="Arial" w:cs="Arial"/>
      <w:sz w:val="20"/>
      <w:szCs w:val="20"/>
    </w:rPr>
  </w:style>
  <w:style w:type="character" w:customStyle="1" w:styleId="KomentarotekstasDiagrama">
    <w:name w:val="Komentaro tekstas Diagrama"/>
    <w:basedOn w:val="Numatytasispastraiposriftas"/>
    <w:link w:val="Komentarotekstas"/>
    <w:semiHidden/>
    <w:rsid w:val="00AF720C"/>
    <w:rPr>
      <w:rFonts w:ascii="Arial" w:eastAsia="Times New Roman" w:hAnsi="Arial" w:cs="Arial"/>
      <w:sz w:val="20"/>
      <w:szCs w:val="20"/>
    </w:rPr>
  </w:style>
  <w:style w:type="paragraph" w:styleId="Pavadinimas">
    <w:name w:val="Title"/>
    <w:basedOn w:val="prastasis"/>
    <w:next w:val="prastasis"/>
    <w:link w:val="PavadinimasDiagrama"/>
    <w:uiPriority w:val="10"/>
    <w:qFormat/>
    <w:rsid w:val="00AF720C"/>
    <w:pPr>
      <w:widowControl w:val="0"/>
      <w:overflowPunct w:val="0"/>
      <w:autoSpaceDE w:val="0"/>
      <w:autoSpaceDN w:val="0"/>
      <w:adjustRightInd w:val="0"/>
      <w:spacing w:after="0" w:line="240" w:lineRule="auto"/>
      <w:jc w:val="center"/>
      <w:textAlignment w:val="baseline"/>
    </w:pPr>
    <w:rPr>
      <w:rFonts w:ascii="Arial" w:eastAsia="Times New Roman" w:hAnsi="Arial" w:cs="Arial"/>
      <w:b/>
      <w:color w:val="44546A" w:themeColor="text2"/>
      <w:sz w:val="32"/>
      <w:szCs w:val="32"/>
    </w:rPr>
  </w:style>
  <w:style w:type="character" w:customStyle="1" w:styleId="PavadinimasDiagrama">
    <w:name w:val="Pavadinimas Diagrama"/>
    <w:basedOn w:val="Numatytasispastraiposriftas"/>
    <w:link w:val="Pavadinimas"/>
    <w:uiPriority w:val="10"/>
    <w:rsid w:val="00AF720C"/>
    <w:rPr>
      <w:rFonts w:ascii="Arial" w:eastAsia="Times New Roman" w:hAnsi="Arial" w:cs="Arial"/>
      <w:b/>
      <w:color w:val="44546A" w:themeColor="text2"/>
      <w:sz w:val="32"/>
      <w:szCs w:val="32"/>
    </w:rPr>
  </w:style>
  <w:style w:type="character" w:customStyle="1" w:styleId="SraopastraipaDiagrama">
    <w:name w:val="Sąrašo pastraipa Diagrama"/>
    <w:basedOn w:val="Numatytasispastraiposriftas"/>
    <w:link w:val="Sraopastraipa"/>
    <w:uiPriority w:val="34"/>
    <w:rsid w:val="00AF720C"/>
  </w:style>
  <w:style w:type="paragraph" w:styleId="Antrats">
    <w:name w:val="header"/>
    <w:basedOn w:val="prastasis"/>
    <w:link w:val="AntratsDiagrama"/>
    <w:uiPriority w:val="99"/>
    <w:unhideWhenUsed/>
    <w:rsid w:val="00AF720C"/>
    <w:pPr>
      <w:widowControl w:val="0"/>
      <w:tabs>
        <w:tab w:val="center" w:pos="4819"/>
        <w:tab w:val="right" w:pos="9638"/>
      </w:tabs>
      <w:overflowPunct w:val="0"/>
      <w:autoSpaceDE w:val="0"/>
      <w:autoSpaceDN w:val="0"/>
      <w:adjustRightInd w:val="0"/>
      <w:spacing w:after="0" w:line="240" w:lineRule="auto"/>
      <w:jc w:val="both"/>
      <w:textAlignment w:val="baseline"/>
    </w:pPr>
    <w:rPr>
      <w:rFonts w:ascii="Arial" w:eastAsia="Times New Roman" w:hAnsi="Arial" w:cs="Arial"/>
    </w:rPr>
  </w:style>
  <w:style w:type="character" w:customStyle="1" w:styleId="AntratsDiagrama">
    <w:name w:val="Antraštės Diagrama"/>
    <w:basedOn w:val="Numatytasispastraiposriftas"/>
    <w:link w:val="Antrats"/>
    <w:uiPriority w:val="99"/>
    <w:rsid w:val="00AF720C"/>
    <w:rPr>
      <w:rFonts w:ascii="Arial" w:eastAsia="Times New Roman" w:hAnsi="Arial" w:cs="Arial"/>
    </w:rPr>
  </w:style>
  <w:style w:type="paragraph" w:styleId="Porat">
    <w:name w:val="footer"/>
    <w:basedOn w:val="prastasis"/>
    <w:link w:val="PoratDiagrama"/>
    <w:uiPriority w:val="99"/>
    <w:unhideWhenUsed/>
    <w:rsid w:val="00AF720C"/>
    <w:pPr>
      <w:widowControl w:val="0"/>
      <w:tabs>
        <w:tab w:val="center" w:pos="4819"/>
        <w:tab w:val="right" w:pos="9638"/>
      </w:tabs>
      <w:overflowPunct w:val="0"/>
      <w:autoSpaceDE w:val="0"/>
      <w:autoSpaceDN w:val="0"/>
      <w:adjustRightInd w:val="0"/>
      <w:spacing w:after="0" w:line="240" w:lineRule="auto"/>
      <w:jc w:val="both"/>
      <w:textAlignment w:val="baseline"/>
    </w:pPr>
    <w:rPr>
      <w:rFonts w:ascii="Arial" w:eastAsia="Times New Roman" w:hAnsi="Arial" w:cs="Arial"/>
    </w:rPr>
  </w:style>
  <w:style w:type="character" w:customStyle="1" w:styleId="PoratDiagrama">
    <w:name w:val="Poraštė Diagrama"/>
    <w:basedOn w:val="Numatytasispastraiposriftas"/>
    <w:link w:val="Porat"/>
    <w:uiPriority w:val="99"/>
    <w:rsid w:val="00AF720C"/>
    <w:rPr>
      <w:rFonts w:ascii="Arial" w:eastAsia="Times New Roman" w:hAnsi="Arial" w:cs="Arial"/>
    </w:rPr>
  </w:style>
  <w:style w:type="paragraph" w:styleId="Turinioantrat">
    <w:name w:val="TOC Heading"/>
    <w:basedOn w:val="Antrat1"/>
    <w:next w:val="prastasis"/>
    <w:uiPriority w:val="39"/>
    <w:semiHidden/>
    <w:unhideWhenUsed/>
    <w:qFormat/>
    <w:rsid w:val="00AF720C"/>
    <w:pPr>
      <w:widowControl/>
      <w:numPr>
        <w:numId w:val="0"/>
      </w:numPr>
      <w:overflowPunct/>
      <w:autoSpaceDE/>
      <w:autoSpaceDN/>
      <w:adjustRightInd/>
      <w:spacing w:before="480" w:after="0" w:line="276" w:lineRule="auto"/>
      <w:jc w:val="left"/>
      <w:textAlignment w:val="auto"/>
      <w:outlineLvl w:val="9"/>
    </w:pPr>
    <w:rPr>
      <w:rFonts w:asciiTheme="majorHAnsi" w:hAnsiTheme="majorHAnsi" w:cstheme="majorBidi"/>
      <w:caps w:val="0"/>
      <w:color w:val="2F5496" w:themeColor="accent1" w:themeShade="BF"/>
      <w:sz w:val="28"/>
      <w:lang w:val="en-US" w:eastAsia="ja-JP"/>
    </w:rPr>
  </w:style>
  <w:style w:type="paragraph" w:styleId="Turinys1">
    <w:name w:val="toc 1"/>
    <w:basedOn w:val="prastasis"/>
    <w:next w:val="prastasis"/>
    <w:autoRedefine/>
    <w:uiPriority w:val="39"/>
    <w:unhideWhenUsed/>
    <w:rsid w:val="00AF720C"/>
    <w:pPr>
      <w:widowControl w:val="0"/>
      <w:overflowPunct w:val="0"/>
      <w:autoSpaceDE w:val="0"/>
      <w:autoSpaceDN w:val="0"/>
      <w:adjustRightInd w:val="0"/>
      <w:spacing w:after="100" w:line="240" w:lineRule="auto"/>
      <w:jc w:val="both"/>
      <w:textAlignment w:val="baseline"/>
    </w:pPr>
    <w:rPr>
      <w:rFonts w:ascii="Arial" w:eastAsia="Times New Roman" w:hAnsi="Arial" w:cs="Arial"/>
    </w:rPr>
  </w:style>
  <w:style w:type="paragraph" w:styleId="Turinys2">
    <w:name w:val="toc 2"/>
    <w:basedOn w:val="prastasis"/>
    <w:next w:val="prastasis"/>
    <w:autoRedefine/>
    <w:uiPriority w:val="39"/>
    <w:unhideWhenUsed/>
    <w:rsid w:val="00AF720C"/>
    <w:pPr>
      <w:widowControl w:val="0"/>
      <w:tabs>
        <w:tab w:val="left" w:pos="880"/>
        <w:tab w:val="right" w:leader="dot" w:pos="9628"/>
      </w:tabs>
      <w:overflowPunct w:val="0"/>
      <w:autoSpaceDE w:val="0"/>
      <w:autoSpaceDN w:val="0"/>
      <w:adjustRightInd w:val="0"/>
      <w:spacing w:after="100" w:line="240" w:lineRule="auto"/>
      <w:ind w:left="220"/>
      <w:jc w:val="both"/>
      <w:textAlignment w:val="baseline"/>
    </w:pPr>
    <w:rPr>
      <w:rFonts w:ascii="Arial" w:eastAsiaTheme="majorEastAsia" w:hAnsi="Arial" w:cs="Arial"/>
      <w:b/>
      <w:bCs/>
      <w:noProof/>
    </w:rPr>
  </w:style>
  <w:style w:type="paragraph" w:styleId="Turinys3">
    <w:name w:val="toc 3"/>
    <w:basedOn w:val="prastasis"/>
    <w:next w:val="prastasis"/>
    <w:autoRedefine/>
    <w:uiPriority w:val="39"/>
    <w:unhideWhenUsed/>
    <w:rsid w:val="00AF720C"/>
    <w:pPr>
      <w:widowControl w:val="0"/>
      <w:overflowPunct w:val="0"/>
      <w:autoSpaceDE w:val="0"/>
      <w:autoSpaceDN w:val="0"/>
      <w:adjustRightInd w:val="0"/>
      <w:spacing w:after="100" w:line="240" w:lineRule="auto"/>
      <w:ind w:left="440"/>
      <w:jc w:val="both"/>
      <w:textAlignment w:val="baseline"/>
    </w:pPr>
    <w:rPr>
      <w:rFonts w:ascii="Arial" w:eastAsia="Times New Roman" w:hAnsi="Arial" w:cs="Arial"/>
    </w:rPr>
  </w:style>
  <w:style w:type="character" w:styleId="Hipersaitas">
    <w:name w:val="Hyperlink"/>
    <w:basedOn w:val="Numatytasispastraiposriftas"/>
    <w:uiPriority w:val="99"/>
    <w:unhideWhenUsed/>
    <w:rsid w:val="00AF720C"/>
    <w:rPr>
      <w:color w:val="0563C1" w:themeColor="hyperlink"/>
      <w:u w:val="single"/>
    </w:rPr>
  </w:style>
  <w:style w:type="table" w:customStyle="1" w:styleId="LE">
    <w:name w:val="LE"/>
    <w:basedOn w:val="prastojilentel"/>
    <w:uiPriority w:val="99"/>
    <w:rsid w:val="00AF720C"/>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themeFill="background1"/>
      <w:vAlign w:val="center"/>
    </w:tcPr>
    <w:tblStylePr w:type="firstRow">
      <w:pPr>
        <w:wordWrap/>
        <w:jc w:val="left"/>
      </w:pPr>
      <w:rPr>
        <w:rFonts w:ascii="Arial" w:hAnsi="Arial"/>
        <w:b/>
        <w:color w:val="FFFFFF" w:themeColor="background1"/>
      </w:rPr>
      <w:tblPr/>
      <w:tcPr>
        <w:shd w:val="clear" w:color="auto" w:fill="44546A" w:themeFill="text2"/>
      </w:tcPr>
    </w:tblStylePr>
  </w:style>
  <w:style w:type="paragraph" w:styleId="Betarp">
    <w:name w:val="No Spacing"/>
    <w:uiPriority w:val="1"/>
    <w:qFormat/>
    <w:rsid w:val="00AF720C"/>
    <w:pPr>
      <w:widowControl w:val="0"/>
      <w:overflowPunct w:val="0"/>
      <w:autoSpaceDE w:val="0"/>
      <w:autoSpaceDN w:val="0"/>
      <w:adjustRightInd w:val="0"/>
      <w:spacing w:after="0" w:line="240" w:lineRule="auto"/>
      <w:jc w:val="both"/>
      <w:textAlignment w:val="baseline"/>
    </w:pPr>
    <w:rPr>
      <w:rFonts w:ascii="Arial" w:eastAsia="Times New Roman" w:hAnsi="Arial" w:cs="Arial"/>
    </w:rPr>
  </w:style>
  <w:style w:type="table" w:customStyle="1" w:styleId="Lentelstinklelis1">
    <w:name w:val="Lentelės tinklelis1"/>
    <w:basedOn w:val="prastojilentel"/>
    <w:next w:val="Lentelstinklelis"/>
    <w:rsid w:val="00AF720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1">
    <w:name w:val="LE1"/>
    <w:basedOn w:val="prastojilentel"/>
    <w:uiPriority w:val="99"/>
    <w:rsid w:val="00AF720C"/>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themeFill="background1"/>
      <w:vAlign w:val="center"/>
    </w:tcPr>
    <w:tblStylePr w:type="firstRow">
      <w:pPr>
        <w:wordWrap/>
        <w:jc w:val="left"/>
      </w:pPr>
      <w:rPr>
        <w:rFonts w:ascii="Arial" w:hAnsi="Arial"/>
        <w:b/>
        <w:color w:val="FFFFFF" w:themeColor="background1"/>
      </w:rPr>
      <w:tblPr/>
      <w:tcPr>
        <w:shd w:val="clear" w:color="auto" w:fill="44546A" w:themeFill="text2"/>
      </w:tcPr>
    </w:tblStylePr>
  </w:style>
  <w:style w:type="character" w:styleId="Komentaronuoroda">
    <w:name w:val="annotation reference"/>
    <w:basedOn w:val="Numatytasispastraiposriftas"/>
    <w:uiPriority w:val="99"/>
    <w:semiHidden/>
    <w:unhideWhenUsed/>
    <w:rsid w:val="00FC2239"/>
    <w:rPr>
      <w:sz w:val="16"/>
      <w:szCs w:val="16"/>
    </w:rPr>
  </w:style>
  <w:style w:type="paragraph" w:styleId="Komentarotema">
    <w:name w:val="annotation subject"/>
    <w:basedOn w:val="Komentarotekstas"/>
    <w:next w:val="Komentarotekstas"/>
    <w:link w:val="KomentarotemaDiagrama"/>
    <w:uiPriority w:val="99"/>
    <w:semiHidden/>
    <w:unhideWhenUsed/>
    <w:rsid w:val="00FC2239"/>
    <w:pPr>
      <w:widowControl/>
      <w:overflowPunct/>
      <w:autoSpaceDE/>
      <w:autoSpaceDN/>
      <w:adjustRightInd/>
      <w:spacing w:after="160"/>
      <w:jc w:val="left"/>
      <w:textAlignment w:val="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FC2239"/>
    <w:rPr>
      <w:rFonts w:ascii="Arial" w:eastAsia="Times New Roman" w:hAnsi="Arial" w:cs="Arial"/>
      <w:b/>
      <w:bCs/>
      <w:sz w:val="20"/>
      <w:szCs w:val="20"/>
    </w:rPr>
  </w:style>
  <w:style w:type="paragraph" w:styleId="Debesliotekstas">
    <w:name w:val="Balloon Text"/>
    <w:basedOn w:val="prastasis"/>
    <w:link w:val="DebesliotekstasDiagrama"/>
    <w:uiPriority w:val="99"/>
    <w:semiHidden/>
    <w:unhideWhenUsed/>
    <w:rsid w:val="00FC223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2239"/>
    <w:rPr>
      <w:rFonts w:ascii="Segoe UI" w:hAnsi="Segoe UI" w:cs="Segoe UI"/>
      <w:sz w:val="18"/>
      <w:szCs w:val="18"/>
    </w:rPr>
  </w:style>
  <w:style w:type="paragraph" w:customStyle="1" w:styleId="tajtip">
    <w:name w:val="tajtip"/>
    <w:basedOn w:val="prastasis"/>
    <w:rsid w:val="006033A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525884">
      <w:bodyDiv w:val="1"/>
      <w:marLeft w:val="0"/>
      <w:marRight w:val="0"/>
      <w:marTop w:val="0"/>
      <w:marBottom w:val="0"/>
      <w:divBdr>
        <w:top w:val="none" w:sz="0" w:space="0" w:color="auto"/>
        <w:left w:val="none" w:sz="0" w:space="0" w:color="auto"/>
        <w:bottom w:val="none" w:sz="0" w:space="0" w:color="auto"/>
        <w:right w:val="none" w:sz="0" w:space="0" w:color="auto"/>
      </w:divBdr>
    </w:div>
    <w:div w:id="903564468">
      <w:bodyDiv w:val="1"/>
      <w:marLeft w:val="0"/>
      <w:marRight w:val="0"/>
      <w:marTop w:val="0"/>
      <w:marBottom w:val="0"/>
      <w:divBdr>
        <w:top w:val="none" w:sz="0" w:space="0" w:color="auto"/>
        <w:left w:val="none" w:sz="0" w:space="0" w:color="auto"/>
        <w:bottom w:val="none" w:sz="0" w:space="0" w:color="auto"/>
        <w:right w:val="none" w:sz="0" w:space="0" w:color="auto"/>
      </w:divBdr>
    </w:div>
    <w:div w:id="1117025541">
      <w:bodyDiv w:val="1"/>
      <w:marLeft w:val="0"/>
      <w:marRight w:val="0"/>
      <w:marTop w:val="0"/>
      <w:marBottom w:val="0"/>
      <w:divBdr>
        <w:top w:val="none" w:sz="0" w:space="0" w:color="auto"/>
        <w:left w:val="none" w:sz="0" w:space="0" w:color="auto"/>
        <w:bottom w:val="none" w:sz="0" w:space="0" w:color="auto"/>
        <w:right w:val="none" w:sz="0" w:space="0" w:color="auto"/>
      </w:divBdr>
      <w:divsChild>
        <w:div w:id="1981424184">
          <w:marLeft w:val="0"/>
          <w:marRight w:val="0"/>
          <w:marTop w:val="0"/>
          <w:marBottom w:val="0"/>
          <w:divBdr>
            <w:top w:val="none" w:sz="0" w:space="0" w:color="auto"/>
            <w:left w:val="none" w:sz="0" w:space="0" w:color="auto"/>
            <w:bottom w:val="none" w:sz="0" w:space="0" w:color="auto"/>
            <w:right w:val="none" w:sz="0" w:space="0" w:color="auto"/>
          </w:divBdr>
          <w:divsChild>
            <w:div w:id="1526089466">
              <w:marLeft w:val="0"/>
              <w:marRight w:val="0"/>
              <w:marTop w:val="0"/>
              <w:marBottom w:val="0"/>
              <w:divBdr>
                <w:top w:val="none" w:sz="0" w:space="0" w:color="auto"/>
                <w:left w:val="none" w:sz="0" w:space="0" w:color="auto"/>
                <w:bottom w:val="none" w:sz="0" w:space="0" w:color="auto"/>
                <w:right w:val="none" w:sz="0" w:space="0" w:color="auto"/>
              </w:divBdr>
              <w:divsChild>
                <w:div w:id="248775192">
                  <w:marLeft w:val="0"/>
                  <w:marRight w:val="0"/>
                  <w:marTop w:val="0"/>
                  <w:marBottom w:val="0"/>
                  <w:divBdr>
                    <w:top w:val="none" w:sz="0" w:space="0" w:color="auto"/>
                    <w:left w:val="none" w:sz="0" w:space="0" w:color="auto"/>
                    <w:bottom w:val="none" w:sz="0" w:space="0" w:color="auto"/>
                    <w:right w:val="none" w:sz="0" w:space="0" w:color="auto"/>
                  </w:divBdr>
                  <w:divsChild>
                    <w:div w:id="2115318111">
                      <w:marLeft w:val="0"/>
                      <w:marRight w:val="0"/>
                      <w:marTop w:val="0"/>
                      <w:marBottom w:val="0"/>
                      <w:divBdr>
                        <w:top w:val="none" w:sz="0" w:space="0" w:color="auto"/>
                        <w:left w:val="none" w:sz="0" w:space="0" w:color="auto"/>
                        <w:bottom w:val="none" w:sz="0" w:space="0" w:color="auto"/>
                        <w:right w:val="none" w:sz="0" w:space="0" w:color="auto"/>
                      </w:divBdr>
                      <w:divsChild>
                        <w:div w:id="1826312838">
                          <w:marLeft w:val="0"/>
                          <w:marRight w:val="0"/>
                          <w:marTop w:val="0"/>
                          <w:marBottom w:val="0"/>
                          <w:divBdr>
                            <w:top w:val="none" w:sz="0" w:space="0" w:color="auto"/>
                            <w:left w:val="none" w:sz="0" w:space="0" w:color="auto"/>
                            <w:bottom w:val="none" w:sz="0" w:space="0" w:color="auto"/>
                            <w:right w:val="none" w:sz="0" w:space="0" w:color="auto"/>
                          </w:divBdr>
                          <w:divsChild>
                            <w:div w:id="793525842">
                              <w:marLeft w:val="0"/>
                              <w:marRight w:val="0"/>
                              <w:marTop w:val="0"/>
                              <w:marBottom w:val="0"/>
                              <w:divBdr>
                                <w:top w:val="none" w:sz="0" w:space="0" w:color="auto"/>
                                <w:left w:val="none" w:sz="0" w:space="0" w:color="auto"/>
                                <w:bottom w:val="none" w:sz="0" w:space="0" w:color="auto"/>
                                <w:right w:val="none" w:sz="0" w:space="0" w:color="auto"/>
                              </w:divBdr>
                              <w:divsChild>
                                <w:div w:id="1384258049">
                                  <w:marLeft w:val="0"/>
                                  <w:marRight w:val="0"/>
                                  <w:marTop w:val="0"/>
                                  <w:marBottom w:val="0"/>
                                  <w:divBdr>
                                    <w:top w:val="none" w:sz="0" w:space="0" w:color="auto"/>
                                    <w:left w:val="none" w:sz="0" w:space="0" w:color="auto"/>
                                    <w:bottom w:val="none" w:sz="0" w:space="0" w:color="auto"/>
                                    <w:right w:val="none" w:sz="0" w:space="0" w:color="auto"/>
                                  </w:divBdr>
                                  <w:divsChild>
                                    <w:div w:id="2069260474">
                                      <w:marLeft w:val="0"/>
                                      <w:marRight w:val="0"/>
                                      <w:marTop w:val="0"/>
                                      <w:marBottom w:val="0"/>
                                      <w:divBdr>
                                        <w:top w:val="none" w:sz="0" w:space="0" w:color="auto"/>
                                        <w:left w:val="none" w:sz="0" w:space="0" w:color="auto"/>
                                        <w:bottom w:val="none" w:sz="0" w:space="0" w:color="auto"/>
                                        <w:right w:val="none" w:sz="0" w:space="0" w:color="auto"/>
                                      </w:divBdr>
                                      <w:divsChild>
                                        <w:div w:id="430129790">
                                          <w:marLeft w:val="0"/>
                                          <w:marRight w:val="0"/>
                                          <w:marTop w:val="0"/>
                                          <w:marBottom w:val="0"/>
                                          <w:divBdr>
                                            <w:top w:val="none" w:sz="0" w:space="0" w:color="auto"/>
                                            <w:left w:val="none" w:sz="0" w:space="0" w:color="auto"/>
                                            <w:bottom w:val="none" w:sz="0" w:space="0" w:color="auto"/>
                                            <w:right w:val="none" w:sz="0" w:space="0" w:color="auto"/>
                                          </w:divBdr>
                                          <w:divsChild>
                                            <w:div w:id="1851287923">
                                              <w:marLeft w:val="0"/>
                                              <w:marRight w:val="0"/>
                                              <w:marTop w:val="0"/>
                                              <w:marBottom w:val="0"/>
                                              <w:divBdr>
                                                <w:top w:val="none" w:sz="0" w:space="0" w:color="auto"/>
                                                <w:left w:val="none" w:sz="0" w:space="0" w:color="auto"/>
                                                <w:bottom w:val="none" w:sz="0" w:space="0" w:color="auto"/>
                                                <w:right w:val="none" w:sz="0" w:space="0" w:color="auto"/>
                                              </w:divBdr>
                                              <w:divsChild>
                                                <w:div w:id="10859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2703215">
      <w:bodyDiv w:val="1"/>
      <w:marLeft w:val="0"/>
      <w:marRight w:val="0"/>
      <w:marTop w:val="0"/>
      <w:marBottom w:val="0"/>
      <w:divBdr>
        <w:top w:val="none" w:sz="0" w:space="0" w:color="auto"/>
        <w:left w:val="none" w:sz="0" w:space="0" w:color="auto"/>
        <w:bottom w:val="none" w:sz="0" w:space="0" w:color="auto"/>
        <w:right w:val="none" w:sz="0" w:space="0" w:color="auto"/>
      </w:divBdr>
    </w:div>
    <w:div w:id="1828008169">
      <w:bodyDiv w:val="1"/>
      <w:marLeft w:val="0"/>
      <w:marRight w:val="0"/>
      <w:marTop w:val="0"/>
      <w:marBottom w:val="0"/>
      <w:divBdr>
        <w:top w:val="none" w:sz="0" w:space="0" w:color="auto"/>
        <w:left w:val="none" w:sz="0" w:space="0" w:color="auto"/>
        <w:bottom w:val="none" w:sz="0" w:space="0" w:color="auto"/>
        <w:right w:val="none" w:sz="0" w:space="0" w:color="auto"/>
      </w:divBdr>
    </w:div>
    <w:div w:id="2029333842">
      <w:bodyDiv w:val="1"/>
      <w:marLeft w:val="0"/>
      <w:marRight w:val="0"/>
      <w:marTop w:val="0"/>
      <w:marBottom w:val="0"/>
      <w:divBdr>
        <w:top w:val="none" w:sz="0" w:space="0" w:color="auto"/>
        <w:left w:val="none" w:sz="0" w:space="0" w:color="auto"/>
        <w:bottom w:val="none" w:sz="0" w:space="0" w:color="auto"/>
        <w:right w:val="none" w:sz="0" w:space="0" w:color="auto"/>
      </w:divBdr>
    </w:div>
    <w:div w:id="206760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4" Target="commentsExtensible.xml"
                 Type="http://schemas.microsoft.com/office/2018/08/relationships/commentsExtensibl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_rels/header2.xml.rels><?xml version="1.0" encoding="UTF-8" standalone="yes"?>
<Relationships xmlns="http://schemas.openxmlformats.org/package/2006/relationships">
   <Relationship Id="rId1" Target="media/image2.tiff"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2684</Words>
  <Characters>1530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2020-06-16T12:32:00Z</dcterms:created>
  <dc:creator>Jurgita Bražinskienė</dc:creator>
  <cp:lastModifiedBy>Jurgita Bražinskienė</cp:lastModifiedBy>
  <dcterms:modified xsi:type="dcterms:W3CDTF">2020-06-16T12:32:00Z</dcterms:modified>
  <cp:revision>7</cp:revision>
</cp:coreProperties>
</file>