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FCEA6" w14:textId="77777777" w:rsidR="00197205" w:rsidRPr="009E3DEB" w:rsidRDefault="00197205" w:rsidP="002E42CF">
      <w:pPr>
        <w:jc w:val="center"/>
        <w:rPr>
          <w:b/>
          <w:bCs/>
        </w:rPr>
      </w:pPr>
      <w:r w:rsidRPr="009E3DEB">
        <w:rPr>
          <w:b/>
          <w:bCs/>
          <w:caps/>
        </w:rPr>
        <w:t>aiškinamasis raštas</w:t>
      </w:r>
    </w:p>
    <w:p w14:paraId="769DA291" w14:textId="0BE7C50C" w:rsidR="00BA772E" w:rsidRDefault="00A4576D" w:rsidP="00D71A20">
      <w:pPr>
        <w:jc w:val="center"/>
        <w:rPr>
          <w:b/>
        </w:rPr>
      </w:pPr>
      <w:r>
        <w:rPr>
          <w:b/>
        </w:rPr>
        <w:t xml:space="preserve">DĖL LIETUVOS RESPUBLIKOS </w:t>
      </w:r>
      <w:r w:rsidRPr="00303F06">
        <w:rPr>
          <w:b/>
        </w:rPr>
        <w:t>TARNYBINIO PASO ĮSTATYMO NR.</w:t>
      </w:r>
      <w:r w:rsidR="00E54A74">
        <w:rPr>
          <w:b/>
        </w:rPr>
        <w:t> </w:t>
      </w:r>
      <w:r w:rsidRPr="00303F06">
        <w:rPr>
          <w:b/>
        </w:rPr>
        <w:t xml:space="preserve">VIII-1527 PAKEITIMO </w:t>
      </w:r>
      <w:r>
        <w:rPr>
          <w:b/>
        </w:rPr>
        <w:t>ĮSTATYMO</w:t>
      </w:r>
    </w:p>
    <w:p w14:paraId="457317AA" w14:textId="03015996" w:rsidR="00985052" w:rsidRDefault="00BA772E" w:rsidP="00D71A20">
      <w:pPr>
        <w:jc w:val="center"/>
        <w:rPr>
          <w:b/>
        </w:rPr>
      </w:pPr>
      <w:r>
        <w:rPr>
          <w:b/>
        </w:rPr>
        <w:t>PROJEKTO</w:t>
      </w:r>
    </w:p>
    <w:p w14:paraId="3A61F0C6" w14:textId="5E966719" w:rsidR="00A4576D" w:rsidRDefault="00A4576D" w:rsidP="002E42CF">
      <w:pPr>
        <w:jc w:val="center"/>
        <w:rPr>
          <w:b/>
          <w:bCs/>
        </w:rPr>
      </w:pPr>
      <w:r>
        <w:rPr>
          <w:b/>
        </w:rPr>
        <w:t>(toliau</w:t>
      </w:r>
      <w:r w:rsidR="00A231C6">
        <w:rPr>
          <w:b/>
        </w:rPr>
        <w:t xml:space="preserve"> </w:t>
      </w:r>
      <w:r w:rsidR="00BA772E">
        <w:rPr>
          <w:b/>
        </w:rPr>
        <w:t>– Projektas</w:t>
      </w:r>
      <w:r>
        <w:rPr>
          <w:b/>
        </w:rPr>
        <w:t>)</w:t>
      </w:r>
    </w:p>
    <w:p w14:paraId="517D6C76" w14:textId="77777777" w:rsidR="00985052" w:rsidRDefault="00985052" w:rsidP="00BD3885">
      <w:pPr>
        <w:jc w:val="center"/>
        <w:rPr>
          <w:b/>
          <w:bCs/>
        </w:rPr>
      </w:pPr>
    </w:p>
    <w:p w14:paraId="63E964C7" w14:textId="51CFEC5B" w:rsidR="00197205" w:rsidRPr="00F012F2" w:rsidRDefault="00197205" w:rsidP="00F012F2">
      <w:pPr>
        <w:ind w:firstLine="851"/>
        <w:jc w:val="both"/>
        <w:rPr>
          <w:b/>
          <w:bCs/>
        </w:rPr>
      </w:pPr>
      <w:r w:rsidRPr="00F012F2">
        <w:rPr>
          <w:b/>
          <w:bCs/>
        </w:rPr>
        <w:t>1. Įstatym</w:t>
      </w:r>
      <w:r w:rsidR="00BA772E">
        <w:rPr>
          <w:b/>
          <w:bCs/>
        </w:rPr>
        <w:t>o</w:t>
      </w:r>
      <w:r w:rsidRPr="00F012F2">
        <w:rPr>
          <w:b/>
          <w:bCs/>
        </w:rPr>
        <w:t xml:space="preserve"> projekt</w:t>
      </w:r>
      <w:r w:rsidR="00BA772E">
        <w:rPr>
          <w:b/>
          <w:bCs/>
        </w:rPr>
        <w:t>o</w:t>
      </w:r>
      <w:r w:rsidRPr="00F012F2">
        <w:rPr>
          <w:b/>
          <w:bCs/>
        </w:rPr>
        <w:t xml:space="preserve"> rengimą paskatinusios priežastys, parengt</w:t>
      </w:r>
      <w:r w:rsidR="00BA772E">
        <w:rPr>
          <w:b/>
          <w:bCs/>
        </w:rPr>
        <w:t>o</w:t>
      </w:r>
      <w:r w:rsidRPr="00F012F2">
        <w:rPr>
          <w:b/>
          <w:bCs/>
        </w:rPr>
        <w:t xml:space="preserve"> projekt</w:t>
      </w:r>
      <w:r w:rsidR="00BA772E">
        <w:rPr>
          <w:b/>
          <w:bCs/>
        </w:rPr>
        <w:t>o</w:t>
      </w:r>
      <w:r w:rsidRPr="00F012F2">
        <w:rPr>
          <w:b/>
          <w:bCs/>
        </w:rPr>
        <w:t xml:space="preserve"> tikslai ir uždaviniai</w:t>
      </w:r>
      <w:r w:rsidRPr="00F012F2">
        <w:rPr>
          <w:noProof/>
        </w:rPr>
        <w:t xml:space="preserve"> </w:t>
      </w:r>
    </w:p>
    <w:p w14:paraId="4E8110A4" w14:textId="1F2B8F97" w:rsidR="00143D76" w:rsidRDefault="00BA772E" w:rsidP="00F012F2">
      <w:pPr>
        <w:ind w:firstLine="851"/>
        <w:jc w:val="both"/>
      </w:pPr>
      <w:r>
        <w:t>Projektas parengtas</w:t>
      </w:r>
      <w:r w:rsidR="00A4576D" w:rsidRPr="00F012F2">
        <w:t xml:space="preserve"> siekiant sude</w:t>
      </w:r>
      <w:r>
        <w:t xml:space="preserve">rinti Tarnybinio paso įstatymo </w:t>
      </w:r>
      <w:r w:rsidR="00A4576D" w:rsidRPr="00F012F2">
        <w:t>nuostatas su 2019 m. sausio 1</w:t>
      </w:r>
      <w:r w:rsidR="00E54A74">
        <w:t> </w:t>
      </w:r>
      <w:r w:rsidR="00A4576D" w:rsidRPr="00F012F2">
        <w:t>d. įsigaliojusio Lietuvos Respublikos valstybės tarnybos įstatymo</w:t>
      </w:r>
      <w:r>
        <w:t xml:space="preserve"> nuostatomis,</w:t>
      </w:r>
      <w:r w:rsidR="002E42CF">
        <w:t xml:space="preserve"> taip pat</w:t>
      </w:r>
      <w:r>
        <w:t xml:space="preserve"> </w:t>
      </w:r>
      <w:r w:rsidR="002E42CF">
        <w:t>Lietuvos Respublikos savivaldybių tarybų rinkimų įstatymo, Lietuvos Respublikos diplomatinės tarnybos įstatymo, Lietuvos Respublikos baudžiam</w:t>
      </w:r>
      <w:r w:rsidR="00735D41">
        <w:t>ojo</w:t>
      </w:r>
      <w:r w:rsidR="002E42CF">
        <w:t xml:space="preserve"> kodekso nuostatomis</w:t>
      </w:r>
      <w:r w:rsidR="00143D76">
        <w:t xml:space="preserve"> suteikiant teisę </w:t>
      </w:r>
      <w:r w:rsidR="00143D76">
        <w:t xml:space="preserve">valstybės ar savivaldybės institucijos ar įstaigos vadovui (kaip </w:t>
      </w:r>
      <w:proofErr w:type="spellStart"/>
      <w:r w:rsidR="00143D76" w:rsidRPr="00BA772E">
        <w:rPr>
          <w:i/>
        </w:rPr>
        <w:t>bonus</w:t>
      </w:r>
      <w:proofErr w:type="spellEnd"/>
      <w:r w:rsidR="00143D76" w:rsidRPr="00BA772E">
        <w:rPr>
          <w:i/>
        </w:rPr>
        <w:t xml:space="preserve"> </w:t>
      </w:r>
      <w:proofErr w:type="spellStart"/>
      <w:r w:rsidR="00143D76" w:rsidRPr="00BA772E">
        <w:rPr>
          <w:i/>
        </w:rPr>
        <w:t>pater</w:t>
      </w:r>
      <w:proofErr w:type="spellEnd"/>
      <w:r w:rsidR="00143D76" w:rsidRPr="00BA772E">
        <w:rPr>
          <w:i/>
        </w:rPr>
        <w:t xml:space="preserve"> </w:t>
      </w:r>
      <w:proofErr w:type="spellStart"/>
      <w:r w:rsidR="00143D76" w:rsidRPr="00BA772E">
        <w:rPr>
          <w:i/>
        </w:rPr>
        <w:t>familias</w:t>
      </w:r>
      <w:proofErr w:type="spellEnd"/>
      <w:r w:rsidR="00143D76">
        <w:rPr>
          <w:i/>
        </w:rPr>
        <w:t xml:space="preserve">) </w:t>
      </w:r>
      <w:bookmarkStart w:id="0" w:name="_GoBack"/>
      <w:bookmarkEnd w:id="0"/>
      <w:r w:rsidR="00143D76">
        <w:t>nuspręsti, kuriam konkrečiai dirbančiajam tarnybinis pasas yra reikalingas tarnybinėms funkcijoms atlikti ir priimti motyvuotą sprendimą dėl tarnybinio paso išdavimo arba neišdavimo</w:t>
      </w:r>
      <w:r w:rsidR="00FE0BB7">
        <w:t>.</w:t>
      </w:r>
    </w:p>
    <w:p w14:paraId="4A1D0C85" w14:textId="39C5C258" w:rsidR="00A4576D" w:rsidRPr="00BA772E" w:rsidRDefault="00BA772E" w:rsidP="00F012F2">
      <w:pPr>
        <w:ind w:firstLine="851"/>
        <w:jc w:val="both"/>
      </w:pPr>
      <w:r>
        <w:t xml:space="preserve">Taip pat Projektas patikslintas pagal pasikeitusios </w:t>
      </w:r>
      <w:r w:rsidR="00735D41">
        <w:t xml:space="preserve">teisinės </w:t>
      </w:r>
      <w:r>
        <w:t xml:space="preserve">technikos reikalavimus (paskutiniai Tarnybinio paso įstatymo pakeitimai buvo padaryti 2010 m. spalio 12 d.). </w:t>
      </w:r>
    </w:p>
    <w:p w14:paraId="54858887" w14:textId="77777777" w:rsidR="00197205" w:rsidRPr="00F012F2" w:rsidRDefault="00197205" w:rsidP="00F01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bCs/>
        </w:rPr>
      </w:pPr>
      <w:r w:rsidRPr="00F012F2">
        <w:tab/>
      </w:r>
    </w:p>
    <w:p w14:paraId="21D39742" w14:textId="0DBB487B" w:rsidR="00197205" w:rsidRPr="00F012F2" w:rsidRDefault="00197205" w:rsidP="00F012F2">
      <w:pPr>
        <w:ind w:firstLine="851"/>
        <w:jc w:val="both"/>
        <w:rPr>
          <w:b/>
          <w:bCs/>
        </w:rPr>
      </w:pPr>
      <w:r w:rsidRPr="00F012F2">
        <w:rPr>
          <w:b/>
          <w:bCs/>
        </w:rPr>
        <w:t>2. Įstatym</w:t>
      </w:r>
      <w:r w:rsidR="00B104E6">
        <w:rPr>
          <w:b/>
          <w:bCs/>
        </w:rPr>
        <w:t>o</w:t>
      </w:r>
      <w:r w:rsidRPr="00F012F2">
        <w:rPr>
          <w:b/>
          <w:bCs/>
        </w:rPr>
        <w:t xml:space="preserve"> projekt</w:t>
      </w:r>
      <w:r w:rsidR="00B104E6">
        <w:rPr>
          <w:b/>
          <w:bCs/>
        </w:rPr>
        <w:t>o</w:t>
      </w:r>
      <w:r w:rsidRPr="00F012F2">
        <w:rPr>
          <w:b/>
          <w:bCs/>
        </w:rPr>
        <w:t xml:space="preserve"> iniciatoriai (institucija, asmenys ar piliečių įgalioti atstovai) ir rengėjai</w:t>
      </w:r>
    </w:p>
    <w:p w14:paraId="4D5E8E40" w14:textId="25B7D6BF" w:rsidR="00197205" w:rsidRPr="00F012F2" w:rsidRDefault="00A73D88" w:rsidP="00F012F2">
      <w:pPr>
        <w:ind w:firstLine="851"/>
        <w:jc w:val="both"/>
      </w:pPr>
      <w:r>
        <w:t>Projektą</w:t>
      </w:r>
      <w:r w:rsidR="00255EEA" w:rsidRPr="00F012F2">
        <w:t xml:space="preserve"> parengė</w:t>
      </w:r>
      <w:r w:rsidR="00F87DEE" w:rsidRPr="00F012F2">
        <w:t xml:space="preserve"> </w:t>
      </w:r>
      <w:r w:rsidR="00D856D1" w:rsidRPr="00F012F2">
        <w:t>Vidaus reikalų ministerija</w:t>
      </w:r>
      <w:r w:rsidR="00197205" w:rsidRPr="00F012F2">
        <w:t>.</w:t>
      </w:r>
    </w:p>
    <w:p w14:paraId="3F840DD5" w14:textId="77777777" w:rsidR="00197205" w:rsidRPr="00F012F2" w:rsidRDefault="00197205" w:rsidP="00F012F2">
      <w:pPr>
        <w:ind w:firstLine="851"/>
        <w:jc w:val="both"/>
      </w:pPr>
    </w:p>
    <w:p w14:paraId="48138363" w14:textId="64D83EEB" w:rsidR="00197205" w:rsidRPr="00F012F2" w:rsidRDefault="00197205" w:rsidP="00F012F2">
      <w:pPr>
        <w:ind w:firstLine="851"/>
        <w:jc w:val="both"/>
        <w:rPr>
          <w:b/>
          <w:bCs/>
        </w:rPr>
      </w:pPr>
      <w:r w:rsidRPr="00F012F2">
        <w:rPr>
          <w:b/>
          <w:bCs/>
        </w:rPr>
        <w:t xml:space="preserve">3. Kaip šiuo metu yra reguliuojami </w:t>
      </w:r>
      <w:r w:rsidR="00821D65" w:rsidRPr="00F012F2">
        <w:rPr>
          <w:b/>
          <w:bCs/>
        </w:rPr>
        <w:t>įstatym</w:t>
      </w:r>
      <w:r w:rsidR="00B104E6">
        <w:rPr>
          <w:b/>
          <w:bCs/>
        </w:rPr>
        <w:t>o</w:t>
      </w:r>
      <w:r w:rsidR="00821D65" w:rsidRPr="00F012F2">
        <w:rPr>
          <w:b/>
          <w:bCs/>
        </w:rPr>
        <w:t xml:space="preserve"> </w:t>
      </w:r>
      <w:r w:rsidR="0096798C">
        <w:rPr>
          <w:b/>
          <w:bCs/>
        </w:rPr>
        <w:t>projekt</w:t>
      </w:r>
      <w:r w:rsidRPr="00F012F2">
        <w:rPr>
          <w:b/>
          <w:bCs/>
        </w:rPr>
        <w:t>e aptarti teisiniai santykiai</w:t>
      </w:r>
    </w:p>
    <w:p w14:paraId="4E14894C" w14:textId="14F402B9" w:rsidR="00C95068" w:rsidRPr="00F012F2" w:rsidRDefault="00A4576D" w:rsidP="00F012F2">
      <w:pPr>
        <w:ind w:firstLine="851"/>
        <w:jc w:val="both"/>
      </w:pPr>
      <w:r w:rsidRPr="00E13378">
        <w:t>Tarnybinio paso įstatymo</w:t>
      </w:r>
      <w:r w:rsidRPr="00F012F2">
        <w:t xml:space="preserve"> 3 straipsnyje nustatyta, kad tarnybinis pasas</w:t>
      </w:r>
      <w:r w:rsidR="00D041E6">
        <w:t>,</w:t>
      </w:r>
      <w:r w:rsidRPr="00F012F2">
        <w:t xml:space="preserve"> be kita ko</w:t>
      </w:r>
      <w:r w:rsidR="00D041E6">
        <w:t>,</w:t>
      </w:r>
      <w:r w:rsidRPr="00F012F2">
        <w:t xml:space="preserve"> gali būti išduodamas 18–20 kategorijos valstybės tarnautojams (nuo 2019 m. sausio 1 d. įsigaliojusiame </w:t>
      </w:r>
      <w:r w:rsidR="00240B5D">
        <w:t>Valstybės tarnybos įstatyme</w:t>
      </w:r>
      <w:r w:rsidRPr="00F012F2">
        <w:t xml:space="preserve"> neliko valstybės tarnautojų kategorijų). Tarnybinis pasas gali būti išduodamas kitiems asmenims, kurie atlikdami tarnybines pareigas vyksta į užsienį tarnybos tikslais. Šių asmenų pareigybių sąrašą nustato Vyriausybė. Tarnybinis pasas išduodamas šio straipsnio 1 ir 2</w:t>
      </w:r>
      <w:r w:rsidR="00D041E6">
        <w:t> </w:t>
      </w:r>
      <w:r w:rsidRPr="00F012F2">
        <w:t>dalyse nurodytiems asmenims, turintiems asmens tapatybės kortelę, Lietuvos Respublikos išduotą pasą arba Lietuvos Respublikos piliečio pasą.</w:t>
      </w:r>
      <w:r w:rsidR="00A14AAF">
        <w:t xml:space="preserve"> </w:t>
      </w:r>
    </w:p>
    <w:p w14:paraId="2B37711B" w14:textId="6F9346AD" w:rsidR="004C553E" w:rsidRPr="00F012F2" w:rsidRDefault="004C553E" w:rsidP="00F012F2">
      <w:pPr>
        <w:ind w:firstLine="851"/>
        <w:jc w:val="both"/>
        <w:rPr>
          <w:color w:val="000000"/>
        </w:rPr>
      </w:pPr>
      <w:r w:rsidRPr="00F012F2">
        <w:rPr>
          <w:color w:val="000000"/>
        </w:rPr>
        <w:t xml:space="preserve"> </w:t>
      </w:r>
    </w:p>
    <w:p w14:paraId="6BF7A65F" w14:textId="607B8F09" w:rsidR="00197205" w:rsidRPr="00F012F2" w:rsidRDefault="00197205" w:rsidP="00F012F2">
      <w:pPr>
        <w:tabs>
          <w:tab w:val="left" w:pos="993"/>
        </w:tabs>
        <w:ind w:firstLine="851"/>
        <w:jc w:val="both"/>
        <w:rPr>
          <w:b/>
          <w:bCs/>
        </w:rPr>
      </w:pPr>
      <w:r w:rsidRPr="00F012F2">
        <w:rPr>
          <w:b/>
          <w:bCs/>
        </w:rPr>
        <w:t>4. Kokios siūlomos naujos teisinio reguliavimo nuostatos ir kokių teigiamų rezultatų laukiama</w:t>
      </w:r>
    </w:p>
    <w:p w14:paraId="2C200440" w14:textId="32C27D47" w:rsidR="004C553E" w:rsidRPr="00F012F2" w:rsidRDefault="00C06BB6" w:rsidP="00C06BB6">
      <w:pPr>
        <w:pStyle w:val="tactin"/>
        <w:tabs>
          <w:tab w:val="left" w:pos="960"/>
        </w:tabs>
        <w:spacing w:before="0" w:beforeAutospacing="0" w:after="0" w:afterAutospacing="0"/>
        <w:ind w:firstLine="851"/>
        <w:jc w:val="both"/>
      </w:pPr>
      <w:r>
        <w:t>Projektu</w:t>
      </w:r>
      <w:r w:rsidR="004C553E" w:rsidRPr="00F012F2">
        <w:t xml:space="preserve"> siekiama</w:t>
      </w:r>
      <w:r w:rsidR="00A14AAF">
        <w:t xml:space="preserve"> </w:t>
      </w:r>
      <w:r w:rsidR="009436B5">
        <w:t xml:space="preserve">Tarnybinio paso įstatymo </w:t>
      </w:r>
      <w:r w:rsidR="004C553E" w:rsidRPr="00F012F2">
        <w:t>nuostatas suderinti su 2019 m. sausio 1</w:t>
      </w:r>
      <w:r w:rsidR="00A4424B">
        <w:t> </w:t>
      </w:r>
      <w:r w:rsidR="004C553E" w:rsidRPr="00F012F2">
        <w:t>d. įsigaliojusio Valstybės</w:t>
      </w:r>
      <w:r w:rsidR="009436B5">
        <w:t xml:space="preserve"> tarnybos įstatymo nuostatomis.</w:t>
      </w:r>
      <w:r>
        <w:t xml:space="preserve"> </w:t>
      </w:r>
      <w:r w:rsidR="009436B5">
        <w:t>Projekto</w:t>
      </w:r>
      <w:r w:rsidR="004C553E" w:rsidRPr="00F012F2">
        <w:t xml:space="preserve"> </w:t>
      </w:r>
      <w:r w:rsidR="00CB299D" w:rsidRPr="00F012F2">
        <w:t>3 straipsnyje siūloma atsisakyti konkrečių valstybės tarnautojų pareigybių išvardinimo</w:t>
      </w:r>
      <w:r w:rsidR="00E37390">
        <w:t>,</w:t>
      </w:r>
      <w:r w:rsidR="00CB299D" w:rsidRPr="00F012F2">
        <w:t xml:space="preserve"> kaip nepasiteisinusio, o </w:t>
      </w:r>
      <w:r w:rsidR="007D0C7C">
        <w:t xml:space="preserve">siekiant teisėkūros ekonomiškumo principo siūlytina </w:t>
      </w:r>
      <w:r w:rsidR="00CB299D" w:rsidRPr="00F012F2">
        <w:t>nustatyti, kad</w:t>
      </w:r>
      <w:r>
        <w:t xml:space="preserve"> tarnybinis pasas </w:t>
      </w:r>
      <w:r w:rsidR="009436B5" w:rsidRPr="009436B5">
        <w:t>gali būti išduodamas asmeniui, kuris valstybės ar savivaldybių institucijose arba įstaigose eidamas pareigas vyksta į užsienio šalis tarnybos tikslais</w:t>
      </w:r>
      <w:r>
        <w:t xml:space="preserve">, o motyvuotą </w:t>
      </w:r>
      <w:r w:rsidR="00833191">
        <w:t xml:space="preserve">išvadą </w:t>
      </w:r>
      <w:r>
        <w:t xml:space="preserve">išduoti </w:t>
      </w:r>
      <w:r w:rsidR="00833191">
        <w:t xml:space="preserve">(pakeisti) </w:t>
      </w:r>
      <w:r>
        <w:t>arba neišduoti</w:t>
      </w:r>
      <w:r w:rsidR="00833191">
        <w:t xml:space="preserve"> (nepakeisti)</w:t>
      </w:r>
      <w:r>
        <w:t xml:space="preserve"> tarnybinį pasą kaip </w:t>
      </w:r>
      <w:proofErr w:type="spellStart"/>
      <w:r w:rsidRPr="00BA772E">
        <w:rPr>
          <w:i/>
        </w:rPr>
        <w:t>bonus</w:t>
      </w:r>
      <w:proofErr w:type="spellEnd"/>
      <w:r w:rsidRPr="00BA772E">
        <w:rPr>
          <w:i/>
        </w:rPr>
        <w:t xml:space="preserve"> </w:t>
      </w:r>
      <w:proofErr w:type="spellStart"/>
      <w:r w:rsidRPr="00BA772E">
        <w:rPr>
          <w:i/>
        </w:rPr>
        <w:t>pater</w:t>
      </w:r>
      <w:proofErr w:type="spellEnd"/>
      <w:r w:rsidRPr="00BA772E">
        <w:rPr>
          <w:i/>
        </w:rPr>
        <w:t xml:space="preserve"> </w:t>
      </w:r>
      <w:proofErr w:type="spellStart"/>
      <w:r w:rsidRPr="00BA772E">
        <w:rPr>
          <w:i/>
        </w:rPr>
        <w:t>familias</w:t>
      </w:r>
      <w:proofErr w:type="spellEnd"/>
      <w:r>
        <w:t xml:space="preserve"> priimtų į pareigas priimantis asmuo</w:t>
      </w:r>
      <w:r w:rsidR="00CB299D" w:rsidRPr="00F012F2">
        <w:t xml:space="preserve">. </w:t>
      </w:r>
      <w:r w:rsidR="007D0C7C">
        <w:t>Pažymėtina, kad šiuo metu Tarnybinio paso įstatymo 3</w:t>
      </w:r>
      <w:r w:rsidR="00E37390">
        <w:t> </w:t>
      </w:r>
      <w:r w:rsidR="007D0C7C">
        <w:t>straipsnio 1</w:t>
      </w:r>
      <w:r w:rsidR="00E37390">
        <w:t> </w:t>
      </w:r>
      <w:r w:rsidR="007D0C7C">
        <w:t xml:space="preserve">dalyje yra išvardintas dalinis pareigybių sąrašas, kam gali būti išduodamas tarnybinis pasas, kitą dalį pareigybių pagal Tarnybinio paso įstatymo 3 straipsnio 2 dalį pavesta nustatyti Vyriausybei. </w:t>
      </w:r>
      <w:r w:rsidR="00EA05F1" w:rsidRPr="00F012F2">
        <w:t>L</w:t>
      </w:r>
      <w:r w:rsidR="007D0C7C">
        <w:t xml:space="preserve">ietuvos Respublikos Vyriausybė </w:t>
      </w:r>
      <w:r w:rsidR="00EA05F1" w:rsidRPr="00F012F2">
        <w:t>yra patvirtinusi Pareigybių, kurias einantiems asmenims gali būti išduodamas tarnybinis pasas, sąrašą (2003 m. rugpjūčio 28 d. nutarimas Nr. 1099 „Dėl pareigybių, kurias einantiems asmenims gali būti išduodamas tarnybinis pasas, sąrašo nustatymo“), kuriame be kitų valstybės politikų, valstybės pareigūnų, karių, darbuotojų, dirbančių pagal darbo sutartis, pareigybių numatyt</w:t>
      </w:r>
      <w:r w:rsidR="00E37390">
        <w:t>o</w:t>
      </w:r>
      <w:r w:rsidR="00EA05F1" w:rsidRPr="00F012F2">
        <w:t xml:space="preserve">s ir neapibrėžtos pareigybės – </w:t>
      </w:r>
      <w:r w:rsidR="00EA05F1">
        <w:t>„</w:t>
      </w:r>
      <w:r w:rsidR="00EA05F1" w:rsidRPr="00F012F2">
        <w:t>kitos valstybės tarnautojų pareigybės, jeigu šių pareigybių aprašyme nustatytoms funkcijoms vykdyti būtina vykti į užsienio valstybes</w:t>
      </w:r>
      <w:r w:rsidR="00EA05F1">
        <w:t>“</w:t>
      </w:r>
      <w:r w:rsidR="00EA05F1" w:rsidRPr="00F012F2">
        <w:t xml:space="preserve"> (1.6</w:t>
      </w:r>
      <w:r w:rsidR="00E37390">
        <w:t> </w:t>
      </w:r>
      <w:r w:rsidR="00EA05F1" w:rsidRPr="00F012F2">
        <w:t>papunktis).</w:t>
      </w:r>
      <w:r w:rsidR="00EA05F1">
        <w:t xml:space="preserve"> </w:t>
      </w:r>
      <w:r w:rsidR="00D30254">
        <w:t xml:space="preserve">Motyvuotą išvadą </w:t>
      </w:r>
      <w:r w:rsidR="00CB299D" w:rsidRPr="00F012F2">
        <w:t>dėl tarnybinio paso (ne)išdavimo priimtų asmenį į pareigas priimantis asmuo</w:t>
      </w:r>
      <w:r w:rsidR="006D36F3">
        <w:t xml:space="preserve"> (valstybės politikams – institucijos, kurioje jie eina pareigas, vadovas)</w:t>
      </w:r>
      <w:r w:rsidR="00CB299D" w:rsidRPr="00F012F2">
        <w:t>, o tarnybinio paso gamybos išlaidas padengtų įstaiga, kurioje asmenys eina pareigas (</w:t>
      </w:r>
      <w:r w:rsidR="00D30254">
        <w:t>P</w:t>
      </w:r>
      <w:r w:rsidR="00CB299D" w:rsidRPr="00F012F2">
        <w:t>rojekto 6</w:t>
      </w:r>
      <w:r w:rsidR="005A2652">
        <w:t> </w:t>
      </w:r>
      <w:r w:rsidR="00CB299D" w:rsidRPr="00F012F2">
        <w:t xml:space="preserve">straipsnio </w:t>
      </w:r>
      <w:r>
        <w:t>7</w:t>
      </w:r>
      <w:r w:rsidR="00CB299D" w:rsidRPr="00F012F2">
        <w:t xml:space="preserve"> dalis).</w:t>
      </w:r>
      <w:r w:rsidR="007D0C7C">
        <w:t xml:space="preserve"> </w:t>
      </w:r>
    </w:p>
    <w:p w14:paraId="3AB70D29" w14:textId="0CE24673" w:rsidR="00CB299D" w:rsidRDefault="00E740E3" w:rsidP="00F012F2">
      <w:pPr>
        <w:pStyle w:val="tactin"/>
        <w:tabs>
          <w:tab w:val="left" w:pos="960"/>
        </w:tabs>
        <w:spacing w:before="0" w:beforeAutospacing="0" w:after="0" w:afterAutospacing="0"/>
        <w:ind w:firstLine="851"/>
        <w:jc w:val="both"/>
      </w:pPr>
      <w:r>
        <w:lastRenderedPageBreak/>
        <w:t>Valstybės tarnautojų registro 2019 m. kovo 20 d. duomenimis, 2016</w:t>
      </w:r>
      <w:r w:rsidR="007C0C39">
        <w:t>–</w:t>
      </w:r>
      <w:r>
        <w:t xml:space="preserve">2018 m. </w:t>
      </w:r>
      <w:r w:rsidR="007C0C39">
        <w:t xml:space="preserve">laikotarpiu </w:t>
      </w:r>
      <w:r>
        <w:t xml:space="preserve">iš viso įvyko 33 199 komandiruotės (žr. 1 lentelę). Nepaisant to, išduotų tarnybinių pasų skaičius yra stabilus ir žemas. </w:t>
      </w:r>
      <w:r w:rsidR="00CB299D" w:rsidRPr="007D0C7C">
        <w:t>Asmens dokumentų išrašymo centro prie Lietuvos Respublikos vidaus reikalų ministerijos duomenimis</w:t>
      </w:r>
      <w:r w:rsidR="008A4BFD" w:rsidRPr="007D0C7C">
        <w:rPr>
          <w:rStyle w:val="Puslapioinaosnuoroda"/>
        </w:rPr>
        <w:footnoteReference w:id="1"/>
      </w:r>
      <w:r w:rsidR="00CB299D" w:rsidRPr="007D0C7C">
        <w:t xml:space="preserve">, </w:t>
      </w:r>
      <w:r w:rsidR="008A4BFD" w:rsidRPr="007D0C7C">
        <w:t>2008 m. buvo išduota 170 tarnybinių pasų, 2016 m. – 168, 2017 m. – 164, 2018</w:t>
      </w:r>
      <w:r w:rsidR="007C0C39">
        <w:t> </w:t>
      </w:r>
      <w:r w:rsidR="008A4BFD" w:rsidRPr="007D0C7C">
        <w:t>m. – 165 tarnybiniai pasai, t. y. išduodamų tarnyb</w:t>
      </w:r>
      <w:r w:rsidR="007D0C7C" w:rsidRPr="007D0C7C">
        <w:t>inių pasų skaičius yra stabilus</w:t>
      </w:r>
      <w:r w:rsidR="007C0C39">
        <w:t>,</w:t>
      </w:r>
      <w:r w:rsidR="007D0C7C" w:rsidRPr="007D0C7C">
        <w:t xml:space="preserve"> nepaisant to, kad pareigybių sąrašas, kam gali būti išduodamas tarnybinis pasas, yra pakankamai abstraktus.</w:t>
      </w:r>
      <w:r w:rsidR="008A4BFD" w:rsidRPr="007D0C7C">
        <w:t xml:space="preserve"> </w:t>
      </w:r>
      <w:r w:rsidR="009436B5" w:rsidRPr="00654925">
        <w:t>Atkreiptinas dėmesys, kad pagal Tarnybinio paso įstatymo 6</w:t>
      </w:r>
      <w:r w:rsidR="009436B5">
        <w:t> </w:t>
      </w:r>
      <w:r w:rsidR="009436B5" w:rsidRPr="00654925">
        <w:t>straipsnio 8 dalį už tarnybinio paso išdavimą, keitimą imama Vyriausybės nustatyto dydžio valstybės rinkliava</w:t>
      </w:r>
      <w:r w:rsidR="009436B5">
        <w:t xml:space="preserve"> (28 </w:t>
      </w:r>
      <w:proofErr w:type="spellStart"/>
      <w:r w:rsidR="009436B5">
        <w:t>Eur</w:t>
      </w:r>
      <w:proofErr w:type="spellEnd"/>
      <w:r w:rsidR="009436B5">
        <w:t xml:space="preserve"> bendra tvarka)</w:t>
      </w:r>
      <w:r w:rsidR="009436B5" w:rsidRPr="00654925">
        <w:t>, kurią sumoka valstybės ar savivaldybės institucija arba įstaiga, kurioje asmuo eina pareigas</w:t>
      </w:r>
      <w:r w:rsidR="009436B5">
        <w:t>. Prognozuojama, kad i</w:t>
      </w:r>
      <w:r w:rsidR="009436B5" w:rsidRPr="00654925">
        <w:t>šplėtus asmenų, kuriems gali būti išduodamas tarnybinis pasas, ratą, išduodamų tarnybinių pasų skaičius</w:t>
      </w:r>
      <w:r w:rsidR="009436B5">
        <w:t xml:space="preserve"> gali</w:t>
      </w:r>
      <w:r w:rsidR="009436B5" w:rsidRPr="00654925">
        <w:t xml:space="preserve"> nežymiai </w:t>
      </w:r>
      <w:r w:rsidR="009436B5">
        <w:t>išaugti, tačiau įstaigų vadovų sprendimo teisę išduoti tarnybinį pasą ribos įstaigai skirti asignavimai.</w:t>
      </w:r>
    </w:p>
    <w:p w14:paraId="490E5CE1" w14:textId="5FB56545" w:rsidR="007D0C7C" w:rsidRDefault="00C06BB6" w:rsidP="00F012F2">
      <w:pPr>
        <w:pStyle w:val="tactin"/>
        <w:tabs>
          <w:tab w:val="left" w:pos="960"/>
        </w:tabs>
        <w:spacing w:before="0" w:beforeAutospacing="0" w:after="0" w:afterAutospacing="0"/>
        <w:ind w:firstLine="851"/>
        <w:jc w:val="both"/>
        <w:rPr>
          <w:color w:val="000000"/>
        </w:rPr>
      </w:pPr>
      <w:r>
        <w:t>P</w:t>
      </w:r>
      <w:r w:rsidR="007D0C7C" w:rsidRPr="007D0C7C">
        <w:t>rojekte siūloma atsisakyti nuostatos, kad tarnybinis pasas išduodamas &lt;...&gt; asmenims, turintiems asmens tapatybės kortelę, Lietuvos Respublikos išduotą pasą arba Lietuvos Respublikos piliečio pasą (Tarnybinio paso įstatymo 3 straipsnio 3 dalis). Savivaldybių tarybų rinkimų įstatymo 2</w:t>
      </w:r>
      <w:r w:rsidR="004C4767">
        <w:t> </w:t>
      </w:r>
      <w:r w:rsidR="007D0C7C" w:rsidRPr="007D0C7C">
        <w:t xml:space="preserve">straipsnio 2 ir 3 dalyse nustatyta, kad savivaldybės tarnybos nariu gali būti renkamas ne tik Lietuvos Respublikos pilietis, tačiau ir </w:t>
      </w:r>
      <w:r w:rsidR="007D0C7C" w:rsidRPr="007D0C7C">
        <w:rPr>
          <w:color w:val="000000"/>
        </w:rPr>
        <w:t>teisę gyventi Lietuvos Respublikoje turintis kitos Europos Sąjungos valstybės narės pilietis arba kitas asmuo, kuris turi teisę nuolat gyventi Lietuvos Respublikoje ir turi šią teisę patvirtinantį dokumentą ir kuris</w:t>
      </w:r>
      <w:r w:rsidR="004C4767">
        <w:rPr>
          <w:color w:val="000000"/>
        </w:rPr>
        <w:t>,</w:t>
      </w:r>
      <w:r w:rsidR="007D0C7C" w:rsidRPr="007D0C7C">
        <w:rPr>
          <w:color w:val="000000"/>
        </w:rPr>
        <w:t xml:space="preserve"> likus ne mažiau kaip 90 dienų iki rinkimų dienos</w:t>
      </w:r>
      <w:r w:rsidR="004C4767">
        <w:rPr>
          <w:color w:val="000000"/>
        </w:rPr>
        <w:t>,</w:t>
      </w:r>
      <w:r w:rsidR="007D0C7C" w:rsidRPr="007D0C7C">
        <w:rPr>
          <w:color w:val="000000"/>
        </w:rPr>
        <w:t xml:space="preserve"> savo gyvenamąją vietą pagal Lietuvos Respublikos teisės aktus yra deklaravęs šios savivaldybės teritorijoje arba yra įtrauktas į gyvenamosios vietos neturinčių asmenų apskaitą šioje savivaldybėje.</w:t>
      </w:r>
      <w:r w:rsidR="007D0C7C">
        <w:rPr>
          <w:color w:val="000000"/>
        </w:rPr>
        <w:t xml:space="preserve"> Reikalavimas turėti Lietuvos Respublikos piliečio pasą arba asmens tapatybės kortelę užkirstų kelią savivaldybių tarybų nariams ne Lietuvos Respublikos piliečiams teisę gauti tarnybinį pasą.</w:t>
      </w:r>
    </w:p>
    <w:p w14:paraId="5A46E03E" w14:textId="226E040E" w:rsidR="005C60E9" w:rsidRPr="005C60E9" w:rsidRDefault="005C60E9" w:rsidP="005C60E9">
      <w:pPr>
        <w:pStyle w:val="tactin"/>
        <w:tabs>
          <w:tab w:val="left" w:pos="960"/>
        </w:tabs>
        <w:spacing w:before="0" w:beforeAutospacing="0" w:after="0" w:afterAutospacing="0"/>
        <w:ind w:firstLine="851"/>
        <w:jc w:val="both"/>
        <w:rPr>
          <w:color w:val="000000"/>
        </w:rPr>
      </w:pPr>
      <w:r>
        <w:rPr>
          <w:color w:val="000000"/>
        </w:rPr>
        <w:t xml:space="preserve">Projekto 3 straipsnio 2 dalyje siūloma nustatyti, kad </w:t>
      </w:r>
      <w:r>
        <w:t>t</w:t>
      </w:r>
      <w:r w:rsidRPr="00915E17">
        <w:t>arnybinis pasas neišduodamas asmeni</w:t>
      </w:r>
      <w:r>
        <w:t>ui, kuriam</w:t>
      </w:r>
      <w:r w:rsidRPr="00915E17">
        <w:t xml:space="preserve"> pagal </w:t>
      </w:r>
      <w:r w:rsidR="002E42CF">
        <w:t>D</w:t>
      </w:r>
      <w:r w:rsidRPr="00915E17">
        <w:t xml:space="preserve">iplomatinės tarnybos įstatymą </w:t>
      </w:r>
      <w:r>
        <w:t>yra</w:t>
      </w:r>
      <w:r w:rsidRPr="00915E17">
        <w:t xml:space="preserve"> </w:t>
      </w:r>
      <w:r w:rsidRPr="00D04FE1">
        <w:rPr>
          <w:i/>
        </w:rPr>
        <w:t>išduotas</w:t>
      </w:r>
      <w:r w:rsidRPr="00915E17">
        <w:t xml:space="preserve"> Lietuvos Respublikos diplomatinis pasas</w:t>
      </w:r>
      <w:r>
        <w:t>, o 6 straipsnio 2 dalyje, kad v</w:t>
      </w:r>
      <w:r w:rsidRPr="005C60E9">
        <w:t xml:space="preserve">alstybės politikas, kuriam pagal Diplomatinės tarnybos įstatymą negali būti </w:t>
      </w:r>
      <w:r w:rsidRPr="00D04FE1">
        <w:rPr>
          <w:i/>
        </w:rPr>
        <w:t>išduodamas</w:t>
      </w:r>
      <w:r w:rsidRPr="005C60E9">
        <w:t xml:space="preserve"> diplomatinis pasas, su motyvuotu prašymu išduoti ar pakeisti tarnybinį pasą turi kreiptis į institucijos, kurioje jis eina pareigas, vadovą</w:t>
      </w:r>
      <w:r>
        <w:t>, t. y. 6</w:t>
      </w:r>
      <w:r w:rsidR="004C4767">
        <w:t> </w:t>
      </w:r>
      <w:r>
        <w:t>straipsnio 2</w:t>
      </w:r>
      <w:r w:rsidR="004C4767">
        <w:t> </w:t>
      </w:r>
      <w:r>
        <w:t xml:space="preserve">dalyje </w:t>
      </w:r>
      <w:r>
        <w:rPr>
          <w:bCs/>
        </w:rPr>
        <w:t xml:space="preserve">vertinama ne </w:t>
      </w:r>
      <w:r w:rsidR="00265241" w:rsidRPr="00D04FE1">
        <w:rPr>
          <w:bCs/>
          <w:i/>
        </w:rPr>
        <w:t>teisė įgyti</w:t>
      </w:r>
      <w:r w:rsidR="00265241">
        <w:rPr>
          <w:bCs/>
        </w:rPr>
        <w:t xml:space="preserve"> </w:t>
      </w:r>
      <w:r w:rsidRPr="003D716C">
        <w:rPr>
          <w:bCs/>
        </w:rPr>
        <w:t>diplomatin</w:t>
      </w:r>
      <w:r w:rsidR="00265241">
        <w:rPr>
          <w:bCs/>
        </w:rPr>
        <w:t>į</w:t>
      </w:r>
      <w:r w:rsidRPr="003D716C">
        <w:rPr>
          <w:bCs/>
        </w:rPr>
        <w:t xml:space="preserve"> pas</w:t>
      </w:r>
      <w:r w:rsidR="00265241">
        <w:rPr>
          <w:bCs/>
        </w:rPr>
        <w:t>ą, bet šio paso</w:t>
      </w:r>
      <w:r w:rsidRPr="003D716C">
        <w:rPr>
          <w:bCs/>
        </w:rPr>
        <w:t xml:space="preserve"> </w:t>
      </w:r>
      <w:r w:rsidRPr="00563867">
        <w:rPr>
          <w:bCs/>
          <w:i/>
        </w:rPr>
        <w:t>turėjim</w:t>
      </w:r>
      <w:r>
        <w:rPr>
          <w:bCs/>
          <w:i/>
        </w:rPr>
        <w:t>as.</w:t>
      </w:r>
      <w:r>
        <w:rPr>
          <w:bCs/>
        </w:rPr>
        <w:t xml:space="preserve"> Siūloma būtent taip nustatyti teisinius santykius, nes pagal </w:t>
      </w:r>
      <w:r w:rsidR="002E42CF">
        <w:rPr>
          <w:bCs/>
        </w:rPr>
        <w:t>D</w:t>
      </w:r>
      <w:r>
        <w:rPr>
          <w:bCs/>
        </w:rPr>
        <w:t>iplomatinės tarnybos įstatymo 65 straipsnio 1 dalį, diplomatinis pasas</w:t>
      </w:r>
      <w:r w:rsidR="004C4767">
        <w:rPr>
          <w:bCs/>
        </w:rPr>
        <w:t>,</w:t>
      </w:r>
      <w:r>
        <w:rPr>
          <w:bCs/>
        </w:rPr>
        <w:t xml:space="preserve"> be kita ko</w:t>
      </w:r>
      <w:r w:rsidR="004C4767">
        <w:rPr>
          <w:bCs/>
        </w:rPr>
        <w:t>,</w:t>
      </w:r>
      <w:r>
        <w:rPr>
          <w:bCs/>
        </w:rPr>
        <w:t xml:space="preserve"> išduodamas Respublikos Prezidentui, Seimo nariams, Vyriausybės nariams</w:t>
      </w:r>
      <w:r>
        <w:rPr>
          <w:color w:val="000000"/>
        </w:rPr>
        <w:t>, o pagal Projekto nuostatas tarnybinis pasas galės būti išduodamas ir kitiems valstybės politikams – savivaldybių tarybų nariams</w:t>
      </w:r>
      <w:r w:rsidR="00735D41">
        <w:rPr>
          <w:color w:val="000000"/>
        </w:rPr>
        <w:t xml:space="preserve"> (pastebėtina, kad </w:t>
      </w:r>
      <w:r w:rsidR="00337C05">
        <w:rPr>
          <w:color w:val="000000"/>
        </w:rPr>
        <w:t xml:space="preserve">savivaldybių tarybų nariams </w:t>
      </w:r>
      <w:r w:rsidR="00735D41">
        <w:rPr>
          <w:color w:val="000000"/>
        </w:rPr>
        <w:t>diplomatinis pasas pagal Diplomatinės tarnybos įstatymą negali būti išduodamas)</w:t>
      </w:r>
      <w:r>
        <w:rPr>
          <w:color w:val="000000"/>
        </w:rPr>
        <w:t xml:space="preserve">. </w:t>
      </w:r>
    </w:p>
    <w:p w14:paraId="71DC9193" w14:textId="776AAF2D" w:rsidR="008A4BFD" w:rsidRPr="00F012F2" w:rsidRDefault="00C06BB6" w:rsidP="00F012F2">
      <w:pPr>
        <w:pStyle w:val="tactin"/>
        <w:tabs>
          <w:tab w:val="left" w:pos="960"/>
        </w:tabs>
        <w:spacing w:before="0" w:beforeAutospacing="0" w:after="0" w:afterAutospacing="0"/>
        <w:ind w:firstLine="851"/>
        <w:jc w:val="both"/>
      </w:pPr>
      <w:r>
        <w:t>P</w:t>
      </w:r>
      <w:r w:rsidR="00F5369D" w:rsidRPr="00F012F2">
        <w:t xml:space="preserve">rojekte, siekiant nuostatas suderinti su Valstybės tarnybos įstatymo nuostatomis, vietoje žodžių „valstybės tarnybos tvarkymo įstaiga“ įrašyti žodžiai „Vyriausybės įgaliota įstaiga“. </w:t>
      </w:r>
    </w:p>
    <w:p w14:paraId="20CE6439" w14:textId="719E4488" w:rsidR="00F5369D" w:rsidRPr="00F012F2" w:rsidRDefault="00C06BB6" w:rsidP="00F012F2">
      <w:pPr>
        <w:pStyle w:val="tactin"/>
        <w:tabs>
          <w:tab w:val="left" w:pos="960"/>
        </w:tabs>
        <w:spacing w:before="0" w:beforeAutospacing="0" w:after="0" w:afterAutospacing="0"/>
        <w:ind w:firstLine="851"/>
        <w:jc w:val="both"/>
      </w:pPr>
      <w:r>
        <w:t>P</w:t>
      </w:r>
      <w:r w:rsidR="00F5369D" w:rsidRPr="00F012F2">
        <w:t xml:space="preserve">rojekto </w:t>
      </w:r>
      <w:r w:rsidR="006F652E">
        <w:t xml:space="preserve">9 </w:t>
      </w:r>
      <w:r w:rsidR="00F5369D" w:rsidRPr="00F012F2">
        <w:t xml:space="preserve"> straipsnio 2 dalies nuostatos derinamos su Lietuvos Respublikos baudžiamojo kodekso 42 straipsnyje nurodytų bausmių rūšių pavadinimais. </w:t>
      </w:r>
    </w:p>
    <w:p w14:paraId="5E256C8C" w14:textId="223E25D3" w:rsidR="00A231C6" w:rsidRDefault="00C06BB6" w:rsidP="00F012F2">
      <w:pPr>
        <w:pStyle w:val="tactin"/>
        <w:tabs>
          <w:tab w:val="left" w:pos="960"/>
        </w:tabs>
        <w:spacing w:before="0" w:beforeAutospacing="0" w:after="0" w:afterAutospacing="0"/>
        <w:ind w:firstLine="851"/>
        <w:jc w:val="both"/>
      </w:pPr>
      <w:r>
        <w:t>P</w:t>
      </w:r>
      <w:r w:rsidR="00F5369D" w:rsidRPr="00F012F2">
        <w:t xml:space="preserve">rojekto nuostatos taip pat tikslinamos pagal pasikeitusius </w:t>
      </w:r>
      <w:r w:rsidR="00012AA4">
        <w:t>teisinės</w:t>
      </w:r>
      <w:r w:rsidR="00F5369D" w:rsidRPr="00F012F2">
        <w:t xml:space="preserve"> technikos reikalavimus ir atliekami kiti techninio pobūd</w:t>
      </w:r>
      <w:r w:rsidR="002E42CF">
        <w:t>žio ar tikslinamieji pakeitimai.</w:t>
      </w:r>
    </w:p>
    <w:p w14:paraId="53D87F20" w14:textId="77777777" w:rsidR="00A14AAF" w:rsidRPr="00F012F2" w:rsidRDefault="00A14AAF" w:rsidP="00F012F2">
      <w:pPr>
        <w:pStyle w:val="tactin"/>
        <w:tabs>
          <w:tab w:val="left" w:pos="960"/>
        </w:tabs>
        <w:spacing w:before="0" w:beforeAutospacing="0" w:after="0" w:afterAutospacing="0"/>
        <w:ind w:firstLine="851"/>
        <w:jc w:val="both"/>
      </w:pPr>
    </w:p>
    <w:p w14:paraId="530DA788" w14:textId="7FB7AE12" w:rsidR="00197205" w:rsidRPr="00F012F2" w:rsidRDefault="00197205" w:rsidP="00F012F2">
      <w:pPr>
        <w:pStyle w:val="tactin"/>
        <w:tabs>
          <w:tab w:val="left" w:pos="960"/>
        </w:tabs>
        <w:spacing w:before="0" w:beforeAutospacing="0" w:after="0" w:afterAutospacing="0"/>
        <w:ind w:firstLine="851"/>
        <w:jc w:val="both"/>
        <w:rPr>
          <w:b/>
          <w:bCs/>
        </w:rPr>
      </w:pPr>
      <w:r w:rsidRPr="00F012F2">
        <w:rPr>
          <w:b/>
          <w:bCs/>
        </w:rPr>
        <w:t>5. Numatomo teisinio reguliavimo poveikio vertinimo rezultatai (jeigu rengiant įstatymo projekt</w:t>
      </w:r>
      <w:r w:rsidR="0096798C">
        <w:rPr>
          <w:b/>
          <w:bCs/>
        </w:rPr>
        <w:t>ą</w:t>
      </w:r>
      <w:r w:rsidRPr="00F012F2">
        <w:rPr>
          <w:b/>
          <w:bCs/>
        </w:rPr>
        <w:t xml:space="preserve"> toks vertinimas turi būti atliktas ir jo rezultatai nepateikiami atskiru dokumentu), galimos neigiamos priimto įstatymo pasekmės ir kokių priemonių reikėtų imtis, kad tokių pasekmių būtų išvengta</w:t>
      </w:r>
    </w:p>
    <w:p w14:paraId="4DE0FDC6" w14:textId="51F783C1" w:rsidR="00197205" w:rsidRPr="00F012F2" w:rsidRDefault="00197205" w:rsidP="00F012F2">
      <w:pPr>
        <w:ind w:firstLine="851"/>
        <w:jc w:val="both"/>
      </w:pPr>
      <w:r w:rsidRPr="00F012F2">
        <w:t>Priėmus Projekt</w:t>
      </w:r>
      <w:r w:rsidR="00C8068D">
        <w:t>ą</w:t>
      </w:r>
      <w:r w:rsidRPr="00F012F2">
        <w:t>, neigiamų pasekmių nenumatoma.</w:t>
      </w:r>
    </w:p>
    <w:p w14:paraId="4B7467F3" w14:textId="77777777" w:rsidR="00197205" w:rsidRPr="00F012F2" w:rsidRDefault="00197205" w:rsidP="00F012F2">
      <w:pPr>
        <w:ind w:firstLine="851"/>
        <w:jc w:val="both"/>
      </w:pPr>
    </w:p>
    <w:p w14:paraId="4BC4B902" w14:textId="77777777" w:rsidR="00197205" w:rsidRPr="00F012F2" w:rsidRDefault="00197205" w:rsidP="00F012F2">
      <w:pPr>
        <w:ind w:firstLine="851"/>
        <w:jc w:val="both"/>
        <w:rPr>
          <w:b/>
          <w:bCs/>
        </w:rPr>
      </w:pPr>
      <w:r w:rsidRPr="00F012F2">
        <w:rPr>
          <w:b/>
          <w:bCs/>
        </w:rPr>
        <w:t>6. Kokią įtaką priimtas įstatymas turės kriminogeninei situacijai, korupcijai</w:t>
      </w:r>
    </w:p>
    <w:p w14:paraId="54FA5280" w14:textId="5BB0445A" w:rsidR="00197205" w:rsidRPr="00F012F2" w:rsidRDefault="00197205" w:rsidP="00F012F2">
      <w:pPr>
        <w:ind w:firstLine="851"/>
        <w:jc w:val="both"/>
      </w:pPr>
      <w:r w:rsidRPr="00F012F2">
        <w:t>Projekta</w:t>
      </w:r>
      <w:r w:rsidR="00DB70DA">
        <w:t>s</w:t>
      </w:r>
      <w:r w:rsidRPr="00F012F2">
        <w:t xml:space="preserve"> nesusiję</w:t>
      </w:r>
      <w:r w:rsidR="00F2304D">
        <w:t>s</w:t>
      </w:r>
      <w:r w:rsidRPr="00F012F2">
        <w:t xml:space="preserve"> su įtaka kriminogeninei situacijai</w:t>
      </w:r>
      <w:r w:rsidR="00F2304D">
        <w:t xml:space="preserve"> ir korupcijai</w:t>
      </w:r>
      <w:r w:rsidRPr="00F012F2">
        <w:t xml:space="preserve">. </w:t>
      </w:r>
    </w:p>
    <w:p w14:paraId="223BCB00" w14:textId="77777777" w:rsidR="00197205" w:rsidRPr="00F012F2" w:rsidRDefault="00197205" w:rsidP="00F012F2">
      <w:pPr>
        <w:ind w:firstLine="851"/>
        <w:jc w:val="both"/>
      </w:pPr>
    </w:p>
    <w:p w14:paraId="6AE771F3" w14:textId="77777777" w:rsidR="00197205" w:rsidRPr="00F012F2" w:rsidRDefault="00197205" w:rsidP="00F012F2">
      <w:pPr>
        <w:ind w:firstLine="851"/>
        <w:jc w:val="both"/>
        <w:rPr>
          <w:b/>
          <w:bCs/>
        </w:rPr>
      </w:pPr>
      <w:r w:rsidRPr="00F012F2">
        <w:rPr>
          <w:b/>
          <w:bCs/>
        </w:rPr>
        <w:lastRenderedPageBreak/>
        <w:t>7. Kaip įstatymo įgyvendinimas atsilieps verslo sąlygoms ir jo plėtrai</w:t>
      </w:r>
    </w:p>
    <w:p w14:paraId="4C0B64E6" w14:textId="143B1DF2" w:rsidR="00197205" w:rsidRPr="00F012F2" w:rsidRDefault="00197205" w:rsidP="00F012F2">
      <w:pPr>
        <w:ind w:firstLine="851"/>
        <w:jc w:val="both"/>
      </w:pPr>
      <w:r w:rsidRPr="00F012F2">
        <w:t>Projekta</w:t>
      </w:r>
      <w:r w:rsidR="00DB70DA">
        <w:t>s</w:t>
      </w:r>
      <w:r w:rsidRPr="00F012F2">
        <w:t xml:space="preserve"> nesusiję</w:t>
      </w:r>
      <w:r w:rsidR="00F2304D">
        <w:t>s</w:t>
      </w:r>
      <w:r w:rsidRPr="00F012F2">
        <w:t xml:space="preserve"> su įtaka verslo sąlygoms ir jo plėtrai.</w:t>
      </w:r>
    </w:p>
    <w:p w14:paraId="6C2A9B80" w14:textId="77777777" w:rsidR="00197205" w:rsidRPr="00F012F2" w:rsidRDefault="00197205" w:rsidP="00F012F2">
      <w:pPr>
        <w:ind w:firstLine="851"/>
        <w:jc w:val="both"/>
        <w:rPr>
          <w:b/>
          <w:bCs/>
        </w:rPr>
      </w:pPr>
    </w:p>
    <w:p w14:paraId="399C766F" w14:textId="77777777" w:rsidR="00197205" w:rsidRPr="00F012F2" w:rsidRDefault="00197205" w:rsidP="00F012F2">
      <w:pPr>
        <w:ind w:firstLine="851"/>
        <w:jc w:val="both"/>
        <w:rPr>
          <w:b/>
          <w:bCs/>
        </w:rPr>
      </w:pPr>
      <w:r w:rsidRPr="00F012F2">
        <w:rPr>
          <w:b/>
          <w:bCs/>
        </w:rPr>
        <w:t>8. Įstatymų inkorporavimas į teisinę sistemą, kokius teisės aktus būtina priimti, kokius galiojančius teisės aktus reikia pakeisti ar pripažinti netekusiais galios</w:t>
      </w:r>
    </w:p>
    <w:p w14:paraId="5506AFD3" w14:textId="55EF3D68" w:rsidR="006A3A40" w:rsidRPr="00F012F2" w:rsidRDefault="00DB70DA" w:rsidP="00F012F2">
      <w:pPr>
        <w:ind w:firstLine="851"/>
        <w:jc w:val="both"/>
        <w:rPr>
          <w:color w:val="000000"/>
        </w:rPr>
      </w:pPr>
      <w:r>
        <w:rPr>
          <w:color w:val="000000"/>
        </w:rPr>
        <w:t>Priėmus Projektą</w:t>
      </w:r>
      <w:r w:rsidR="00514717" w:rsidRPr="00F012F2">
        <w:rPr>
          <w:color w:val="000000"/>
        </w:rPr>
        <w:t>, kitų įstatymų priimti, pakeisti ar pripažinti netekusiais galios nereikės.</w:t>
      </w:r>
    </w:p>
    <w:p w14:paraId="0E19F65F" w14:textId="77777777" w:rsidR="00514717" w:rsidRPr="00F012F2" w:rsidRDefault="00514717" w:rsidP="00F012F2">
      <w:pPr>
        <w:ind w:firstLine="851"/>
        <w:jc w:val="both"/>
      </w:pPr>
    </w:p>
    <w:p w14:paraId="606EC03A" w14:textId="2F0B5B91" w:rsidR="00197205" w:rsidRPr="00F012F2" w:rsidRDefault="00197205" w:rsidP="00F012F2">
      <w:pPr>
        <w:tabs>
          <w:tab w:val="left" w:pos="1296"/>
          <w:tab w:val="center" w:pos="4819"/>
          <w:tab w:val="right" w:pos="9638"/>
        </w:tabs>
        <w:ind w:firstLine="851"/>
        <w:jc w:val="both"/>
        <w:rPr>
          <w:b/>
          <w:bCs/>
        </w:rPr>
      </w:pPr>
      <w:r w:rsidRPr="00F012F2">
        <w:rPr>
          <w:b/>
          <w:bCs/>
        </w:rPr>
        <w:t xml:space="preserve">9. Ar </w:t>
      </w:r>
      <w:r w:rsidR="00F7787F" w:rsidRPr="00F012F2">
        <w:rPr>
          <w:b/>
          <w:bCs/>
        </w:rPr>
        <w:t>įstatym</w:t>
      </w:r>
      <w:r w:rsidR="00DB70DA">
        <w:rPr>
          <w:b/>
          <w:bCs/>
        </w:rPr>
        <w:t>o</w:t>
      </w:r>
      <w:r w:rsidR="00F7787F" w:rsidRPr="00F012F2">
        <w:rPr>
          <w:b/>
          <w:bCs/>
        </w:rPr>
        <w:t xml:space="preserve"> </w:t>
      </w:r>
      <w:r w:rsidRPr="00F012F2">
        <w:rPr>
          <w:b/>
          <w:bCs/>
        </w:rPr>
        <w:t>projekta</w:t>
      </w:r>
      <w:r w:rsidR="00DB70DA">
        <w:rPr>
          <w:b/>
          <w:bCs/>
        </w:rPr>
        <w:t>s</w:t>
      </w:r>
      <w:r w:rsidRPr="00F012F2">
        <w:rPr>
          <w:b/>
          <w:bCs/>
        </w:rPr>
        <w:t xml:space="preserve"> </w:t>
      </w:r>
      <w:r w:rsidR="008A4332" w:rsidRPr="00F012F2">
        <w:rPr>
          <w:b/>
          <w:bCs/>
        </w:rPr>
        <w:t>parengt</w:t>
      </w:r>
      <w:r w:rsidR="008A4332">
        <w:rPr>
          <w:b/>
          <w:bCs/>
        </w:rPr>
        <w:t xml:space="preserve">as </w:t>
      </w:r>
      <w:r w:rsidRPr="00F012F2">
        <w:rPr>
          <w:b/>
          <w:bCs/>
        </w:rPr>
        <w:t xml:space="preserve">laikantis Lietuvos Respublikos valstybinės kalbos, </w:t>
      </w:r>
      <w:hyperlink r:id="rId8" w:tgtFrame="_blank" w:tooltip="Lietuvos Respublikos teisėkūros pagrindų įstatymas" w:history="1">
        <w:r w:rsidRPr="00F012F2">
          <w:rPr>
            <w:b/>
            <w:bCs/>
          </w:rPr>
          <w:t>Teisėkūros pagrindų įstatymų</w:t>
        </w:r>
      </w:hyperlink>
      <w:r w:rsidRPr="00F012F2">
        <w:rPr>
          <w:b/>
          <w:bCs/>
        </w:rPr>
        <w:t xml:space="preserve"> reikalavimų, o </w:t>
      </w:r>
      <w:r w:rsidR="00F7787F" w:rsidRPr="00F012F2">
        <w:rPr>
          <w:b/>
          <w:bCs/>
        </w:rPr>
        <w:t xml:space="preserve">įstatymų </w:t>
      </w:r>
      <w:r w:rsidRPr="00F012F2">
        <w:rPr>
          <w:b/>
          <w:bCs/>
        </w:rPr>
        <w:t xml:space="preserve">projektų sąvokos ir jas įvardijantys terminai įvertinti </w:t>
      </w:r>
      <w:hyperlink r:id="rId9" w:tgtFrame="_blank" w:tooltip="Lietuvos Respublikos terminų banko įstatymas" w:history="1">
        <w:r w:rsidRPr="00F012F2">
          <w:rPr>
            <w:b/>
            <w:bCs/>
          </w:rPr>
          <w:t>Terminų banko įstatymo</w:t>
        </w:r>
      </w:hyperlink>
      <w:r w:rsidRPr="00F012F2">
        <w:rPr>
          <w:b/>
          <w:bCs/>
        </w:rPr>
        <w:t xml:space="preserve"> ir jo įgyvendinamųjų teisės aktų nustatyta tvarka</w:t>
      </w:r>
    </w:p>
    <w:p w14:paraId="13D16044" w14:textId="3D4FD984" w:rsidR="00197205" w:rsidRPr="00F012F2" w:rsidRDefault="00197205" w:rsidP="00F012F2">
      <w:pPr>
        <w:tabs>
          <w:tab w:val="left" w:pos="1296"/>
          <w:tab w:val="center" w:pos="4819"/>
          <w:tab w:val="right" w:pos="9638"/>
        </w:tabs>
        <w:ind w:firstLine="851"/>
        <w:jc w:val="both"/>
      </w:pPr>
      <w:r w:rsidRPr="00F012F2">
        <w:t>Projekta</w:t>
      </w:r>
      <w:r w:rsidR="00DB70DA">
        <w:t>s</w:t>
      </w:r>
      <w:r w:rsidRPr="00F012F2">
        <w:t xml:space="preserve"> parengt</w:t>
      </w:r>
      <w:r w:rsidR="00DB70DA">
        <w:t>as</w:t>
      </w:r>
      <w:r w:rsidRPr="00F012F2">
        <w:t xml:space="preserve"> laikantis nustatytų reikalavimų. Projekt</w:t>
      </w:r>
      <w:r w:rsidR="00DB70DA">
        <w:t>e</w:t>
      </w:r>
      <w:r w:rsidR="00012AA4">
        <w:t xml:space="preserve"> neapibrėžiamos</w:t>
      </w:r>
      <w:r w:rsidRPr="00F012F2">
        <w:t xml:space="preserve"> sąvokos ir jas įvardijantys terminai</w:t>
      </w:r>
      <w:r w:rsidR="00012AA4">
        <w:t>, kuriuos reikėtų</w:t>
      </w:r>
      <w:r w:rsidRPr="00F012F2">
        <w:t xml:space="preserve"> įvertinti </w:t>
      </w:r>
      <w:hyperlink r:id="rId10" w:tgtFrame="_blank" w:tooltip="Lietuvos Respublikos terminų banko įstatymas" w:history="1">
        <w:r w:rsidRPr="00F012F2">
          <w:t>Terminų banko įstatymo</w:t>
        </w:r>
      </w:hyperlink>
      <w:r w:rsidRPr="00F012F2">
        <w:t xml:space="preserve"> ir jo įgyvendinamųjų teisės aktų nustatyta tvarka.</w:t>
      </w:r>
    </w:p>
    <w:p w14:paraId="6266D975" w14:textId="77777777" w:rsidR="00197205" w:rsidRPr="00F012F2" w:rsidRDefault="00197205" w:rsidP="00F012F2">
      <w:pPr>
        <w:ind w:firstLine="851"/>
        <w:jc w:val="both"/>
        <w:rPr>
          <w:b/>
          <w:bCs/>
        </w:rPr>
      </w:pPr>
    </w:p>
    <w:p w14:paraId="1EB145A8" w14:textId="641F7B6D" w:rsidR="00197205" w:rsidRPr="00F012F2" w:rsidRDefault="00197205" w:rsidP="00F012F2">
      <w:pPr>
        <w:tabs>
          <w:tab w:val="center" w:pos="4819"/>
          <w:tab w:val="right" w:pos="9638"/>
        </w:tabs>
        <w:ind w:firstLine="851"/>
        <w:jc w:val="both"/>
        <w:rPr>
          <w:b/>
          <w:bCs/>
        </w:rPr>
      </w:pPr>
      <w:r w:rsidRPr="00F012F2">
        <w:rPr>
          <w:b/>
          <w:bCs/>
        </w:rPr>
        <w:t xml:space="preserve">10. Ar </w:t>
      </w:r>
      <w:r w:rsidR="00F7787F" w:rsidRPr="00F012F2">
        <w:rPr>
          <w:b/>
          <w:bCs/>
        </w:rPr>
        <w:t>įstatym</w:t>
      </w:r>
      <w:r w:rsidR="00DB70DA">
        <w:rPr>
          <w:b/>
          <w:bCs/>
        </w:rPr>
        <w:t>o</w:t>
      </w:r>
      <w:r w:rsidR="00F7787F" w:rsidRPr="00F012F2">
        <w:rPr>
          <w:b/>
          <w:bCs/>
        </w:rPr>
        <w:t xml:space="preserve"> </w:t>
      </w:r>
      <w:r w:rsidRPr="00F012F2">
        <w:rPr>
          <w:b/>
          <w:bCs/>
        </w:rPr>
        <w:t>projekt</w:t>
      </w:r>
      <w:r w:rsidR="00DB70DA">
        <w:rPr>
          <w:b/>
          <w:bCs/>
        </w:rPr>
        <w:t>as</w:t>
      </w:r>
      <w:r w:rsidRPr="00F012F2">
        <w:rPr>
          <w:b/>
          <w:bCs/>
        </w:rPr>
        <w:t xml:space="preserve"> atitinka Žmogaus teisių ir pagrindinių laisvių apsaugos konvencijos nuostatas ir Europos Sąjungos dokumentus </w:t>
      </w:r>
    </w:p>
    <w:p w14:paraId="11CA03F1" w14:textId="6A7FF19D" w:rsidR="00197205" w:rsidRPr="00F012F2" w:rsidRDefault="00197205" w:rsidP="00F012F2">
      <w:pPr>
        <w:tabs>
          <w:tab w:val="center" w:pos="4819"/>
          <w:tab w:val="right" w:pos="9638"/>
        </w:tabs>
        <w:ind w:firstLine="851"/>
        <w:jc w:val="both"/>
      </w:pPr>
      <w:r w:rsidRPr="00F012F2">
        <w:t>Projekt</w:t>
      </w:r>
      <w:r w:rsidR="00DB70DA">
        <w:t>o</w:t>
      </w:r>
      <w:r w:rsidRPr="00F012F2">
        <w:t xml:space="preserve"> nuostatos Žmogaus teisių ir pagrindinių laisvių apsaugos konvencijos nuostatoms ir Europos Sąjungos dokumentams neprieštarauja.</w:t>
      </w:r>
    </w:p>
    <w:p w14:paraId="0E05FA16" w14:textId="77777777" w:rsidR="00197205" w:rsidRPr="00F012F2" w:rsidRDefault="00197205" w:rsidP="00F012F2">
      <w:pPr>
        <w:tabs>
          <w:tab w:val="center" w:pos="4819"/>
          <w:tab w:val="right" w:pos="9638"/>
        </w:tabs>
        <w:ind w:firstLine="851"/>
        <w:jc w:val="both"/>
      </w:pPr>
    </w:p>
    <w:p w14:paraId="1657E70D" w14:textId="77777777" w:rsidR="00197205" w:rsidRPr="00F012F2" w:rsidRDefault="00197205" w:rsidP="00F012F2">
      <w:pPr>
        <w:ind w:firstLine="851"/>
        <w:jc w:val="both"/>
        <w:rPr>
          <w:b/>
          <w:bCs/>
        </w:rPr>
      </w:pPr>
      <w:r w:rsidRPr="00F012F2">
        <w:rPr>
          <w:b/>
          <w:bCs/>
        </w:rPr>
        <w:t>11. Jeigu įstatymams įgyvendinti reikia įgyvendinamųjų teisės aktų, – kas ir kada juos turėtų priimti</w:t>
      </w:r>
    </w:p>
    <w:p w14:paraId="43960282" w14:textId="13E3EE08" w:rsidR="00CD61C7" w:rsidRPr="00F012F2" w:rsidRDefault="00CD61C7" w:rsidP="00F012F2">
      <w:pPr>
        <w:pStyle w:val="tactin"/>
        <w:tabs>
          <w:tab w:val="left" w:pos="960"/>
        </w:tabs>
        <w:spacing w:before="0" w:beforeAutospacing="0" w:after="0" w:afterAutospacing="0"/>
        <w:ind w:firstLine="851"/>
        <w:jc w:val="both"/>
        <w:rPr>
          <w:color w:val="000000"/>
        </w:rPr>
      </w:pPr>
      <w:r w:rsidRPr="00F012F2">
        <w:rPr>
          <w:color w:val="000000"/>
        </w:rPr>
        <w:t>Priėmus Projekt</w:t>
      </w:r>
      <w:r w:rsidR="00DB70DA">
        <w:rPr>
          <w:color w:val="000000"/>
        </w:rPr>
        <w:t>ą</w:t>
      </w:r>
      <w:r w:rsidRPr="00F012F2">
        <w:rPr>
          <w:color w:val="000000"/>
        </w:rPr>
        <w:t xml:space="preserve">, iki 2019 m. </w:t>
      </w:r>
      <w:r w:rsidR="004E0346" w:rsidRPr="00F012F2">
        <w:rPr>
          <w:color w:val="000000"/>
        </w:rPr>
        <w:t>birželio 30</w:t>
      </w:r>
      <w:r w:rsidRPr="00F012F2">
        <w:rPr>
          <w:color w:val="000000"/>
        </w:rPr>
        <w:t xml:space="preserve"> d. bus būtina</w:t>
      </w:r>
      <w:r w:rsidR="007908E7">
        <w:rPr>
          <w:color w:val="000000"/>
        </w:rPr>
        <w:t>,</w:t>
      </w:r>
      <w:r w:rsidRPr="00F012F2">
        <w:rPr>
          <w:color w:val="000000"/>
        </w:rPr>
        <w:t xml:space="preserve"> atsižvelgiant į Projekt</w:t>
      </w:r>
      <w:r w:rsidR="00DB70DA">
        <w:rPr>
          <w:color w:val="000000"/>
        </w:rPr>
        <w:t>o</w:t>
      </w:r>
      <w:r w:rsidRPr="00F012F2">
        <w:rPr>
          <w:color w:val="000000"/>
        </w:rPr>
        <w:t xml:space="preserve"> nuostatas</w:t>
      </w:r>
      <w:r w:rsidR="007908E7">
        <w:rPr>
          <w:color w:val="000000"/>
        </w:rPr>
        <w:t>,</w:t>
      </w:r>
      <w:r w:rsidRPr="00F012F2">
        <w:rPr>
          <w:color w:val="000000"/>
        </w:rPr>
        <w:t xml:space="preserve"> priimti, pakeisti ar </w:t>
      </w:r>
      <w:r w:rsidR="006D2891" w:rsidRPr="00F012F2">
        <w:rPr>
          <w:color w:val="000000"/>
        </w:rPr>
        <w:t xml:space="preserve">pripažinti netekusiais galios </w:t>
      </w:r>
      <w:r w:rsidRPr="00F012F2">
        <w:rPr>
          <w:color w:val="000000"/>
        </w:rPr>
        <w:t>šiuos teisės aktus:</w:t>
      </w:r>
    </w:p>
    <w:p w14:paraId="4552CA8B" w14:textId="5FB7FF21" w:rsidR="00CD61C7" w:rsidRPr="00F012F2" w:rsidRDefault="00CD61C7" w:rsidP="00F012F2">
      <w:pPr>
        <w:pStyle w:val="Sraopastraipa"/>
        <w:numPr>
          <w:ilvl w:val="0"/>
          <w:numId w:val="20"/>
        </w:numPr>
        <w:tabs>
          <w:tab w:val="left" w:pos="1134"/>
        </w:tabs>
        <w:ind w:left="0" w:firstLine="851"/>
        <w:jc w:val="both"/>
      </w:pPr>
      <w:r w:rsidRPr="00F012F2">
        <w:t xml:space="preserve">Lietuvos Respublikos Vyriausybės </w:t>
      </w:r>
      <w:r w:rsidR="004E0346" w:rsidRPr="00F012F2">
        <w:t>2003</w:t>
      </w:r>
      <w:r w:rsidRPr="00F012F2">
        <w:t xml:space="preserve"> m. rugpjūčio </w:t>
      </w:r>
      <w:r w:rsidR="004E0346" w:rsidRPr="00F012F2">
        <w:t>28</w:t>
      </w:r>
      <w:r w:rsidRPr="00F012F2">
        <w:t xml:space="preserve"> d. nutarim</w:t>
      </w:r>
      <w:r w:rsidR="00054F5A">
        <w:t>ą</w:t>
      </w:r>
      <w:r w:rsidRPr="00F012F2">
        <w:t xml:space="preserve"> Nr.</w:t>
      </w:r>
      <w:r w:rsidR="009C3DF4">
        <w:t> </w:t>
      </w:r>
      <w:r w:rsidR="004E0346" w:rsidRPr="00F012F2">
        <w:t>1099</w:t>
      </w:r>
      <w:r w:rsidRPr="00F012F2">
        <w:t xml:space="preserve"> „</w:t>
      </w:r>
      <w:r w:rsidR="004E0346" w:rsidRPr="00F012F2">
        <w:t>Dėl pareigybių, kurias einantiems asmenims gali būti išduodamas tarnybinis pasas, sąrašo nustatymo</w:t>
      </w:r>
      <w:r w:rsidRPr="00F012F2">
        <w:t>“</w:t>
      </w:r>
      <w:r w:rsidR="004E0346" w:rsidRPr="00F012F2">
        <w:t xml:space="preserve"> (pripažintinas netekusiu galios);</w:t>
      </w:r>
    </w:p>
    <w:p w14:paraId="3F71EAA4" w14:textId="30C37A38" w:rsidR="004E0346" w:rsidRDefault="004E0346" w:rsidP="00F012F2">
      <w:pPr>
        <w:pStyle w:val="Sraopastraipa"/>
        <w:numPr>
          <w:ilvl w:val="0"/>
          <w:numId w:val="20"/>
        </w:numPr>
        <w:tabs>
          <w:tab w:val="left" w:pos="1134"/>
        </w:tabs>
        <w:ind w:left="0" w:firstLine="851"/>
        <w:jc w:val="both"/>
      </w:pPr>
      <w:r w:rsidRPr="00F012F2">
        <w:t>Lietuvos Respublikos vidaus reikalų ministro 2003 m. rugpjūčio 29 d. įsakym</w:t>
      </w:r>
      <w:r w:rsidR="00054F5A">
        <w:t>ą</w:t>
      </w:r>
      <w:r w:rsidRPr="00F012F2">
        <w:t xml:space="preserve"> </w:t>
      </w:r>
      <w:r w:rsidR="009C3DF4">
        <w:br/>
      </w:r>
      <w:r w:rsidRPr="00F012F2">
        <w:t>Nr.</w:t>
      </w:r>
      <w:r w:rsidR="009C3DF4">
        <w:t> </w:t>
      </w:r>
      <w:r w:rsidRPr="00F012F2">
        <w:t xml:space="preserve">1V-311 „Dėl Tarnybinio paso išdavimo, keitimo, grąžinimo, paskelbimo negaliojančiu ir sunaikinimo tvarkos </w:t>
      </w:r>
      <w:r w:rsidR="00012AA4">
        <w:t xml:space="preserve">aprašo </w:t>
      </w:r>
      <w:r w:rsidRPr="00F012F2">
        <w:t>patvirtinimo“</w:t>
      </w:r>
      <w:r w:rsidR="00987DA0">
        <w:t xml:space="preserve"> (</w:t>
      </w:r>
      <w:r w:rsidR="00F2304D">
        <w:t>bus keičiamas</w:t>
      </w:r>
      <w:r w:rsidR="00DB70DA" w:rsidRPr="00F012F2">
        <w:t>)</w:t>
      </w:r>
      <w:r w:rsidR="00DB70DA">
        <w:t>;</w:t>
      </w:r>
    </w:p>
    <w:p w14:paraId="1ACD699A" w14:textId="3613F4B5" w:rsidR="00DB70DA" w:rsidRPr="00F012F2" w:rsidRDefault="00DB70DA" w:rsidP="00F012F2">
      <w:pPr>
        <w:pStyle w:val="Sraopastraipa"/>
        <w:numPr>
          <w:ilvl w:val="0"/>
          <w:numId w:val="20"/>
        </w:numPr>
        <w:tabs>
          <w:tab w:val="left" w:pos="1134"/>
        </w:tabs>
        <w:ind w:left="0" w:firstLine="851"/>
        <w:jc w:val="both"/>
      </w:pPr>
      <w:r>
        <w:t>Lietuvos Respublikos</w:t>
      </w:r>
      <w:r w:rsidR="00987DA0">
        <w:t xml:space="preserve"> </w:t>
      </w:r>
      <w:r w:rsidR="00F2304D">
        <w:t>Vyriausybės nutarim</w:t>
      </w:r>
      <w:r w:rsidR="00054F5A">
        <w:t>ą</w:t>
      </w:r>
      <w:r w:rsidR="00137E82">
        <w:t>,</w:t>
      </w:r>
      <w:r w:rsidR="00F2304D">
        <w:t xml:space="preserve"> </w:t>
      </w:r>
      <w:r w:rsidR="00137E82">
        <w:t>suteikiant</w:t>
      </w:r>
      <w:r w:rsidR="00054F5A">
        <w:t>į</w:t>
      </w:r>
      <w:r w:rsidR="00137E82">
        <w:t xml:space="preserve"> įgaliojimus vykdyti </w:t>
      </w:r>
      <w:r w:rsidR="00F2304D">
        <w:t>Vyriausybės įgaliotai įstaigai</w:t>
      </w:r>
      <w:r w:rsidR="00137E82">
        <w:t xml:space="preserve"> </w:t>
      </w:r>
      <w:r w:rsidR="00BF1590">
        <w:t xml:space="preserve">Tarnybinio paso </w:t>
      </w:r>
      <w:r w:rsidR="00137E82">
        <w:t>įstatyme priskirtas funkcijas</w:t>
      </w:r>
      <w:r>
        <w:t xml:space="preserve"> (naujas teisės aktas).</w:t>
      </w:r>
    </w:p>
    <w:p w14:paraId="45479505" w14:textId="40409EEC" w:rsidR="004A018D" w:rsidRPr="00F012F2" w:rsidRDefault="00CD61C7" w:rsidP="00F012F2">
      <w:pPr>
        <w:pStyle w:val="tactin"/>
        <w:tabs>
          <w:tab w:val="left" w:pos="960"/>
        </w:tabs>
        <w:spacing w:before="0" w:beforeAutospacing="0" w:after="0" w:afterAutospacing="0"/>
        <w:ind w:firstLine="851"/>
        <w:jc w:val="both"/>
      </w:pPr>
      <w:r w:rsidRPr="00F012F2">
        <w:rPr>
          <w:color w:val="000000"/>
        </w:rPr>
        <w:t> </w:t>
      </w:r>
    </w:p>
    <w:p w14:paraId="533FE3F0" w14:textId="77777777" w:rsidR="00197205" w:rsidRPr="00F012F2" w:rsidRDefault="00197205" w:rsidP="00F012F2">
      <w:pPr>
        <w:ind w:firstLine="851"/>
        <w:jc w:val="both"/>
        <w:rPr>
          <w:b/>
          <w:bCs/>
        </w:rPr>
      </w:pPr>
      <w:r w:rsidRPr="00F012F2">
        <w:rPr>
          <w:b/>
          <w:bCs/>
        </w:rPr>
        <w:t xml:space="preserve">12. Kiek valstybės, savivaldybių biudžetų ir kitų valstybės įsteigtų fondų lėšų prireiks įstatymui įgyvendinti, ar bus galima sutaupyti </w:t>
      </w:r>
    </w:p>
    <w:p w14:paraId="1BF86A48" w14:textId="61C49C3F" w:rsidR="00C54EFB" w:rsidRDefault="00DB70DA" w:rsidP="00C54EFB">
      <w:pPr>
        <w:ind w:firstLine="851"/>
        <w:jc w:val="both"/>
      </w:pPr>
      <w:r>
        <w:t>Priėmus projektą, tikėtina</w:t>
      </w:r>
      <w:r w:rsidR="008A4332">
        <w:t>,</w:t>
      </w:r>
      <w:r>
        <w:t xml:space="preserve"> padidės valstybės ar savivaldybių institucijų ir įstaigų išlaidos </w:t>
      </w:r>
      <w:r w:rsidR="00C54EFB">
        <w:t>įstaigų dirbantiesiems išduodant tarnybinius pasus. Pagal Konkrečių valstybės rinkliavos dydžių sąraš</w:t>
      </w:r>
      <w:r w:rsidR="00A2237E">
        <w:t>o</w:t>
      </w:r>
      <w:r w:rsidR="00C54EFB">
        <w:t>, patvirtint</w:t>
      </w:r>
      <w:r w:rsidR="00A2237E">
        <w:t>o</w:t>
      </w:r>
      <w:r w:rsidR="00C54EFB">
        <w:t xml:space="preserve"> </w:t>
      </w:r>
      <w:r w:rsidR="00C54EFB" w:rsidRPr="00C54EFB">
        <w:t>Lietuvos Respublikos Vyriausybės 2000 m. gruodžio 15 d. nutarim</w:t>
      </w:r>
      <w:r w:rsidR="00A2237E">
        <w:t>u</w:t>
      </w:r>
      <w:r w:rsidR="00C54EFB" w:rsidRPr="00C54EFB">
        <w:t xml:space="preserve"> Nr.</w:t>
      </w:r>
      <w:r w:rsidR="00C93A47">
        <w:t> </w:t>
      </w:r>
      <w:r w:rsidR="00C54EFB" w:rsidRPr="00C54EFB">
        <w:t xml:space="preserve">1458 „Dėl </w:t>
      </w:r>
      <w:r w:rsidR="00A2237E">
        <w:t>K</w:t>
      </w:r>
      <w:r w:rsidR="00C54EFB" w:rsidRPr="00C54EFB">
        <w:t xml:space="preserve">onkrečių valstybės rinkliavos dydžių </w:t>
      </w:r>
      <w:r w:rsidR="00A2237E">
        <w:t xml:space="preserve">sąrašo </w:t>
      </w:r>
      <w:r w:rsidR="00C54EFB" w:rsidRPr="00C54EFB">
        <w:t xml:space="preserve">ir </w:t>
      </w:r>
      <w:r w:rsidR="00A2237E">
        <w:t xml:space="preserve">Valstybės </w:t>
      </w:r>
      <w:r w:rsidR="00C54EFB" w:rsidRPr="00C54EFB">
        <w:t>rinkliavos mokėjimo ir grąžinimo taisyklių patvirtinimo“</w:t>
      </w:r>
      <w:r w:rsidR="00C93A47">
        <w:t>,</w:t>
      </w:r>
      <w:r w:rsidR="00C54EFB" w:rsidRPr="00C54EFB">
        <w:t xml:space="preserve"> </w:t>
      </w:r>
      <w:r w:rsidR="00C54EFB">
        <w:t>2.12 papunktį</w:t>
      </w:r>
      <w:r w:rsidR="00C93A47">
        <w:t>,</w:t>
      </w:r>
      <w:r w:rsidR="00C54EFB">
        <w:t xml:space="preserve"> už tarnybinio paso išdavimą ar keitimą imama 28 eurų rinkliava, o jeigu tarnybinis pasas išduodamas, keičiamas skubos tvarka per vieną darbo dieną nuo prašymo priėmimo, valstybės rinkliava didinama 28 eurais, skubos tvarka per 5 darbo dienas nuo prašymo priėmimo – 14 eurų. </w:t>
      </w:r>
    </w:p>
    <w:p w14:paraId="4672AA2A" w14:textId="77777777" w:rsidR="00DB70DA" w:rsidRDefault="00DB70DA" w:rsidP="00C54EFB">
      <w:pPr>
        <w:jc w:val="both"/>
      </w:pPr>
    </w:p>
    <w:p w14:paraId="5EF76BAB" w14:textId="412C5B75" w:rsidR="00C54EFB" w:rsidRDefault="00C54EFB" w:rsidP="00C54EFB">
      <w:pPr>
        <w:jc w:val="both"/>
        <w:rPr>
          <w:i/>
        </w:rPr>
      </w:pPr>
      <w:r w:rsidRPr="00C54EFB">
        <w:rPr>
          <w:i/>
        </w:rPr>
        <w:t>Prognozuojamos valstybės ir savivaldybių institucijų ir įstaigų išlaidos dirbančiųjų tarnybiniams pasams pagaminti</w:t>
      </w:r>
    </w:p>
    <w:p w14:paraId="5DBD692D" w14:textId="77777777" w:rsidR="00C54EFB" w:rsidRPr="00C54EFB" w:rsidRDefault="00C54EFB" w:rsidP="00C54EFB">
      <w:pPr>
        <w:jc w:val="both"/>
        <w:rPr>
          <w:i/>
        </w:rPr>
      </w:pPr>
    </w:p>
    <w:tbl>
      <w:tblPr>
        <w:tblStyle w:val="Lentelstinklelis"/>
        <w:tblW w:w="9634" w:type="dxa"/>
        <w:tblLook w:val="04A0" w:firstRow="1" w:lastRow="0" w:firstColumn="1" w:lastColumn="0" w:noHBand="0" w:noVBand="1"/>
      </w:tblPr>
      <w:tblGrid>
        <w:gridCol w:w="1696"/>
        <w:gridCol w:w="5387"/>
        <w:gridCol w:w="2551"/>
      </w:tblGrid>
      <w:tr w:rsidR="00DB70DA" w:rsidRPr="00DB70DA" w14:paraId="57D0EAC2" w14:textId="77777777" w:rsidTr="00DB70DA">
        <w:tc>
          <w:tcPr>
            <w:tcW w:w="1696" w:type="dxa"/>
          </w:tcPr>
          <w:p w14:paraId="15CC09E4" w14:textId="0FB65A8C" w:rsidR="00DB70DA" w:rsidRPr="00DB70DA" w:rsidRDefault="00DB70DA" w:rsidP="00DB70DA">
            <w:pPr>
              <w:jc w:val="center"/>
              <w:rPr>
                <w:b/>
              </w:rPr>
            </w:pPr>
            <w:r w:rsidRPr="00DB70DA">
              <w:rPr>
                <w:b/>
              </w:rPr>
              <w:t>Metai</w:t>
            </w:r>
          </w:p>
        </w:tc>
        <w:tc>
          <w:tcPr>
            <w:tcW w:w="5387" w:type="dxa"/>
          </w:tcPr>
          <w:p w14:paraId="4FA43489" w14:textId="534006AC" w:rsidR="00DB70DA" w:rsidRPr="00DB70DA" w:rsidRDefault="00DB70DA" w:rsidP="00DB70DA">
            <w:pPr>
              <w:jc w:val="center"/>
              <w:rPr>
                <w:b/>
              </w:rPr>
            </w:pPr>
            <w:r w:rsidRPr="00DB70DA">
              <w:rPr>
                <w:b/>
              </w:rPr>
              <w:t>Išduotų tarnybinių pasų skaičius</w:t>
            </w:r>
            <w:r w:rsidR="00C54EFB">
              <w:rPr>
                <w:b/>
              </w:rPr>
              <w:t>, prognozė</w:t>
            </w:r>
          </w:p>
        </w:tc>
        <w:tc>
          <w:tcPr>
            <w:tcW w:w="2551" w:type="dxa"/>
          </w:tcPr>
          <w:p w14:paraId="69805B43" w14:textId="29C7543D" w:rsidR="00DB70DA" w:rsidRPr="00DB70DA" w:rsidRDefault="00DB70DA" w:rsidP="00DB70DA">
            <w:pPr>
              <w:jc w:val="center"/>
              <w:rPr>
                <w:b/>
              </w:rPr>
            </w:pPr>
            <w:r w:rsidRPr="00DB70DA">
              <w:rPr>
                <w:b/>
              </w:rPr>
              <w:t>Lėšos</w:t>
            </w:r>
            <w:r w:rsidR="00C54EFB">
              <w:rPr>
                <w:b/>
              </w:rPr>
              <w:t xml:space="preserve">, </w:t>
            </w:r>
            <w:proofErr w:type="spellStart"/>
            <w:r w:rsidR="00C54EFB">
              <w:rPr>
                <w:b/>
              </w:rPr>
              <w:t>eur</w:t>
            </w:r>
            <w:proofErr w:type="spellEnd"/>
          </w:p>
        </w:tc>
      </w:tr>
      <w:tr w:rsidR="00DB70DA" w14:paraId="2AE7CC97" w14:textId="77777777" w:rsidTr="00DB70DA">
        <w:tc>
          <w:tcPr>
            <w:tcW w:w="1696" w:type="dxa"/>
          </w:tcPr>
          <w:p w14:paraId="04CB0266" w14:textId="61BC59E4" w:rsidR="00DB70DA" w:rsidRDefault="00DB70DA" w:rsidP="00DB70DA">
            <w:pPr>
              <w:jc w:val="both"/>
            </w:pPr>
            <w:r>
              <w:t>2018</w:t>
            </w:r>
          </w:p>
        </w:tc>
        <w:tc>
          <w:tcPr>
            <w:tcW w:w="5387" w:type="dxa"/>
          </w:tcPr>
          <w:p w14:paraId="7B27C86F" w14:textId="77056500" w:rsidR="00DB70DA" w:rsidRDefault="00DB70DA" w:rsidP="00DB70DA">
            <w:pPr>
              <w:jc w:val="both"/>
            </w:pPr>
            <w:r>
              <w:t>165 (faktiškai išduotų tarnybinių pasų skaičius)</w:t>
            </w:r>
          </w:p>
        </w:tc>
        <w:tc>
          <w:tcPr>
            <w:tcW w:w="2551" w:type="dxa"/>
          </w:tcPr>
          <w:p w14:paraId="4041522B" w14:textId="25E29F07" w:rsidR="00DB70DA" w:rsidRDefault="00DB70DA" w:rsidP="00DB70DA">
            <w:pPr>
              <w:jc w:val="both"/>
            </w:pPr>
            <w:r>
              <w:t xml:space="preserve">4620 (165 x 28 </w:t>
            </w:r>
            <w:proofErr w:type="spellStart"/>
            <w:r>
              <w:t>eur</w:t>
            </w:r>
            <w:proofErr w:type="spellEnd"/>
            <w:r>
              <w:t>)</w:t>
            </w:r>
          </w:p>
        </w:tc>
      </w:tr>
      <w:tr w:rsidR="00DB70DA" w14:paraId="0B1E99CB" w14:textId="77777777" w:rsidTr="00DB70DA">
        <w:tc>
          <w:tcPr>
            <w:tcW w:w="1696" w:type="dxa"/>
          </w:tcPr>
          <w:p w14:paraId="19A086D0" w14:textId="0F7CB7E7" w:rsidR="00DB70DA" w:rsidRDefault="00DB70DA" w:rsidP="00DB70DA">
            <w:pPr>
              <w:jc w:val="both"/>
            </w:pPr>
            <w:r>
              <w:t>2019</w:t>
            </w:r>
          </w:p>
        </w:tc>
        <w:tc>
          <w:tcPr>
            <w:tcW w:w="5387" w:type="dxa"/>
          </w:tcPr>
          <w:p w14:paraId="3E6097C1" w14:textId="4EC80101" w:rsidR="00DB70DA" w:rsidRDefault="00DB70DA" w:rsidP="00C54EFB">
            <w:pPr>
              <w:jc w:val="both"/>
            </w:pPr>
            <w:r>
              <w:t>190 (+ 15 proc. lyginant su 2018 m.)</w:t>
            </w:r>
          </w:p>
        </w:tc>
        <w:tc>
          <w:tcPr>
            <w:tcW w:w="2551" w:type="dxa"/>
          </w:tcPr>
          <w:p w14:paraId="1AAA97D0" w14:textId="3E90E89A" w:rsidR="00DB70DA" w:rsidRDefault="00DB70DA" w:rsidP="00DB70DA">
            <w:pPr>
              <w:jc w:val="both"/>
            </w:pPr>
            <w:r>
              <w:t xml:space="preserve">5320 (190 x 28 </w:t>
            </w:r>
            <w:proofErr w:type="spellStart"/>
            <w:r>
              <w:t>eur</w:t>
            </w:r>
            <w:proofErr w:type="spellEnd"/>
            <w:r>
              <w:t>)</w:t>
            </w:r>
          </w:p>
        </w:tc>
      </w:tr>
      <w:tr w:rsidR="00DB70DA" w14:paraId="7A2244CD" w14:textId="77777777" w:rsidTr="00DB70DA">
        <w:tc>
          <w:tcPr>
            <w:tcW w:w="1696" w:type="dxa"/>
          </w:tcPr>
          <w:p w14:paraId="2FFEC7A1" w14:textId="3EA7C93F" w:rsidR="00DB70DA" w:rsidRDefault="00DB70DA" w:rsidP="00DB70DA">
            <w:pPr>
              <w:jc w:val="both"/>
            </w:pPr>
            <w:r>
              <w:t>2020</w:t>
            </w:r>
          </w:p>
        </w:tc>
        <w:tc>
          <w:tcPr>
            <w:tcW w:w="5387" w:type="dxa"/>
          </w:tcPr>
          <w:p w14:paraId="5C3D3EE2" w14:textId="04FBA574" w:rsidR="00DB70DA" w:rsidRDefault="00DB70DA" w:rsidP="00DB70DA">
            <w:pPr>
              <w:jc w:val="both"/>
            </w:pPr>
            <w:r>
              <w:t>214 (+ 30 proc. lyginant su 2018 m.)</w:t>
            </w:r>
          </w:p>
        </w:tc>
        <w:tc>
          <w:tcPr>
            <w:tcW w:w="2551" w:type="dxa"/>
          </w:tcPr>
          <w:p w14:paraId="34A2444F" w14:textId="1584FC99" w:rsidR="00DB70DA" w:rsidRDefault="00DB70DA" w:rsidP="00DB70DA">
            <w:pPr>
              <w:jc w:val="both"/>
            </w:pPr>
            <w:r>
              <w:t xml:space="preserve">5992 (214 x 28 </w:t>
            </w:r>
            <w:proofErr w:type="spellStart"/>
            <w:r>
              <w:t>eur</w:t>
            </w:r>
            <w:proofErr w:type="spellEnd"/>
            <w:r>
              <w:t>)</w:t>
            </w:r>
          </w:p>
        </w:tc>
      </w:tr>
      <w:tr w:rsidR="00DB70DA" w14:paraId="54B4BDEB" w14:textId="77777777" w:rsidTr="00DB70DA">
        <w:tc>
          <w:tcPr>
            <w:tcW w:w="1696" w:type="dxa"/>
          </w:tcPr>
          <w:p w14:paraId="6B4B7AA8" w14:textId="34E6D470" w:rsidR="00DB70DA" w:rsidRDefault="00DB70DA" w:rsidP="00DB70DA">
            <w:pPr>
              <w:jc w:val="both"/>
            </w:pPr>
            <w:r>
              <w:t>2021 ir vėlesni metai</w:t>
            </w:r>
          </w:p>
        </w:tc>
        <w:tc>
          <w:tcPr>
            <w:tcW w:w="5387" w:type="dxa"/>
          </w:tcPr>
          <w:p w14:paraId="49AD6070" w14:textId="17545363" w:rsidR="00DB70DA" w:rsidRDefault="00DB70DA" w:rsidP="00DB70DA">
            <w:pPr>
              <w:jc w:val="both"/>
            </w:pPr>
            <w:r>
              <w:t>248 (+ 50 proc. lyginant su 2018 m.)</w:t>
            </w:r>
          </w:p>
        </w:tc>
        <w:tc>
          <w:tcPr>
            <w:tcW w:w="2551" w:type="dxa"/>
          </w:tcPr>
          <w:p w14:paraId="1B5987A0" w14:textId="7BC1E65E" w:rsidR="00DB70DA" w:rsidRDefault="00DB70DA" w:rsidP="00DB70DA">
            <w:pPr>
              <w:jc w:val="both"/>
            </w:pPr>
            <w:r>
              <w:t xml:space="preserve">6944 (248 x 28 </w:t>
            </w:r>
            <w:proofErr w:type="spellStart"/>
            <w:r>
              <w:t>eur</w:t>
            </w:r>
            <w:proofErr w:type="spellEnd"/>
            <w:r>
              <w:t>)</w:t>
            </w:r>
          </w:p>
        </w:tc>
      </w:tr>
    </w:tbl>
    <w:p w14:paraId="16881632" w14:textId="77777777" w:rsidR="00DB70DA" w:rsidRDefault="00DB70DA" w:rsidP="00DB70DA">
      <w:pPr>
        <w:ind w:firstLine="851"/>
        <w:jc w:val="both"/>
      </w:pPr>
    </w:p>
    <w:p w14:paraId="23813ED3" w14:textId="656DBC47" w:rsidR="00197205" w:rsidRPr="00F012F2" w:rsidRDefault="00197205" w:rsidP="00F012F2">
      <w:pPr>
        <w:tabs>
          <w:tab w:val="center" w:pos="4819"/>
          <w:tab w:val="right" w:pos="9638"/>
        </w:tabs>
        <w:ind w:firstLine="851"/>
        <w:jc w:val="both"/>
        <w:rPr>
          <w:b/>
          <w:bCs/>
        </w:rPr>
      </w:pPr>
      <w:r w:rsidRPr="00F012F2">
        <w:rPr>
          <w:b/>
          <w:bCs/>
        </w:rPr>
        <w:t>13.</w:t>
      </w:r>
      <w:r w:rsidR="00E024C2" w:rsidRPr="00F012F2">
        <w:rPr>
          <w:b/>
          <w:bCs/>
        </w:rPr>
        <w:t xml:space="preserve"> </w:t>
      </w:r>
      <w:r w:rsidR="00F7787F" w:rsidRPr="00F012F2">
        <w:rPr>
          <w:b/>
          <w:bCs/>
        </w:rPr>
        <w:t>Įstatymų p</w:t>
      </w:r>
      <w:r w:rsidR="00F440AA">
        <w:rPr>
          <w:b/>
          <w:bCs/>
        </w:rPr>
        <w:t>rojekto</w:t>
      </w:r>
      <w:r w:rsidRPr="00F012F2">
        <w:rPr>
          <w:b/>
          <w:bCs/>
        </w:rPr>
        <w:t xml:space="preserve"> rengimo metu gauti specialistų vertinimai ir išvados </w:t>
      </w:r>
    </w:p>
    <w:p w14:paraId="3053FD12" w14:textId="5F9F5EEE" w:rsidR="00197205" w:rsidRPr="00F012F2" w:rsidRDefault="00197205" w:rsidP="00F012F2">
      <w:pPr>
        <w:tabs>
          <w:tab w:val="center" w:pos="4819"/>
          <w:tab w:val="right" w:pos="9638"/>
        </w:tabs>
        <w:ind w:firstLine="851"/>
        <w:jc w:val="both"/>
      </w:pPr>
      <w:r w:rsidRPr="00F012F2">
        <w:t>Projekt</w:t>
      </w:r>
      <w:r w:rsidR="00F440AA">
        <w:t>o</w:t>
      </w:r>
      <w:r w:rsidRPr="00F012F2">
        <w:t xml:space="preserve"> rengimo metu specialistų vertinimų ir išvadų negauta.</w:t>
      </w:r>
    </w:p>
    <w:p w14:paraId="21205BE8" w14:textId="77777777" w:rsidR="00197205" w:rsidRPr="00F012F2" w:rsidRDefault="00197205" w:rsidP="00F012F2">
      <w:pPr>
        <w:ind w:firstLine="851"/>
        <w:jc w:val="both"/>
      </w:pPr>
    </w:p>
    <w:p w14:paraId="717287E1" w14:textId="77777777" w:rsidR="00197205" w:rsidRPr="00F012F2" w:rsidRDefault="00197205" w:rsidP="00F012F2">
      <w:pPr>
        <w:ind w:firstLine="851"/>
        <w:jc w:val="both"/>
      </w:pPr>
      <w:r w:rsidRPr="00F012F2">
        <w:rPr>
          <w:b/>
          <w:bCs/>
        </w:rPr>
        <w:t>14.  Reikšminiai žodžiai, kurių reikia šiam projektui įtraukti į kompiuterinę paieškos sistemą, įskaitant Europos žodyno „</w:t>
      </w:r>
      <w:proofErr w:type="spellStart"/>
      <w:r w:rsidRPr="00F012F2">
        <w:rPr>
          <w:b/>
          <w:bCs/>
        </w:rPr>
        <w:t>Eurovoc</w:t>
      </w:r>
      <w:proofErr w:type="spellEnd"/>
      <w:r w:rsidRPr="00F012F2">
        <w:rPr>
          <w:b/>
          <w:bCs/>
        </w:rPr>
        <w:t>“ terminus, temas bei sritis</w:t>
      </w:r>
    </w:p>
    <w:p w14:paraId="51D3B035" w14:textId="0DD15DE8" w:rsidR="004A018D" w:rsidRPr="00F012F2" w:rsidRDefault="00F440AA" w:rsidP="00F012F2">
      <w:pPr>
        <w:pStyle w:val="tactin"/>
        <w:tabs>
          <w:tab w:val="left" w:pos="960"/>
        </w:tabs>
        <w:spacing w:before="0" w:beforeAutospacing="0" w:after="0" w:afterAutospacing="0"/>
        <w:ind w:firstLine="851"/>
        <w:jc w:val="both"/>
      </w:pPr>
      <w:r>
        <w:t>Projekto</w:t>
      </w:r>
      <w:r w:rsidR="004A018D" w:rsidRPr="00F012F2">
        <w:t xml:space="preserve"> reikšminiai žodžiai, kurių reikia šiam projektui įtraukti į kompiuterinę paieškos sistemą, įskaitant reikšminius žodžius pagal Europos žodyną </w:t>
      </w:r>
      <w:proofErr w:type="spellStart"/>
      <w:r w:rsidR="004A018D" w:rsidRPr="00F012F2">
        <w:rPr>
          <w:i/>
        </w:rPr>
        <w:t>Eurovoc</w:t>
      </w:r>
      <w:proofErr w:type="spellEnd"/>
      <w:r w:rsidR="004A018D" w:rsidRPr="00F012F2">
        <w:t xml:space="preserve">: </w:t>
      </w:r>
      <w:r w:rsidR="009B19A1" w:rsidRPr="00F012F2">
        <w:t>„</w:t>
      </w:r>
      <w:r w:rsidR="00610C06" w:rsidRPr="00F012F2">
        <w:t>tarnybinis pasas</w:t>
      </w:r>
      <w:r w:rsidR="002E42CF">
        <w:t>“</w:t>
      </w:r>
      <w:r w:rsidR="00610C06" w:rsidRPr="00F012F2">
        <w:t>.</w:t>
      </w:r>
    </w:p>
    <w:p w14:paraId="411BC9A1" w14:textId="77777777" w:rsidR="00197205" w:rsidRPr="00F012F2" w:rsidRDefault="00197205" w:rsidP="00F012F2">
      <w:pPr>
        <w:ind w:firstLine="851"/>
        <w:jc w:val="both"/>
      </w:pPr>
    </w:p>
    <w:p w14:paraId="6213004D" w14:textId="77777777" w:rsidR="00197205" w:rsidRPr="00F012F2" w:rsidRDefault="00197205" w:rsidP="00F012F2">
      <w:pPr>
        <w:ind w:firstLine="851"/>
        <w:jc w:val="both"/>
        <w:rPr>
          <w:b/>
          <w:bCs/>
        </w:rPr>
      </w:pPr>
      <w:r w:rsidRPr="00F012F2">
        <w:rPr>
          <w:b/>
          <w:bCs/>
        </w:rPr>
        <w:t>15. Kiti, iniciatorių nuomone, reikalingi pagrindimai ir paaiškinimai</w:t>
      </w:r>
    </w:p>
    <w:p w14:paraId="0A324C95" w14:textId="1577D090" w:rsidR="00E740E3" w:rsidRDefault="00A73D88" w:rsidP="00E740E3">
      <w:pPr>
        <w:ind w:firstLine="851"/>
        <w:jc w:val="both"/>
      </w:pPr>
      <w:r>
        <w:t>Projekto</w:t>
      </w:r>
      <w:r w:rsidR="00AF0D46">
        <w:t xml:space="preserve"> įsigaliojimo datą siūloma nustatyti 2019 m. liepos 1 d.</w:t>
      </w:r>
      <w:r w:rsidR="00BA630F">
        <w:t>,</w:t>
      </w:r>
      <w:r w:rsidR="00AF0D46">
        <w:t xml:space="preserve"> taip siekiant</w:t>
      </w:r>
      <w:r w:rsidR="00D55BE8">
        <w:t xml:space="preserve"> Vyriausybei ir</w:t>
      </w:r>
      <w:r w:rsidR="00AF0D46">
        <w:t xml:space="preserve"> </w:t>
      </w:r>
      <w:r w:rsidR="00AF0D46" w:rsidRPr="00EF2786">
        <w:t>Lietuvos Respublikos vidaus reikalų mini</w:t>
      </w:r>
      <w:r w:rsidR="00AF0D46">
        <w:t>strui priimti reikiamus Tarnybinio paso įstatymą įgyvendina</w:t>
      </w:r>
      <w:r w:rsidR="00734D8B">
        <w:t>nčius</w:t>
      </w:r>
      <w:r w:rsidR="00AF0D46">
        <w:t xml:space="preserve"> teisės aktus.</w:t>
      </w:r>
    </w:p>
    <w:p w14:paraId="7DA65A82" w14:textId="77777777" w:rsidR="00E740E3" w:rsidRDefault="00E740E3" w:rsidP="00E740E3">
      <w:pPr>
        <w:jc w:val="both"/>
      </w:pPr>
    </w:p>
    <w:p w14:paraId="71EB2F73" w14:textId="4EAAFD2B" w:rsidR="00E740E3" w:rsidRDefault="00E740E3" w:rsidP="00E740E3">
      <w:pPr>
        <w:jc w:val="both"/>
        <w:rPr>
          <w:i/>
        </w:rPr>
      </w:pPr>
      <w:r w:rsidRPr="00E740E3">
        <w:rPr>
          <w:i/>
        </w:rPr>
        <w:t>1 lentelė. 2016</w:t>
      </w:r>
      <w:r w:rsidR="00103767">
        <w:rPr>
          <w:i/>
        </w:rPr>
        <w:t>–</w:t>
      </w:r>
      <w:r w:rsidRPr="00E740E3">
        <w:rPr>
          <w:i/>
        </w:rPr>
        <w:t>2018 m. įvykusių komandiruočių suvestinė</w:t>
      </w:r>
    </w:p>
    <w:p w14:paraId="1A8937E1" w14:textId="77777777" w:rsidR="00E740E3" w:rsidRPr="00E740E3" w:rsidRDefault="00E740E3" w:rsidP="00E740E3">
      <w:pPr>
        <w:jc w:val="both"/>
        <w:rPr>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1152"/>
        <w:gridCol w:w="1152"/>
        <w:gridCol w:w="1152"/>
        <w:gridCol w:w="949"/>
      </w:tblGrid>
      <w:tr w:rsidR="00E740E3" w:rsidRPr="0096798C" w14:paraId="4C3E8DE9" w14:textId="77777777" w:rsidTr="00E740E3">
        <w:tc>
          <w:tcPr>
            <w:tcW w:w="0" w:type="auto"/>
            <w:shd w:val="clear" w:color="auto" w:fill="auto"/>
            <w:hideMark/>
          </w:tcPr>
          <w:p w14:paraId="755157CB" w14:textId="1EEBB9ED" w:rsidR="00E740E3" w:rsidRPr="0096798C" w:rsidRDefault="00E740E3" w:rsidP="00E740E3">
            <w:pPr>
              <w:jc w:val="center"/>
              <w:rPr>
                <w:b/>
                <w:color w:val="000000"/>
              </w:rPr>
            </w:pPr>
            <w:r w:rsidRPr="0096798C">
              <w:rPr>
                <w:b/>
                <w:color w:val="000000"/>
              </w:rPr>
              <w:t>Šalis</w:t>
            </w:r>
            <w:r w:rsidR="00E13378" w:rsidRPr="0096798C">
              <w:rPr>
                <w:b/>
                <w:color w:val="000000"/>
              </w:rPr>
              <w:t>, teritorija</w:t>
            </w:r>
          </w:p>
        </w:tc>
        <w:tc>
          <w:tcPr>
            <w:tcW w:w="0" w:type="auto"/>
            <w:shd w:val="clear" w:color="auto" w:fill="auto"/>
            <w:hideMark/>
          </w:tcPr>
          <w:p w14:paraId="4CA20646" w14:textId="4C94E3CD" w:rsidR="00E740E3" w:rsidRPr="0096798C" w:rsidRDefault="00E740E3" w:rsidP="00E740E3">
            <w:pPr>
              <w:jc w:val="center"/>
              <w:rPr>
                <w:b/>
                <w:color w:val="000000"/>
              </w:rPr>
            </w:pPr>
            <w:r w:rsidRPr="0096798C">
              <w:rPr>
                <w:b/>
                <w:color w:val="000000"/>
              </w:rPr>
              <w:t>2016 m.</w:t>
            </w:r>
          </w:p>
        </w:tc>
        <w:tc>
          <w:tcPr>
            <w:tcW w:w="0" w:type="auto"/>
            <w:shd w:val="clear" w:color="auto" w:fill="auto"/>
            <w:hideMark/>
          </w:tcPr>
          <w:p w14:paraId="7ED78B42" w14:textId="4B453634" w:rsidR="00E740E3" w:rsidRPr="0096798C" w:rsidRDefault="00E740E3" w:rsidP="00E740E3">
            <w:pPr>
              <w:jc w:val="center"/>
              <w:rPr>
                <w:b/>
                <w:color w:val="000000"/>
              </w:rPr>
            </w:pPr>
            <w:r w:rsidRPr="0096798C">
              <w:rPr>
                <w:b/>
                <w:color w:val="000000"/>
              </w:rPr>
              <w:t>2017 m.</w:t>
            </w:r>
          </w:p>
        </w:tc>
        <w:tc>
          <w:tcPr>
            <w:tcW w:w="0" w:type="auto"/>
            <w:shd w:val="clear" w:color="auto" w:fill="auto"/>
            <w:hideMark/>
          </w:tcPr>
          <w:p w14:paraId="2E066F65" w14:textId="0ECC3621" w:rsidR="00E740E3" w:rsidRPr="0096798C" w:rsidRDefault="00E740E3" w:rsidP="00E740E3">
            <w:pPr>
              <w:jc w:val="center"/>
              <w:rPr>
                <w:b/>
                <w:color w:val="000000"/>
              </w:rPr>
            </w:pPr>
            <w:r w:rsidRPr="0096798C">
              <w:rPr>
                <w:b/>
                <w:color w:val="000000"/>
              </w:rPr>
              <w:t>2018 m.</w:t>
            </w:r>
          </w:p>
        </w:tc>
        <w:tc>
          <w:tcPr>
            <w:tcW w:w="0" w:type="auto"/>
            <w:shd w:val="clear" w:color="auto" w:fill="auto"/>
            <w:hideMark/>
          </w:tcPr>
          <w:p w14:paraId="47EC3874" w14:textId="77777777" w:rsidR="00E740E3" w:rsidRPr="0096798C" w:rsidRDefault="00E740E3" w:rsidP="00E740E3">
            <w:pPr>
              <w:jc w:val="center"/>
              <w:rPr>
                <w:b/>
                <w:bCs/>
                <w:color w:val="000000"/>
              </w:rPr>
            </w:pPr>
            <w:r w:rsidRPr="0096798C">
              <w:rPr>
                <w:b/>
                <w:bCs/>
                <w:color w:val="000000"/>
              </w:rPr>
              <w:t>iš viso</w:t>
            </w:r>
          </w:p>
        </w:tc>
      </w:tr>
      <w:tr w:rsidR="00E13378" w:rsidRPr="0096798C" w14:paraId="5404014C" w14:textId="77777777" w:rsidTr="00E37390">
        <w:tc>
          <w:tcPr>
            <w:tcW w:w="0" w:type="auto"/>
            <w:gridSpan w:val="5"/>
            <w:shd w:val="clear" w:color="auto" w:fill="auto"/>
          </w:tcPr>
          <w:p w14:paraId="52AD0E22" w14:textId="09FAA49B" w:rsidR="00E13378" w:rsidRPr="0096798C" w:rsidRDefault="00E13378" w:rsidP="00E37390">
            <w:pPr>
              <w:rPr>
                <w:b/>
                <w:bCs/>
                <w:color w:val="000000"/>
              </w:rPr>
            </w:pPr>
            <w:r w:rsidRPr="0096798C">
              <w:rPr>
                <w:b/>
                <w:color w:val="000000"/>
              </w:rPr>
              <w:t>Europos Sąjungos šalys, ES specialiosios teritorijos</w:t>
            </w:r>
          </w:p>
        </w:tc>
      </w:tr>
      <w:tr w:rsidR="00E13378" w:rsidRPr="0096798C" w14:paraId="38E276B1" w14:textId="77777777" w:rsidTr="00E37390">
        <w:tc>
          <w:tcPr>
            <w:tcW w:w="0" w:type="auto"/>
            <w:shd w:val="clear" w:color="auto" w:fill="auto"/>
            <w:hideMark/>
          </w:tcPr>
          <w:p w14:paraId="38B29D5F" w14:textId="77777777" w:rsidR="00E13378" w:rsidRPr="0096798C" w:rsidRDefault="00E13378" w:rsidP="00E37390">
            <w:pPr>
              <w:rPr>
                <w:color w:val="000000"/>
              </w:rPr>
            </w:pPr>
            <w:r w:rsidRPr="0096798C">
              <w:rPr>
                <w:color w:val="000000"/>
              </w:rPr>
              <w:t>Airija</w:t>
            </w:r>
          </w:p>
        </w:tc>
        <w:tc>
          <w:tcPr>
            <w:tcW w:w="0" w:type="auto"/>
            <w:shd w:val="clear" w:color="auto" w:fill="auto"/>
            <w:noWrap/>
            <w:hideMark/>
          </w:tcPr>
          <w:p w14:paraId="374C1A68" w14:textId="77777777" w:rsidR="00E13378" w:rsidRPr="0096798C" w:rsidRDefault="00E13378" w:rsidP="00E37390">
            <w:pPr>
              <w:jc w:val="center"/>
              <w:rPr>
                <w:color w:val="000000"/>
              </w:rPr>
            </w:pPr>
            <w:r w:rsidRPr="0096798C">
              <w:rPr>
                <w:color w:val="000000"/>
              </w:rPr>
              <w:t>58</w:t>
            </w:r>
          </w:p>
        </w:tc>
        <w:tc>
          <w:tcPr>
            <w:tcW w:w="0" w:type="auto"/>
            <w:shd w:val="clear" w:color="auto" w:fill="auto"/>
            <w:noWrap/>
            <w:hideMark/>
          </w:tcPr>
          <w:p w14:paraId="7D9DD9E6" w14:textId="77777777" w:rsidR="00E13378" w:rsidRPr="0096798C" w:rsidRDefault="00E13378" w:rsidP="00E37390">
            <w:pPr>
              <w:jc w:val="center"/>
              <w:rPr>
                <w:color w:val="000000"/>
              </w:rPr>
            </w:pPr>
            <w:r w:rsidRPr="0096798C">
              <w:rPr>
                <w:color w:val="000000"/>
              </w:rPr>
              <w:t>82</w:t>
            </w:r>
          </w:p>
        </w:tc>
        <w:tc>
          <w:tcPr>
            <w:tcW w:w="0" w:type="auto"/>
            <w:shd w:val="clear" w:color="auto" w:fill="auto"/>
            <w:noWrap/>
            <w:hideMark/>
          </w:tcPr>
          <w:p w14:paraId="2BBD4FC1" w14:textId="77777777" w:rsidR="00E13378" w:rsidRPr="0096798C" w:rsidRDefault="00E13378" w:rsidP="00E37390">
            <w:pPr>
              <w:jc w:val="center"/>
              <w:rPr>
                <w:color w:val="000000"/>
              </w:rPr>
            </w:pPr>
            <w:r w:rsidRPr="0096798C">
              <w:rPr>
                <w:color w:val="000000"/>
              </w:rPr>
              <w:t>96</w:t>
            </w:r>
          </w:p>
        </w:tc>
        <w:tc>
          <w:tcPr>
            <w:tcW w:w="0" w:type="auto"/>
            <w:shd w:val="clear" w:color="auto" w:fill="auto"/>
            <w:noWrap/>
            <w:hideMark/>
          </w:tcPr>
          <w:p w14:paraId="18A97B0E" w14:textId="77777777" w:rsidR="00E13378" w:rsidRPr="0096798C" w:rsidRDefault="00E13378" w:rsidP="00E37390">
            <w:pPr>
              <w:jc w:val="center"/>
              <w:rPr>
                <w:b/>
                <w:bCs/>
                <w:color w:val="000000"/>
              </w:rPr>
            </w:pPr>
            <w:r w:rsidRPr="0096798C">
              <w:rPr>
                <w:b/>
                <w:bCs/>
                <w:color w:val="000000"/>
              </w:rPr>
              <w:t>236</w:t>
            </w:r>
          </w:p>
        </w:tc>
      </w:tr>
      <w:tr w:rsidR="00E13378" w:rsidRPr="0096798C" w14:paraId="6FE14F44" w14:textId="77777777" w:rsidTr="00E37390">
        <w:tc>
          <w:tcPr>
            <w:tcW w:w="0" w:type="auto"/>
            <w:shd w:val="clear" w:color="auto" w:fill="auto"/>
            <w:hideMark/>
          </w:tcPr>
          <w:p w14:paraId="62F03D64" w14:textId="77777777" w:rsidR="00E13378" w:rsidRPr="0096798C" w:rsidRDefault="00E13378" w:rsidP="00E37390">
            <w:pPr>
              <w:rPr>
                <w:color w:val="000000"/>
              </w:rPr>
            </w:pPr>
            <w:r w:rsidRPr="0096798C">
              <w:rPr>
                <w:color w:val="000000"/>
              </w:rPr>
              <w:t>Austrija</w:t>
            </w:r>
          </w:p>
        </w:tc>
        <w:tc>
          <w:tcPr>
            <w:tcW w:w="0" w:type="auto"/>
            <w:shd w:val="clear" w:color="auto" w:fill="auto"/>
            <w:noWrap/>
            <w:hideMark/>
          </w:tcPr>
          <w:p w14:paraId="356FFE0B" w14:textId="77777777" w:rsidR="00E13378" w:rsidRPr="0096798C" w:rsidRDefault="00E13378" w:rsidP="00E37390">
            <w:pPr>
              <w:jc w:val="center"/>
              <w:rPr>
                <w:color w:val="000000"/>
              </w:rPr>
            </w:pPr>
            <w:r w:rsidRPr="0096798C">
              <w:rPr>
                <w:color w:val="000000"/>
              </w:rPr>
              <w:t>148</w:t>
            </w:r>
          </w:p>
        </w:tc>
        <w:tc>
          <w:tcPr>
            <w:tcW w:w="0" w:type="auto"/>
            <w:shd w:val="clear" w:color="auto" w:fill="auto"/>
            <w:noWrap/>
            <w:hideMark/>
          </w:tcPr>
          <w:p w14:paraId="2471C83C" w14:textId="77777777" w:rsidR="00E13378" w:rsidRPr="0096798C" w:rsidRDefault="00E13378" w:rsidP="00E37390">
            <w:pPr>
              <w:jc w:val="center"/>
              <w:rPr>
                <w:color w:val="000000"/>
              </w:rPr>
            </w:pPr>
            <w:r w:rsidRPr="0096798C">
              <w:rPr>
                <w:color w:val="000000"/>
              </w:rPr>
              <w:t>200</w:t>
            </w:r>
          </w:p>
        </w:tc>
        <w:tc>
          <w:tcPr>
            <w:tcW w:w="0" w:type="auto"/>
            <w:shd w:val="clear" w:color="auto" w:fill="auto"/>
            <w:noWrap/>
            <w:hideMark/>
          </w:tcPr>
          <w:p w14:paraId="3C1B7047" w14:textId="77777777" w:rsidR="00E13378" w:rsidRPr="0096798C" w:rsidRDefault="00E13378" w:rsidP="00E37390">
            <w:pPr>
              <w:jc w:val="center"/>
              <w:rPr>
                <w:color w:val="000000"/>
              </w:rPr>
            </w:pPr>
            <w:r w:rsidRPr="0096798C">
              <w:rPr>
                <w:color w:val="000000"/>
              </w:rPr>
              <w:t>375</w:t>
            </w:r>
          </w:p>
        </w:tc>
        <w:tc>
          <w:tcPr>
            <w:tcW w:w="0" w:type="auto"/>
            <w:shd w:val="clear" w:color="auto" w:fill="auto"/>
            <w:noWrap/>
            <w:hideMark/>
          </w:tcPr>
          <w:p w14:paraId="03AF1C67" w14:textId="77777777" w:rsidR="00E13378" w:rsidRPr="0096798C" w:rsidRDefault="00E13378" w:rsidP="00E37390">
            <w:pPr>
              <w:jc w:val="center"/>
              <w:rPr>
                <w:b/>
                <w:bCs/>
                <w:color w:val="000000"/>
              </w:rPr>
            </w:pPr>
            <w:r w:rsidRPr="0096798C">
              <w:rPr>
                <w:b/>
                <w:bCs/>
                <w:color w:val="000000"/>
              </w:rPr>
              <w:t>723</w:t>
            </w:r>
          </w:p>
        </w:tc>
      </w:tr>
      <w:tr w:rsidR="00E13378" w:rsidRPr="0096798C" w14:paraId="1361DD20" w14:textId="77777777" w:rsidTr="00E37390">
        <w:tc>
          <w:tcPr>
            <w:tcW w:w="0" w:type="auto"/>
            <w:shd w:val="clear" w:color="auto" w:fill="auto"/>
            <w:hideMark/>
          </w:tcPr>
          <w:p w14:paraId="31AAD838" w14:textId="77777777" w:rsidR="00E13378" w:rsidRPr="0096798C" w:rsidRDefault="00E13378" w:rsidP="00E37390">
            <w:pPr>
              <w:rPr>
                <w:color w:val="000000"/>
              </w:rPr>
            </w:pPr>
            <w:r w:rsidRPr="0096798C">
              <w:rPr>
                <w:color w:val="000000"/>
              </w:rPr>
              <w:t>Belgija</w:t>
            </w:r>
          </w:p>
        </w:tc>
        <w:tc>
          <w:tcPr>
            <w:tcW w:w="0" w:type="auto"/>
            <w:shd w:val="clear" w:color="auto" w:fill="auto"/>
            <w:noWrap/>
            <w:hideMark/>
          </w:tcPr>
          <w:p w14:paraId="0235A135" w14:textId="77777777" w:rsidR="00E13378" w:rsidRPr="0096798C" w:rsidRDefault="00E13378" w:rsidP="00E37390">
            <w:pPr>
              <w:jc w:val="center"/>
              <w:rPr>
                <w:color w:val="000000"/>
              </w:rPr>
            </w:pPr>
            <w:r w:rsidRPr="0096798C">
              <w:rPr>
                <w:color w:val="000000"/>
              </w:rPr>
              <w:t>1614</w:t>
            </w:r>
          </w:p>
        </w:tc>
        <w:tc>
          <w:tcPr>
            <w:tcW w:w="0" w:type="auto"/>
            <w:shd w:val="clear" w:color="auto" w:fill="auto"/>
            <w:noWrap/>
            <w:hideMark/>
          </w:tcPr>
          <w:p w14:paraId="5E761EF5" w14:textId="77777777" w:rsidR="00E13378" w:rsidRPr="0096798C" w:rsidRDefault="00E13378" w:rsidP="00E37390">
            <w:pPr>
              <w:jc w:val="center"/>
              <w:rPr>
                <w:color w:val="000000"/>
              </w:rPr>
            </w:pPr>
            <w:r w:rsidRPr="0096798C">
              <w:rPr>
                <w:color w:val="000000"/>
              </w:rPr>
              <w:t>2692</w:t>
            </w:r>
          </w:p>
        </w:tc>
        <w:tc>
          <w:tcPr>
            <w:tcW w:w="0" w:type="auto"/>
            <w:shd w:val="clear" w:color="auto" w:fill="auto"/>
            <w:noWrap/>
            <w:hideMark/>
          </w:tcPr>
          <w:p w14:paraId="748E7964" w14:textId="77777777" w:rsidR="00E13378" w:rsidRPr="0096798C" w:rsidRDefault="00E13378" w:rsidP="00E37390">
            <w:pPr>
              <w:jc w:val="center"/>
              <w:rPr>
                <w:color w:val="000000"/>
              </w:rPr>
            </w:pPr>
            <w:r w:rsidRPr="0096798C">
              <w:rPr>
                <w:color w:val="000000"/>
              </w:rPr>
              <w:t>2919</w:t>
            </w:r>
          </w:p>
        </w:tc>
        <w:tc>
          <w:tcPr>
            <w:tcW w:w="0" w:type="auto"/>
            <w:shd w:val="clear" w:color="auto" w:fill="auto"/>
            <w:noWrap/>
            <w:hideMark/>
          </w:tcPr>
          <w:p w14:paraId="18D3E0C0" w14:textId="77777777" w:rsidR="00E13378" w:rsidRPr="0096798C" w:rsidRDefault="00E13378" w:rsidP="00E37390">
            <w:pPr>
              <w:jc w:val="center"/>
              <w:rPr>
                <w:b/>
                <w:bCs/>
                <w:color w:val="000000"/>
              </w:rPr>
            </w:pPr>
            <w:r w:rsidRPr="0096798C">
              <w:rPr>
                <w:b/>
                <w:bCs/>
                <w:color w:val="000000"/>
              </w:rPr>
              <w:t>7225</w:t>
            </w:r>
          </w:p>
        </w:tc>
      </w:tr>
      <w:tr w:rsidR="00E13378" w:rsidRPr="0096798C" w14:paraId="243966F2" w14:textId="77777777" w:rsidTr="00E37390">
        <w:tc>
          <w:tcPr>
            <w:tcW w:w="0" w:type="auto"/>
            <w:shd w:val="clear" w:color="auto" w:fill="auto"/>
            <w:hideMark/>
          </w:tcPr>
          <w:p w14:paraId="2C6CD105" w14:textId="77777777" w:rsidR="00E13378" w:rsidRPr="0096798C" w:rsidRDefault="00E13378" w:rsidP="00E37390">
            <w:pPr>
              <w:rPr>
                <w:color w:val="000000"/>
              </w:rPr>
            </w:pPr>
            <w:r w:rsidRPr="0096798C">
              <w:rPr>
                <w:color w:val="000000"/>
              </w:rPr>
              <w:t>Bulgarija</w:t>
            </w:r>
          </w:p>
        </w:tc>
        <w:tc>
          <w:tcPr>
            <w:tcW w:w="0" w:type="auto"/>
            <w:shd w:val="clear" w:color="auto" w:fill="auto"/>
            <w:noWrap/>
            <w:hideMark/>
          </w:tcPr>
          <w:p w14:paraId="659B6FBA" w14:textId="77777777" w:rsidR="00E13378" w:rsidRPr="0096798C" w:rsidRDefault="00E13378" w:rsidP="00E37390">
            <w:pPr>
              <w:jc w:val="center"/>
              <w:rPr>
                <w:color w:val="000000"/>
              </w:rPr>
            </w:pPr>
            <w:r w:rsidRPr="0096798C">
              <w:rPr>
                <w:color w:val="000000"/>
              </w:rPr>
              <w:t>32</w:t>
            </w:r>
          </w:p>
        </w:tc>
        <w:tc>
          <w:tcPr>
            <w:tcW w:w="0" w:type="auto"/>
            <w:shd w:val="clear" w:color="auto" w:fill="auto"/>
            <w:noWrap/>
            <w:hideMark/>
          </w:tcPr>
          <w:p w14:paraId="171A1448" w14:textId="77777777" w:rsidR="00E13378" w:rsidRPr="0096798C" w:rsidRDefault="00E13378" w:rsidP="00E37390">
            <w:pPr>
              <w:jc w:val="center"/>
              <w:rPr>
                <w:color w:val="000000"/>
              </w:rPr>
            </w:pPr>
            <w:r w:rsidRPr="0096798C">
              <w:rPr>
                <w:color w:val="000000"/>
              </w:rPr>
              <w:t>63</w:t>
            </w:r>
          </w:p>
        </w:tc>
        <w:tc>
          <w:tcPr>
            <w:tcW w:w="0" w:type="auto"/>
            <w:shd w:val="clear" w:color="auto" w:fill="auto"/>
            <w:noWrap/>
            <w:hideMark/>
          </w:tcPr>
          <w:p w14:paraId="5E88BC3C" w14:textId="77777777" w:rsidR="00E13378" w:rsidRPr="0096798C" w:rsidRDefault="00E13378" w:rsidP="00E37390">
            <w:pPr>
              <w:jc w:val="center"/>
              <w:rPr>
                <w:color w:val="000000"/>
              </w:rPr>
            </w:pPr>
            <w:r w:rsidRPr="0096798C">
              <w:rPr>
                <w:color w:val="000000"/>
              </w:rPr>
              <w:t>226</w:t>
            </w:r>
          </w:p>
        </w:tc>
        <w:tc>
          <w:tcPr>
            <w:tcW w:w="0" w:type="auto"/>
            <w:shd w:val="clear" w:color="auto" w:fill="auto"/>
            <w:noWrap/>
            <w:hideMark/>
          </w:tcPr>
          <w:p w14:paraId="3EAA3ED6" w14:textId="77777777" w:rsidR="00E13378" w:rsidRPr="0096798C" w:rsidRDefault="00E13378" w:rsidP="00E37390">
            <w:pPr>
              <w:jc w:val="center"/>
              <w:rPr>
                <w:b/>
                <w:bCs/>
                <w:color w:val="000000"/>
              </w:rPr>
            </w:pPr>
            <w:r w:rsidRPr="0096798C">
              <w:rPr>
                <w:b/>
                <w:bCs/>
                <w:color w:val="000000"/>
              </w:rPr>
              <w:t>321</w:t>
            </w:r>
          </w:p>
        </w:tc>
      </w:tr>
      <w:tr w:rsidR="00E13378" w:rsidRPr="0096798C" w14:paraId="5A9E99DD" w14:textId="77777777" w:rsidTr="00E37390">
        <w:tc>
          <w:tcPr>
            <w:tcW w:w="0" w:type="auto"/>
            <w:shd w:val="clear" w:color="auto" w:fill="auto"/>
            <w:hideMark/>
          </w:tcPr>
          <w:p w14:paraId="492F052A" w14:textId="77777777" w:rsidR="00E13378" w:rsidRPr="0096798C" w:rsidRDefault="00E13378" w:rsidP="00E37390">
            <w:pPr>
              <w:rPr>
                <w:color w:val="000000"/>
              </w:rPr>
            </w:pPr>
            <w:r w:rsidRPr="0096798C">
              <w:rPr>
                <w:color w:val="000000"/>
              </w:rPr>
              <w:t>Čekija</w:t>
            </w:r>
          </w:p>
        </w:tc>
        <w:tc>
          <w:tcPr>
            <w:tcW w:w="0" w:type="auto"/>
            <w:shd w:val="clear" w:color="auto" w:fill="auto"/>
            <w:noWrap/>
            <w:hideMark/>
          </w:tcPr>
          <w:p w14:paraId="2BE5FF64" w14:textId="77777777" w:rsidR="00E13378" w:rsidRPr="0096798C" w:rsidRDefault="00E13378" w:rsidP="00E37390">
            <w:pPr>
              <w:jc w:val="center"/>
              <w:rPr>
                <w:color w:val="000000"/>
              </w:rPr>
            </w:pPr>
            <w:r w:rsidRPr="0096798C">
              <w:rPr>
                <w:color w:val="000000"/>
              </w:rPr>
              <w:t>65</w:t>
            </w:r>
          </w:p>
        </w:tc>
        <w:tc>
          <w:tcPr>
            <w:tcW w:w="0" w:type="auto"/>
            <w:shd w:val="clear" w:color="auto" w:fill="auto"/>
            <w:noWrap/>
            <w:hideMark/>
          </w:tcPr>
          <w:p w14:paraId="31835EB8" w14:textId="77777777" w:rsidR="00E13378" w:rsidRPr="0096798C" w:rsidRDefault="00E13378" w:rsidP="00E37390">
            <w:pPr>
              <w:jc w:val="center"/>
              <w:rPr>
                <w:color w:val="000000"/>
              </w:rPr>
            </w:pPr>
            <w:r w:rsidRPr="0096798C">
              <w:rPr>
                <w:color w:val="000000"/>
              </w:rPr>
              <w:t>153</w:t>
            </w:r>
          </w:p>
        </w:tc>
        <w:tc>
          <w:tcPr>
            <w:tcW w:w="0" w:type="auto"/>
            <w:shd w:val="clear" w:color="auto" w:fill="auto"/>
            <w:noWrap/>
            <w:hideMark/>
          </w:tcPr>
          <w:p w14:paraId="17D585F3" w14:textId="77777777" w:rsidR="00E13378" w:rsidRPr="0096798C" w:rsidRDefault="00E13378" w:rsidP="00E37390">
            <w:pPr>
              <w:jc w:val="center"/>
              <w:rPr>
                <w:color w:val="000000"/>
              </w:rPr>
            </w:pPr>
            <w:r w:rsidRPr="0096798C">
              <w:rPr>
                <w:color w:val="000000"/>
              </w:rPr>
              <w:t>122</w:t>
            </w:r>
          </w:p>
        </w:tc>
        <w:tc>
          <w:tcPr>
            <w:tcW w:w="0" w:type="auto"/>
            <w:shd w:val="clear" w:color="auto" w:fill="auto"/>
            <w:noWrap/>
            <w:hideMark/>
          </w:tcPr>
          <w:p w14:paraId="75806B3A" w14:textId="77777777" w:rsidR="00E13378" w:rsidRPr="0096798C" w:rsidRDefault="00E13378" w:rsidP="00E37390">
            <w:pPr>
              <w:jc w:val="center"/>
              <w:rPr>
                <w:b/>
                <w:bCs/>
                <w:color w:val="000000"/>
              </w:rPr>
            </w:pPr>
            <w:r w:rsidRPr="0096798C">
              <w:rPr>
                <w:b/>
                <w:bCs/>
                <w:color w:val="000000"/>
              </w:rPr>
              <w:t>340</w:t>
            </w:r>
          </w:p>
        </w:tc>
      </w:tr>
      <w:tr w:rsidR="00E13378" w:rsidRPr="0096798C" w14:paraId="69AC55D5" w14:textId="77777777" w:rsidTr="00E37390">
        <w:tc>
          <w:tcPr>
            <w:tcW w:w="0" w:type="auto"/>
            <w:shd w:val="clear" w:color="auto" w:fill="auto"/>
            <w:hideMark/>
          </w:tcPr>
          <w:p w14:paraId="11818EA0" w14:textId="77777777" w:rsidR="00E13378" w:rsidRPr="0096798C" w:rsidRDefault="00E13378" w:rsidP="00E37390">
            <w:pPr>
              <w:rPr>
                <w:color w:val="000000"/>
              </w:rPr>
            </w:pPr>
            <w:r w:rsidRPr="0096798C">
              <w:rPr>
                <w:color w:val="000000"/>
              </w:rPr>
              <w:t>Danija</w:t>
            </w:r>
          </w:p>
        </w:tc>
        <w:tc>
          <w:tcPr>
            <w:tcW w:w="0" w:type="auto"/>
            <w:shd w:val="clear" w:color="auto" w:fill="auto"/>
            <w:noWrap/>
            <w:hideMark/>
          </w:tcPr>
          <w:p w14:paraId="324953B6" w14:textId="77777777" w:rsidR="00E13378" w:rsidRPr="0096798C" w:rsidRDefault="00E13378" w:rsidP="00E37390">
            <w:pPr>
              <w:jc w:val="center"/>
              <w:rPr>
                <w:color w:val="000000"/>
              </w:rPr>
            </w:pPr>
            <w:r w:rsidRPr="0096798C">
              <w:rPr>
                <w:color w:val="000000"/>
              </w:rPr>
              <w:t>126</w:t>
            </w:r>
          </w:p>
        </w:tc>
        <w:tc>
          <w:tcPr>
            <w:tcW w:w="0" w:type="auto"/>
            <w:shd w:val="clear" w:color="auto" w:fill="auto"/>
            <w:noWrap/>
            <w:hideMark/>
          </w:tcPr>
          <w:p w14:paraId="421D40D0" w14:textId="77777777" w:rsidR="00E13378" w:rsidRPr="0096798C" w:rsidRDefault="00E13378" w:rsidP="00E37390">
            <w:pPr>
              <w:jc w:val="center"/>
              <w:rPr>
                <w:color w:val="000000"/>
              </w:rPr>
            </w:pPr>
            <w:r w:rsidRPr="0096798C">
              <w:rPr>
                <w:color w:val="000000"/>
              </w:rPr>
              <w:t>210</w:t>
            </w:r>
          </w:p>
        </w:tc>
        <w:tc>
          <w:tcPr>
            <w:tcW w:w="0" w:type="auto"/>
            <w:shd w:val="clear" w:color="auto" w:fill="auto"/>
            <w:noWrap/>
            <w:hideMark/>
          </w:tcPr>
          <w:p w14:paraId="774C4147" w14:textId="77777777" w:rsidR="00E13378" w:rsidRPr="0096798C" w:rsidRDefault="00E13378" w:rsidP="00E37390">
            <w:pPr>
              <w:jc w:val="center"/>
              <w:rPr>
                <w:color w:val="000000"/>
              </w:rPr>
            </w:pPr>
            <w:r w:rsidRPr="0096798C">
              <w:rPr>
                <w:color w:val="000000"/>
              </w:rPr>
              <w:t>187</w:t>
            </w:r>
          </w:p>
        </w:tc>
        <w:tc>
          <w:tcPr>
            <w:tcW w:w="0" w:type="auto"/>
            <w:shd w:val="clear" w:color="auto" w:fill="auto"/>
            <w:noWrap/>
            <w:hideMark/>
          </w:tcPr>
          <w:p w14:paraId="43713934" w14:textId="77777777" w:rsidR="00E13378" w:rsidRPr="0096798C" w:rsidRDefault="00E13378" w:rsidP="00E37390">
            <w:pPr>
              <w:jc w:val="center"/>
              <w:rPr>
                <w:b/>
                <w:bCs/>
                <w:color w:val="000000"/>
              </w:rPr>
            </w:pPr>
            <w:r w:rsidRPr="0096798C">
              <w:rPr>
                <w:b/>
                <w:bCs/>
                <w:color w:val="000000"/>
              </w:rPr>
              <w:t>523</w:t>
            </w:r>
          </w:p>
        </w:tc>
      </w:tr>
      <w:tr w:rsidR="00E13378" w:rsidRPr="0096798C" w14:paraId="287FB37B" w14:textId="77777777" w:rsidTr="00E37390">
        <w:tc>
          <w:tcPr>
            <w:tcW w:w="0" w:type="auto"/>
            <w:shd w:val="clear" w:color="auto" w:fill="auto"/>
            <w:hideMark/>
          </w:tcPr>
          <w:p w14:paraId="1365B355" w14:textId="77777777" w:rsidR="00E13378" w:rsidRPr="0096798C" w:rsidRDefault="00E13378" w:rsidP="00E37390">
            <w:pPr>
              <w:rPr>
                <w:color w:val="000000"/>
              </w:rPr>
            </w:pPr>
            <w:r w:rsidRPr="0096798C">
              <w:rPr>
                <w:color w:val="000000"/>
              </w:rPr>
              <w:t>Didžioji Britanija</w:t>
            </w:r>
          </w:p>
        </w:tc>
        <w:tc>
          <w:tcPr>
            <w:tcW w:w="0" w:type="auto"/>
            <w:shd w:val="clear" w:color="auto" w:fill="auto"/>
            <w:noWrap/>
            <w:hideMark/>
          </w:tcPr>
          <w:p w14:paraId="3F9D8D62" w14:textId="77777777" w:rsidR="00E13378" w:rsidRPr="0096798C" w:rsidRDefault="00E13378" w:rsidP="00E37390">
            <w:pPr>
              <w:jc w:val="center"/>
              <w:rPr>
                <w:color w:val="000000"/>
              </w:rPr>
            </w:pPr>
            <w:r w:rsidRPr="0096798C">
              <w:rPr>
                <w:color w:val="000000"/>
              </w:rPr>
              <w:t>176</w:t>
            </w:r>
          </w:p>
        </w:tc>
        <w:tc>
          <w:tcPr>
            <w:tcW w:w="0" w:type="auto"/>
            <w:shd w:val="clear" w:color="auto" w:fill="auto"/>
            <w:noWrap/>
            <w:hideMark/>
          </w:tcPr>
          <w:p w14:paraId="1A45C9B6" w14:textId="77777777" w:rsidR="00E13378" w:rsidRPr="0096798C" w:rsidRDefault="00E13378" w:rsidP="00E37390">
            <w:pPr>
              <w:jc w:val="center"/>
              <w:rPr>
                <w:color w:val="000000"/>
              </w:rPr>
            </w:pPr>
            <w:r w:rsidRPr="0096798C">
              <w:rPr>
                <w:color w:val="000000"/>
              </w:rPr>
              <w:t>302</w:t>
            </w:r>
          </w:p>
        </w:tc>
        <w:tc>
          <w:tcPr>
            <w:tcW w:w="0" w:type="auto"/>
            <w:shd w:val="clear" w:color="auto" w:fill="auto"/>
            <w:noWrap/>
            <w:hideMark/>
          </w:tcPr>
          <w:p w14:paraId="02580E2F" w14:textId="77777777" w:rsidR="00E13378" w:rsidRPr="0096798C" w:rsidRDefault="00E13378" w:rsidP="00E37390">
            <w:pPr>
              <w:jc w:val="center"/>
              <w:rPr>
                <w:color w:val="000000"/>
              </w:rPr>
            </w:pPr>
            <w:r w:rsidRPr="0096798C">
              <w:rPr>
                <w:color w:val="000000"/>
              </w:rPr>
              <w:t>272</w:t>
            </w:r>
          </w:p>
        </w:tc>
        <w:tc>
          <w:tcPr>
            <w:tcW w:w="0" w:type="auto"/>
            <w:shd w:val="clear" w:color="auto" w:fill="auto"/>
            <w:noWrap/>
            <w:hideMark/>
          </w:tcPr>
          <w:p w14:paraId="0724C3FF" w14:textId="77777777" w:rsidR="00E13378" w:rsidRPr="0096798C" w:rsidRDefault="00E13378" w:rsidP="00E37390">
            <w:pPr>
              <w:jc w:val="center"/>
              <w:rPr>
                <w:b/>
                <w:bCs/>
                <w:color w:val="000000"/>
              </w:rPr>
            </w:pPr>
            <w:r w:rsidRPr="0096798C">
              <w:rPr>
                <w:b/>
                <w:bCs/>
                <w:color w:val="000000"/>
              </w:rPr>
              <w:t>750</w:t>
            </w:r>
          </w:p>
        </w:tc>
      </w:tr>
      <w:tr w:rsidR="00E13378" w:rsidRPr="0096798C" w14:paraId="28948F0E" w14:textId="77777777" w:rsidTr="00E37390">
        <w:tc>
          <w:tcPr>
            <w:tcW w:w="0" w:type="auto"/>
            <w:shd w:val="clear" w:color="auto" w:fill="auto"/>
            <w:hideMark/>
          </w:tcPr>
          <w:p w14:paraId="461535BD" w14:textId="77777777" w:rsidR="00E13378" w:rsidRPr="0096798C" w:rsidRDefault="00E13378" w:rsidP="00E37390">
            <w:pPr>
              <w:rPr>
                <w:color w:val="000000"/>
              </w:rPr>
            </w:pPr>
            <w:r w:rsidRPr="0096798C">
              <w:rPr>
                <w:color w:val="000000"/>
              </w:rPr>
              <w:t>Estija</w:t>
            </w:r>
          </w:p>
        </w:tc>
        <w:tc>
          <w:tcPr>
            <w:tcW w:w="0" w:type="auto"/>
            <w:shd w:val="clear" w:color="auto" w:fill="auto"/>
            <w:noWrap/>
            <w:hideMark/>
          </w:tcPr>
          <w:p w14:paraId="36BB69DE" w14:textId="77777777" w:rsidR="00E13378" w:rsidRPr="0096798C" w:rsidRDefault="00E13378" w:rsidP="00E37390">
            <w:pPr>
              <w:jc w:val="center"/>
              <w:rPr>
                <w:color w:val="000000"/>
              </w:rPr>
            </w:pPr>
            <w:r w:rsidRPr="0096798C">
              <w:rPr>
                <w:color w:val="000000"/>
              </w:rPr>
              <w:t>257</w:t>
            </w:r>
          </w:p>
        </w:tc>
        <w:tc>
          <w:tcPr>
            <w:tcW w:w="0" w:type="auto"/>
            <w:shd w:val="clear" w:color="auto" w:fill="auto"/>
            <w:noWrap/>
            <w:hideMark/>
          </w:tcPr>
          <w:p w14:paraId="4ED92F7B" w14:textId="77777777" w:rsidR="00E13378" w:rsidRPr="0096798C" w:rsidRDefault="00E13378" w:rsidP="00E37390">
            <w:pPr>
              <w:jc w:val="center"/>
              <w:rPr>
                <w:color w:val="000000"/>
              </w:rPr>
            </w:pPr>
            <w:r w:rsidRPr="0096798C">
              <w:rPr>
                <w:color w:val="000000"/>
              </w:rPr>
              <w:t>726</w:t>
            </w:r>
          </w:p>
        </w:tc>
        <w:tc>
          <w:tcPr>
            <w:tcW w:w="0" w:type="auto"/>
            <w:shd w:val="clear" w:color="auto" w:fill="auto"/>
            <w:noWrap/>
            <w:hideMark/>
          </w:tcPr>
          <w:p w14:paraId="7CFF669C" w14:textId="77777777" w:rsidR="00E13378" w:rsidRPr="0096798C" w:rsidRDefault="00E13378" w:rsidP="00E37390">
            <w:pPr>
              <w:jc w:val="center"/>
              <w:rPr>
                <w:color w:val="000000"/>
              </w:rPr>
            </w:pPr>
            <w:r w:rsidRPr="0096798C">
              <w:rPr>
                <w:color w:val="000000"/>
              </w:rPr>
              <w:t>437</w:t>
            </w:r>
          </w:p>
        </w:tc>
        <w:tc>
          <w:tcPr>
            <w:tcW w:w="0" w:type="auto"/>
            <w:shd w:val="clear" w:color="auto" w:fill="auto"/>
            <w:noWrap/>
            <w:hideMark/>
          </w:tcPr>
          <w:p w14:paraId="6D106235" w14:textId="77777777" w:rsidR="00E13378" w:rsidRPr="0096798C" w:rsidRDefault="00E13378" w:rsidP="00E37390">
            <w:pPr>
              <w:jc w:val="center"/>
              <w:rPr>
                <w:b/>
                <w:bCs/>
                <w:color w:val="000000"/>
              </w:rPr>
            </w:pPr>
            <w:r w:rsidRPr="0096798C">
              <w:rPr>
                <w:b/>
                <w:bCs/>
                <w:color w:val="000000"/>
              </w:rPr>
              <w:t>1420</w:t>
            </w:r>
          </w:p>
        </w:tc>
      </w:tr>
      <w:tr w:rsidR="00E13378" w:rsidRPr="0096798C" w14:paraId="5FB700FD" w14:textId="77777777" w:rsidTr="00E37390">
        <w:tc>
          <w:tcPr>
            <w:tcW w:w="0" w:type="auto"/>
            <w:shd w:val="clear" w:color="auto" w:fill="auto"/>
            <w:hideMark/>
          </w:tcPr>
          <w:p w14:paraId="6640D30B" w14:textId="08C50918" w:rsidR="00E13378" w:rsidRPr="0096798C" w:rsidRDefault="00E13378" w:rsidP="00E37390">
            <w:pPr>
              <w:rPr>
                <w:color w:val="000000"/>
              </w:rPr>
            </w:pPr>
            <w:r w:rsidRPr="0096798C">
              <w:rPr>
                <w:color w:val="000000"/>
              </w:rPr>
              <w:t>Farerų salos</w:t>
            </w:r>
          </w:p>
        </w:tc>
        <w:tc>
          <w:tcPr>
            <w:tcW w:w="0" w:type="auto"/>
            <w:shd w:val="clear" w:color="auto" w:fill="auto"/>
            <w:noWrap/>
            <w:hideMark/>
          </w:tcPr>
          <w:p w14:paraId="5FED275C" w14:textId="77777777" w:rsidR="00E13378" w:rsidRPr="0096798C" w:rsidRDefault="00E13378" w:rsidP="00E37390">
            <w:pPr>
              <w:jc w:val="center"/>
              <w:rPr>
                <w:color w:val="000000"/>
              </w:rPr>
            </w:pPr>
            <w:r w:rsidRPr="0096798C">
              <w:rPr>
                <w:color w:val="000000"/>
              </w:rPr>
              <w:t> </w:t>
            </w:r>
          </w:p>
        </w:tc>
        <w:tc>
          <w:tcPr>
            <w:tcW w:w="0" w:type="auto"/>
            <w:shd w:val="clear" w:color="auto" w:fill="auto"/>
            <w:noWrap/>
            <w:hideMark/>
          </w:tcPr>
          <w:p w14:paraId="280BD083" w14:textId="77777777" w:rsidR="00E13378" w:rsidRPr="0096798C" w:rsidRDefault="00E13378" w:rsidP="00E37390">
            <w:pPr>
              <w:jc w:val="center"/>
              <w:rPr>
                <w:color w:val="000000"/>
              </w:rPr>
            </w:pPr>
            <w:r w:rsidRPr="0096798C">
              <w:rPr>
                <w:color w:val="000000"/>
              </w:rPr>
              <w:t> </w:t>
            </w:r>
          </w:p>
        </w:tc>
        <w:tc>
          <w:tcPr>
            <w:tcW w:w="0" w:type="auto"/>
            <w:shd w:val="clear" w:color="auto" w:fill="auto"/>
            <w:noWrap/>
            <w:hideMark/>
          </w:tcPr>
          <w:p w14:paraId="684AEE21" w14:textId="77777777" w:rsidR="00E13378" w:rsidRPr="0096798C" w:rsidRDefault="00E13378" w:rsidP="00E37390">
            <w:pPr>
              <w:jc w:val="center"/>
              <w:rPr>
                <w:color w:val="000000"/>
              </w:rPr>
            </w:pPr>
            <w:r w:rsidRPr="0096798C">
              <w:rPr>
                <w:color w:val="000000"/>
              </w:rPr>
              <w:t>3</w:t>
            </w:r>
          </w:p>
        </w:tc>
        <w:tc>
          <w:tcPr>
            <w:tcW w:w="0" w:type="auto"/>
            <w:shd w:val="clear" w:color="auto" w:fill="auto"/>
            <w:noWrap/>
            <w:hideMark/>
          </w:tcPr>
          <w:p w14:paraId="1D9E5F34" w14:textId="77777777" w:rsidR="00E13378" w:rsidRPr="0096798C" w:rsidRDefault="00E13378" w:rsidP="00E37390">
            <w:pPr>
              <w:jc w:val="center"/>
              <w:rPr>
                <w:b/>
                <w:bCs/>
                <w:color w:val="000000"/>
              </w:rPr>
            </w:pPr>
            <w:r w:rsidRPr="0096798C">
              <w:rPr>
                <w:b/>
                <w:bCs/>
                <w:color w:val="000000"/>
              </w:rPr>
              <w:t>3</w:t>
            </w:r>
          </w:p>
        </w:tc>
      </w:tr>
      <w:tr w:rsidR="00E13378" w:rsidRPr="0096798C" w14:paraId="6C3CC9BA" w14:textId="77777777" w:rsidTr="00E37390">
        <w:tc>
          <w:tcPr>
            <w:tcW w:w="0" w:type="auto"/>
            <w:shd w:val="clear" w:color="auto" w:fill="auto"/>
            <w:hideMark/>
          </w:tcPr>
          <w:p w14:paraId="0AADE578" w14:textId="77777777" w:rsidR="00E13378" w:rsidRPr="0096798C" w:rsidRDefault="00E13378" w:rsidP="00E37390">
            <w:pPr>
              <w:rPr>
                <w:color w:val="000000"/>
              </w:rPr>
            </w:pPr>
            <w:r w:rsidRPr="0096798C">
              <w:rPr>
                <w:color w:val="000000"/>
              </w:rPr>
              <w:t>Graikija</w:t>
            </w:r>
          </w:p>
        </w:tc>
        <w:tc>
          <w:tcPr>
            <w:tcW w:w="0" w:type="auto"/>
            <w:shd w:val="clear" w:color="auto" w:fill="auto"/>
            <w:noWrap/>
            <w:hideMark/>
          </w:tcPr>
          <w:p w14:paraId="4C48F43A" w14:textId="77777777" w:rsidR="00E13378" w:rsidRPr="0096798C" w:rsidRDefault="00E13378" w:rsidP="00E37390">
            <w:pPr>
              <w:jc w:val="center"/>
              <w:rPr>
                <w:color w:val="000000"/>
              </w:rPr>
            </w:pPr>
            <w:r w:rsidRPr="0096798C">
              <w:rPr>
                <w:color w:val="000000"/>
              </w:rPr>
              <w:t>45</w:t>
            </w:r>
          </w:p>
        </w:tc>
        <w:tc>
          <w:tcPr>
            <w:tcW w:w="0" w:type="auto"/>
            <w:shd w:val="clear" w:color="auto" w:fill="auto"/>
            <w:noWrap/>
            <w:hideMark/>
          </w:tcPr>
          <w:p w14:paraId="25CE216D" w14:textId="77777777" w:rsidR="00E13378" w:rsidRPr="0096798C" w:rsidRDefault="00E13378" w:rsidP="00E37390">
            <w:pPr>
              <w:jc w:val="center"/>
              <w:rPr>
                <w:color w:val="000000"/>
              </w:rPr>
            </w:pPr>
            <w:r w:rsidRPr="0096798C">
              <w:rPr>
                <w:color w:val="000000"/>
              </w:rPr>
              <w:t>77</w:t>
            </w:r>
          </w:p>
        </w:tc>
        <w:tc>
          <w:tcPr>
            <w:tcW w:w="0" w:type="auto"/>
            <w:shd w:val="clear" w:color="auto" w:fill="auto"/>
            <w:noWrap/>
            <w:hideMark/>
          </w:tcPr>
          <w:p w14:paraId="6FE50998" w14:textId="77777777" w:rsidR="00E13378" w:rsidRPr="0096798C" w:rsidRDefault="00E13378" w:rsidP="00E37390">
            <w:pPr>
              <w:jc w:val="center"/>
              <w:rPr>
                <w:color w:val="000000"/>
              </w:rPr>
            </w:pPr>
            <w:r w:rsidRPr="0096798C">
              <w:rPr>
                <w:color w:val="000000"/>
              </w:rPr>
              <w:t>90</w:t>
            </w:r>
          </w:p>
        </w:tc>
        <w:tc>
          <w:tcPr>
            <w:tcW w:w="0" w:type="auto"/>
            <w:shd w:val="clear" w:color="auto" w:fill="auto"/>
            <w:noWrap/>
            <w:hideMark/>
          </w:tcPr>
          <w:p w14:paraId="40ADF27F" w14:textId="77777777" w:rsidR="00E13378" w:rsidRPr="0096798C" w:rsidRDefault="00E13378" w:rsidP="00E37390">
            <w:pPr>
              <w:jc w:val="center"/>
              <w:rPr>
                <w:b/>
                <w:bCs/>
                <w:color w:val="000000"/>
              </w:rPr>
            </w:pPr>
            <w:r w:rsidRPr="0096798C">
              <w:rPr>
                <w:b/>
                <w:bCs/>
                <w:color w:val="000000"/>
              </w:rPr>
              <w:t>212</w:t>
            </w:r>
          </w:p>
        </w:tc>
      </w:tr>
      <w:tr w:rsidR="00E13378" w:rsidRPr="0096798C" w14:paraId="6B3DDF3A" w14:textId="77777777" w:rsidTr="00E37390">
        <w:tc>
          <w:tcPr>
            <w:tcW w:w="0" w:type="auto"/>
            <w:shd w:val="clear" w:color="auto" w:fill="auto"/>
            <w:hideMark/>
          </w:tcPr>
          <w:p w14:paraId="7313CB5E" w14:textId="77777777" w:rsidR="00E13378" w:rsidRPr="0096798C" w:rsidRDefault="00E13378" w:rsidP="00E37390">
            <w:pPr>
              <w:rPr>
                <w:color w:val="000000"/>
              </w:rPr>
            </w:pPr>
            <w:r w:rsidRPr="0096798C">
              <w:rPr>
                <w:color w:val="000000"/>
              </w:rPr>
              <w:t>Grenlandija</w:t>
            </w:r>
          </w:p>
        </w:tc>
        <w:tc>
          <w:tcPr>
            <w:tcW w:w="0" w:type="auto"/>
            <w:shd w:val="clear" w:color="auto" w:fill="auto"/>
            <w:noWrap/>
            <w:hideMark/>
          </w:tcPr>
          <w:p w14:paraId="596DDD71" w14:textId="77777777" w:rsidR="00E13378" w:rsidRPr="0096798C" w:rsidRDefault="00E13378" w:rsidP="00E37390">
            <w:pPr>
              <w:jc w:val="center"/>
              <w:rPr>
                <w:color w:val="000000"/>
              </w:rPr>
            </w:pPr>
            <w:r w:rsidRPr="0096798C">
              <w:rPr>
                <w:color w:val="000000"/>
              </w:rPr>
              <w:t> </w:t>
            </w:r>
          </w:p>
        </w:tc>
        <w:tc>
          <w:tcPr>
            <w:tcW w:w="0" w:type="auto"/>
            <w:shd w:val="clear" w:color="auto" w:fill="auto"/>
            <w:noWrap/>
            <w:hideMark/>
          </w:tcPr>
          <w:p w14:paraId="66D52179" w14:textId="77777777" w:rsidR="00E13378" w:rsidRPr="0096798C" w:rsidRDefault="00E13378" w:rsidP="00E37390">
            <w:pPr>
              <w:jc w:val="center"/>
              <w:rPr>
                <w:color w:val="000000"/>
              </w:rPr>
            </w:pPr>
            <w:r w:rsidRPr="0096798C">
              <w:rPr>
                <w:color w:val="000000"/>
              </w:rPr>
              <w:t>1</w:t>
            </w:r>
          </w:p>
        </w:tc>
        <w:tc>
          <w:tcPr>
            <w:tcW w:w="0" w:type="auto"/>
            <w:shd w:val="clear" w:color="auto" w:fill="auto"/>
            <w:noWrap/>
            <w:hideMark/>
          </w:tcPr>
          <w:p w14:paraId="19720E9A" w14:textId="77777777" w:rsidR="00E13378" w:rsidRPr="0096798C" w:rsidRDefault="00E13378" w:rsidP="00E37390">
            <w:pPr>
              <w:jc w:val="center"/>
              <w:rPr>
                <w:color w:val="000000"/>
              </w:rPr>
            </w:pPr>
            <w:r w:rsidRPr="0096798C">
              <w:rPr>
                <w:color w:val="000000"/>
              </w:rPr>
              <w:t> </w:t>
            </w:r>
          </w:p>
        </w:tc>
        <w:tc>
          <w:tcPr>
            <w:tcW w:w="0" w:type="auto"/>
            <w:shd w:val="clear" w:color="auto" w:fill="auto"/>
            <w:noWrap/>
            <w:hideMark/>
          </w:tcPr>
          <w:p w14:paraId="47A6F626" w14:textId="77777777" w:rsidR="00E13378" w:rsidRPr="0096798C" w:rsidRDefault="00E13378" w:rsidP="00E37390">
            <w:pPr>
              <w:jc w:val="center"/>
              <w:rPr>
                <w:b/>
                <w:bCs/>
                <w:color w:val="000000"/>
              </w:rPr>
            </w:pPr>
            <w:r w:rsidRPr="0096798C">
              <w:rPr>
                <w:b/>
                <w:bCs/>
                <w:color w:val="000000"/>
              </w:rPr>
              <w:t>1</w:t>
            </w:r>
          </w:p>
        </w:tc>
      </w:tr>
      <w:tr w:rsidR="00E13378" w:rsidRPr="0096798C" w14:paraId="03CA6B43" w14:textId="77777777" w:rsidTr="00E37390">
        <w:tc>
          <w:tcPr>
            <w:tcW w:w="0" w:type="auto"/>
            <w:shd w:val="clear" w:color="auto" w:fill="auto"/>
            <w:hideMark/>
          </w:tcPr>
          <w:p w14:paraId="3FA9A297" w14:textId="77777777" w:rsidR="00E13378" w:rsidRPr="0096798C" w:rsidRDefault="00E13378" w:rsidP="00E37390">
            <w:pPr>
              <w:rPr>
                <w:color w:val="000000"/>
              </w:rPr>
            </w:pPr>
            <w:r w:rsidRPr="0096798C">
              <w:rPr>
                <w:color w:val="000000"/>
              </w:rPr>
              <w:t>Ispanija</w:t>
            </w:r>
          </w:p>
        </w:tc>
        <w:tc>
          <w:tcPr>
            <w:tcW w:w="0" w:type="auto"/>
            <w:shd w:val="clear" w:color="auto" w:fill="auto"/>
            <w:noWrap/>
            <w:hideMark/>
          </w:tcPr>
          <w:p w14:paraId="69CF51B2" w14:textId="77777777" w:rsidR="00E13378" w:rsidRPr="0096798C" w:rsidRDefault="00E13378" w:rsidP="00E37390">
            <w:pPr>
              <w:jc w:val="center"/>
              <w:rPr>
                <w:color w:val="000000"/>
              </w:rPr>
            </w:pPr>
            <w:r w:rsidRPr="0096798C">
              <w:rPr>
                <w:color w:val="000000"/>
              </w:rPr>
              <w:t>160</w:t>
            </w:r>
          </w:p>
        </w:tc>
        <w:tc>
          <w:tcPr>
            <w:tcW w:w="0" w:type="auto"/>
            <w:shd w:val="clear" w:color="auto" w:fill="auto"/>
            <w:noWrap/>
            <w:hideMark/>
          </w:tcPr>
          <w:p w14:paraId="517E0782" w14:textId="77777777" w:rsidR="00E13378" w:rsidRPr="0096798C" w:rsidRDefault="00E13378" w:rsidP="00E37390">
            <w:pPr>
              <w:jc w:val="center"/>
              <w:rPr>
                <w:color w:val="000000"/>
              </w:rPr>
            </w:pPr>
            <w:r w:rsidRPr="0096798C">
              <w:rPr>
                <w:color w:val="000000"/>
              </w:rPr>
              <w:t>248</w:t>
            </w:r>
          </w:p>
        </w:tc>
        <w:tc>
          <w:tcPr>
            <w:tcW w:w="0" w:type="auto"/>
            <w:shd w:val="clear" w:color="auto" w:fill="auto"/>
            <w:noWrap/>
            <w:hideMark/>
          </w:tcPr>
          <w:p w14:paraId="6AF2EB01" w14:textId="77777777" w:rsidR="00E13378" w:rsidRPr="0096798C" w:rsidRDefault="00E13378" w:rsidP="00E37390">
            <w:pPr>
              <w:jc w:val="center"/>
              <w:rPr>
                <w:color w:val="000000"/>
              </w:rPr>
            </w:pPr>
            <w:r w:rsidRPr="0096798C">
              <w:rPr>
                <w:color w:val="000000"/>
              </w:rPr>
              <w:t>264</w:t>
            </w:r>
          </w:p>
        </w:tc>
        <w:tc>
          <w:tcPr>
            <w:tcW w:w="0" w:type="auto"/>
            <w:shd w:val="clear" w:color="auto" w:fill="auto"/>
            <w:noWrap/>
            <w:hideMark/>
          </w:tcPr>
          <w:p w14:paraId="042E6AF8" w14:textId="77777777" w:rsidR="00E13378" w:rsidRPr="0096798C" w:rsidRDefault="00E13378" w:rsidP="00E37390">
            <w:pPr>
              <w:jc w:val="center"/>
              <w:rPr>
                <w:b/>
                <w:bCs/>
                <w:color w:val="000000"/>
              </w:rPr>
            </w:pPr>
            <w:r w:rsidRPr="0096798C">
              <w:rPr>
                <w:b/>
                <w:bCs/>
                <w:color w:val="000000"/>
              </w:rPr>
              <w:t>672</w:t>
            </w:r>
          </w:p>
        </w:tc>
      </w:tr>
      <w:tr w:rsidR="00E13378" w:rsidRPr="0096798C" w14:paraId="77BC1598" w14:textId="77777777" w:rsidTr="00E37390">
        <w:tc>
          <w:tcPr>
            <w:tcW w:w="0" w:type="auto"/>
            <w:shd w:val="clear" w:color="auto" w:fill="auto"/>
            <w:hideMark/>
          </w:tcPr>
          <w:p w14:paraId="0781A18A" w14:textId="77777777" w:rsidR="00E13378" w:rsidRPr="0096798C" w:rsidRDefault="00E13378" w:rsidP="00E37390">
            <w:pPr>
              <w:rPr>
                <w:color w:val="000000"/>
              </w:rPr>
            </w:pPr>
            <w:r w:rsidRPr="0096798C">
              <w:rPr>
                <w:color w:val="000000"/>
              </w:rPr>
              <w:t>Italija</w:t>
            </w:r>
          </w:p>
        </w:tc>
        <w:tc>
          <w:tcPr>
            <w:tcW w:w="0" w:type="auto"/>
            <w:shd w:val="clear" w:color="auto" w:fill="auto"/>
            <w:noWrap/>
            <w:hideMark/>
          </w:tcPr>
          <w:p w14:paraId="131EE774" w14:textId="77777777" w:rsidR="00E13378" w:rsidRPr="0096798C" w:rsidRDefault="00E13378" w:rsidP="00E37390">
            <w:pPr>
              <w:jc w:val="center"/>
              <w:rPr>
                <w:color w:val="000000"/>
              </w:rPr>
            </w:pPr>
            <w:r w:rsidRPr="0096798C">
              <w:rPr>
                <w:color w:val="000000"/>
              </w:rPr>
              <w:t>139</w:t>
            </w:r>
          </w:p>
        </w:tc>
        <w:tc>
          <w:tcPr>
            <w:tcW w:w="0" w:type="auto"/>
            <w:shd w:val="clear" w:color="auto" w:fill="auto"/>
            <w:noWrap/>
            <w:hideMark/>
          </w:tcPr>
          <w:p w14:paraId="23A20916" w14:textId="77777777" w:rsidR="00E13378" w:rsidRPr="0096798C" w:rsidRDefault="00E13378" w:rsidP="00E37390">
            <w:pPr>
              <w:jc w:val="center"/>
              <w:rPr>
                <w:color w:val="000000"/>
              </w:rPr>
            </w:pPr>
            <w:r w:rsidRPr="0096798C">
              <w:rPr>
                <w:color w:val="000000"/>
              </w:rPr>
              <w:t>281</w:t>
            </w:r>
          </w:p>
        </w:tc>
        <w:tc>
          <w:tcPr>
            <w:tcW w:w="0" w:type="auto"/>
            <w:shd w:val="clear" w:color="auto" w:fill="auto"/>
            <w:noWrap/>
            <w:hideMark/>
          </w:tcPr>
          <w:p w14:paraId="1A435076" w14:textId="77777777" w:rsidR="00E13378" w:rsidRPr="0096798C" w:rsidRDefault="00E13378" w:rsidP="00E37390">
            <w:pPr>
              <w:jc w:val="center"/>
              <w:rPr>
                <w:color w:val="000000"/>
              </w:rPr>
            </w:pPr>
            <w:r w:rsidRPr="0096798C">
              <w:rPr>
                <w:color w:val="000000"/>
              </w:rPr>
              <w:t>260</w:t>
            </w:r>
          </w:p>
        </w:tc>
        <w:tc>
          <w:tcPr>
            <w:tcW w:w="0" w:type="auto"/>
            <w:shd w:val="clear" w:color="auto" w:fill="auto"/>
            <w:noWrap/>
            <w:hideMark/>
          </w:tcPr>
          <w:p w14:paraId="23726C93" w14:textId="77777777" w:rsidR="00E13378" w:rsidRPr="0096798C" w:rsidRDefault="00E13378" w:rsidP="00E37390">
            <w:pPr>
              <w:jc w:val="center"/>
              <w:rPr>
                <w:b/>
                <w:bCs/>
                <w:color w:val="000000"/>
              </w:rPr>
            </w:pPr>
            <w:r w:rsidRPr="0096798C">
              <w:rPr>
                <w:b/>
                <w:bCs/>
                <w:color w:val="000000"/>
              </w:rPr>
              <w:t>680</w:t>
            </w:r>
          </w:p>
        </w:tc>
      </w:tr>
      <w:tr w:rsidR="00E13378" w:rsidRPr="0096798C" w14:paraId="43E5B38C" w14:textId="77777777" w:rsidTr="00E37390">
        <w:tc>
          <w:tcPr>
            <w:tcW w:w="0" w:type="auto"/>
            <w:shd w:val="clear" w:color="auto" w:fill="auto"/>
            <w:hideMark/>
          </w:tcPr>
          <w:p w14:paraId="05957264" w14:textId="77777777" w:rsidR="00E13378" w:rsidRPr="0096798C" w:rsidRDefault="00E13378" w:rsidP="00E37390">
            <w:pPr>
              <w:rPr>
                <w:color w:val="000000"/>
              </w:rPr>
            </w:pPr>
            <w:r w:rsidRPr="0096798C">
              <w:rPr>
                <w:color w:val="000000"/>
              </w:rPr>
              <w:t>Kipras</w:t>
            </w:r>
          </w:p>
        </w:tc>
        <w:tc>
          <w:tcPr>
            <w:tcW w:w="0" w:type="auto"/>
            <w:shd w:val="clear" w:color="auto" w:fill="auto"/>
            <w:noWrap/>
            <w:hideMark/>
          </w:tcPr>
          <w:p w14:paraId="515217B5" w14:textId="77777777" w:rsidR="00E13378" w:rsidRPr="0096798C" w:rsidRDefault="00E13378" w:rsidP="00E37390">
            <w:pPr>
              <w:jc w:val="center"/>
              <w:rPr>
                <w:color w:val="000000"/>
              </w:rPr>
            </w:pPr>
            <w:r w:rsidRPr="0096798C">
              <w:rPr>
                <w:color w:val="000000"/>
              </w:rPr>
              <w:t>7</w:t>
            </w:r>
          </w:p>
        </w:tc>
        <w:tc>
          <w:tcPr>
            <w:tcW w:w="0" w:type="auto"/>
            <w:shd w:val="clear" w:color="auto" w:fill="auto"/>
            <w:noWrap/>
            <w:hideMark/>
          </w:tcPr>
          <w:p w14:paraId="55644921" w14:textId="77777777" w:rsidR="00E13378" w:rsidRPr="0096798C" w:rsidRDefault="00E13378" w:rsidP="00E37390">
            <w:pPr>
              <w:jc w:val="center"/>
              <w:rPr>
                <w:color w:val="000000"/>
              </w:rPr>
            </w:pPr>
            <w:r w:rsidRPr="0096798C">
              <w:rPr>
                <w:color w:val="000000"/>
              </w:rPr>
              <w:t>21</w:t>
            </w:r>
          </w:p>
        </w:tc>
        <w:tc>
          <w:tcPr>
            <w:tcW w:w="0" w:type="auto"/>
            <w:shd w:val="clear" w:color="auto" w:fill="auto"/>
            <w:noWrap/>
            <w:hideMark/>
          </w:tcPr>
          <w:p w14:paraId="035650AE" w14:textId="77777777" w:rsidR="00E13378" w:rsidRPr="0096798C" w:rsidRDefault="00E13378" w:rsidP="00E37390">
            <w:pPr>
              <w:jc w:val="center"/>
              <w:rPr>
                <w:color w:val="000000"/>
              </w:rPr>
            </w:pPr>
            <w:r w:rsidRPr="0096798C">
              <w:rPr>
                <w:color w:val="000000"/>
              </w:rPr>
              <w:t>27</w:t>
            </w:r>
          </w:p>
        </w:tc>
        <w:tc>
          <w:tcPr>
            <w:tcW w:w="0" w:type="auto"/>
            <w:shd w:val="clear" w:color="auto" w:fill="auto"/>
            <w:noWrap/>
            <w:hideMark/>
          </w:tcPr>
          <w:p w14:paraId="2161E6F3" w14:textId="77777777" w:rsidR="00E13378" w:rsidRPr="0096798C" w:rsidRDefault="00E13378" w:rsidP="00E37390">
            <w:pPr>
              <w:jc w:val="center"/>
              <w:rPr>
                <w:b/>
                <w:bCs/>
                <w:color w:val="000000"/>
              </w:rPr>
            </w:pPr>
            <w:r w:rsidRPr="0096798C">
              <w:rPr>
                <w:b/>
                <w:bCs/>
                <w:color w:val="000000"/>
              </w:rPr>
              <w:t>55</w:t>
            </w:r>
          </w:p>
        </w:tc>
      </w:tr>
      <w:tr w:rsidR="00E13378" w:rsidRPr="0096798C" w14:paraId="7080AE27" w14:textId="77777777" w:rsidTr="00E37390">
        <w:tc>
          <w:tcPr>
            <w:tcW w:w="0" w:type="auto"/>
            <w:shd w:val="clear" w:color="auto" w:fill="auto"/>
            <w:hideMark/>
          </w:tcPr>
          <w:p w14:paraId="5E25CF55" w14:textId="77777777" w:rsidR="00E13378" w:rsidRPr="0096798C" w:rsidRDefault="00E13378" w:rsidP="00E37390">
            <w:pPr>
              <w:rPr>
                <w:color w:val="000000"/>
              </w:rPr>
            </w:pPr>
            <w:r w:rsidRPr="0096798C">
              <w:rPr>
                <w:color w:val="000000"/>
              </w:rPr>
              <w:t>Kroatija</w:t>
            </w:r>
          </w:p>
        </w:tc>
        <w:tc>
          <w:tcPr>
            <w:tcW w:w="0" w:type="auto"/>
            <w:shd w:val="clear" w:color="auto" w:fill="auto"/>
            <w:noWrap/>
            <w:hideMark/>
          </w:tcPr>
          <w:p w14:paraId="6B8FE909" w14:textId="77777777" w:rsidR="00E13378" w:rsidRPr="0096798C" w:rsidRDefault="00E13378" w:rsidP="00E37390">
            <w:pPr>
              <w:jc w:val="center"/>
              <w:rPr>
                <w:color w:val="000000"/>
              </w:rPr>
            </w:pPr>
            <w:r w:rsidRPr="0096798C">
              <w:rPr>
                <w:color w:val="000000"/>
              </w:rPr>
              <w:t>29</w:t>
            </w:r>
          </w:p>
        </w:tc>
        <w:tc>
          <w:tcPr>
            <w:tcW w:w="0" w:type="auto"/>
            <w:shd w:val="clear" w:color="auto" w:fill="auto"/>
            <w:noWrap/>
            <w:hideMark/>
          </w:tcPr>
          <w:p w14:paraId="0AEBF376" w14:textId="77777777" w:rsidR="00E13378" w:rsidRPr="0096798C" w:rsidRDefault="00E13378" w:rsidP="00E37390">
            <w:pPr>
              <w:jc w:val="center"/>
              <w:rPr>
                <w:color w:val="000000"/>
              </w:rPr>
            </w:pPr>
            <w:r w:rsidRPr="0096798C">
              <w:rPr>
                <w:color w:val="000000"/>
              </w:rPr>
              <w:t>86</w:t>
            </w:r>
          </w:p>
        </w:tc>
        <w:tc>
          <w:tcPr>
            <w:tcW w:w="0" w:type="auto"/>
            <w:shd w:val="clear" w:color="auto" w:fill="auto"/>
            <w:noWrap/>
            <w:hideMark/>
          </w:tcPr>
          <w:p w14:paraId="18E7ACA4" w14:textId="77777777" w:rsidR="00E13378" w:rsidRPr="0096798C" w:rsidRDefault="00E13378" w:rsidP="00E37390">
            <w:pPr>
              <w:jc w:val="center"/>
              <w:rPr>
                <w:color w:val="000000"/>
              </w:rPr>
            </w:pPr>
            <w:r w:rsidRPr="0096798C">
              <w:rPr>
                <w:color w:val="000000"/>
              </w:rPr>
              <w:t>73</w:t>
            </w:r>
          </w:p>
        </w:tc>
        <w:tc>
          <w:tcPr>
            <w:tcW w:w="0" w:type="auto"/>
            <w:shd w:val="clear" w:color="auto" w:fill="auto"/>
            <w:noWrap/>
            <w:hideMark/>
          </w:tcPr>
          <w:p w14:paraId="0AD6E0F4" w14:textId="77777777" w:rsidR="00E13378" w:rsidRPr="0096798C" w:rsidRDefault="00E13378" w:rsidP="00E37390">
            <w:pPr>
              <w:jc w:val="center"/>
              <w:rPr>
                <w:b/>
                <w:bCs/>
                <w:color w:val="000000"/>
              </w:rPr>
            </w:pPr>
            <w:r w:rsidRPr="0096798C">
              <w:rPr>
                <w:b/>
                <w:bCs/>
                <w:color w:val="000000"/>
              </w:rPr>
              <w:t>188</w:t>
            </w:r>
          </w:p>
        </w:tc>
      </w:tr>
      <w:tr w:rsidR="00E13378" w:rsidRPr="0096798C" w14:paraId="4630E3BE" w14:textId="77777777" w:rsidTr="00E37390">
        <w:tc>
          <w:tcPr>
            <w:tcW w:w="0" w:type="auto"/>
            <w:shd w:val="clear" w:color="auto" w:fill="auto"/>
            <w:hideMark/>
          </w:tcPr>
          <w:p w14:paraId="13A6133E" w14:textId="77777777" w:rsidR="00E13378" w:rsidRPr="0096798C" w:rsidRDefault="00E13378" w:rsidP="00E37390">
            <w:pPr>
              <w:rPr>
                <w:color w:val="000000"/>
              </w:rPr>
            </w:pPr>
            <w:r w:rsidRPr="0096798C">
              <w:rPr>
                <w:color w:val="000000"/>
              </w:rPr>
              <w:t>Latvija</w:t>
            </w:r>
          </w:p>
        </w:tc>
        <w:tc>
          <w:tcPr>
            <w:tcW w:w="0" w:type="auto"/>
            <w:shd w:val="clear" w:color="auto" w:fill="auto"/>
            <w:noWrap/>
            <w:hideMark/>
          </w:tcPr>
          <w:p w14:paraId="653CFBC7" w14:textId="77777777" w:rsidR="00E13378" w:rsidRPr="0096798C" w:rsidRDefault="00E13378" w:rsidP="00E37390">
            <w:pPr>
              <w:jc w:val="center"/>
              <w:rPr>
                <w:color w:val="000000"/>
              </w:rPr>
            </w:pPr>
            <w:r w:rsidRPr="0096798C">
              <w:rPr>
                <w:color w:val="000000"/>
              </w:rPr>
              <w:t>735</w:t>
            </w:r>
          </w:p>
        </w:tc>
        <w:tc>
          <w:tcPr>
            <w:tcW w:w="0" w:type="auto"/>
            <w:shd w:val="clear" w:color="auto" w:fill="auto"/>
            <w:noWrap/>
            <w:hideMark/>
          </w:tcPr>
          <w:p w14:paraId="6F93DB5B" w14:textId="77777777" w:rsidR="00E13378" w:rsidRPr="0096798C" w:rsidRDefault="00E13378" w:rsidP="00E37390">
            <w:pPr>
              <w:jc w:val="center"/>
              <w:rPr>
                <w:color w:val="000000"/>
              </w:rPr>
            </w:pPr>
            <w:r w:rsidRPr="0096798C">
              <w:rPr>
                <w:color w:val="000000"/>
              </w:rPr>
              <w:t>1097</w:t>
            </w:r>
          </w:p>
        </w:tc>
        <w:tc>
          <w:tcPr>
            <w:tcW w:w="0" w:type="auto"/>
            <w:shd w:val="clear" w:color="auto" w:fill="auto"/>
            <w:noWrap/>
            <w:hideMark/>
          </w:tcPr>
          <w:p w14:paraId="165318A3" w14:textId="77777777" w:rsidR="00E13378" w:rsidRPr="0096798C" w:rsidRDefault="00E13378" w:rsidP="00E37390">
            <w:pPr>
              <w:jc w:val="center"/>
              <w:rPr>
                <w:color w:val="000000"/>
              </w:rPr>
            </w:pPr>
            <w:r w:rsidRPr="0096798C">
              <w:rPr>
                <w:color w:val="000000"/>
              </w:rPr>
              <w:t>953</w:t>
            </w:r>
          </w:p>
        </w:tc>
        <w:tc>
          <w:tcPr>
            <w:tcW w:w="0" w:type="auto"/>
            <w:shd w:val="clear" w:color="auto" w:fill="auto"/>
            <w:noWrap/>
            <w:hideMark/>
          </w:tcPr>
          <w:p w14:paraId="0CE4F252" w14:textId="77777777" w:rsidR="00E13378" w:rsidRPr="0096798C" w:rsidRDefault="00E13378" w:rsidP="00E37390">
            <w:pPr>
              <w:jc w:val="center"/>
              <w:rPr>
                <w:b/>
                <w:bCs/>
                <w:color w:val="000000"/>
              </w:rPr>
            </w:pPr>
            <w:r w:rsidRPr="0096798C">
              <w:rPr>
                <w:b/>
                <w:bCs/>
                <w:color w:val="000000"/>
              </w:rPr>
              <w:t>2785</w:t>
            </w:r>
          </w:p>
        </w:tc>
      </w:tr>
      <w:tr w:rsidR="00E13378" w:rsidRPr="0096798C" w14:paraId="000596A2" w14:textId="77777777" w:rsidTr="00E37390">
        <w:tc>
          <w:tcPr>
            <w:tcW w:w="0" w:type="auto"/>
            <w:shd w:val="clear" w:color="auto" w:fill="auto"/>
            <w:hideMark/>
          </w:tcPr>
          <w:p w14:paraId="5C9DD374" w14:textId="77777777" w:rsidR="00E13378" w:rsidRPr="0096798C" w:rsidRDefault="00E13378" w:rsidP="00E37390">
            <w:pPr>
              <w:rPr>
                <w:color w:val="000000"/>
              </w:rPr>
            </w:pPr>
            <w:r w:rsidRPr="0096798C">
              <w:rPr>
                <w:color w:val="000000"/>
              </w:rPr>
              <w:t>Lenkija</w:t>
            </w:r>
          </w:p>
        </w:tc>
        <w:tc>
          <w:tcPr>
            <w:tcW w:w="0" w:type="auto"/>
            <w:shd w:val="clear" w:color="auto" w:fill="auto"/>
            <w:noWrap/>
            <w:hideMark/>
          </w:tcPr>
          <w:p w14:paraId="2DC5E468" w14:textId="77777777" w:rsidR="00E13378" w:rsidRPr="0096798C" w:rsidRDefault="00E13378" w:rsidP="00E37390">
            <w:pPr>
              <w:jc w:val="center"/>
              <w:rPr>
                <w:color w:val="000000"/>
              </w:rPr>
            </w:pPr>
            <w:r w:rsidRPr="0096798C">
              <w:rPr>
                <w:color w:val="000000"/>
              </w:rPr>
              <w:t>588</w:t>
            </w:r>
          </w:p>
        </w:tc>
        <w:tc>
          <w:tcPr>
            <w:tcW w:w="0" w:type="auto"/>
            <w:shd w:val="clear" w:color="auto" w:fill="auto"/>
            <w:noWrap/>
            <w:hideMark/>
          </w:tcPr>
          <w:p w14:paraId="1BD82667" w14:textId="77777777" w:rsidR="00E13378" w:rsidRPr="0096798C" w:rsidRDefault="00E13378" w:rsidP="00E37390">
            <w:pPr>
              <w:jc w:val="center"/>
              <w:rPr>
                <w:color w:val="000000"/>
              </w:rPr>
            </w:pPr>
            <w:r w:rsidRPr="0096798C">
              <w:rPr>
                <w:color w:val="000000"/>
              </w:rPr>
              <w:t>941</w:t>
            </w:r>
          </w:p>
        </w:tc>
        <w:tc>
          <w:tcPr>
            <w:tcW w:w="0" w:type="auto"/>
            <w:shd w:val="clear" w:color="auto" w:fill="auto"/>
            <w:noWrap/>
            <w:hideMark/>
          </w:tcPr>
          <w:p w14:paraId="4E45EEDF" w14:textId="77777777" w:rsidR="00E13378" w:rsidRPr="0096798C" w:rsidRDefault="00E13378" w:rsidP="00E37390">
            <w:pPr>
              <w:jc w:val="center"/>
              <w:rPr>
                <w:color w:val="000000"/>
              </w:rPr>
            </w:pPr>
            <w:r w:rsidRPr="0096798C">
              <w:rPr>
                <w:color w:val="000000"/>
              </w:rPr>
              <w:t>1024</w:t>
            </w:r>
          </w:p>
        </w:tc>
        <w:tc>
          <w:tcPr>
            <w:tcW w:w="0" w:type="auto"/>
            <w:shd w:val="clear" w:color="auto" w:fill="auto"/>
            <w:noWrap/>
            <w:hideMark/>
          </w:tcPr>
          <w:p w14:paraId="6BE9B65A" w14:textId="77777777" w:rsidR="00E13378" w:rsidRPr="0096798C" w:rsidRDefault="00E13378" w:rsidP="00E37390">
            <w:pPr>
              <w:jc w:val="center"/>
              <w:rPr>
                <w:b/>
                <w:bCs/>
                <w:color w:val="000000"/>
              </w:rPr>
            </w:pPr>
            <w:r w:rsidRPr="0096798C">
              <w:rPr>
                <w:b/>
                <w:bCs/>
                <w:color w:val="000000"/>
              </w:rPr>
              <w:t>2553</w:t>
            </w:r>
          </w:p>
        </w:tc>
      </w:tr>
      <w:tr w:rsidR="00E13378" w:rsidRPr="0096798C" w14:paraId="789E7551" w14:textId="77777777" w:rsidTr="00E37390">
        <w:tc>
          <w:tcPr>
            <w:tcW w:w="0" w:type="auto"/>
            <w:shd w:val="clear" w:color="auto" w:fill="auto"/>
            <w:hideMark/>
          </w:tcPr>
          <w:p w14:paraId="717062BF" w14:textId="77777777" w:rsidR="00E13378" w:rsidRPr="0096798C" w:rsidRDefault="00E13378" w:rsidP="00E37390">
            <w:pPr>
              <w:rPr>
                <w:color w:val="000000"/>
              </w:rPr>
            </w:pPr>
            <w:r w:rsidRPr="0096798C">
              <w:rPr>
                <w:color w:val="000000"/>
              </w:rPr>
              <w:t>Liuksemburgas</w:t>
            </w:r>
          </w:p>
        </w:tc>
        <w:tc>
          <w:tcPr>
            <w:tcW w:w="0" w:type="auto"/>
            <w:shd w:val="clear" w:color="auto" w:fill="auto"/>
            <w:noWrap/>
            <w:hideMark/>
          </w:tcPr>
          <w:p w14:paraId="7F89256E" w14:textId="77777777" w:rsidR="00E13378" w:rsidRPr="0096798C" w:rsidRDefault="00E13378" w:rsidP="00E37390">
            <w:pPr>
              <w:jc w:val="center"/>
              <w:rPr>
                <w:color w:val="000000"/>
              </w:rPr>
            </w:pPr>
            <w:r w:rsidRPr="0096798C">
              <w:rPr>
                <w:color w:val="000000"/>
              </w:rPr>
              <w:t>153</w:t>
            </w:r>
          </w:p>
        </w:tc>
        <w:tc>
          <w:tcPr>
            <w:tcW w:w="0" w:type="auto"/>
            <w:shd w:val="clear" w:color="auto" w:fill="auto"/>
            <w:noWrap/>
            <w:hideMark/>
          </w:tcPr>
          <w:p w14:paraId="4B6DF841" w14:textId="77777777" w:rsidR="00E13378" w:rsidRPr="0096798C" w:rsidRDefault="00E13378" w:rsidP="00E37390">
            <w:pPr>
              <w:jc w:val="center"/>
              <w:rPr>
                <w:color w:val="000000"/>
              </w:rPr>
            </w:pPr>
            <w:r w:rsidRPr="0096798C">
              <w:rPr>
                <w:color w:val="000000"/>
              </w:rPr>
              <w:t>287</w:t>
            </w:r>
          </w:p>
        </w:tc>
        <w:tc>
          <w:tcPr>
            <w:tcW w:w="0" w:type="auto"/>
            <w:shd w:val="clear" w:color="auto" w:fill="auto"/>
            <w:noWrap/>
            <w:hideMark/>
          </w:tcPr>
          <w:p w14:paraId="54D9A2DD" w14:textId="77777777" w:rsidR="00E13378" w:rsidRPr="0096798C" w:rsidRDefault="00E13378" w:rsidP="00E37390">
            <w:pPr>
              <w:jc w:val="center"/>
              <w:rPr>
                <w:color w:val="000000"/>
              </w:rPr>
            </w:pPr>
            <w:r w:rsidRPr="0096798C">
              <w:rPr>
                <w:color w:val="000000"/>
              </w:rPr>
              <w:t>285</w:t>
            </w:r>
          </w:p>
        </w:tc>
        <w:tc>
          <w:tcPr>
            <w:tcW w:w="0" w:type="auto"/>
            <w:shd w:val="clear" w:color="auto" w:fill="auto"/>
            <w:noWrap/>
            <w:hideMark/>
          </w:tcPr>
          <w:p w14:paraId="3C49DC8A" w14:textId="77777777" w:rsidR="00E13378" w:rsidRPr="0096798C" w:rsidRDefault="00E13378" w:rsidP="00E37390">
            <w:pPr>
              <w:jc w:val="center"/>
              <w:rPr>
                <w:b/>
                <w:bCs/>
                <w:color w:val="000000"/>
              </w:rPr>
            </w:pPr>
            <w:r w:rsidRPr="0096798C">
              <w:rPr>
                <w:b/>
                <w:bCs/>
                <w:color w:val="000000"/>
              </w:rPr>
              <w:t>725</w:t>
            </w:r>
          </w:p>
        </w:tc>
      </w:tr>
      <w:tr w:rsidR="00E13378" w:rsidRPr="0096798C" w14:paraId="08AB3E4A" w14:textId="77777777" w:rsidTr="00E37390">
        <w:tc>
          <w:tcPr>
            <w:tcW w:w="0" w:type="auto"/>
            <w:shd w:val="clear" w:color="auto" w:fill="auto"/>
            <w:hideMark/>
          </w:tcPr>
          <w:p w14:paraId="7207A6CC" w14:textId="77777777" w:rsidR="00E13378" w:rsidRPr="0096798C" w:rsidRDefault="00E13378" w:rsidP="00E37390">
            <w:pPr>
              <w:rPr>
                <w:color w:val="000000"/>
              </w:rPr>
            </w:pPr>
            <w:r w:rsidRPr="0096798C">
              <w:rPr>
                <w:color w:val="000000"/>
              </w:rPr>
              <w:t>Malta</w:t>
            </w:r>
          </w:p>
        </w:tc>
        <w:tc>
          <w:tcPr>
            <w:tcW w:w="0" w:type="auto"/>
            <w:shd w:val="clear" w:color="auto" w:fill="auto"/>
            <w:noWrap/>
            <w:hideMark/>
          </w:tcPr>
          <w:p w14:paraId="2A96E269" w14:textId="77777777" w:rsidR="00E13378" w:rsidRPr="0096798C" w:rsidRDefault="00E13378" w:rsidP="00E37390">
            <w:pPr>
              <w:jc w:val="center"/>
              <w:rPr>
                <w:color w:val="000000"/>
              </w:rPr>
            </w:pPr>
            <w:r w:rsidRPr="0096798C">
              <w:rPr>
                <w:color w:val="000000"/>
              </w:rPr>
              <w:t>25</w:t>
            </w:r>
          </w:p>
        </w:tc>
        <w:tc>
          <w:tcPr>
            <w:tcW w:w="0" w:type="auto"/>
            <w:shd w:val="clear" w:color="auto" w:fill="auto"/>
            <w:noWrap/>
            <w:hideMark/>
          </w:tcPr>
          <w:p w14:paraId="7978AB2F" w14:textId="77777777" w:rsidR="00E13378" w:rsidRPr="0096798C" w:rsidRDefault="00E13378" w:rsidP="00E37390">
            <w:pPr>
              <w:jc w:val="center"/>
              <w:rPr>
                <w:color w:val="000000"/>
              </w:rPr>
            </w:pPr>
            <w:r w:rsidRPr="0096798C">
              <w:rPr>
                <w:color w:val="000000"/>
              </w:rPr>
              <w:t>226</w:t>
            </w:r>
          </w:p>
        </w:tc>
        <w:tc>
          <w:tcPr>
            <w:tcW w:w="0" w:type="auto"/>
            <w:shd w:val="clear" w:color="auto" w:fill="auto"/>
            <w:noWrap/>
            <w:hideMark/>
          </w:tcPr>
          <w:p w14:paraId="254C307F" w14:textId="77777777" w:rsidR="00E13378" w:rsidRPr="0096798C" w:rsidRDefault="00E13378" w:rsidP="00E37390">
            <w:pPr>
              <w:jc w:val="center"/>
              <w:rPr>
                <w:color w:val="000000"/>
              </w:rPr>
            </w:pPr>
            <w:r w:rsidRPr="0096798C">
              <w:rPr>
                <w:color w:val="000000"/>
              </w:rPr>
              <w:t>59</w:t>
            </w:r>
          </w:p>
        </w:tc>
        <w:tc>
          <w:tcPr>
            <w:tcW w:w="0" w:type="auto"/>
            <w:shd w:val="clear" w:color="auto" w:fill="auto"/>
            <w:noWrap/>
            <w:hideMark/>
          </w:tcPr>
          <w:p w14:paraId="76ED4CE1" w14:textId="77777777" w:rsidR="00E13378" w:rsidRPr="0096798C" w:rsidRDefault="00E13378" w:rsidP="00E37390">
            <w:pPr>
              <w:jc w:val="center"/>
              <w:rPr>
                <w:b/>
                <w:bCs/>
                <w:color w:val="000000"/>
              </w:rPr>
            </w:pPr>
            <w:r w:rsidRPr="0096798C">
              <w:rPr>
                <w:b/>
                <w:bCs/>
                <w:color w:val="000000"/>
              </w:rPr>
              <w:t>310</w:t>
            </w:r>
          </w:p>
        </w:tc>
      </w:tr>
      <w:tr w:rsidR="00E13378" w:rsidRPr="0096798C" w14:paraId="6D9FEDB7" w14:textId="77777777" w:rsidTr="00E37390">
        <w:tc>
          <w:tcPr>
            <w:tcW w:w="0" w:type="auto"/>
            <w:shd w:val="clear" w:color="auto" w:fill="auto"/>
            <w:hideMark/>
          </w:tcPr>
          <w:p w14:paraId="2C815BC0" w14:textId="77777777" w:rsidR="00E13378" w:rsidRPr="0096798C" w:rsidRDefault="00E13378" w:rsidP="00E37390">
            <w:pPr>
              <w:rPr>
                <w:color w:val="000000"/>
              </w:rPr>
            </w:pPr>
            <w:r w:rsidRPr="0096798C">
              <w:rPr>
                <w:color w:val="000000"/>
              </w:rPr>
              <w:t>Nyderlandų Karalystė</w:t>
            </w:r>
          </w:p>
        </w:tc>
        <w:tc>
          <w:tcPr>
            <w:tcW w:w="0" w:type="auto"/>
            <w:shd w:val="clear" w:color="auto" w:fill="auto"/>
            <w:noWrap/>
            <w:hideMark/>
          </w:tcPr>
          <w:p w14:paraId="79A9976F" w14:textId="77777777" w:rsidR="00E13378" w:rsidRPr="0096798C" w:rsidRDefault="00E13378" w:rsidP="00E37390">
            <w:pPr>
              <w:jc w:val="center"/>
              <w:rPr>
                <w:color w:val="000000"/>
              </w:rPr>
            </w:pPr>
            <w:r w:rsidRPr="0096798C">
              <w:rPr>
                <w:color w:val="000000"/>
              </w:rPr>
              <w:t>216</w:t>
            </w:r>
          </w:p>
        </w:tc>
        <w:tc>
          <w:tcPr>
            <w:tcW w:w="0" w:type="auto"/>
            <w:shd w:val="clear" w:color="auto" w:fill="auto"/>
            <w:noWrap/>
            <w:hideMark/>
          </w:tcPr>
          <w:p w14:paraId="7A23707C" w14:textId="77777777" w:rsidR="00E13378" w:rsidRPr="0096798C" w:rsidRDefault="00E13378" w:rsidP="00E37390">
            <w:pPr>
              <w:jc w:val="center"/>
              <w:rPr>
                <w:color w:val="000000"/>
              </w:rPr>
            </w:pPr>
            <w:r w:rsidRPr="0096798C">
              <w:rPr>
                <w:color w:val="000000"/>
              </w:rPr>
              <w:t>187</w:t>
            </w:r>
          </w:p>
        </w:tc>
        <w:tc>
          <w:tcPr>
            <w:tcW w:w="0" w:type="auto"/>
            <w:shd w:val="clear" w:color="auto" w:fill="auto"/>
            <w:noWrap/>
            <w:hideMark/>
          </w:tcPr>
          <w:p w14:paraId="3C9F4C4B" w14:textId="77777777" w:rsidR="00E13378" w:rsidRPr="0096798C" w:rsidRDefault="00E13378" w:rsidP="00E37390">
            <w:pPr>
              <w:jc w:val="center"/>
              <w:rPr>
                <w:color w:val="000000"/>
              </w:rPr>
            </w:pPr>
            <w:r w:rsidRPr="0096798C">
              <w:rPr>
                <w:color w:val="000000"/>
              </w:rPr>
              <w:t>175</w:t>
            </w:r>
          </w:p>
        </w:tc>
        <w:tc>
          <w:tcPr>
            <w:tcW w:w="0" w:type="auto"/>
            <w:shd w:val="clear" w:color="auto" w:fill="auto"/>
            <w:noWrap/>
            <w:hideMark/>
          </w:tcPr>
          <w:p w14:paraId="463EADD7" w14:textId="77777777" w:rsidR="00E13378" w:rsidRPr="0096798C" w:rsidRDefault="00E13378" w:rsidP="00E37390">
            <w:pPr>
              <w:jc w:val="center"/>
              <w:rPr>
                <w:b/>
                <w:bCs/>
                <w:color w:val="000000"/>
              </w:rPr>
            </w:pPr>
            <w:r w:rsidRPr="0096798C">
              <w:rPr>
                <w:b/>
                <w:bCs/>
                <w:color w:val="000000"/>
              </w:rPr>
              <w:t>578</w:t>
            </w:r>
          </w:p>
        </w:tc>
      </w:tr>
      <w:tr w:rsidR="00E13378" w:rsidRPr="0096798C" w14:paraId="643D0ABE" w14:textId="77777777" w:rsidTr="00E37390">
        <w:tc>
          <w:tcPr>
            <w:tcW w:w="0" w:type="auto"/>
            <w:shd w:val="clear" w:color="auto" w:fill="auto"/>
            <w:hideMark/>
          </w:tcPr>
          <w:p w14:paraId="2B6F72CD" w14:textId="77777777" w:rsidR="00E13378" w:rsidRPr="0096798C" w:rsidRDefault="00E13378" w:rsidP="00E37390">
            <w:pPr>
              <w:rPr>
                <w:color w:val="000000"/>
              </w:rPr>
            </w:pPr>
            <w:r w:rsidRPr="0096798C">
              <w:rPr>
                <w:color w:val="000000"/>
              </w:rPr>
              <w:t>Portugalija</w:t>
            </w:r>
          </w:p>
        </w:tc>
        <w:tc>
          <w:tcPr>
            <w:tcW w:w="0" w:type="auto"/>
            <w:shd w:val="clear" w:color="auto" w:fill="auto"/>
            <w:noWrap/>
            <w:hideMark/>
          </w:tcPr>
          <w:p w14:paraId="6D93FCE9" w14:textId="77777777" w:rsidR="00E13378" w:rsidRPr="0096798C" w:rsidRDefault="00E13378" w:rsidP="00E37390">
            <w:pPr>
              <w:jc w:val="center"/>
              <w:rPr>
                <w:color w:val="000000"/>
              </w:rPr>
            </w:pPr>
            <w:r w:rsidRPr="0096798C">
              <w:rPr>
                <w:color w:val="000000"/>
              </w:rPr>
              <w:t>85</w:t>
            </w:r>
          </w:p>
        </w:tc>
        <w:tc>
          <w:tcPr>
            <w:tcW w:w="0" w:type="auto"/>
            <w:shd w:val="clear" w:color="auto" w:fill="auto"/>
            <w:noWrap/>
            <w:hideMark/>
          </w:tcPr>
          <w:p w14:paraId="615A59B3" w14:textId="77777777" w:rsidR="00E13378" w:rsidRPr="0096798C" w:rsidRDefault="00E13378" w:rsidP="00E37390">
            <w:pPr>
              <w:jc w:val="center"/>
              <w:rPr>
                <w:color w:val="000000"/>
              </w:rPr>
            </w:pPr>
            <w:r w:rsidRPr="0096798C">
              <w:rPr>
                <w:color w:val="000000"/>
              </w:rPr>
              <w:t>137</w:t>
            </w:r>
          </w:p>
        </w:tc>
        <w:tc>
          <w:tcPr>
            <w:tcW w:w="0" w:type="auto"/>
            <w:shd w:val="clear" w:color="auto" w:fill="auto"/>
            <w:noWrap/>
            <w:hideMark/>
          </w:tcPr>
          <w:p w14:paraId="623006F6" w14:textId="77777777" w:rsidR="00E13378" w:rsidRPr="0096798C" w:rsidRDefault="00E13378" w:rsidP="00E37390">
            <w:pPr>
              <w:jc w:val="center"/>
              <w:rPr>
                <w:color w:val="000000"/>
              </w:rPr>
            </w:pPr>
            <w:r w:rsidRPr="0096798C">
              <w:rPr>
                <w:color w:val="000000"/>
              </w:rPr>
              <w:t>134</w:t>
            </w:r>
          </w:p>
        </w:tc>
        <w:tc>
          <w:tcPr>
            <w:tcW w:w="0" w:type="auto"/>
            <w:shd w:val="clear" w:color="auto" w:fill="auto"/>
            <w:noWrap/>
            <w:hideMark/>
          </w:tcPr>
          <w:p w14:paraId="6787EA86" w14:textId="77777777" w:rsidR="00E13378" w:rsidRPr="0096798C" w:rsidRDefault="00E13378" w:rsidP="00E37390">
            <w:pPr>
              <w:jc w:val="center"/>
              <w:rPr>
                <w:b/>
                <w:bCs/>
                <w:color w:val="000000"/>
              </w:rPr>
            </w:pPr>
            <w:r w:rsidRPr="0096798C">
              <w:rPr>
                <w:b/>
                <w:bCs/>
                <w:color w:val="000000"/>
              </w:rPr>
              <w:t>356</w:t>
            </w:r>
          </w:p>
        </w:tc>
      </w:tr>
      <w:tr w:rsidR="00E13378" w:rsidRPr="0096798C" w14:paraId="30AA4B4C" w14:textId="77777777" w:rsidTr="00E37390">
        <w:tc>
          <w:tcPr>
            <w:tcW w:w="0" w:type="auto"/>
            <w:shd w:val="clear" w:color="auto" w:fill="auto"/>
            <w:hideMark/>
          </w:tcPr>
          <w:p w14:paraId="14D202BA" w14:textId="77777777" w:rsidR="00E13378" w:rsidRPr="0096798C" w:rsidRDefault="00E13378" w:rsidP="00E37390">
            <w:pPr>
              <w:rPr>
                <w:color w:val="000000"/>
              </w:rPr>
            </w:pPr>
            <w:r w:rsidRPr="0096798C">
              <w:rPr>
                <w:color w:val="000000"/>
              </w:rPr>
              <w:t>Prancūzija</w:t>
            </w:r>
          </w:p>
        </w:tc>
        <w:tc>
          <w:tcPr>
            <w:tcW w:w="0" w:type="auto"/>
            <w:shd w:val="clear" w:color="auto" w:fill="auto"/>
            <w:noWrap/>
            <w:hideMark/>
          </w:tcPr>
          <w:p w14:paraId="57BF5C08" w14:textId="77777777" w:rsidR="00E13378" w:rsidRPr="0096798C" w:rsidRDefault="00E13378" w:rsidP="00E37390">
            <w:pPr>
              <w:jc w:val="center"/>
              <w:rPr>
                <w:color w:val="000000"/>
              </w:rPr>
            </w:pPr>
            <w:r w:rsidRPr="0096798C">
              <w:rPr>
                <w:color w:val="000000"/>
              </w:rPr>
              <w:t>292</w:t>
            </w:r>
          </w:p>
        </w:tc>
        <w:tc>
          <w:tcPr>
            <w:tcW w:w="0" w:type="auto"/>
            <w:shd w:val="clear" w:color="auto" w:fill="auto"/>
            <w:noWrap/>
            <w:hideMark/>
          </w:tcPr>
          <w:p w14:paraId="633A7D2A" w14:textId="77777777" w:rsidR="00E13378" w:rsidRPr="0096798C" w:rsidRDefault="00E13378" w:rsidP="00E37390">
            <w:pPr>
              <w:jc w:val="center"/>
              <w:rPr>
                <w:color w:val="000000"/>
              </w:rPr>
            </w:pPr>
            <w:r w:rsidRPr="0096798C">
              <w:rPr>
                <w:color w:val="000000"/>
              </w:rPr>
              <w:t>537</w:t>
            </w:r>
          </w:p>
        </w:tc>
        <w:tc>
          <w:tcPr>
            <w:tcW w:w="0" w:type="auto"/>
            <w:shd w:val="clear" w:color="auto" w:fill="auto"/>
            <w:noWrap/>
            <w:hideMark/>
          </w:tcPr>
          <w:p w14:paraId="55E0A16D" w14:textId="77777777" w:rsidR="00E13378" w:rsidRPr="0096798C" w:rsidRDefault="00E13378" w:rsidP="00E37390">
            <w:pPr>
              <w:jc w:val="center"/>
              <w:rPr>
                <w:color w:val="000000"/>
              </w:rPr>
            </w:pPr>
            <w:r w:rsidRPr="0096798C">
              <w:rPr>
                <w:color w:val="000000"/>
              </w:rPr>
              <w:t>581</w:t>
            </w:r>
          </w:p>
        </w:tc>
        <w:tc>
          <w:tcPr>
            <w:tcW w:w="0" w:type="auto"/>
            <w:shd w:val="clear" w:color="auto" w:fill="auto"/>
            <w:noWrap/>
            <w:hideMark/>
          </w:tcPr>
          <w:p w14:paraId="259DC564" w14:textId="77777777" w:rsidR="00E13378" w:rsidRPr="0096798C" w:rsidRDefault="00E13378" w:rsidP="00E37390">
            <w:pPr>
              <w:jc w:val="center"/>
              <w:rPr>
                <w:b/>
                <w:bCs/>
                <w:color w:val="000000"/>
              </w:rPr>
            </w:pPr>
            <w:r w:rsidRPr="0096798C">
              <w:rPr>
                <w:b/>
                <w:bCs/>
                <w:color w:val="000000"/>
              </w:rPr>
              <w:t>1410</w:t>
            </w:r>
          </w:p>
        </w:tc>
      </w:tr>
      <w:tr w:rsidR="00E13378" w:rsidRPr="0096798C" w14:paraId="6379D1FC" w14:textId="77777777" w:rsidTr="00E37390">
        <w:tc>
          <w:tcPr>
            <w:tcW w:w="0" w:type="auto"/>
            <w:shd w:val="clear" w:color="auto" w:fill="auto"/>
            <w:hideMark/>
          </w:tcPr>
          <w:p w14:paraId="10175E68" w14:textId="77777777" w:rsidR="00E13378" w:rsidRPr="0096798C" w:rsidRDefault="00E13378" w:rsidP="00E37390">
            <w:pPr>
              <w:rPr>
                <w:color w:val="000000"/>
              </w:rPr>
            </w:pPr>
            <w:r w:rsidRPr="0096798C">
              <w:rPr>
                <w:color w:val="000000"/>
              </w:rPr>
              <w:t>Prancūzų pietinės teritorijos</w:t>
            </w:r>
          </w:p>
        </w:tc>
        <w:tc>
          <w:tcPr>
            <w:tcW w:w="0" w:type="auto"/>
            <w:shd w:val="clear" w:color="auto" w:fill="auto"/>
            <w:noWrap/>
            <w:hideMark/>
          </w:tcPr>
          <w:p w14:paraId="6B8D6D4E" w14:textId="77777777" w:rsidR="00E13378" w:rsidRPr="0096798C" w:rsidRDefault="00E13378" w:rsidP="00E37390">
            <w:pPr>
              <w:jc w:val="center"/>
              <w:rPr>
                <w:color w:val="000000"/>
              </w:rPr>
            </w:pPr>
            <w:r w:rsidRPr="0096798C">
              <w:rPr>
                <w:color w:val="000000"/>
              </w:rPr>
              <w:t> </w:t>
            </w:r>
          </w:p>
        </w:tc>
        <w:tc>
          <w:tcPr>
            <w:tcW w:w="0" w:type="auto"/>
            <w:shd w:val="clear" w:color="auto" w:fill="auto"/>
            <w:noWrap/>
            <w:hideMark/>
          </w:tcPr>
          <w:p w14:paraId="2BA74C03" w14:textId="77777777" w:rsidR="00E13378" w:rsidRPr="0096798C" w:rsidRDefault="00E13378" w:rsidP="00E37390">
            <w:pPr>
              <w:jc w:val="center"/>
              <w:rPr>
                <w:color w:val="000000"/>
              </w:rPr>
            </w:pPr>
            <w:r w:rsidRPr="0096798C">
              <w:rPr>
                <w:color w:val="000000"/>
              </w:rPr>
              <w:t>2</w:t>
            </w:r>
          </w:p>
        </w:tc>
        <w:tc>
          <w:tcPr>
            <w:tcW w:w="0" w:type="auto"/>
            <w:shd w:val="clear" w:color="auto" w:fill="auto"/>
            <w:noWrap/>
            <w:hideMark/>
          </w:tcPr>
          <w:p w14:paraId="4C1BE089" w14:textId="77777777" w:rsidR="00E13378" w:rsidRPr="0096798C" w:rsidRDefault="00E13378" w:rsidP="00E37390">
            <w:pPr>
              <w:jc w:val="center"/>
              <w:rPr>
                <w:color w:val="000000"/>
              </w:rPr>
            </w:pPr>
            <w:r w:rsidRPr="0096798C">
              <w:rPr>
                <w:color w:val="000000"/>
              </w:rPr>
              <w:t> </w:t>
            </w:r>
          </w:p>
        </w:tc>
        <w:tc>
          <w:tcPr>
            <w:tcW w:w="0" w:type="auto"/>
            <w:shd w:val="clear" w:color="auto" w:fill="auto"/>
            <w:noWrap/>
            <w:hideMark/>
          </w:tcPr>
          <w:p w14:paraId="6481D29E" w14:textId="77777777" w:rsidR="00E13378" w:rsidRPr="0096798C" w:rsidRDefault="00E13378" w:rsidP="00E37390">
            <w:pPr>
              <w:jc w:val="center"/>
              <w:rPr>
                <w:b/>
                <w:bCs/>
                <w:color w:val="000000"/>
              </w:rPr>
            </w:pPr>
            <w:r w:rsidRPr="0096798C">
              <w:rPr>
                <w:b/>
                <w:bCs/>
                <w:color w:val="000000"/>
              </w:rPr>
              <w:t>2</w:t>
            </w:r>
          </w:p>
        </w:tc>
      </w:tr>
      <w:tr w:rsidR="00E13378" w:rsidRPr="0096798C" w14:paraId="58C75C87" w14:textId="77777777" w:rsidTr="00E37390">
        <w:tc>
          <w:tcPr>
            <w:tcW w:w="0" w:type="auto"/>
            <w:shd w:val="clear" w:color="auto" w:fill="auto"/>
            <w:hideMark/>
          </w:tcPr>
          <w:p w14:paraId="5379A18A" w14:textId="77777777" w:rsidR="00E13378" w:rsidRPr="0096798C" w:rsidRDefault="00E13378" w:rsidP="00E37390">
            <w:pPr>
              <w:rPr>
                <w:color w:val="000000"/>
              </w:rPr>
            </w:pPr>
            <w:r w:rsidRPr="0096798C">
              <w:rPr>
                <w:color w:val="000000"/>
              </w:rPr>
              <w:t>Rumunija</w:t>
            </w:r>
          </w:p>
        </w:tc>
        <w:tc>
          <w:tcPr>
            <w:tcW w:w="0" w:type="auto"/>
            <w:shd w:val="clear" w:color="auto" w:fill="auto"/>
            <w:noWrap/>
            <w:hideMark/>
          </w:tcPr>
          <w:p w14:paraId="7C3701AC" w14:textId="77777777" w:rsidR="00E13378" w:rsidRPr="0096798C" w:rsidRDefault="00E13378" w:rsidP="00E37390">
            <w:pPr>
              <w:jc w:val="center"/>
              <w:rPr>
                <w:color w:val="000000"/>
              </w:rPr>
            </w:pPr>
            <w:r w:rsidRPr="0096798C">
              <w:rPr>
                <w:color w:val="000000"/>
              </w:rPr>
              <w:t>39</w:t>
            </w:r>
          </w:p>
        </w:tc>
        <w:tc>
          <w:tcPr>
            <w:tcW w:w="0" w:type="auto"/>
            <w:shd w:val="clear" w:color="auto" w:fill="auto"/>
            <w:noWrap/>
            <w:hideMark/>
          </w:tcPr>
          <w:p w14:paraId="65481BD1" w14:textId="77777777" w:rsidR="00E13378" w:rsidRPr="0096798C" w:rsidRDefault="00E13378" w:rsidP="00E37390">
            <w:pPr>
              <w:jc w:val="center"/>
              <w:rPr>
                <w:color w:val="000000"/>
              </w:rPr>
            </w:pPr>
            <w:r w:rsidRPr="0096798C">
              <w:rPr>
                <w:color w:val="000000"/>
              </w:rPr>
              <w:t>79</w:t>
            </w:r>
          </w:p>
        </w:tc>
        <w:tc>
          <w:tcPr>
            <w:tcW w:w="0" w:type="auto"/>
            <w:shd w:val="clear" w:color="auto" w:fill="auto"/>
            <w:noWrap/>
            <w:hideMark/>
          </w:tcPr>
          <w:p w14:paraId="1A601657" w14:textId="77777777" w:rsidR="00E13378" w:rsidRPr="0096798C" w:rsidRDefault="00E13378" w:rsidP="00E37390">
            <w:pPr>
              <w:jc w:val="center"/>
              <w:rPr>
                <w:color w:val="000000"/>
              </w:rPr>
            </w:pPr>
            <w:r w:rsidRPr="0096798C">
              <w:rPr>
                <w:color w:val="000000"/>
              </w:rPr>
              <w:t>88</w:t>
            </w:r>
          </w:p>
        </w:tc>
        <w:tc>
          <w:tcPr>
            <w:tcW w:w="0" w:type="auto"/>
            <w:shd w:val="clear" w:color="auto" w:fill="auto"/>
            <w:noWrap/>
            <w:hideMark/>
          </w:tcPr>
          <w:p w14:paraId="7345D348" w14:textId="77777777" w:rsidR="00E13378" w:rsidRPr="0096798C" w:rsidRDefault="00E13378" w:rsidP="00E37390">
            <w:pPr>
              <w:jc w:val="center"/>
              <w:rPr>
                <w:b/>
                <w:bCs/>
                <w:color w:val="000000"/>
              </w:rPr>
            </w:pPr>
            <w:r w:rsidRPr="0096798C">
              <w:rPr>
                <w:b/>
                <w:bCs/>
                <w:color w:val="000000"/>
              </w:rPr>
              <w:t>206</w:t>
            </w:r>
          </w:p>
        </w:tc>
      </w:tr>
      <w:tr w:rsidR="00E13378" w:rsidRPr="0096798C" w14:paraId="381731F1" w14:textId="77777777" w:rsidTr="00E37390">
        <w:tc>
          <w:tcPr>
            <w:tcW w:w="0" w:type="auto"/>
            <w:shd w:val="clear" w:color="auto" w:fill="auto"/>
            <w:hideMark/>
          </w:tcPr>
          <w:p w14:paraId="73358C1E" w14:textId="77777777" w:rsidR="00E13378" w:rsidRPr="0096798C" w:rsidRDefault="00E13378" w:rsidP="00E37390">
            <w:pPr>
              <w:rPr>
                <w:color w:val="000000"/>
              </w:rPr>
            </w:pPr>
            <w:r w:rsidRPr="0096798C">
              <w:rPr>
                <w:color w:val="000000"/>
              </w:rPr>
              <w:t>Slovakija</w:t>
            </w:r>
          </w:p>
        </w:tc>
        <w:tc>
          <w:tcPr>
            <w:tcW w:w="0" w:type="auto"/>
            <w:shd w:val="clear" w:color="auto" w:fill="auto"/>
            <w:noWrap/>
            <w:hideMark/>
          </w:tcPr>
          <w:p w14:paraId="684D5C5F" w14:textId="77777777" w:rsidR="00E13378" w:rsidRPr="0096798C" w:rsidRDefault="00E13378" w:rsidP="00E37390">
            <w:pPr>
              <w:jc w:val="center"/>
              <w:rPr>
                <w:color w:val="000000"/>
              </w:rPr>
            </w:pPr>
            <w:r w:rsidRPr="0096798C">
              <w:rPr>
                <w:color w:val="000000"/>
              </w:rPr>
              <w:t>132</w:t>
            </w:r>
          </w:p>
        </w:tc>
        <w:tc>
          <w:tcPr>
            <w:tcW w:w="0" w:type="auto"/>
            <w:shd w:val="clear" w:color="auto" w:fill="auto"/>
            <w:noWrap/>
            <w:hideMark/>
          </w:tcPr>
          <w:p w14:paraId="7ADDA3EA" w14:textId="77777777" w:rsidR="00E13378" w:rsidRPr="0096798C" w:rsidRDefault="00E13378" w:rsidP="00E37390">
            <w:pPr>
              <w:jc w:val="center"/>
              <w:rPr>
                <w:color w:val="000000"/>
              </w:rPr>
            </w:pPr>
            <w:r w:rsidRPr="0096798C">
              <w:rPr>
                <w:color w:val="000000"/>
              </w:rPr>
              <w:t>38</w:t>
            </w:r>
          </w:p>
        </w:tc>
        <w:tc>
          <w:tcPr>
            <w:tcW w:w="0" w:type="auto"/>
            <w:shd w:val="clear" w:color="auto" w:fill="auto"/>
            <w:noWrap/>
            <w:hideMark/>
          </w:tcPr>
          <w:p w14:paraId="23E64E6E" w14:textId="77777777" w:rsidR="00E13378" w:rsidRPr="0096798C" w:rsidRDefault="00E13378" w:rsidP="00E37390">
            <w:pPr>
              <w:jc w:val="center"/>
              <w:rPr>
                <w:color w:val="000000"/>
              </w:rPr>
            </w:pPr>
            <w:r w:rsidRPr="0096798C">
              <w:rPr>
                <w:color w:val="000000"/>
              </w:rPr>
              <w:t>52</w:t>
            </w:r>
          </w:p>
        </w:tc>
        <w:tc>
          <w:tcPr>
            <w:tcW w:w="0" w:type="auto"/>
            <w:shd w:val="clear" w:color="auto" w:fill="auto"/>
            <w:noWrap/>
            <w:hideMark/>
          </w:tcPr>
          <w:p w14:paraId="555BA6B4" w14:textId="77777777" w:rsidR="00E13378" w:rsidRPr="0096798C" w:rsidRDefault="00E13378" w:rsidP="00E37390">
            <w:pPr>
              <w:jc w:val="center"/>
              <w:rPr>
                <w:b/>
                <w:bCs/>
                <w:color w:val="000000"/>
              </w:rPr>
            </w:pPr>
            <w:r w:rsidRPr="0096798C">
              <w:rPr>
                <w:b/>
                <w:bCs/>
                <w:color w:val="000000"/>
              </w:rPr>
              <w:t>222</w:t>
            </w:r>
          </w:p>
        </w:tc>
      </w:tr>
      <w:tr w:rsidR="00E13378" w:rsidRPr="0096798C" w14:paraId="5E160357" w14:textId="77777777" w:rsidTr="00E37390">
        <w:tc>
          <w:tcPr>
            <w:tcW w:w="0" w:type="auto"/>
            <w:shd w:val="clear" w:color="auto" w:fill="auto"/>
            <w:hideMark/>
          </w:tcPr>
          <w:p w14:paraId="6CE3A943" w14:textId="77777777" w:rsidR="00E13378" w:rsidRPr="0096798C" w:rsidRDefault="00E13378" w:rsidP="00E37390">
            <w:pPr>
              <w:rPr>
                <w:color w:val="000000"/>
              </w:rPr>
            </w:pPr>
            <w:r w:rsidRPr="0096798C">
              <w:rPr>
                <w:color w:val="000000"/>
              </w:rPr>
              <w:t>Slovėnija</w:t>
            </w:r>
          </w:p>
        </w:tc>
        <w:tc>
          <w:tcPr>
            <w:tcW w:w="0" w:type="auto"/>
            <w:shd w:val="clear" w:color="auto" w:fill="auto"/>
            <w:noWrap/>
            <w:hideMark/>
          </w:tcPr>
          <w:p w14:paraId="74E170D0" w14:textId="77777777" w:rsidR="00E13378" w:rsidRPr="0096798C" w:rsidRDefault="00E13378" w:rsidP="00E37390">
            <w:pPr>
              <w:jc w:val="center"/>
              <w:rPr>
                <w:color w:val="000000"/>
              </w:rPr>
            </w:pPr>
            <w:r w:rsidRPr="0096798C">
              <w:rPr>
                <w:color w:val="000000"/>
              </w:rPr>
              <w:t>51</w:t>
            </w:r>
          </w:p>
        </w:tc>
        <w:tc>
          <w:tcPr>
            <w:tcW w:w="0" w:type="auto"/>
            <w:shd w:val="clear" w:color="auto" w:fill="auto"/>
            <w:noWrap/>
            <w:hideMark/>
          </w:tcPr>
          <w:p w14:paraId="07B1D6F9" w14:textId="77777777" w:rsidR="00E13378" w:rsidRPr="0096798C" w:rsidRDefault="00E13378" w:rsidP="00E37390">
            <w:pPr>
              <w:jc w:val="center"/>
              <w:rPr>
                <w:color w:val="000000"/>
              </w:rPr>
            </w:pPr>
            <w:r w:rsidRPr="0096798C">
              <w:rPr>
                <w:color w:val="000000"/>
              </w:rPr>
              <w:t>45</w:t>
            </w:r>
          </w:p>
        </w:tc>
        <w:tc>
          <w:tcPr>
            <w:tcW w:w="0" w:type="auto"/>
            <w:shd w:val="clear" w:color="auto" w:fill="auto"/>
            <w:noWrap/>
            <w:hideMark/>
          </w:tcPr>
          <w:p w14:paraId="4C90C83A" w14:textId="77777777" w:rsidR="00E13378" w:rsidRPr="0096798C" w:rsidRDefault="00E13378" w:rsidP="00E37390">
            <w:pPr>
              <w:jc w:val="center"/>
              <w:rPr>
                <w:color w:val="000000"/>
              </w:rPr>
            </w:pPr>
            <w:r w:rsidRPr="0096798C">
              <w:rPr>
                <w:color w:val="000000"/>
              </w:rPr>
              <w:t>59</w:t>
            </w:r>
          </w:p>
        </w:tc>
        <w:tc>
          <w:tcPr>
            <w:tcW w:w="0" w:type="auto"/>
            <w:shd w:val="clear" w:color="auto" w:fill="auto"/>
            <w:noWrap/>
            <w:hideMark/>
          </w:tcPr>
          <w:p w14:paraId="695E34A1" w14:textId="77777777" w:rsidR="00E13378" w:rsidRPr="0096798C" w:rsidRDefault="00E13378" w:rsidP="00E37390">
            <w:pPr>
              <w:jc w:val="center"/>
              <w:rPr>
                <w:b/>
                <w:bCs/>
                <w:color w:val="000000"/>
              </w:rPr>
            </w:pPr>
            <w:r w:rsidRPr="0096798C">
              <w:rPr>
                <w:b/>
                <w:bCs/>
                <w:color w:val="000000"/>
              </w:rPr>
              <w:t>155</w:t>
            </w:r>
          </w:p>
        </w:tc>
      </w:tr>
      <w:tr w:rsidR="00E13378" w:rsidRPr="0096798C" w14:paraId="1448CAC1" w14:textId="77777777" w:rsidTr="00E37390">
        <w:tc>
          <w:tcPr>
            <w:tcW w:w="0" w:type="auto"/>
            <w:shd w:val="clear" w:color="auto" w:fill="auto"/>
            <w:hideMark/>
          </w:tcPr>
          <w:p w14:paraId="0D8B0E4E" w14:textId="77777777" w:rsidR="00E13378" w:rsidRPr="0096798C" w:rsidRDefault="00E13378" w:rsidP="00E37390">
            <w:pPr>
              <w:rPr>
                <w:color w:val="000000"/>
              </w:rPr>
            </w:pPr>
            <w:r w:rsidRPr="0096798C">
              <w:rPr>
                <w:color w:val="000000"/>
              </w:rPr>
              <w:t>Suomija</w:t>
            </w:r>
          </w:p>
        </w:tc>
        <w:tc>
          <w:tcPr>
            <w:tcW w:w="0" w:type="auto"/>
            <w:shd w:val="clear" w:color="auto" w:fill="auto"/>
            <w:noWrap/>
            <w:hideMark/>
          </w:tcPr>
          <w:p w14:paraId="2AB076D1" w14:textId="77777777" w:rsidR="00E13378" w:rsidRPr="0096798C" w:rsidRDefault="00E13378" w:rsidP="00E37390">
            <w:pPr>
              <w:jc w:val="center"/>
              <w:rPr>
                <w:color w:val="000000"/>
              </w:rPr>
            </w:pPr>
            <w:r w:rsidRPr="0096798C">
              <w:rPr>
                <w:color w:val="000000"/>
              </w:rPr>
              <w:t>211</w:t>
            </w:r>
          </w:p>
        </w:tc>
        <w:tc>
          <w:tcPr>
            <w:tcW w:w="0" w:type="auto"/>
            <w:shd w:val="clear" w:color="auto" w:fill="auto"/>
            <w:noWrap/>
            <w:hideMark/>
          </w:tcPr>
          <w:p w14:paraId="4ECAF768" w14:textId="77777777" w:rsidR="00E13378" w:rsidRPr="0096798C" w:rsidRDefault="00E13378" w:rsidP="00E37390">
            <w:pPr>
              <w:jc w:val="center"/>
              <w:rPr>
                <w:color w:val="000000"/>
              </w:rPr>
            </w:pPr>
            <w:r w:rsidRPr="0096798C">
              <w:rPr>
                <w:color w:val="000000"/>
              </w:rPr>
              <w:t>296</w:t>
            </w:r>
          </w:p>
        </w:tc>
        <w:tc>
          <w:tcPr>
            <w:tcW w:w="0" w:type="auto"/>
            <w:shd w:val="clear" w:color="auto" w:fill="auto"/>
            <w:noWrap/>
            <w:hideMark/>
          </w:tcPr>
          <w:p w14:paraId="5B82358F" w14:textId="77777777" w:rsidR="00E13378" w:rsidRPr="0096798C" w:rsidRDefault="00E13378" w:rsidP="00E37390">
            <w:pPr>
              <w:jc w:val="center"/>
              <w:rPr>
                <w:color w:val="000000"/>
              </w:rPr>
            </w:pPr>
            <w:r w:rsidRPr="0096798C">
              <w:rPr>
                <w:color w:val="000000"/>
              </w:rPr>
              <w:t>306</w:t>
            </w:r>
          </w:p>
        </w:tc>
        <w:tc>
          <w:tcPr>
            <w:tcW w:w="0" w:type="auto"/>
            <w:shd w:val="clear" w:color="auto" w:fill="auto"/>
            <w:noWrap/>
            <w:hideMark/>
          </w:tcPr>
          <w:p w14:paraId="2D4D948E" w14:textId="77777777" w:rsidR="00E13378" w:rsidRPr="0096798C" w:rsidRDefault="00E13378" w:rsidP="00E37390">
            <w:pPr>
              <w:jc w:val="center"/>
              <w:rPr>
                <w:b/>
                <w:bCs/>
                <w:color w:val="000000"/>
              </w:rPr>
            </w:pPr>
            <w:r w:rsidRPr="0096798C">
              <w:rPr>
                <w:b/>
                <w:bCs/>
                <w:color w:val="000000"/>
              </w:rPr>
              <w:t>813</w:t>
            </w:r>
          </w:p>
        </w:tc>
      </w:tr>
      <w:tr w:rsidR="00E13378" w:rsidRPr="0096798C" w14:paraId="461FC8E7" w14:textId="77777777" w:rsidTr="00E37390">
        <w:tc>
          <w:tcPr>
            <w:tcW w:w="0" w:type="auto"/>
            <w:shd w:val="clear" w:color="auto" w:fill="auto"/>
            <w:hideMark/>
          </w:tcPr>
          <w:p w14:paraId="4797064F" w14:textId="77777777" w:rsidR="00E13378" w:rsidRPr="0096798C" w:rsidRDefault="00E13378" w:rsidP="00E37390">
            <w:pPr>
              <w:rPr>
                <w:color w:val="000000"/>
              </w:rPr>
            </w:pPr>
            <w:r w:rsidRPr="0096798C">
              <w:rPr>
                <w:color w:val="000000"/>
              </w:rPr>
              <w:t>Švedija</w:t>
            </w:r>
          </w:p>
        </w:tc>
        <w:tc>
          <w:tcPr>
            <w:tcW w:w="0" w:type="auto"/>
            <w:shd w:val="clear" w:color="auto" w:fill="auto"/>
            <w:noWrap/>
            <w:hideMark/>
          </w:tcPr>
          <w:p w14:paraId="07D9E762" w14:textId="77777777" w:rsidR="00E13378" w:rsidRPr="0096798C" w:rsidRDefault="00E13378" w:rsidP="00E37390">
            <w:pPr>
              <w:jc w:val="center"/>
              <w:rPr>
                <w:color w:val="000000"/>
              </w:rPr>
            </w:pPr>
            <w:r w:rsidRPr="0096798C">
              <w:rPr>
                <w:color w:val="000000"/>
              </w:rPr>
              <w:t>177</w:t>
            </w:r>
          </w:p>
        </w:tc>
        <w:tc>
          <w:tcPr>
            <w:tcW w:w="0" w:type="auto"/>
            <w:shd w:val="clear" w:color="auto" w:fill="auto"/>
            <w:noWrap/>
            <w:hideMark/>
          </w:tcPr>
          <w:p w14:paraId="4D8E568B" w14:textId="77777777" w:rsidR="00E13378" w:rsidRPr="0096798C" w:rsidRDefault="00E13378" w:rsidP="00E37390">
            <w:pPr>
              <w:jc w:val="center"/>
              <w:rPr>
                <w:color w:val="000000"/>
              </w:rPr>
            </w:pPr>
            <w:r w:rsidRPr="0096798C">
              <w:rPr>
                <w:color w:val="000000"/>
              </w:rPr>
              <w:t>244</w:t>
            </w:r>
          </w:p>
        </w:tc>
        <w:tc>
          <w:tcPr>
            <w:tcW w:w="0" w:type="auto"/>
            <w:shd w:val="clear" w:color="auto" w:fill="auto"/>
            <w:noWrap/>
            <w:hideMark/>
          </w:tcPr>
          <w:p w14:paraId="689AF852" w14:textId="77777777" w:rsidR="00E13378" w:rsidRPr="0096798C" w:rsidRDefault="00E13378" w:rsidP="00E37390">
            <w:pPr>
              <w:jc w:val="center"/>
              <w:rPr>
                <w:color w:val="000000"/>
              </w:rPr>
            </w:pPr>
            <w:r w:rsidRPr="0096798C">
              <w:rPr>
                <w:color w:val="000000"/>
              </w:rPr>
              <w:t>249</w:t>
            </w:r>
          </w:p>
        </w:tc>
        <w:tc>
          <w:tcPr>
            <w:tcW w:w="0" w:type="auto"/>
            <w:shd w:val="clear" w:color="auto" w:fill="auto"/>
            <w:noWrap/>
            <w:hideMark/>
          </w:tcPr>
          <w:p w14:paraId="1C355C39" w14:textId="77777777" w:rsidR="00E13378" w:rsidRPr="0096798C" w:rsidRDefault="00E13378" w:rsidP="00E37390">
            <w:pPr>
              <w:jc w:val="center"/>
              <w:rPr>
                <w:b/>
                <w:bCs/>
                <w:color w:val="000000"/>
              </w:rPr>
            </w:pPr>
            <w:r w:rsidRPr="0096798C">
              <w:rPr>
                <w:b/>
                <w:bCs/>
                <w:color w:val="000000"/>
              </w:rPr>
              <w:t>670</w:t>
            </w:r>
          </w:p>
        </w:tc>
      </w:tr>
      <w:tr w:rsidR="00E13378" w:rsidRPr="0096798C" w14:paraId="3CD7962A" w14:textId="77777777" w:rsidTr="00E37390">
        <w:tc>
          <w:tcPr>
            <w:tcW w:w="0" w:type="auto"/>
            <w:shd w:val="clear" w:color="auto" w:fill="auto"/>
            <w:hideMark/>
          </w:tcPr>
          <w:p w14:paraId="4C6B29B9" w14:textId="77777777" w:rsidR="00E13378" w:rsidRPr="0096798C" w:rsidRDefault="00E13378" w:rsidP="00E37390">
            <w:pPr>
              <w:rPr>
                <w:color w:val="000000"/>
              </w:rPr>
            </w:pPr>
            <w:r w:rsidRPr="0096798C">
              <w:rPr>
                <w:color w:val="000000"/>
              </w:rPr>
              <w:t>Vengrija</w:t>
            </w:r>
          </w:p>
        </w:tc>
        <w:tc>
          <w:tcPr>
            <w:tcW w:w="0" w:type="auto"/>
            <w:shd w:val="clear" w:color="auto" w:fill="auto"/>
            <w:noWrap/>
            <w:hideMark/>
          </w:tcPr>
          <w:p w14:paraId="462C75F3" w14:textId="77777777" w:rsidR="00E13378" w:rsidRPr="0096798C" w:rsidRDefault="00E13378" w:rsidP="00E37390">
            <w:pPr>
              <w:jc w:val="center"/>
              <w:rPr>
                <w:color w:val="000000"/>
              </w:rPr>
            </w:pPr>
            <w:r w:rsidRPr="0096798C">
              <w:rPr>
                <w:color w:val="000000"/>
              </w:rPr>
              <w:t>64</w:t>
            </w:r>
          </w:p>
        </w:tc>
        <w:tc>
          <w:tcPr>
            <w:tcW w:w="0" w:type="auto"/>
            <w:shd w:val="clear" w:color="auto" w:fill="auto"/>
            <w:noWrap/>
            <w:hideMark/>
          </w:tcPr>
          <w:p w14:paraId="32B5B9A7" w14:textId="77777777" w:rsidR="00E13378" w:rsidRPr="0096798C" w:rsidRDefault="00E13378" w:rsidP="00E37390">
            <w:pPr>
              <w:jc w:val="center"/>
              <w:rPr>
                <w:color w:val="000000"/>
              </w:rPr>
            </w:pPr>
            <w:r w:rsidRPr="0096798C">
              <w:rPr>
                <w:color w:val="000000"/>
              </w:rPr>
              <w:t>140</w:t>
            </w:r>
          </w:p>
        </w:tc>
        <w:tc>
          <w:tcPr>
            <w:tcW w:w="0" w:type="auto"/>
            <w:shd w:val="clear" w:color="auto" w:fill="auto"/>
            <w:noWrap/>
            <w:hideMark/>
          </w:tcPr>
          <w:p w14:paraId="00A0155C" w14:textId="77777777" w:rsidR="00E13378" w:rsidRPr="0096798C" w:rsidRDefault="00E13378" w:rsidP="00E37390">
            <w:pPr>
              <w:jc w:val="center"/>
              <w:rPr>
                <w:color w:val="000000"/>
              </w:rPr>
            </w:pPr>
            <w:r w:rsidRPr="0096798C">
              <w:rPr>
                <w:color w:val="000000"/>
              </w:rPr>
              <w:t>91</w:t>
            </w:r>
          </w:p>
        </w:tc>
        <w:tc>
          <w:tcPr>
            <w:tcW w:w="0" w:type="auto"/>
            <w:shd w:val="clear" w:color="auto" w:fill="auto"/>
            <w:noWrap/>
            <w:hideMark/>
          </w:tcPr>
          <w:p w14:paraId="18602E29" w14:textId="77777777" w:rsidR="00E13378" w:rsidRPr="0096798C" w:rsidRDefault="00E13378" w:rsidP="00E37390">
            <w:pPr>
              <w:jc w:val="center"/>
              <w:rPr>
                <w:b/>
                <w:bCs/>
                <w:color w:val="000000"/>
              </w:rPr>
            </w:pPr>
            <w:r w:rsidRPr="0096798C">
              <w:rPr>
                <w:b/>
                <w:bCs/>
                <w:color w:val="000000"/>
              </w:rPr>
              <w:t>295</w:t>
            </w:r>
          </w:p>
        </w:tc>
      </w:tr>
      <w:tr w:rsidR="00E13378" w:rsidRPr="0096798C" w14:paraId="5256E20A" w14:textId="77777777" w:rsidTr="00E37390">
        <w:tc>
          <w:tcPr>
            <w:tcW w:w="0" w:type="auto"/>
            <w:shd w:val="clear" w:color="auto" w:fill="auto"/>
            <w:hideMark/>
          </w:tcPr>
          <w:p w14:paraId="35A8A23C" w14:textId="77777777" w:rsidR="00E13378" w:rsidRPr="0096798C" w:rsidRDefault="00E13378" w:rsidP="00E37390">
            <w:pPr>
              <w:rPr>
                <w:color w:val="000000"/>
              </w:rPr>
            </w:pPr>
            <w:r w:rsidRPr="0096798C">
              <w:rPr>
                <w:color w:val="000000"/>
              </w:rPr>
              <w:t>Vokietija</w:t>
            </w:r>
          </w:p>
        </w:tc>
        <w:tc>
          <w:tcPr>
            <w:tcW w:w="0" w:type="auto"/>
            <w:shd w:val="clear" w:color="auto" w:fill="auto"/>
            <w:noWrap/>
            <w:hideMark/>
          </w:tcPr>
          <w:p w14:paraId="2164B935" w14:textId="77777777" w:rsidR="00E13378" w:rsidRPr="0096798C" w:rsidRDefault="00E13378" w:rsidP="00E37390">
            <w:pPr>
              <w:jc w:val="center"/>
              <w:rPr>
                <w:color w:val="000000"/>
              </w:rPr>
            </w:pPr>
            <w:r w:rsidRPr="0096798C">
              <w:rPr>
                <w:color w:val="000000"/>
              </w:rPr>
              <w:t>350</w:t>
            </w:r>
          </w:p>
        </w:tc>
        <w:tc>
          <w:tcPr>
            <w:tcW w:w="0" w:type="auto"/>
            <w:shd w:val="clear" w:color="auto" w:fill="auto"/>
            <w:noWrap/>
            <w:hideMark/>
          </w:tcPr>
          <w:p w14:paraId="3021DED3" w14:textId="77777777" w:rsidR="00E13378" w:rsidRPr="0096798C" w:rsidRDefault="00E13378" w:rsidP="00E37390">
            <w:pPr>
              <w:jc w:val="center"/>
              <w:rPr>
                <w:color w:val="000000"/>
              </w:rPr>
            </w:pPr>
            <w:r w:rsidRPr="0096798C">
              <w:rPr>
                <w:color w:val="000000"/>
              </w:rPr>
              <w:t>548</w:t>
            </w:r>
          </w:p>
        </w:tc>
        <w:tc>
          <w:tcPr>
            <w:tcW w:w="0" w:type="auto"/>
            <w:shd w:val="clear" w:color="auto" w:fill="auto"/>
            <w:noWrap/>
            <w:hideMark/>
          </w:tcPr>
          <w:p w14:paraId="1E6E23D0" w14:textId="77777777" w:rsidR="00E13378" w:rsidRPr="0096798C" w:rsidRDefault="00E13378" w:rsidP="00E37390">
            <w:pPr>
              <w:jc w:val="center"/>
              <w:rPr>
                <w:color w:val="000000"/>
              </w:rPr>
            </w:pPr>
            <w:r w:rsidRPr="0096798C">
              <w:rPr>
                <w:color w:val="000000"/>
              </w:rPr>
              <w:t>519</w:t>
            </w:r>
          </w:p>
        </w:tc>
        <w:tc>
          <w:tcPr>
            <w:tcW w:w="0" w:type="auto"/>
            <w:shd w:val="clear" w:color="auto" w:fill="auto"/>
            <w:noWrap/>
            <w:hideMark/>
          </w:tcPr>
          <w:p w14:paraId="0260B044" w14:textId="77777777" w:rsidR="00E13378" w:rsidRPr="0096798C" w:rsidRDefault="00E13378" w:rsidP="00E37390">
            <w:pPr>
              <w:jc w:val="center"/>
              <w:rPr>
                <w:b/>
                <w:bCs/>
                <w:color w:val="000000"/>
              </w:rPr>
            </w:pPr>
            <w:r w:rsidRPr="0096798C">
              <w:rPr>
                <w:b/>
                <w:bCs/>
                <w:color w:val="000000"/>
              </w:rPr>
              <w:t>1417</w:t>
            </w:r>
          </w:p>
        </w:tc>
      </w:tr>
      <w:tr w:rsidR="00E13378" w:rsidRPr="0096798C" w14:paraId="7BDBB7C3" w14:textId="77777777" w:rsidTr="00E37390">
        <w:tc>
          <w:tcPr>
            <w:tcW w:w="0" w:type="auto"/>
            <w:gridSpan w:val="5"/>
            <w:shd w:val="clear" w:color="auto" w:fill="auto"/>
          </w:tcPr>
          <w:p w14:paraId="6A2A8275" w14:textId="77777777" w:rsidR="00E13378" w:rsidRPr="0096798C" w:rsidRDefault="00E13378" w:rsidP="00E37390">
            <w:pPr>
              <w:rPr>
                <w:b/>
                <w:bCs/>
                <w:color w:val="000000"/>
              </w:rPr>
            </w:pPr>
            <w:r w:rsidRPr="0096798C">
              <w:rPr>
                <w:b/>
                <w:bCs/>
                <w:color w:val="000000"/>
              </w:rPr>
              <w:t>Europos laisvosios prekybos asociacijos šalys</w:t>
            </w:r>
          </w:p>
        </w:tc>
      </w:tr>
      <w:tr w:rsidR="00E13378" w:rsidRPr="0096798C" w14:paraId="04AF8560" w14:textId="77777777" w:rsidTr="00E37390">
        <w:tc>
          <w:tcPr>
            <w:tcW w:w="0" w:type="auto"/>
            <w:shd w:val="clear" w:color="auto" w:fill="auto"/>
            <w:hideMark/>
          </w:tcPr>
          <w:p w14:paraId="3725BE4F" w14:textId="77777777" w:rsidR="00E13378" w:rsidRPr="0096798C" w:rsidRDefault="00E13378" w:rsidP="00E37390">
            <w:pPr>
              <w:rPr>
                <w:color w:val="000000"/>
              </w:rPr>
            </w:pPr>
            <w:r w:rsidRPr="0096798C">
              <w:rPr>
                <w:color w:val="000000"/>
              </w:rPr>
              <w:t>Šveicarija</w:t>
            </w:r>
          </w:p>
        </w:tc>
        <w:tc>
          <w:tcPr>
            <w:tcW w:w="0" w:type="auto"/>
            <w:shd w:val="clear" w:color="auto" w:fill="auto"/>
            <w:noWrap/>
            <w:hideMark/>
          </w:tcPr>
          <w:p w14:paraId="3E02A9F3" w14:textId="77777777" w:rsidR="00E13378" w:rsidRPr="0096798C" w:rsidRDefault="00E13378" w:rsidP="00E37390">
            <w:pPr>
              <w:jc w:val="center"/>
              <w:rPr>
                <w:color w:val="000000"/>
              </w:rPr>
            </w:pPr>
            <w:r w:rsidRPr="0096798C">
              <w:rPr>
                <w:color w:val="000000"/>
              </w:rPr>
              <w:t>124</w:t>
            </w:r>
          </w:p>
        </w:tc>
        <w:tc>
          <w:tcPr>
            <w:tcW w:w="0" w:type="auto"/>
            <w:shd w:val="clear" w:color="auto" w:fill="auto"/>
            <w:noWrap/>
            <w:hideMark/>
          </w:tcPr>
          <w:p w14:paraId="073EB389" w14:textId="77777777" w:rsidR="00E13378" w:rsidRPr="0096798C" w:rsidRDefault="00E13378" w:rsidP="00E37390">
            <w:pPr>
              <w:jc w:val="center"/>
              <w:rPr>
                <w:color w:val="000000"/>
              </w:rPr>
            </w:pPr>
            <w:r w:rsidRPr="0096798C">
              <w:rPr>
                <w:color w:val="000000"/>
              </w:rPr>
              <w:t>152</w:t>
            </w:r>
          </w:p>
        </w:tc>
        <w:tc>
          <w:tcPr>
            <w:tcW w:w="0" w:type="auto"/>
            <w:shd w:val="clear" w:color="auto" w:fill="auto"/>
            <w:noWrap/>
            <w:hideMark/>
          </w:tcPr>
          <w:p w14:paraId="0B7A4399" w14:textId="77777777" w:rsidR="00E13378" w:rsidRPr="0096798C" w:rsidRDefault="00E13378" w:rsidP="00E37390">
            <w:pPr>
              <w:jc w:val="center"/>
              <w:rPr>
                <w:color w:val="000000"/>
              </w:rPr>
            </w:pPr>
            <w:r w:rsidRPr="0096798C">
              <w:rPr>
                <w:color w:val="000000"/>
              </w:rPr>
              <w:t>149</w:t>
            </w:r>
          </w:p>
        </w:tc>
        <w:tc>
          <w:tcPr>
            <w:tcW w:w="0" w:type="auto"/>
            <w:shd w:val="clear" w:color="auto" w:fill="auto"/>
            <w:noWrap/>
            <w:hideMark/>
          </w:tcPr>
          <w:p w14:paraId="6C7FFA3A" w14:textId="77777777" w:rsidR="00E13378" w:rsidRPr="0096798C" w:rsidRDefault="00E13378" w:rsidP="00E37390">
            <w:pPr>
              <w:jc w:val="center"/>
              <w:rPr>
                <w:b/>
                <w:bCs/>
                <w:color w:val="000000"/>
              </w:rPr>
            </w:pPr>
            <w:r w:rsidRPr="0096798C">
              <w:rPr>
                <w:b/>
                <w:bCs/>
                <w:color w:val="000000"/>
              </w:rPr>
              <w:t>425</w:t>
            </w:r>
          </w:p>
        </w:tc>
      </w:tr>
      <w:tr w:rsidR="00E13378" w:rsidRPr="0096798C" w14:paraId="63EF6B34" w14:textId="77777777" w:rsidTr="00E37390">
        <w:tc>
          <w:tcPr>
            <w:tcW w:w="0" w:type="auto"/>
            <w:shd w:val="clear" w:color="auto" w:fill="auto"/>
            <w:hideMark/>
          </w:tcPr>
          <w:p w14:paraId="5C9C628E" w14:textId="77777777" w:rsidR="00E13378" w:rsidRPr="0096798C" w:rsidRDefault="00E13378" w:rsidP="00E37390">
            <w:pPr>
              <w:rPr>
                <w:color w:val="000000"/>
              </w:rPr>
            </w:pPr>
            <w:r w:rsidRPr="0096798C">
              <w:rPr>
                <w:color w:val="000000"/>
              </w:rPr>
              <w:t>Norvegija</w:t>
            </w:r>
          </w:p>
        </w:tc>
        <w:tc>
          <w:tcPr>
            <w:tcW w:w="0" w:type="auto"/>
            <w:shd w:val="clear" w:color="auto" w:fill="auto"/>
            <w:noWrap/>
            <w:hideMark/>
          </w:tcPr>
          <w:p w14:paraId="767DC1A4" w14:textId="77777777" w:rsidR="00E13378" w:rsidRPr="0096798C" w:rsidRDefault="00E13378" w:rsidP="00E37390">
            <w:pPr>
              <w:jc w:val="center"/>
              <w:rPr>
                <w:color w:val="000000"/>
              </w:rPr>
            </w:pPr>
            <w:r w:rsidRPr="0096798C">
              <w:rPr>
                <w:color w:val="000000"/>
              </w:rPr>
              <w:t>180</w:t>
            </w:r>
          </w:p>
        </w:tc>
        <w:tc>
          <w:tcPr>
            <w:tcW w:w="0" w:type="auto"/>
            <w:shd w:val="clear" w:color="auto" w:fill="auto"/>
            <w:noWrap/>
            <w:hideMark/>
          </w:tcPr>
          <w:p w14:paraId="517AAB89" w14:textId="77777777" w:rsidR="00E13378" w:rsidRPr="0096798C" w:rsidRDefault="00E13378" w:rsidP="00E37390">
            <w:pPr>
              <w:jc w:val="center"/>
              <w:rPr>
                <w:color w:val="000000"/>
              </w:rPr>
            </w:pPr>
            <w:r w:rsidRPr="0096798C">
              <w:rPr>
                <w:color w:val="000000"/>
              </w:rPr>
              <w:t>223</w:t>
            </w:r>
          </w:p>
        </w:tc>
        <w:tc>
          <w:tcPr>
            <w:tcW w:w="0" w:type="auto"/>
            <w:shd w:val="clear" w:color="auto" w:fill="auto"/>
            <w:noWrap/>
            <w:hideMark/>
          </w:tcPr>
          <w:p w14:paraId="6A138374" w14:textId="77777777" w:rsidR="00E13378" w:rsidRPr="0096798C" w:rsidRDefault="00E13378" w:rsidP="00E37390">
            <w:pPr>
              <w:jc w:val="center"/>
              <w:rPr>
                <w:color w:val="000000"/>
              </w:rPr>
            </w:pPr>
            <w:r w:rsidRPr="0096798C">
              <w:rPr>
                <w:color w:val="000000"/>
              </w:rPr>
              <w:t>117</w:t>
            </w:r>
          </w:p>
        </w:tc>
        <w:tc>
          <w:tcPr>
            <w:tcW w:w="0" w:type="auto"/>
            <w:shd w:val="clear" w:color="auto" w:fill="auto"/>
            <w:noWrap/>
            <w:hideMark/>
          </w:tcPr>
          <w:p w14:paraId="09A6ED6F" w14:textId="77777777" w:rsidR="00E13378" w:rsidRPr="0096798C" w:rsidRDefault="00E13378" w:rsidP="00E37390">
            <w:pPr>
              <w:jc w:val="center"/>
              <w:rPr>
                <w:b/>
                <w:bCs/>
                <w:color w:val="000000"/>
              </w:rPr>
            </w:pPr>
            <w:r w:rsidRPr="0096798C">
              <w:rPr>
                <w:b/>
                <w:bCs/>
                <w:color w:val="000000"/>
              </w:rPr>
              <w:t>520</w:t>
            </w:r>
          </w:p>
        </w:tc>
      </w:tr>
      <w:tr w:rsidR="00E13378" w:rsidRPr="0096798C" w14:paraId="5424B30E" w14:textId="77777777" w:rsidTr="00E37390">
        <w:tc>
          <w:tcPr>
            <w:tcW w:w="0" w:type="auto"/>
            <w:shd w:val="clear" w:color="auto" w:fill="auto"/>
            <w:hideMark/>
          </w:tcPr>
          <w:p w14:paraId="72F08659" w14:textId="77777777" w:rsidR="00E13378" w:rsidRPr="0096798C" w:rsidRDefault="00E13378" w:rsidP="00E37390">
            <w:pPr>
              <w:rPr>
                <w:color w:val="000000"/>
              </w:rPr>
            </w:pPr>
            <w:r w:rsidRPr="0096798C">
              <w:rPr>
                <w:color w:val="000000"/>
              </w:rPr>
              <w:lastRenderedPageBreak/>
              <w:t>Islandija</w:t>
            </w:r>
          </w:p>
        </w:tc>
        <w:tc>
          <w:tcPr>
            <w:tcW w:w="0" w:type="auto"/>
            <w:shd w:val="clear" w:color="auto" w:fill="auto"/>
            <w:noWrap/>
            <w:hideMark/>
          </w:tcPr>
          <w:p w14:paraId="105F0A15" w14:textId="77777777" w:rsidR="00E13378" w:rsidRPr="0096798C" w:rsidRDefault="00E13378" w:rsidP="00E37390">
            <w:pPr>
              <w:jc w:val="center"/>
              <w:rPr>
                <w:color w:val="000000"/>
              </w:rPr>
            </w:pPr>
            <w:r w:rsidRPr="0096798C">
              <w:rPr>
                <w:color w:val="000000"/>
              </w:rPr>
              <w:t>26</w:t>
            </w:r>
          </w:p>
        </w:tc>
        <w:tc>
          <w:tcPr>
            <w:tcW w:w="0" w:type="auto"/>
            <w:shd w:val="clear" w:color="auto" w:fill="auto"/>
            <w:noWrap/>
            <w:hideMark/>
          </w:tcPr>
          <w:p w14:paraId="291283F3" w14:textId="77777777" w:rsidR="00E13378" w:rsidRPr="0096798C" w:rsidRDefault="00E13378" w:rsidP="00E37390">
            <w:pPr>
              <w:jc w:val="center"/>
              <w:rPr>
                <w:color w:val="000000"/>
              </w:rPr>
            </w:pPr>
            <w:r w:rsidRPr="0096798C">
              <w:rPr>
                <w:color w:val="000000"/>
              </w:rPr>
              <w:t>51</w:t>
            </w:r>
          </w:p>
        </w:tc>
        <w:tc>
          <w:tcPr>
            <w:tcW w:w="0" w:type="auto"/>
            <w:shd w:val="clear" w:color="auto" w:fill="auto"/>
            <w:noWrap/>
            <w:hideMark/>
          </w:tcPr>
          <w:p w14:paraId="465CBD38" w14:textId="77777777" w:rsidR="00E13378" w:rsidRPr="0096798C" w:rsidRDefault="00E13378" w:rsidP="00E37390">
            <w:pPr>
              <w:jc w:val="center"/>
              <w:rPr>
                <w:color w:val="000000"/>
              </w:rPr>
            </w:pPr>
            <w:r w:rsidRPr="0096798C">
              <w:rPr>
                <w:color w:val="000000"/>
              </w:rPr>
              <w:t>38</w:t>
            </w:r>
          </w:p>
        </w:tc>
        <w:tc>
          <w:tcPr>
            <w:tcW w:w="0" w:type="auto"/>
            <w:shd w:val="clear" w:color="auto" w:fill="auto"/>
            <w:noWrap/>
            <w:hideMark/>
          </w:tcPr>
          <w:p w14:paraId="6ED3F32B" w14:textId="77777777" w:rsidR="00E13378" w:rsidRPr="0096798C" w:rsidRDefault="00E13378" w:rsidP="00E37390">
            <w:pPr>
              <w:jc w:val="center"/>
              <w:rPr>
                <w:b/>
                <w:bCs/>
                <w:color w:val="000000"/>
              </w:rPr>
            </w:pPr>
            <w:r w:rsidRPr="0096798C">
              <w:rPr>
                <w:b/>
                <w:bCs/>
                <w:color w:val="000000"/>
              </w:rPr>
              <w:t>115</w:t>
            </w:r>
          </w:p>
        </w:tc>
      </w:tr>
      <w:tr w:rsidR="00E13378" w:rsidRPr="0096798C" w14:paraId="6EC23ED8" w14:textId="77777777" w:rsidTr="00E37390">
        <w:tc>
          <w:tcPr>
            <w:tcW w:w="0" w:type="auto"/>
            <w:shd w:val="clear" w:color="auto" w:fill="auto"/>
            <w:hideMark/>
          </w:tcPr>
          <w:p w14:paraId="1EF5F26F" w14:textId="77777777" w:rsidR="00E13378" w:rsidRPr="0096798C" w:rsidRDefault="00E13378" w:rsidP="00E37390">
            <w:pPr>
              <w:rPr>
                <w:color w:val="000000"/>
              </w:rPr>
            </w:pPr>
            <w:r w:rsidRPr="0096798C">
              <w:rPr>
                <w:color w:val="000000"/>
              </w:rPr>
              <w:t>Lichtenšteinas</w:t>
            </w:r>
          </w:p>
        </w:tc>
        <w:tc>
          <w:tcPr>
            <w:tcW w:w="0" w:type="auto"/>
            <w:shd w:val="clear" w:color="auto" w:fill="auto"/>
            <w:noWrap/>
            <w:hideMark/>
          </w:tcPr>
          <w:p w14:paraId="5C6257B3" w14:textId="77777777" w:rsidR="00E13378" w:rsidRPr="0096798C" w:rsidRDefault="00E13378" w:rsidP="00E37390">
            <w:pPr>
              <w:jc w:val="center"/>
              <w:rPr>
                <w:color w:val="000000"/>
              </w:rPr>
            </w:pPr>
            <w:r w:rsidRPr="0096798C">
              <w:rPr>
                <w:color w:val="000000"/>
              </w:rPr>
              <w:t>2</w:t>
            </w:r>
          </w:p>
        </w:tc>
        <w:tc>
          <w:tcPr>
            <w:tcW w:w="0" w:type="auto"/>
            <w:shd w:val="clear" w:color="auto" w:fill="auto"/>
            <w:noWrap/>
            <w:hideMark/>
          </w:tcPr>
          <w:p w14:paraId="43CB63E4" w14:textId="77777777" w:rsidR="00E13378" w:rsidRPr="0096798C" w:rsidRDefault="00E13378" w:rsidP="00E37390">
            <w:pPr>
              <w:jc w:val="center"/>
              <w:rPr>
                <w:color w:val="000000"/>
              </w:rPr>
            </w:pPr>
            <w:r w:rsidRPr="0096798C">
              <w:rPr>
                <w:color w:val="000000"/>
              </w:rPr>
              <w:t>4</w:t>
            </w:r>
          </w:p>
        </w:tc>
        <w:tc>
          <w:tcPr>
            <w:tcW w:w="0" w:type="auto"/>
            <w:shd w:val="clear" w:color="auto" w:fill="auto"/>
            <w:noWrap/>
            <w:hideMark/>
          </w:tcPr>
          <w:p w14:paraId="6CC3F0F3" w14:textId="77777777" w:rsidR="00E13378" w:rsidRPr="0096798C" w:rsidRDefault="00E13378" w:rsidP="00E37390">
            <w:pPr>
              <w:jc w:val="center"/>
              <w:rPr>
                <w:color w:val="000000"/>
              </w:rPr>
            </w:pPr>
            <w:r w:rsidRPr="0096798C">
              <w:rPr>
                <w:color w:val="000000"/>
              </w:rPr>
              <w:t>2</w:t>
            </w:r>
          </w:p>
        </w:tc>
        <w:tc>
          <w:tcPr>
            <w:tcW w:w="0" w:type="auto"/>
            <w:shd w:val="clear" w:color="auto" w:fill="auto"/>
            <w:noWrap/>
            <w:hideMark/>
          </w:tcPr>
          <w:p w14:paraId="33FF934A" w14:textId="77777777" w:rsidR="00E13378" w:rsidRPr="0096798C" w:rsidRDefault="00E13378" w:rsidP="00E37390">
            <w:pPr>
              <w:jc w:val="center"/>
              <w:rPr>
                <w:b/>
                <w:bCs/>
                <w:color w:val="000000"/>
              </w:rPr>
            </w:pPr>
            <w:r w:rsidRPr="0096798C">
              <w:rPr>
                <w:b/>
                <w:bCs/>
                <w:color w:val="000000"/>
              </w:rPr>
              <w:t>8</w:t>
            </w:r>
          </w:p>
        </w:tc>
      </w:tr>
      <w:tr w:rsidR="00E13378" w:rsidRPr="0096798C" w14:paraId="262ACAA6" w14:textId="77777777" w:rsidTr="00E37390">
        <w:tc>
          <w:tcPr>
            <w:tcW w:w="0" w:type="auto"/>
            <w:gridSpan w:val="5"/>
            <w:shd w:val="clear" w:color="auto" w:fill="auto"/>
          </w:tcPr>
          <w:p w14:paraId="08B1C04C" w14:textId="72983E45" w:rsidR="00E13378" w:rsidRPr="0096798C" w:rsidRDefault="00E13378" w:rsidP="00E13378">
            <w:pPr>
              <w:rPr>
                <w:b/>
                <w:bCs/>
                <w:color w:val="000000"/>
              </w:rPr>
            </w:pPr>
            <w:r w:rsidRPr="0096798C">
              <w:rPr>
                <w:b/>
                <w:bCs/>
                <w:color w:val="000000"/>
              </w:rPr>
              <w:t>Kitos šalys, teritorijos</w:t>
            </w:r>
          </w:p>
        </w:tc>
      </w:tr>
      <w:tr w:rsidR="00E740E3" w:rsidRPr="0096798C" w14:paraId="6A019F52" w14:textId="77777777" w:rsidTr="00E740E3">
        <w:tc>
          <w:tcPr>
            <w:tcW w:w="0" w:type="auto"/>
            <w:shd w:val="clear" w:color="auto" w:fill="auto"/>
            <w:hideMark/>
          </w:tcPr>
          <w:p w14:paraId="16D70055" w14:textId="77777777" w:rsidR="00E740E3" w:rsidRPr="0096798C" w:rsidRDefault="00E740E3">
            <w:pPr>
              <w:rPr>
                <w:color w:val="000000"/>
              </w:rPr>
            </w:pPr>
            <w:r w:rsidRPr="0096798C">
              <w:rPr>
                <w:color w:val="000000"/>
              </w:rPr>
              <w:t>Afganistanas</w:t>
            </w:r>
          </w:p>
        </w:tc>
        <w:tc>
          <w:tcPr>
            <w:tcW w:w="0" w:type="auto"/>
            <w:shd w:val="clear" w:color="auto" w:fill="auto"/>
            <w:noWrap/>
            <w:hideMark/>
          </w:tcPr>
          <w:p w14:paraId="51348ACE"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67BDD714" w14:textId="77777777" w:rsidR="00E740E3" w:rsidRPr="0096798C" w:rsidRDefault="00E740E3">
            <w:pPr>
              <w:jc w:val="center"/>
              <w:rPr>
                <w:color w:val="000000"/>
              </w:rPr>
            </w:pPr>
            <w:r w:rsidRPr="0096798C">
              <w:rPr>
                <w:color w:val="000000"/>
              </w:rPr>
              <w:t>4</w:t>
            </w:r>
          </w:p>
        </w:tc>
        <w:tc>
          <w:tcPr>
            <w:tcW w:w="0" w:type="auto"/>
            <w:shd w:val="clear" w:color="auto" w:fill="auto"/>
            <w:noWrap/>
            <w:hideMark/>
          </w:tcPr>
          <w:p w14:paraId="78F0F6B9"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4F361CF4" w14:textId="77777777" w:rsidR="00E740E3" w:rsidRPr="0096798C" w:rsidRDefault="00E740E3">
            <w:pPr>
              <w:jc w:val="center"/>
              <w:rPr>
                <w:b/>
                <w:bCs/>
                <w:color w:val="000000"/>
              </w:rPr>
            </w:pPr>
            <w:r w:rsidRPr="0096798C">
              <w:rPr>
                <w:b/>
                <w:bCs/>
                <w:color w:val="000000"/>
              </w:rPr>
              <w:t>4</w:t>
            </w:r>
          </w:p>
        </w:tc>
      </w:tr>
      <w:tr w:rsidR="00E740E3" w:rsidRPr="0096798C" w14:paraId="3DB91C6E" w14:textId="77777777" w:rsidTr="00E740E3">
        <w:tc>
          <w:tcPr>
            <w:tcW w:w="0" w:type="auto"/>
            <w:shd w:val="clear" w:color="auto" w:fill="auto"/>
            <w:hideMark/>
          </w:tcPr>
          <w:p w14:paraId="5B49EF18" w14:textId="77777777" w:rsidR="00E740E3" w:rsidRPr="0096798C" w:rsidRDefault="00E740E3">
            <w:pPr>
              <w:rPr>
                <w:color w:val="000000"/>
              </w:rPr>
            </w:pPr>
            <w:r w:rsidRPr="0096798C">
              <w:rPr>
                <w:color w:val="000000"/>
              </w:rPr>
              <w:t>Albanija</w:t>
            </w:r>
          </w:p>
        </w:tc>
        <w:tc>
          <w:tcPr>
            <w:tcW w:w="0" w:type="auto"/>
            <w:shd w:val="clear" w:color="auto" w:fill="auto"/>
            <w:noWrap/>
            <w:hideMark/>
          </w:tcPr>
          <w:p w14:paraId="3E66518C" w14:textId="77777777" w:rsidR="00E740E3" w:rsidRPr="0096798C" w:rsidRDefault="00E740E3">
            <w:pPr>
              <w:jc w:val="center"/>
              <w:rPr>
                <w:color w:val="000000"/>
              </w:rPr>
            </w:pPr>
            <w:r w:rsidRPr="0096798C">
              <w:rPr>
                <w:color w:val="000000"/>
              </w:rPr>
              <w:t>9</w:t>
            </w:r>
          </w:p>
        </w:tc>
        <w:tc>
          <w:tcPr>
            <w:tcW w:w="0" w:type="auto"/>
            <w:shd w:val="clear" w:color="auto" w:fill="auto"/>
            <w:noWrap/>
            <w:hideMark/>
          </w:tcPr>
          <w:p w14:paraId="76533BED" w14:textId="77777777" w:rsidR="00E740E3" w:rsidRPr="0096798C" w:rsidRDefault="00E740E3">
            <w:pPr>
              <w:jc w:val="center"/>
              <w:rPr>
                <w:color w:val="000000"/>
              </w:rPr>
            </w:pPr>
            <w:r w:rsidRPr="0096798C">
              <w:rPr>
                <w:color w:val="000000"/>
              </w:rPr>
              <w:t>7</w:t>
            </w:r>
          </w:p>
        </w:tc>
        <w:tc>
          <w:tcPr>
            <w:tcW w:w="0" w:type="auto"/>
            <w:shd w:val="clear" w:color="auto" w:fill="auto"/>
            <w:noWrap/>
            <w:hideMark/>
          </w:tcPr>
          <w:p w14:paraId="722EEBA8" w14:textId="77777777" w:rsidR="00E740E3" w:rsidRPr="0096798C" w:rsidRDefault="00E740E3">
            <w:pPr>
              <w:jc w:val="center"/>
              <w:rPr>
                <w:color w:val="000000"/>
              </w:rPr>
            </w:pPr>
            <w:r w:rsidRPr="0096798C">
              <w:rPr>
                <w:color w:val="000000"/>
              </w:rPr>
              <w:t>10</w:t>
            </w:r>
          </w:p>
        </w:tc>
        <w:tc>
          <w:tcPr>
            <w:tcW w:w="0" w:type="auto"/>
            <w:shd w:val="clear" w:color="auto" w:fill="auto"/>
            <w:noWrap/>
            <w:hideMark/>
          </w:tcPr>
          <w:p w14:paraId="0D136FEA" w14:textId="77777777" w:rsidR="00E740E3" w:rsidRPr="0096798C" w:rsidRDefault="00E740E3">
            <w:pPr>
              <w:jc w:val="center"/>
              <w:rPr>
                <w:b/>
                <w:bCs/>
                <w:color w:val="000000"/>
              </w:rPr>
            </w:pPr>
            <w:r w:rsidRPr="0096798C">
              <w:rPr>
                <w:b/>
                <w:bCs/>
                <w:color w:val="000000"/>
              </w:rPr>
              <w:t>26</w:t>
            </w:r>
          </w:p>
        </w:tc>
      </w:tr>
      <w:tr w:rsidR="00E740E3" w:rsidRPr="0096798C" w14:paraId="3CD5E6E5" w14:textId="77777777" w:rsidTr="00E740E3">
        <w:tc>
          <w:tcPr>
            <w:tcW w:w="0" w:type="auto"/>
            <w:shd w:val="clear" w:color="auto" w:fill="auto"/>
            <w:hideMark/>
          </w:tcPr>
          <w:p w14:paraId="01847930" w14:textId="77777777" w:rsidR="00E740E3" w:rsidRPr="0096798C" w:rsidRDefault="00E740E3">
            <w:pPr>
              <w:rPr>
                <w:color w:val="000000"/>
              </w:rPr>
            </w:pPr>
            <w:r w:rsidRPr="0096798C">
              <w:rPr>
                <w:color w:val="000000"/>
              </w:rPr>
              <w:t>Alžyras</w:t>
            </w:r>
          </w:p>
        </w:tc>
        <w:tc>
          <w:tcPr>
            <w:tcW w:w="0" w:type="auto"/>
            <w:shd w:val="clear" w:color="auto" w:fill="auto"/>
            <w:noWrap/>
            <w:hideMark/>
          </w:tcPr>
          <w:p w14:paraId="5229D604" w14:textId="77777777" w:rsidR="00E740E3" w:rsidRPr="0096798C" w:rsidRDefault="00E740E3">
            <w:pPr>
              <w:jc w:val="center"/>
              <w:rPr>
                <w:color w:val="000000"/>
              </w:rPr>
            </w:pPr>
            <w:r w:rsidRPr="0096798C">
              <w:rPr>
                <w:color w:val="000000"/>
              </w:rPr>
              <w:t>4</w:t>
            </w:r>
          </w:p>
        </w:tc>
        <w:tc>
          <w:tcPr>
            <w:tcW w:w="0" w:type="auto"/>
            <w:shd w:val="clear" w:color="auto" w:fill="auto"/>
            <w:noWrap/>
            <w:hideMark/>
          </w:tcPr>
          <w:p w14:paraId="2A043E68" w14:textId="77777777" w:rsidR="00E740E3" w:rsidRPr="0096798C" w:rsidRDefault="00E740E3">
            <w:pPr>
              <w:jc w:val="center"/>
              <w:rPr>
                <w:color w:val="000000"/>
              </w:rPr>
            </w:pPr>
            <w:r w:rsidRPr="0096798C">
              <w:rPr>
                <w:color w:val="000000"/>
              </w:rPr>
              <w:t>3</w:t>
            </w:r>
          </w:p>
        </w:tc>
        <w:tc>
          <w:tcPr>
            <w:tcW w:w="0" w:type="auto"/>
            <w:shd w:val="clear" w:color="auto" w:fill="auto"/>
            <w:noWrap/>
            <w:hideMark/>
          </w:tcPr>
          <w:p w14:paraId="7FDAF0BF"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0D52CED8" w14:textId="77777777" w:rsidR="00E740E3" w:rsidRPr="0096798C" w:rsidRDefault="00E740E3">
            <w:pPr>
              <w:jc w:val="center"/>
              <w:rPr>
                <w:b/>
                <w:bCs/>
                <w:color w:val="000000"/>
              </w:rPr>
            </w:pPr>
            <w:r w:rsidRPr="0096798C">
              <w:rPr>
                <w:b/>
                <w:bCs/>
                <w:color w:val="000000"/>
              </w:rPr>
              <w:t>7</w:t>
            </w:r>
          </w:p>
        </w:tc>
      </w:tr>
      <w:tr w:rsidR="00E740E3" w:rsidRPr="0096798C" w14:paraId="0A14DCAA" w14:textId="77777777" w:rsidTr="00E740E3">
        <w:tc>
          <w:tcPr>
            <w:tcW w:w="0" w:type="auto"/>
            <w:shd w:val="clear" w:color="auto" w:fill="auto"/>
            <w:hideMark/>
          </w:tcPr>
          <w:p w14:paraId="7507C265" w14:textId="77777777" w:rsidR="00E740E3" w:rsidRPr="0096798C" w:rsidRDefault="00E740E3">
            <w:pPr>
              <w:rPr>
                <w:color w:val="000000"/>
              </w:rPr>
            </w:pPr>
            <w:r w:rsidRPr="0096798C">
              <w:rPr>
                <w:color w:val="000000"/>
              </w:rPr>
              <w:t>Andora</w:t>
            </w:r>
          </w:p>
        </w:tc>
        <w:tc>
          <w:tcPr>
            <w:tcW w:w="0" w:type="auto"/>
            <w:shd w:val="clear" w:color="auto" w:fill="auto"/>
            <w:noWrap/>
            <w:hideMark/>
          </w:tcPr>
          <w:p w14:paraId="45B9896A"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79D9708F" w14:textId="77777777" w:rsidR="00E740E3" w:rsidRPr="0096798C" w:rsidRDefault="00E740E3">
            <w:pPr>
              <w:jc w:val="center"/>
              <w:rPr>
                <w:color w:val="000000"/>
              </w:rPr>
            </w:pPr>
            <w:r w:rsidRPr="0096798C">
              <w:rPr>
                <w:color w:val="000000"/>
              </w:rPr>
              <w:t>4</w:t>
            </w:r>
          </w:p>
        </w:tc>
        <w:tc>
          <w:tcPr>
            <w:tcW w:w="0" w:type="auto"/>
            <w:shd w:val="clear" w:color="auto" w:fill="auto"/>
            <w:noWrap/>
            <w:hideMark/>
          </w:tcPr>
          <w:p w14:paraId="25C021FA" w14:textId="77777777" w:rsidR="00E740E3" w:rsidRPr="0096798C" w:rsidRDefault="00E740E3">
            <w:pPr>
              <w:jc w:val="center"/>
              <w:rPr>
                <w:color w:val="000000"/>
              </w:rPr>
            </w:pPr>
            <w:r w:rsidRPr="0096798C">
              <w:rPr>
                <w:color w:val="000000"/>
              </w:rPr>
              <w:t>6</w:t>
            </w:r>
          </w:p>
        </w:tc>
        <w:tc>
          <w:tcPr>
            <w:tcW w:w="0" w:type="auto"/>
            <w:shd w:val="clear" w:color="auto" w:fill="auto"/>
            <w:noWrap/>
            <w:hideMark/>
          </w:tcPr>
          <w:p w14:paraId="56E42965" w14:textId="77777777" w:rsidR="00E740E3" w:rsidRPr="0096798C" w:rsidRDefault="00E740E3">
            <w:pPr>
              <w:jc w:val="center"/>
              <w:rPr>
                <w:b/>
                <w:bCs/>
                <w:color w:val="000000"/>
              </w:rPr>
            </w:pPr>
            <w:r w:rsidRPr="0096798C">
              <w:rPr>
                <w:b/>
                <w:bCs/>
                <w:color w:val="000000"/>
              </w:rPr>
              <w:t>10</w:t>
            </w:r>
          </w:p>
        </w:tc>
      </w:tr>
      <w:tr w:rsidR="00E740E3" w:rsidRPr="0096798C" w14:paraId="6A7EC47C" w14:textId="77777777" w:rsidTr="00E740E3">
        <w:tc>
          <w:tcPr>
            <w:tcW w:w="0" w:type="auto"/>
            <w:shd w:val="clear" w:color="auto" w:fill="auto"/>
            <w:hideMark/>
          </w:tcPr>
          <w:p w14:paraId="5D62187C" w14:textId="77777777" w:rsidR="00E740E3" w:rsidRPr="0096798C" w:rsidRDefault="00E740E3">
            <w:pPr>
              <w:rPr>
                <w:color w:val="000000"/>
              </w:rPr>
            </w:pPr>
            <w:r w:rsidRPr="0096798C">
              <w:rPr>
                <w:color w:val="000000"/>
              </w:rPr>
              <w:t>Angola</w:t>
            </w:r>
          </w:p>
        </w:tc>
        <w:tc>
          <w:tcPr>
            <w:tcW w:w="0" w:type="auto"/>
            <w:shd w:val="clear" w:color="auto" w:fill="auto"/>
            <w:noWrap/>
            <w:hideMark/>
          </w:tcPr>
          <w:p w14:paraId="175225C4"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457F8614"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484777BF"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78C9A2FD" w14:textId="77777777" w:rsidR="00E740E3" w:rsidRPr="0096798C" w:rsidRDefault="00E740E3">
            <w:pPr>
              <w:jc w:val="center"/>
              <w:rPr>
                <w:b/>
                <w:bCs/>
                <w:color w:val="000000"/>
              </w:rPr>
            </w:pPr>
            <w:r w:rsidRPr="0096798C">
              <w:rPr>
                <w:b/>
                <w:bCs/>
                <w:color w:val="000000"/>
              </w:rPr>
              <w:t>2</w:t>
            </w:r>
          </w:p>
        </w:tc>
      </w:tr>
      <w:tr w:rsidR="00E740E3" w:rsidRPr="0096798C" w14:paraId="78047FEC" w14:textId="77777777" w:rsidTr="00E740E3">
        <w:tc>
          <w:tcPr>
            <w:tcW w:w="0" w:type="auto"/>
            <w:shd w:val="clear" w:color="auto" w:fill="auto"/>
            <w:hideMark/>
          </w:tcPr>
          <w:p w14:paraId="1C44BD90" w14:textId="77777777" w:rsidR="00E740E3" w:rsidRPr="0096798C" w:rsidRDefault="00E740E3">
            <w:pPr>
              <w:rPr>
                <w:color w:val="000000"/>
              </w:rPr>
            </w:pPr>
            <w:r w:rsidRPr="0096798C">
              <w:rPr>
                <w:color w:val="000000"/>
              </w:rPr>
              <w:t>Argentina</w:t>
            </w:r>
          </w:p>
        </w:tc>
        <w:tc>
          <w:tcPr>
            <w:tcW w:w="0" w:type="auto"/>
            <w:shd w:val="clear" w:color="auto" w:fill="auto"/>
            <w:noWrap/>
            <w:hideMark/>
          </w:tcPr>
          <w:p w14:paraId="1429021A"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0442492F" w14:textId="77777777" w:rsidR="00E740E3" w:rsidRPr="0096798C" w:rsidRDefault="00E740E3">
            <w:pPr>
              <w:jc w:val="center"/>
              <w:rPr>
                <w:color w:val="000000"/>
              </w:rPr>
            </w:pPr>
            <w:r w:rsidRPr="0096798C">
              <w:rPr>
                <w:color w:val="000000"/>
              </w:rPr>
              <w:t>10</w:t>
            </w:r>
          </w:p>
        </w:tc>
        <w:tc>
          <w:tcPr>
            <w:tcW w:w="0" w:type="auto"/>
            <w:shd w:val="clear" w:color="auto" w:fill="auto"/>
            <w:noWrap/>
            <w:hideMark/>
          </w:tcPr>
          <w:p w14:paraId="7DFE4A37" w14:textId="77777777" w:rsidR="00E740E3" w:rsidRPr="0096798C" w:rsidRDefault="00E740E3">
            <w:pPr>
              <w:jc w:val="center"/>
              <w:rPr>
                <w:color w:val="000000"/>
              </w:rPr>
            </w:pPr>
            <w:r w:rsidRPr="0096798C">
              <w:rPr>
                <w:color w:val="000000"/>
              </w:rPr>
              <w:t>4</w:t>
            </w:r>
          </w:p>
        </w:tc>
        <w:tc>
          <w:tcPr>
            <w:tcW w:w="0" w:type="auto"/>
            <w:shd w:val="clear" w:color="auto" w:fill="auto"/>
            <w:noWrap/>
            <w:hideMark/>
          </w:tcPr>
          <w:p w14:paraId="1F721E63" w14:textId="77777777" w:rsidR="00E740E3" w:rsidRPr="0096798C" w:rsidRDefault="00E740E3">
            <w:pPr>
              <w:jc w:val="center"/>
              <w:rPr>
                <w:b/>
                <w:bCs/>
                <w:color w:val="000000"/>
              </w:rPr>
            </w:pPr>
            <w:r w:rsidRPr="0096798C">
              <w:rPr>
                <w:b/>
                <w:bCs/>
                <w:color w:val="000000"/>
              </w:rPr>
              <w:t>15</w:t>
            </w:r>
          </w:p>
        </w:tc>
      </w:tr>
      <w:tr w:rsidR="00E740E3" w:rsidRPr="0096798C" w14:paraId="20265EC8" w14:textId="77777777" w:rsidTr="00E740E3">
        <w:tc>
          <w:tcPr>
            <w:tcW w:w="0" w:type="auto"/>
            <w:shd w:val="clear" w:color="auto" w:fill="auto"/>
            <w:hideMark/>
          </w:tcPr>
          <w:p w14:paraId="5FAC7745" w14:textId="77777777" w:rsidR="00E740E3" w:rsidRPr="0096798C" w:rsidRDefault="00E740E3">
            <w:pPr>
              <w:rPr>
                <w:color w:val="000000"/>
              </w:rPr>
            </w:pPr>
            <w:r w:rsidRPr="0096798C">
              <w:rPr>
                <w:color w:val="000000"/>
              </w:rPr>
              <w:t>Armėnija</w:t>
            </w:r>
          </w:p>
        </w:tc>
        <w:tc>
          <w:tcPr>
            <w:tcW w:w="0" w:type="auto"/>
            <w:shd w:val="clear" w:color="auto" w:fill="auto"/>
            <w:noWrap/>
            <w:hideMark/>
          </w:tcPr>
          <w:p w14:paraId="766879B0" w14:textId="77777777" w:rsidR="00E740E3" w:rsidRPr="0096798C" w:rsidRDefault="00E740E3">
            <w:pPr>
              <w:jc w:val="center"/>
              <w:rPr>
                <w:color w:val="000000"/>
              </w:rPr>
            </w:pPr>
            <w:r w:rsidRPr="0096798C">
              <w:rPr>
                <w:color w:val="000000"/>
              </w:rPr>
              <w:t>17</w:t>
            </w:r>
          </w:p>
        </w:tc>
        <w:tc>
          <w:tcPr>
            <w:tcW w:w="0" w:type="auto"/>
            <w:shd w:val="clear" w:color="auto" w:fill="auto"/>
            <w:noWrap/>
            <w:hideMark/>
          </w:tcPr>
          <w:p w14:paraId="21115D29" w14:textId="77777777" w:rsidR="00E740E3" w:rsidRPr="0096798C" w:rsidRDefault="00E740E3">
            <w:pPr>
              <w:jc w:val="center"/>
              <w:rPr>
                <w:color w:val="000000"/>
              </w:rPr>
            </w:pPr>
            <w:r w:rsidRPr="0096798C">
              <w:rPr>
                <w:color w:val="000000"/>
              </w:rPr>
              <w:t>39</w:t>
            </w:r>
          </w:p>
        </w:tc>
        <w:tc>
          <w:tcPr>
            <w:tcW w:w="0" w:type="auto"/>
            <w:shd w:val="clear" w:color="auto" w:fill="auto"/>
            <w:noWrap/>
            <w:hideMark/>
          </w:tcPr>
          <w:p w14:paraId="322FAA10" w14:textId="77777777" w:rsidR="00E740E3" w:rsidRPr="0096798C" w:rsidRDefault="00E740E3">
            <w:pPr>
              <w:jc w:val="center"/>
              <w:rPr>
                <w:color w:val="000000"/>
              </w:rPr>
            </w:pPr>
            <w:r w:rsidRPr="0096798C">
              <w:rPr>
                <w:color w:val="000000"/>
              </w:rPr>
              <w:t>22</w:t>
            </w:r>
          </w:p>
        </w:tc>
        <w:tc>
          <w:tcPr>
            <w:tcW w:w="0" w:type="auto"/>
            <w:shd w:val="clear" w:color="auto" w:fill="auto"/>
            <w:noWrap/>
            <w:hideMark/>
          </w:tcPr>
          <w:p w14:paraId="699BFC2E" w14:textId="77777777" w:rsidR="00E740E3" w:rsidRPr="0096798C" w:rsidRDefault="00E740E3">
            <w:pPr>
              <w:jc w:val="center"/>
              <w:rPr>
                <w:b/>
                <w:bCs/>
                <w:color w:val="000000"/>
              </w:rPr>
            </w:pPr>
            <w:r w:rsidRPr="0096798C">
              <w:rPr>
                <w:b/>
                <w:bCs/>
                <w:color w:val="000000"/>
              </w:rPr>
              <w:t>78</w:t>
            </w:r>
          </w:p>
        </w:tc>
      </w:tr>
      <w:tr w:rsidR="00E740E3" w:rsidRPr="0096798C" w14:paraId="5692D9EC" w14:textId="77777777" w:rsidTr="00E740E3">
        <w:tc>
          <w:tcPr>
            <w:tcW w:w="0" w:type="auto"/>
            <w:shd w:val="clear" w:color="auto" w:fill="auto"/>
            <w:hideMark/>
          </w:tcPr>
          <w:p w14:paraId="7B0EF1F9" w14:textId="77777777" w:rsidR="00E740E3" w:rsidRPr="0096798C" w:rsidRDefault="00E740E3">
            <w:pPr>
              <w:rPr>
                <w:color w:val="000000"/>
              </w:rPr>
            </w:pPr>
            <w:r w:rsidRPr="0096798C">
              <w:rPr>
                <w:color w:val="000000"/>
              </w:rPr>
              <w:t>Australija</w:t>
            </w:r>
          </w:p>
        </w:tc>
        <w:tc>
          <w:tcPr>
            <w:tcW w:w="0" w:type="auto"/>
            <w:shd w:val="clear" w:color="auto" w:fill="auto"/>
            <w:noWrap/>
            <w:hideMark/>
          </w:tcPr>
          <w:p w14:paraId="0765DD10"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69DE6F2C" w14:textId="77777777" w:rsidR="00E740E3" w:rsidRPr="0096798C" w:rsidRDefault="00E740E3">
            <w:pPr>
              <w:jc w:val="center"/>
              <w:rPr>
                <w:color w:val="000000"/>
              </w:rPr>
            </w:pPr>
            <w:r w:rsidRPr="0096798C">
              <w:rPr>
                <w:color w:val="000000"/>
              </w:rPr>
              <w:t>14</w:t>
            </w:r>
          </w:p>
        </w:tc>
        <w:tc>
          <w:tcPr>
            <w:tcW w:w="0" w:type="auto"/>
            <w:shd w:val="clear" w:color="auto" w:fill="auto"/>
            <w:noWrap/>
            <w:hideMark/>
          </w:tcPr>
          <w:p w14:paraId="155BEC50" w14:textId="77777777" w:rsidR="00E740E3" w:rsidRPr="0096798C" w:rsidRDefault="00E740E3">
            <w:pPr>
              <w:jc w:val="center"/>
              <w:rPr>
                <w:color w:val="000000"/>
              </w:rPr>
            </w:pPr>
            <w:r w:rsidRPr="0096798C">
              <w:rPr>
                <w:color w:val="000000"/>
              </w:rPr>
              <w:t>16</w:t>
            </w:r>
          </w:p>
        </w:tc>
        <w:tc>
          <w:tcPr>
            <w:tcW w:w="0" w:type="auto"/>
            <w:shd w:val="clear" w:color="auto" w:fill="auto"/>
            <w:noWrap/>
            <w:hideMark/>
          </w:tcPr>
          <w:p w14:paraId="0285802C" w14:textId="77777777" w:rsidR="00E740E3" w:rsidRPr="0096798C" w:rsidRDefault="00E740E3">
            <w:pPr>
              <w:jc w:val="center"/>
              <w:rPr>
                <w:b/>
                <w:bCs/>
                <w:color w:val="000000"/>
              </w:rPr>
            </w:pPr>
            <w:r w:rsidRPr="0096798C">
              <w:rPr>
                <w:b/>
                <w:bCs/>
                <w:color w:val="000000"/>
              </w:rPr>
              <w:t>31</w:t>
            </w:r>
          </w:p>
        </w:tc>
      </w:tr>
      <w:tr w:rsidR="00E740E3" w:rsidRPr="0096798C" w14:paraId="5F50CABB" w14:textId="77777777" w:rsidTr="00E740E3">
        <w:tc>
          <w:tcPr>
            <w:tcW w:w="0" w:type="auto"/>
            <w:shd w:val="clear" w:color="auto" w:fill="auto"/>
            <w:hideMark/>
          </w:tcPr>
          <w:p w14:paraId="5ABF0695" w14:textId="77777777" w:rsidR="00E740E3" w:rsidRPr="0096798C" w:rsidRDefault="00E740E3">
            <w:pPr>
              <w:rPr>
                <w:color w:val="000000"/>
              </w:rPr>
            </w:pPr>
            <w:r w:rsidRPr="0096798C">
              <w:rPr>
                <w:color w:val="000000"/>
              </w:rPr>
              <w:t>Azerbaidžanas</w:t>
            </w:r>
          </w:p>
        </w:tc>
        <w:tc>
          <w:tcPr>
            <w:tcW w:w="0" w:type="auto"/>
            <w:shd w:val="clear" w:color="auto" w:fill="auto"/>
            <w:noWrap/>
            <w:hideMark/>
          </w:tcPr>
          <w:p w14:paraId="6D6C566C" w14:textId="77777777" w:rsidR="00E740E3" w:rsidRPr="0096798C" w:rsidRDefault="00E740E3">
            <w:pPr>
              <w:jc w:val="center"/>
              <w:rPr>
                <w:color w:val="000000"/>
              </w:rPr>
            </w:pPr>
            <w:r w:rsidRPr="0096798C">
              <w:rPr>
                <w:color w:val="000000"/>
              </w:rPr>
              <w:t>27</w:t>
            </w:r>
          </w:p>
        </w:tc>
        <w:tc>
          <w:tcPr>
            <w:tcW w:w="0" w:type="auto"/>
            <w:shd w:val="clear" w:color="auto" w:fill="auto"/>
            <w:noWrap/>
            <w:hideMark/>
          </w:tcPr>
          <w:p w14:paraId="703C5455" w14:textId="77777777" w:rsidR="00E740E3" w:rsidRPr="0096798C" w:rsidRDefault="00E740E3">
            <w:pPr>
              <w:jc w:val="center"/>
              <w:rPr>
                <w:color w:val="000000"/>
              </w:rPr>
            </w:pPr>
            <w:r w:rsidRPr="0096798C">
              <w:rPr>
                <w:color w:val="000000"/>
              </w:rPr>
              <w:t>66</w:t>
            </w:r>
          </w:p>
        </w:tc>
        <w:tc>
          <w:tcPr>
            <w:tcW w:w="0" w:type="auto"/>
            <w:shd w:val="clear" w:color="auto" w:fill="auto"/>
            <w:noWrap/>
            <w:hideMark/>
          </w:tcPr>
          <w:p w14:paraId="557C3EAF" w14:textId="77777777" w:rsidR="00E740E3" w:rsidRPr="0096798C" w:rsidRDefault="00E740E3">
            <w:pPr>
              <w:jc w:val="center"/>
              <w:rPr>
                <w:color w:val="000000"/>
              </w:rPr>
            </w:pPr>
            <w:r w:rsidRPr="0096798C">
              <w:rPr>
                <w:color w:val="000000"/>
              </w:rPr>
              <w:t>43</w:t>
            </w:r>
          </w:p>
        </w:tc>
        <w:tc>
          <w:tcPr>
            <w:tcW w:w="0" w:type="auto"/>
            <w:shd w:val="clear" w:color="auto" w:fill="auto"/>
            <w:noWrap/>
            <w:hideMark/>
          </w:tcPr>
          <w:p w14:paraId="1A7D9884" w14:textId="77777777" w:rsidR="00E740E3" w:rsidRPr="0096798C" w:rsidRDefault="00E740E3">
            <w:pPr>
              <w:jc w:val="center"/>
              <w:rPr>
                <w:b/>
                <w:bCs/>
                <w:color w:val="000000"/>
              </w:rPr>
            </w:pPr>
            <w:r w:rsidRPr="0096798C">
              <w:rPr>
                <w:b/>
                <w:bCs/>
                <w:color w:val="000000"/>
              </w:rPr>
              <w:t>136</w:t>
            </w:r>
          </w:p>
        </w:tc>
      </w:tr>
      <w:tr w:rsidR="00E740E3" w:rsidRPr="0096798C" w14:paraId="72D95E19" w14:textId="77777777" w:rsidTr="00E740E3">
        <w:tc>
          <w:tcPr>
            <w:tcW w:w="0" w:type="auto"/>
            <w:shd w:val="clear" w:color="auto" w:fill="auto"/>
            <w:hideMark/>
          </w:tcPr>
          <w:p w14:paraId="397E4C6A" w14:textId="77777777" w:rsidR="00E740E3" w:rsidRPr="0096798C" w:rsidRDefault="00E740E3">
            <w:pPr>
              <w:rPr>
                <w:color w:val="000000"/>
              </w:rPr>
            </w:pPr>
            <w:r w:rsidRPr="0096798C">
              <w:rPr>
                <w:color w:val="000000"/>
              </w:rPr>
              <w:t>Bahreinas</w:t>
            </w:r>
          </w:p>
        </w:tc>
        <w:tc>
          <w:tcPr>
            <w:tcW w:w="0" w:type="auto"/>
            <w:shd w:val="clear" w:color="auto" w:fill="auto"/>
            <w:noWrap/>
            <w:hideMark/>
          </w:tcPr>
          <w:p w14:paraId="3D46483D"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4C4E1BCF"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6B8DB142"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35D621BF" w14:textId="77777777" w:rsidR="00E740E3" w:rsidRPr="0096798C" w:rsidRDefault="00E740E3">
            <w:pPr>
              <w:jc w:val="center"/>
              <w:rPr>
                <w:b/>
                <w:bCs/>
                <w:color w:val="000000"/>
              </w:rPr>
            </w:pPr>
            <w:r w:rsidRPr="0096798C">
              <w:rPr>
                <w:b/>
                <w:bCs/>
                <w:color w:val="000000"/>
              </w:rPr>
              <w:t>2</w:t>
            </w:r>
          </w:p>
        </w:tc>
      </w:tr>
      <w:tr w:rsidR="00E740E3" w:rsidRPr="0096798C" w14:paraId="6729E20B" w14:textId="77777777" w:rsidTr="00E740E3">
        <w:tc>
          <w:tcPr>
            <w:tcW w:w="0" w:type="auto"/>
            <w:shd w:val="clear" w:color="auto" w:fill="auto"/>
            <w:hideMark/>
          </w:tcPr>
          <w:p w14:paraId="17FBCA63" w14:textId="77777777" w:rsidR="00E740E3" w:rsidRPr="0096798C" w:rsidRDefault="00E740E3">
            <w:pPr>
              <w:rPr>
                <w:color w:val="000000"/>
              </w:rPr>
            </w:pPr>
            <w:r w:rsidRPr="0096798C">
              <w:rPr>
                <w:color w:val="000000"/>
              </w:rPr>
              <w:t>Baltarusija</w:t>
            </w:r>
          </w:p>
        </w:tc>
        <w:tc>
          <w:tcPr>
            <w:tcW w:w="0" w:type="auto"/>
            <w:shd w:val="clear" w:color="auto" w:fill="auto"/>
            <w:noWrap/>
            <w:hideMark/>
          </w:tcPr>
          <w:p w14:paraId="3190019F" w14:textId="77777777" w:rsidR="00E740E3" w:rsidRPr="0096798C" w:rsidRDefault="00E740E3">
            <w:pPr>
              <w:jc w:val="center"/>
              <w:rPr>
                <w:color w:val="000000"/>
              </w:rPr>
            </w:pPr>
            <w:r w:rsidRPr="0096798C">
              <w:rPr>
                <w:color w:val="000000"/>
              </w:rPr>
              <w:t>252</w:t>
            </w:r>
          </w:p>
        </w:tc>
        <w:tc>
          <w:tcPr>
            <w:tcW w:w="0" w:type="auto"/>
            <w:shd w:val="clear" w:color="auto" w:fill="auto"/>
            <w:noWrap/>
            <w:hideMark/>
          </w:tcPr>
          <w:p w14:paraId="7C9AF970" w14:textId="77777777" w:rsidR="00E740E3" w:rsidRPr="0096798C" w:rsidRDefault="00E740E3">
            <w:pPr>
              <w:jc w:val="center"/>
              <w:rPr>
                <w:color w:val="000000"/>
              </w:rPr>
            </w:pPr>
            <w:r w:rsidRPr="0096798C">
              <w:rPr>
                <w:color w:val="000000"/>
              </w:rPr>
              <w:t>270</w:t>
            </w:r>
          </w:p>
        </w:tc>
        <w:tc>
          <w:tcPr>
            <w:tcW w:w="0" w:type="auto"/>
            <w:shd w:val="clear" w:color="auto" w:fill="auto"/>
            <w:noWrap/>
            <w:hideMark/>
          </w:tcPr>
          <w:p w14:paraId="6060453B" w14:textId="77777777" w:rsidR="00E740E3" w:rsidRPr="0096798C" w:rsidRDefault="00E740E3">
            <w:pPr>
              <w:jc w:val="center"/>
              <w:rPr>
                <w:color w:val="000000"/>
              </w:rPr>
            </w:pPr>
            <w:r w:rsidRPr="0096798C">
              <w:rPr>
                <w:color w:val="000000"/>
              </w:rPr>
              <w:t>205</w:t>
            </w:r>
          </w:p>
        </w:tc>
        <w:tc>
          <w:tcPr>
            <w:tcW w:w="0" w:type="auto"/>
            <w:shd w:val="clear" w:color="auto" w:fill="auto"/>
            <w:noWrap/>
            <w:hideMark/>
          </w:tcPr>
          <w:p w14:paraId="684CD8E6" w14:textId="77777777" w:rsidR="00E740E3" w:rsidRPr="0096798C" w:rsidRDefault="00E740E3">
            <w:pPr>
              <w:jc w:val="center"/>
              <w:rPr>
                <w:b/>
                <w:bCs/>
                <w:color w:val="000000"/>
              </w:rPr>
            </w:pPr>
            <w:r w:rsidRPr="0096798C">
              <w:rPr>
                <w:b/>
                <w:bCs/>
                <w:color w:val="000000"/>
              </w:rPr>
              <w:t>727</w:t>
            </w:r>
          </w:p>
        </w:tc>
      </w:tr>
      <w:tr w:rsidR="00E740E3" w:rsidRPr="0096798C" w14:paraId="7DADB5EC" w14:textId="77777777" w:rsidTr="00E740E3">
        <w:tc>
          <w:tcPr>
            <w:tcW w:w="0" w:type="auto"/>
            <w:shd w:val="clear" w:color="auto" w:fill="auto"/>
            <w:hideMark/>
          </w:tcPr>
          <w:p w14:paraId="4CD1AED1" w14:textId="77777777" w:rsidR="00E740E3" w:rsidRPr="0096798C" w:rsidRDefault="00E740E3">
            <w:pPr>
              <w:rPr>
                <w:color w:val="000000"/>
              </w:rPr>
            </w:pPr>
            <w:r w:rsidRPr="0096798C">
              <w:rPr>
                <w:color w:val="000000"/>
              </w:rPr>
              <w:t>Bangladešas</w:t>
            </w:r>
          </w:p>
        </w:tc>
        <w:tc>
          <w:tcPr>
            <w:tcW w:w="0" w:type="auto"/>
            <w:shd w:val="clear" w:color="auto" w:fill="auto"/>
            <w:noWrap/>
            <w:hideMark/>
          </w:tcPr>
          <w:p w14:paraId="232C5434"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76A72548"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054E258F"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22038FBB" w14:textId="77777777" w:rsidR="00E740E3" w:rsidRPr="0096798C" w:rsidRDefault="00E740E3">
            <w:pPr>
              <w:jc w:val="center"/>
              <w:rPr>
                <w:b/>
                <w:bCs/>
                <w:color w:val="000000"/>
              </w:rPr>
            </w:pPr>
            <w:r w:rsidRPr="0096798C">
              <w:rPr>
                <w:b/>
                <w:bCs/>
                <w:color w:val="000000"/>
              </w:rPr>
              <w:t>3</w:t>
            </w:r>
          </w:p>
        </w:tc>
      </w:tr>
      <w:tr w:rsidR="00E740E3" w:rsidRPr="0096798C" w14:paraId="625759A2" w14:textId="77777777" w:rsidTr="00E740E3">
        <w:tc>
          <w:tcPr>
            <w:tcW w:w="0" w:type="auto"/>
            <w:shd w:val="clear" w:color="auto" w:fill="auto"/>
            <w:hideMark/>
          </w:tcPr>
          <w:p w14:paraId="0C291965" w14:textId="77777777" w:rsidR="00E740E3" w:rsidRPr="0096798C" w:rsidRDefault="00E740E3">
            <w:pPr>
              <w:rPr>
                <w:color w:val="000000"/>
              </w:rPr>
            </w:pPr>
            <w:r w:rsidRPr="0096798C">
              <w:rPr>
                <w:color w:val="000000"/>
              </w:rPr>
              <w:t>Bosnija ir Hercegovina</w:t>
            </w:r>
          </w:p>
        </w:tc>
        <w:tc>
          <w:tcPr>
            <w:tcW w:w="0" w:type="auto"/>
            <w:shd w:val="clear" w:color="auto" w:fill="auto"/>
            <w:noWrap/>
            <w:hideMark/>
          </w:tcPr>
          <w:p w14:paraId="1FBFF882" w14:textId="77777777" w:rsidR="00E740E3" w:rsidRPr="0096798C" w:rsidRDefault="00E740E3">
            <w:pPr>
              <w:jc w:val="center"/>
              <w:rPr>
                <w:color w:val="000000"/>
              </w:rPr>
            </w:pPr>
            <w:r w:rsidRPr="0096798C">
              <w:rPr>
                <w:color w:val="000000"/>
              </w:rPr>
              <w:t>7</w:t>
            </w:r>
          </w:p>
        </w:tc>
        <w:tc>
          <w:tcPr>
            <w:tcW w:w="0" w:type="auto"/>
            <w:shd w:val="clear" w:color="auto" w:fill="auto"/>
            <w:noWrap/>
            <w:hideMark/>
          </w:tcPr>
          <w:p w14:paraId="22AD4B46" w14:textId="77777777" w:rsidR="00E740E3" w:rsidRPr="0096798C" w:rsidRDefault="00E740E3">
            <w:pPr>
              <w:jc w:val="center"/>
              <w:rPr>
                <w:color w:val="000000"/>
              </w:rPr>
            </w:pPr>
            <w:r w:rsidRPr="0096798C">
              <w:rPr>
                <w:color w:val="000000"/>
              </w:rPr>
              <w:t>6</w:t>
            </w:r>
          </w:p>
        </w:tc>
        <w:tc>
          <w:tcPr>
            <w:tcW w:w="0" w:type="auto"/>
            <w:shd w:val="clear" w:color="auto" w:fill="auto"/>
            <w:noWrap/>
            <w:hideMark/>
          </w:tcPr>
          <w:p w14:paraId="6D2D912C" w14:textId="77777777" w:rsidR="00E740E3" w:rsidRPr="0096798C" w:rsidRDefault="00E740E3">
            <w:pPr>
              <w:jc w:val="center"/>
              <w:rPr>
                <w:color w:val="000000"/>
              </w:rPr>
            </w:pPr>
            <w:r w:rsidRPr="0096798C">
              <w:rPr>
                <w:color w:val="000000"/>
              </w:rPr>
              <w:t>9</w:t>
            </w:r>
          </w:p>
        </w:tc>
        <w:tc>
          <w:tcPr>
            <w:tcW w:w="0" w:type="auto"/>
            <w:shd w:val="clear" w:color="auto" w:fill="auto"/>
            <w:noWrap/>
            <w:hideMark/>
          </w:tcPr>
          <w:p w14:paraId="08272F89" w14:textId="77777777" w:rsidR="00E740E3" w:rsidRPr="0096798C" w:rsidRDefault="00E740E3">
            <w:pPr>
              <w:jc w:val="center"/>
              <w:rPr>
                <w:b/>
                <w:bCs/>
                <w:color w:val="000000"/>
              </w:rPr>
            </w:pPr>
            <w:r w:rsidRPr="0096798C">
              <w:rPr>
                <w:b/>
                <w:bCs/>
                <w:color w:val="000000"/>
              </w:rPr>
              <w:t>22</w:t>
            </w:r>
          </w:p>
        </w:tc>
      </w:tr>
      <w:tr w:rsidR="00E740E3" w:rsidRPr="0096798C" w14:paraId="24F9F3E1" w14:textId="77777777" w:rsidTr="00E740E3">
        <w:tc>
          <w:tcPr>
            <w:tcW w:w="0" w:type="auto"/>
            <w:shd w:val="clear" w:color="auto" w:fill="auto"/>
            <w:hideMark/>
          </w:tcPr>
          <w:p w14:paraId="4C1684E7" w14:textId="77777777" w:rsidR="00E740E3" w:rsidRPr="0096798C" w:rsidRDefault="00E740E3">
            <w:pPr>
              <w:rPr>
                <w:color w:val="000000"/>
              </w:rPr>
            </w:pPr>
            <w:r w:rsidRPr="0096798C">
              <w:rPr>
                <w:color w:val="000000"/>
              </w:rPr>
              <w:t>Botsvana</w:t>
            </w:r>
          </w:p>
        </w:tc>
        <w:tc>
          <w:tcPr>
            <w:tcW w:w="0" w:type="auto"/>
            <w:shd w:val="clear" w:color="auto" w:fill="auto"/>
            <w:noWrap/>
            <w:hideMark/>
          </w:tcPr>
          <w:p w14:paraId="16F55EB9"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5E3F99A6"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48F66938"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302F631C" w14:textId="77777777" w:rsidR="00E740E3" w:rsidRPr="0096798C" w:rsidRDefault="00E740E3">
            <w:pPr>
              <w:jc w:val="center"/>
              <w:rPr>
                <w:b/>
                <w:bCs/>
                <w:color w:val="000000"/>
              </w:rPr>
            </w:pPr>
            <w:r w:rsidRPr="0096798C">
              <w:rPr>
                <w:b/>
                <w:bCs/>
                <w:color w:val="000000"/>
              </w:rPr>
              <w:t>2</w:t>
            </w:r>
          </w:p>
        </w:tc>
      </w:tr>
      <w:tr w:rsidR="00E740E3" w:rsidRPr="0096798C" w14:paraId="40DF2457" w14:textId="77777777" w:rsidTr="00E740E3">
        <w:tc>
          <w:tcPr>
            <w:tcW w:w="0" w:type="auto"/>
            <w:shd w:val="clear" w:color="auto" w:fill="auto"/>
            <w:hideMark/>
          </w:tcPr>
          <w:p w14:paraId="240DB5E3" w14:textId="77777777" w:rsidR="00E740E3" w:rsidRPr="0096798C" w:rsidRDefault="00E740E3">
            <w:pPr>
              <w:rPr>
                <w:color w:val="000000"/>
              </w:rPr>
            </w:pPr>
            <w:r w:rsidRPr="0096798C">
              <w:rPr>
                <w:color w:val="000000"/>
              </w:rPr>
              <w:t>Brazilija</w:t>
            </w:r>
          </w:p>
        </w:tc>
        <w:tc>
          <w:tcPr>
            <w:tcW w:w="0" w:type="auto"/>
            <w:shd w:val="clear" w:color="auto" w:fill="auto"/>
            <w:noWrap/>
            <w:hideMark/>
          </w:tcPr>
          <w:p w14:paraId="3D079351" w14:textId="77777777" w:rsidR="00E740E3" w:rsidRPr="0096798C" w:rsidRDefault="00E740E3">
            <w:pPr>
              <w:jc w:val="center"/>
              <w:rPr>
                <w:color w:val="000000"/>
              </w:rPr>
            </w:pPr>
            <w:r w:rsidRPr="0096798C">
              <w:rPr>
                <w:color w:val="000000"/>
              </w:rPr>
              <w:t>19</w:t>
            </w:r>
          </w:p>
        </w:tc>
        <w:tc>
          <w:tcPr>
            <w:tcW w:w="0" w:type="auto"/>
            <w:shd w:val="clear" w:color="auto" w:fill="auto"/>
            <w:noWrap/>
            <w:hideMark/>
          </w:tcPr>
          <w:p w14:paraId="66AB59B3" w14:textId="77777777" w:rsidR="00E740E3" w:rsidRPr="0096798C" w:rsidRDefault="00E740E3">
            <w:pPr>
              <w:jc w:val="center"/>
              <w:rPr>
                <w:color w:val="000000"/>
              </w:rPr>
            </w:pPr>
            <w:r w:rsidRPr="0096798C">
              <w:rPr>
                <w:color w:val="000000"/>
              </w:rPr>
              <w:t>10</w:t>
            </w:r>
          </w:p>
        </w:tc>
        <w:tc>
          <w:tcPr>
            <w:tcW w:w="0" w:type="auto"/>
            <w:shd w:val="clear" w:color="auto" w:fill="auto"/>
            <w:noWrap/>
            <w:hideMark/>
          </w:tcPr>
          <w:p w14:paraId="569D089C" w14:textId="77777777" w:rsidR="00E740E3" w:rsidRPr="0096798C" w:rsidRDefault="00E740E3">
            <w:pPr>
              <w:jc w:val="center"/>
              <w:rPr>
                <w:color w:val="000000"/>
              </w:rPr>
            </w:pPr>
            <w:r w:rsidRPr="0096798C">
              <w:rPr>
                <w:color w:val="000000"/>
              </w:rPr>
              <w:t>13</w:t>
            </w:r>
          </w:p>
        </w:tc>
        <w:tc>
          <w:tcPr>
            <w:tcW w:w="0" w:type="auto"/>
            <w:shd w:val="clear" w:color="auto" w:fill="auto"/>
            <w:noWrap/>
            <w:hideMark/>
          </w:tcPr>
          <w:p w14:paraId="616027AE" w14:textId="77777777" w:rsidR="00E740E3" w:rsidRPr="0096798C" w:rsidRDefault="00E740E3">
            <w:pPr>
              <w:jc w:val="center"/>
              <w:rPr>
                <w:b/>
                <w:bCs/>
                <w:color w:val="000000"/>
              </w:rPr>
            </w:pPr>
            <w:r w:rsidRPr="0096798C">
              <w:rPr>
                <w:b/>
                <w:bCs/>
                <w:color w:val="000000"/>
              </w:rPr>
              <w:t>42</w:t>
            </w:r>
          </w:p>
        </w:tc>
      </w:tr>
      <w:tr w:rsidR="00E740E3" w:rsidRPr="0096798C" w14:paraId="7935EAB7" w14:textId="77777777" w:rsidTr="00E740E3">
        <w:tc>
          <w:tcPr>
            <w:tcW w:w="0" w:type="auto"/>
            <w:shd w:val="clear" w:color="auto" w:fill="auto"/>
            <w:hideMark/>
          </w:tcPr>
          <w:p w14:paraId="4B81E72F" w14:textId="77777777" w:rsidR="00E740E3" w:rsidRPr="0096798C" w:rsidRDefault="00E740E3">
            <w:pPr>
              <w:rPr>
                <w:color w:val="000000"/>
              </w:rPr>
            </w:pPr>
            <w:r w:rsidRPr="0096798C">
              <w:rPr>
                <w:color w:val="000000"/>
              </w:rPr>
              <w:t>Butanas</w:t>
            </w:r>
          </w:p>
        </w:tc>
        <w:tc>
          <w:tcPr>
            <w:tcW w:w="0" w:type="auto"/>
            <w:shd w:val="clear" w:color="auto" w:fill="auto"/>
            <w:noWrap/>
            <w:hideMark/>
          </w:tcPr>
          <w:p w14:paraId="518EDE26"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70ED3D1B"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584E24D3"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48E7A1C5" w14:textId="77777777" w:rsidR="00E740E3" w:rsidRPr="0096798C" w:rsidRDefault="00E740E3">
            <w:pPr>
              <w:jc w:val="center"/>
              <w:rPr>
                <w:b/>
                <w:bCs/>
                <w:color w:val="000000"/>
              </w:rPr>
            </w:pPr>
            <w:r w:rsidRPr="0096798C">
              <w:rPr>
                <w:b/>
                <w:bCs/>
                <w:color w:val="000000"/>
              </w:rPr>
              <w:t>3</w:t>
            </w:r>
          </w:p>
        </w:tc>
      </w:tr>
      <w:tr w:rsidR="00E740E3" w:rsidRPr="0096798C" w14:paraId="024E4347" w14:textId="77777777" w:rsidTr="00E740E3">
        <w:tc>
          <w:tcPr>
            <w:tcW w:w="0" w:type="auto"/>
            <w:shd w:val="clear" w:color="auto" w:fill="auto"/>
            <w:hideMark/>
          </w:tcPr>
          <w:p w14:paraId="247A5AC1" w14:textId="77777777" w:rsidR="00E740E3" w:rsidRPr="0096798C" w:rsidRDefault="00E740E3">
            <w:pPr>
              <w:rPr>
                <w:color w:val="000000"/>
              </w:rPr>
            </w:pPr>
            <w:r w:rsidRPr="0096798C">
              <w:rPr>
                <w:color w:val="000000"/>
              </w:rPr>
              <w:t>Dramblio Kaulo Krantas</w:t>
            </w:r>
          </w:p>
        </w:tc>
        <w:tc>
          <w:tcPr>
            <w:tcW w:w="0" w:type="auto"/>
            <w:shd w:val="clear" w:color="auto" w:fill="auto"/>
            <w:noWrap/>
            <w:hideMark/>
          </w:tcPr>
          <w:p w14:paraId="04F863BA"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4816803B"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224230FA"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605D9C9E" w14:textId="77777777" w:rsidR="00E740E3" w:rsidRPr="0096798C" w:rsidRDefault="00E740E3">
            <w:pPr>
              <w:jc w:val="center"/>
              <w:rPr>
                <w:b/>
                <w:bCs/>
                <w:color w:val="000000"/>
              </w:rPr>
            </w:pPr>
            <w:r w:rsidRPr="0096798C">
              <w:rPr>
                <w:b/>
                <w:bCs/>
                <w:color w:val="000000"/>
              </w:rPr>
              <w:t>2</w:t>
            </w:r>
          </w:p>
        </w:tc>
      </w:tr>
      <w:tr w:rsidR="00E740E3" w:rsidRPr="0096798C" w14:paraId="6FEBD265" w14:textId="77777777" w:rsidTr="00E740E3">
        <w:tc>
          <w:tcPr>
            <w:tcW w:w="0" w:type="auto"/>
            <w:shd w:val="clear" w:color="auto" w:fill="auto"/>
            <w:hideMark/>
          </w:tcPr>
          <w:p w14:paraId="0F77A129" w14:textId="77777777" w:rsidR="00E740E3" w:rsidRPr="0096798C" w:rsidRDefault="00E740E3">
            <w:pPr>
              <w:rPr>
                <w:color w:val="000000"/>
              </w:rPr>
            </w:pPr>
            <w:r w:rsidRPr="0096798C">
              <w:rPr>
                <w:color w:val="000000"/>
              </w:rPr>
              <w:t>Egiptas</w:t>
            </w:r>
          </w:p>
        </w:tc>
        <w:tc>
          <w:tcPr>
            <w:tcW w:w="0" w:type="auto"/>
            <w:shd w:val="clear" w:color="auto" w:fill="auto"/>
            <w:noWrap/>
            <w:hideMark/>
          </w:tcPr>
          <w:p w14:paraId="7B6E555F" w14:textId="77777777" w:rsidR="00E740E3" w:rsidRPr="0096798C" w:rsidRDefault="00E740E3">
            <w:pPr>
              <w:jc w:val="center"/>
              <w:rPr>
                <w:color w:val="000000"/>
              </w:rPr>
            </w:pPr>
            <w:r w:rsidRPr="0096798C">
              <w:rPr>
                <w:color w:val="000000"/>
              </w:rPr>
              <w:t>19</w:t>
            </w:r>
          </w:p>
        </w:tc>
        <w:tc>
          <w:tcPr>
            <w:tcW w:w="0" w:type="auto"/>
            <w:shd w:val="clear" w:color="auto" w:fill="auto"/>
            <w:noWrap/>
            <w:hideMark/>
          </w:tcPr>
          <w:p w14:paraId="52CE0630" w14:textId="77777777" w:rsidR="00E740E3" w:rsidRPr="0096798C" w:rsidRDefault="00E740E3">
            <w:pPr>
              <w:jc w:val="center"/>
              <w:rPr>
                <w:color w:val="000000"/>
              </w:rPr>
            </w:pPr>
            <w:r w:rsidRPr="0096798C">
              <w:rPr>
                <w:color w:val="000000"/>
              </w:rPr>
              <w:t>19</w:t>
            </w:r>
          </w:p>
        </w:tc>
        <w:tc>
          <w:tcPr>
            <w:tcW w:w="0" w:type="auto"/>
            <w:shd w:val="clear" w:color="auto" w:fill="auto"/>
            <w:noWrap/>
            <w:hideMark/>
          </w:tcPr>
          <w:p w14:paraId="44D02FD6" w14:textId="77777777" w:rsidR="00E740E3" w:rsidRPr="0096798C" w:rsidRDefault="00E740E3">
            <w:pPr>
              <w:jc w:val="center"/>
              <w:rPr>
                <w:color w:val="000000"/>
              </w:rPr>
            </w:pPr>
            <w:r w:rsidRPr="0096798C">
              <w:rPr>
                <w:color w:val="000000"/>
              </w:rPr>
              <w:t>19</w:t>
            </w:r>
          </w:p>
        </w:tc>
        <w:tc>
          <w:tcPr>
            <w:tcW w:w="0" w:type="auto"/>
            <w:shd w:val="clear" w:color="auto" w:fill="auto"/>
            <w:noWrap/>
            <w:hideMark/>
          </w:tcPr>
          <w:p w14:paraId="01C7FAC4" w14:textId="77777777" w:rsidR="00E740E3" w:rsidRPr="0096798C" w:rsidRDefault="00E740E3">
            <w:pPr>
              <w:jc w:val="center"/>
              <w:rPr>
                <w:b/>
                <w:bCs/>
                <w:color w:val="000000"/>
              </w:rPr>
            </w:pPr>
            <w:r w:rsidRPr="0096798C">
              <w:rPr>
                <w:b/>
                <w:bCs/>
                <w:color w:val="000000"/>
              </w:rPr>
              <w:t>57</w:t>
            </w:r>
          </w:p>
        </w:tc>
      </w:tr>
      <w:tr w:rsidR="00E740E3" w:rsidRPr="0096798C" w14:paraId="63CBB533" w14:textId="77777777" w:rsidTr="00E740E3">
        <w:tc>
          <w:tcPr>
            <w:tcW w:w="0" w:type="auto"/>
            <w:shd w:val="clear" w:color="auto" w:fill="auto"/>
            <w:hideMark/>
          </w:tcPr>
          <w:p w14:paraId="44F35871" w14:textId="77777777" w:rsidR="00E740E3" w:rsidRPr="0096798C" w:rsidRDefault="00E740E3">
            <w:pPr>
              <w:rPr>
                <w:color w:val="000000"/>
              </w:rPr>
            </w:pPr>
            <w:r w:rsidRPr="0096798C">
              <w:rPr>
                <w:color w:val="000000"/>
              </w:rPr>
              <w:t>Ekvadoras</w:t>
            </w:r>
          </w:p>
        </w:tc>
        <w:tc>
          <w:tcPr>
            <w:tcW w:w="0" w:type="auto"/>
            <w:shd w:val="clear" w:color="auto" w:fill="auto"/>
            <w:noWrap/>
            <w:hideMark/>
          </w:tcPr>
          <w:p w14:paraId="4694B93F"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529389B1"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0116230C"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494B2B5F" w14:textId="77777777" w:rsidR="00E740E3" w:rsidRPr="0096798C" w:rsidRDefault="00E740E3">
            <w:pPr>
              <w:jc w:val="center"/>
              <w:rPr>
                <w:b/>
                <w:bCs/>
                <w:color w:val="000000"/>
              </w:rPr>
            </w:pPr>
            <w:r w:rsidRPr="0096798C">
              <w:rPr>
                <w:b/>
                <w:bCs/>
                <w:color w:val="000000"/>
              </w:rPr>
              <w:t>2</w:t>
            </w:r>
          </w:p>
        </w:tc>
      </w:tr>
      <w:tr w:rsidR="00E740E3" w:rsidRPr="0096798C" w14:paraId="2CC765E0" w14:textId="77777777" w:rsidTr="00E740E3">
        <w:tc>
          <w:tcPr>
            <w:tcW w:w="0" w:type="auto"/>
            <w:shd w:val="clear" w:color="auto" w:fill="auto"/>
            <w:hideMark/>
          </w:tcPr>
          <w:p w14:paraId="18F35B18" w14:textId="77777777" w:rsidR="00E740E3" w:rsidRPr="0096798C" w:rsidRDefault="00E740E3">
            <w:pPr>
              <w:rPr>
                <w:color w:val="000000"/>
              </w:rPr>
            </w:pPr>
            <w:r w:rsidRPr="0096798C">
              <w:rPr>
                <w:color w:val="000000"/>
              </w:rPr>
              <w:t>Etiopija</w:t>
            </w:r>
          </w:p>
        </w:tc>
        <w:tc>
          <w:tcPr>
            <w:tcW w:w="0" w:type="auto"/>
            <w:shd w:val="clear" w:color="auto" w:fill="auto"/>
            <w:noWrap/>
            <w:hideMark/>
          </w:tcPr>
          <w:p w14:paraId="4AFA5AF8"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0180BF3A"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4334D376" w14:textId="77777777" w:rsidR="00E740E3" w:rsidRPr="0096798C" w:rsidRDefault="00E740E3">
            <w:pPr>
              <w:jc w:val="center"/>
              <w:rPr>
                <w:color w:val="000000"/>
              </w:rPr>
            </w:pPr>
            <w:r w:rsidRPr="0096798C">
              <w:rPr>
                <w:color w:val="000000"/>
              </w:rPr>
              <w:t>3</w:t>
            </w:r>
          </w:p>
        </w:tc>
        <w:tc>
          <w:tcPr>
            <w:tcW w:w="0" w:type="auto"/>
            <w:shd w:val="clear" w:color="auto" w:fill="auto"/>
            <w:noWrap/>
            <w:hideMark/>
          </w:tcPr>
          <w:p w14:paraId="5CA122F8" w14:textId="77777777" w:rsidR="00E740E3" w:rsidRPr="0096798C" w:rsidRDefault="00E740E3">
            <w:pPr>
              <w:jc w:val="center"/>
              <w:rPr>
                <w:b/>
                <w:bCs/>
                <w:color w:val="000000"/>
              </w:rPr>
            </w:pPr>
            <w:r w:rsidRPr="0096798C">
              <w:rPr>
                <w:b/>
                <w:bCs/>
                <w:color w:val="000000"/>
              </w:rPr>
              <w:t>4</w:t>
            </w:r>
          </w:p>
        </w:tc>
      </w:tr>
      <w:tr w:rsidR="00E740E3" w:rsidRPr="0096798C" w14:paraId="42B204E7" w14:textId="77777777" w:rsidTr="00E740E3">
        <w:tc>
          <w:tcPr>
            <w:tcW w:w="0" w:type="auto"/>
            <w:shd w:val="clear" w:color="auto" w:fill="auto"/>
            <w:hideMark/>
          </w:tcPr>
          <w:p w14:paraId="789C1DC9" w14:textId="77777777" w:rsidR="00E740E3" w:rsidRPr="0096798C" w:rsidRDefault="00E740E3">
            <w:pPr>
              <w:rPr>
                <w:color w:val="000000"/>
              </w:rPr>
            </w:pPr>
            <w:r w:rsidRPr="0096798C">
              <w:rPr>
                <w:color w:val="000000"/>
              </w:rPr>
              <w:t>Filipinai</w:t>
            </w:r>
          </w:p>
        </w:tc>
        <w:tc>
          <w:tcPr>
            <w:tcW w:w="0" w:type="auto"/>
            <w:shd w:val="clear" w:color="auto" w:fill="auto"/>
            <w:noWrap/>
            <w:hideMark/>
          </w:tcPr>
          <w:p w14:paraId="182F98F0"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750AFED5"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41DF34CE"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2AF98D64" w14:textId="77777777" w:rsidR="00E740E3" w:rsidRPr="0096798C" w:rsidRDefault="00E740E3">
            <w:pPr>
              <w:jc w:val="center"/>
              <w:rPr>
                <w:b/>
                <w:bCs/>
                <w:color w:val="000000"/>
              </w:rPr>
            </w:pPr>
            <w:r w:rsidRPr="0096798C">
              <w:rPr>
                <w:b/>
                <w:bCs/>
                <w:color w:val="000000"/>
              </w:rPr>
              <w:t>3</w:t>
            </w:r>
          </w:p>
        </w:tc>
      </w:tr>
      <w:tr w:rsidR="00E740E3" w:rsidRPr="0096798C" w14:paraId="22C5ACAC" w14:textId="77777777" w:rsidTr="00E740E3">
        <w:tc>
          <w:tcPr>
            <w:tcW w:w="0" w:type="auto"/>
            <w:shd w:val="clear" w:color="auto" w:fill="auto"/>
            <w:hideMark/>
          </w:tcPr>
          <w:p w14:paraId="4272E803" w14:textId="77777777" w:rsidR="00E740E3" w:rsidRPr="0096798C" w:rsidRDefault="00E740E3">
            <w:pPr>
              <w:rPr>
                <w:color w:val="000000"/>
              </w:rPr>
            </w:pPr>
            <w:r w:rsidRPr="0096798C">
              <w:rPr>
                <w:color w:val="000000"/>
              </w:rPr>
              <w:t>Gajana</w:t>
            </w:r>
          </w:p>
        </w:tc>
        <w:tc>
          <w:tcPr>
            <w:tcW w:w="0" w:type="auto"/>
            <w:shd w:val="clear" w:color="auto" w:fill="auto"/>
            <w:noWrap/>
            <w:hideMark/>
          </w:tcPr>
          <w:p w14:paraId="4D3B899D"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001B33AA"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2E99BC41"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5AD7C5A2" w14:textId="77777777" w:rsidR="00E740E3" w:rsidRPr="0096798C" w:rsidRDefault="00E740E3">
            <w:pPr>
              <w:jc w:val="center"/>
              <w:rPr>
                <w:b/>
                <w:bCs/>
                <w:color w:val="000000"/>
              </w:rPr>
            </w:pPr>
            <w:r w:rsidRPr="0096798C">
              <w:rPr>
                <w:b/>
                <w:bCs/>
                <w:color w:val="000000"/>
              </w:rPr>
              <w:t>2</w:t>
            </w:r>
          </w:p>
        </w:tc>
      </w:tr>
      <w:tr w:rsidR="00E740E3" w:rsidRPr="0096798C" w14:paraId="5807E842" w14:textId="77777777" w:rsidTr="00E740E3">
        <w:tc>
          <w:tcPr>
            <w:tcW w:w="0" w:type="auto"/>
            <w:shd w:val="clear" w:color="auto" w:fill="auto"/>
            <w:hideMark/>
          </w:tcPr>
          <w:p w14:paraId="147E0DA4" w14:textId="77777777" w:rsidR="00E740E3" w:rsidRPr="0096798C" w:rsidRDefault="00E740E3">
            <w:pPr>
              <w:rPr>
                <w:color w:val="000000"/>
              </w:rPr>
            </w:pPr>
            <w:r w:rsidRPr="0096798C">
              <w:rPr>
                <w:color w:val="000000"/>
              </w:rPr>
              <w:t>Gana</w:t>
            </w:r>
          </w:p>
        </w:tc>
        <w:tc>
          <w:tcPr>
            <w:tcW w:w="0" w:type="auto"/>
            <w:shd w:val="clear" w:color="auto" w:fill="auto"/>
            <w:noWrap/>
            <w:hideMark/>
          </w:tcPr>
          <w:p w14:paraId="42DE072C"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5AC5FE78"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78C0397A"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0169EF24" w14:textId="77777777" w:rsidR="00E740E3" w:rsidRPr="0096798C" w:rsidRDefault="00E740E3">
            <w:pPr>
              <w:jc w:val="center"/>
              <w:rPr>
                <w:b/>
                <w:bCs/>
                <w:color w:val="000000"/>
              </w:rPr>
            </w:pPr>
            <w:r w:rsidRPr="0096798C">
              <w:rPr>
                <w:b/>
                <w:bCs/>
                <w:color w:val="000000"/>
              </w:rPr>
              <w:t>2</w:t>
            </w:r>
          </w:p>
        </w:tc>
      </w:tr>
      <w:tr w:rsidR="00E740E3" w:rsidRPr="0096798C" w14:paraId="0B5219DA" w14:textId="77777777" w:rsidTr="00E740E3">
        <w:tc>
          <w:tcPr>
            <w:tcW w:w="0" w:type="auto"/>
            <w:shd w:val="clear" w:color="auto" w:fill="auto"/>
            <w:hideMark/>
          </w:tcPr>
          <w:p w14:paraId="4265FDF3" w14:textId="77777777" w:rsidR="00E740E3" w:rsidRPr="0096798C" w:rsidRDefault="00E740E3">
            <w:pPr>
              <w:rPr>
                <w:color w:val="000000"/>
              </w:rPr>
            </w:pPr>
            <w:r w:rsidRPr="0096798C">
              <w:rPr>
                <w:color w:val="000000"/>
              </w:rPr>
              <w:t>Gibraltaras</w:t>
            </w:r>
          </w:p>
        </w:tc>
        <w:tc>
          <w:tcPr>
            <w:tcW w:w="0" w:type="auto"/>
            <w:shd w:val="clear" w:color="auto" w:fill="auto"/>
            <w:noWrap/>
            <w:hideMark/>
          </w:tcPr>
          <w:p w14:paraId="5DCC2DA4"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7CFFC8A9"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7BC204A9"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5D39BE9B" w14:textId="77777777" w:rsidR="00E740E3" w:rsidRPr="0096798C" w:rsidRDefault="00E740E3">
            <w:pPr>
              <w:jc w:val="center"/>
              <w:rPr>
                <w:b/>
                <w:bCs/>
                <w:color w:val="000000"/>
              </w:rPr>
            </w:pPr>
            <w:r w:rsidRPr="0096798C">
              <w:rPr>
                <w:b/>
                <w:bCs/>
                <w:color w:val="000000"/>
              </w:rPr>
              <w:t>6</w:t>
            </w:r>
          </w:p>
        </w:tc>
      </w:tr>
      <w:tr w:rsidR="00E740E3" w:rsidRPr="0096798C" w14:paraId="6D845535" w14:textId="77777777" w:rsidTr="00E740E3">
        <w:tc>
          <w:tcPr>
            <w:tcW w:w="0" w:type="auto"/>
            <w:shd w:val="clear" w:color="auto" w:fill="auto"/>
            <w:hideMark/>
          </w:tcPr>
          <w:p w14:paraId="67B675FE" w14:textId="77777777" w:rsidR="00E740E3" w:rsidRPr="0096798C" w:rsidRDefault="00E740E3">
            <w:pPr>
              <w:rPr>
                <w:color w:val="000000"/>
              </w:rPr>
            </w:pPr>
            <w:r w:rsidRPr="0096798C">
              <w:rPr>
                <w:color w:val="000000"/>
              </w:rPr>
              <w:t>Gruzija</w:t>
            </w:r>
          </w:p>
        </w:tc>
        <w:tc>
          <w:tcPr>
            <w:tcW w:w="0" w:type="auto"/>
            <w:shd w:val="clear" w:color="auto" w:fill="auto"/>
            <w:noWrap/>
            <w:hideMark/>
          </w:tcPr>
          <w:p w14:paraId="5DD97B25" w14:textId="77777777" w:rsidR="00E740E3" w:rsidRPr="0096798C" w:rsidRDefault="00E740E3">
            <w:pPr>
              <w:jc w:val="center"/>
              <w:rPr>
                <w:color w:val="000000"/>
              </w:rPr>
            </w:pPr>
            <w:r w:rsidRPr="0096798C">
              <w:rPr>
                <w:color w:val="000000"/>
              </w:rPr>
              <w:t>82</w:t>
            </w:r>
          </w:p>
        </w:tc>
        <w:tc>
          <w:tcPr>
            <w:tcW w:w="0" w:type="auto"/>
            <w:shd w:val="clear" w:color="auto" w:fill="auto"/>
            <w:noWrap/>
            <w:hideMark/>
          </w:tcPr>
          <w:p w14:paraId="7B562D87" w14:textId="77777777" w:rsidR="00E740E3" w:rsidRPr="0096798C" w:rsidRDefault="00E740E3">
            <w:pPr>
              <w:jc w:val="center"/>
              <w:rPr>
                <w:color w:val="000000"/>
              </w:rPr>
            </w:pPr>
            <w:r w:rsidRPr="0096798C">
              <w:rPr>
                <w:color w:val="000000"/>
              </w:rPr>
              <w:t>151</w:t>
            </w:r>
          </w:p>
        </w:tc>
        <w:tc>
          <w:tcPr>
            <w:tcW w:w="0" w:type="auto"/>
            <w:shd w:val="clear" w:color="auto" w:fill="auto"/>
            <w:noWrap/>
            <w:hideMark/>
          </w:tcPr>
          <w:p w14:paraId="341D943F" w14:textId="77777777" w:rsidR="00E740E3" w:rsidRPr="0096798C" w:rsidRDefault="00E740E3">
            <w:pPr>
              <w:jc w:val="center"/>
              <w:rPr>
                <w:color w:val="000000"/>
              </w:rPr>
            </w:pPr>
            <w:r w:rsidRPr="0096798C">
              <w:rPr>
                <w:color w:val="000000"/>
              </w:rPr>
              <w:t>159</w:t>
            </w:r>
          </w:p>
        </w:tc>
        <w:tc>
          <w:tcPr>
            <w:tcW w:w="0" w:type="auto"/>
            <w:shd w:val="clear" w:color="auto" w:fill="auto"/>
            <w:noWrap/>
            <w:hideMark/>
          </w:tcPr>
          <w:p w14:paraId="6DCD06A2" w14:textId="77777777" w:rsidR="00E740E3" w:rsidRPr="0096798C" w:rsidRDefault="00E740E3">
            <w:pPr>
              <w:jc w:val="center"/>
              <w:rPr>
                <w:b/>
                <w:bCs/>
                <w:color w:val="000000"/>
              </w:rPr>
            </w:pPr>
            <w:r w:rsidRPr="0096798C">
              <w:rPr>
                <w:b/>
                <w:bCs/>
                <w:color w:val="000000"/>
              </w:rPr>
              <w:t>392</w:t>
            </w:r>
          </w:p>
        </w:tc>
      </w:tr>
      <w:tr w:rsidR="00E740E3" w:rsidRPr="0096798C" w14:paraId="37211206" w14:textId="77777777" w:rsidTr="00E740E3">
        <w:tc>
          <w:tcPr>
            <w:tcW w:w="0" w:type="auto"/>
            <w:shd w:val="clear" w:color="auto" w:fill="auto"/>
            <w:hideMark/>
          </w:tcPr>
          <w:p w14:paraId="08C5C2E0" w14:textId="77777777" w:rsidR="00E740E3" w:rsidRPr="0096798C" w:rsidRDefault="00E740E3">
            <w:pPr>
              <w:rPr>
                <w:color w:val="000000"/>
              </w:rPr>
            </w:pPr>
            <w:r w:rsidRPr="0096798C">
              <w:rPr>
                <w:color w:val="000000"/>
              </w:rPr>
              <w:t>Indija</w:t>
            </w:r>
          </w:p>
        </w:tc>
        <w:tc>
          <w:tcPr>
            <w:tcW w:w="0" w:type="auto"/>
            <w:shd w:val="clear" w:color="auto" w:fill="auto"/>
            <w:noWrap/>
            <w:hideMark/>
          </w:tcPr>
          <w:p w14:paraId="25D1BF27" w14:textId="77777777" w:rsidR="00E740E3" w:rsidRPr="0096798C" w:rsidRDefault="00E740E3">
            <w:pPr>
              <w:jc w:val="center"/>
              <w:rPr>
                <w:color w:val="000000"/>
              </w:rPr>
            </w:pPr>
            <w:r w:rsidRPr="0096798C">
              <w:rPr>
                <w:color w:val="000000"/>
              </w:rPr>
              <w:t>17</w:t>
            </w:r>
          </w:p>
        </w:tc>
        <w:tc>
          <w:tcPr>
            <w:tcW w:w="0" w:type="auto"/>
            <w:shd w:val="clear" w:color="auto" w:fill="auto"/>
            <w:noWrap/>
            <w:hideMark/>
          </w:tcPr>
          <w:p w14:paraId="7A9F0259" w14:textId="77777777" w:rsidR="00E740E3" w:rsidRPr="0096798C" w:rsidRDefault="00E740E3">
            <w:pPr>
              <w:jc w:val="center"/>
              <w:rPr>
                <w:color w:val="000000"/>
              </w:rPr>
            </w:pPr>
            <w:r w:rsidRPr="0096798C">
              <w:rPr>
                <w:color w:val="000000"/>
              </w:rPr>
              <w:t>17</w:t>
            </w:r>
          </w:p>
        </w:tc>
        <w:tc>
          <w:tcPr>
            <w:tcW w:w="0" w:type="auto"/>
            <w:shd w:val="clear" w:color="auto" w:fill="auto"/>
            <w:noWrap/>
            <w:hideMark/>
          </w:tcPr>
          <w:p w14:paraId="4129FF9A" w14:textId="77777777" w:rsidR="00E740E3" w:rsidRPr="0096798C" w:rsidRDefault="00E740E3">
            <w:pPr>
              <w:jc w:val="center"/>
              <w:rPr>
                <w:color w:val="000000"/>
              </w:rPr>
            </w:pPr>
            <w:r w:rsidRPr="0096798C">
              <w:rPr>
                <w:color w:val="000000"/>
              </w:rPr>
              <w:t>18</w:t>
            </w:r>
          </w:p>
        </w:tc>
        <w:tc>
          <w:tcPr>
            <w:tcW w:w="0" w:type="auto"/>
            <w:shd w:val="clear" w:color="auto" w:fill="auto"/>
            <w:noWrap/>
            <w:hideMark/>
          </w:tcPr>
          <w:p w14:paraId="033F86BF" w14:textId="77777777" w:rsidR="00E740E3" w:rsidRPr="0096798C" w:rsidRDefault="00E740E3">
            <w:pPr>
              <w:jc w:val="center"/>
              <w:rPr>
                <w:b/>
                <w:bCs/>
                <w:color w:val="000000"/>
              </w:rPr>
            </w:pPr>
            <w:r w:rsidRPr="0096798C">
              <w:rPr>
                <w:b/>
                <w:bCs/>
                <w:color w:val="000000"/>
              </w:rPr>
              <w:t>52</w:t>
            </w:r>
          </w:p>
        </w:tc>
      </w:tr>
      <w:tr w:rsidR="00E740E3" w:rsidRPr="0096798C" w14:paraId="7A02D77A" w14:textId="77777777" w:rsidTr="00E740E3">
        <w:tc>
          <w:tcPr>
            <w:tcW w:w="0" w:type="auto"/>
            <w:shd w:val="clear" w:color="auto" w:fill="auto"/>
            <w:hideMark/>
          </w:tcPr>
          <w:p w14:paraId="0ABD3259" w14:textId="77777777" w:rsidR="00E740E3" w:rsidRPr="0096798C" w:rsidRDefault="00E740E3">
            <w:pPr>
              <w:rPr>
                <w:color w:val="000000"/>
              </w:rPr>
            </w:pPr>
            <w:r w:rsidRPr="0096798C">
              <w:rPr>
                <w:color w:val="000000"/>
              </w:rPr>
              <w:t>Indonezija</w:t>
            </w:r>
          </w:p>
        </w:tc>
        <w:tc>
          <w:tcPr>
            <w:tcW w:w="0" w:type="auto"/>
            <w:shd w:val="clear" w:color="auto" w:fill="auto"/>
            <w:noWrap/>
            <w:hideMark/>
          </w:tcPr>
          <w:p w14:paraId="1741335C"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3B5C1EA6" w14:textId="77777777" w:rsidR="00E740E3" w:rsidRPr="0096798C" w:rsidRDefault="00E740E3">
            <w:pPr>
              <w:jc w:val="center"/>
              <w:rPr>
                <w:color w:val="000000"/>
              </w:rPr>
            </w:pPr>
            <w:r w:rsidRPr="0096798C">
              <w:rPr>
                <w:color w:val="000000"/>
              </w:rPr>
              <w:t>16</w:t>
            </w:r>
          </w:p>
        </w:tc>
        <w:tc>
          <w:tcPr>
            <w:tcW w:w="0" w:type="auto"/>
            <w:shd w:val="clear" w:color="auto" w:fill="auto"/>
            <w:noWrap/>
            <w:hideMark/>
          </w:tcPr>
          <w:p w14:paraId="5810920E" w14:textId="77777777" w:rsidR="00E740E3" w:rsidRPr="0096798C" w:rsidRDefault="00E740E3">
            <w:pPr>
              <w:jc w:val="center"/>
              <w:rPr>
                <w:color w:val="000000"/>
              </w:rPr>
            </w:pPr>
            <w:r w:rsidRPr="0096798C">
              <w:rPr>
                <w:color w:val="000000"/>
              </w:rPr>
              <w:t>8</w:t>
            </w:r>
          </w:p>
        </w:tc>
        <w:tc>
          <w:tcPr>
            <w:tcW w:w="0" w:type="auto"/>
            <w:shd w:val="clear" w:color="auto" w:fill="auto"/>
            <w:noWrap/>
            <w:hideMark/>
          </w:tcPr>
          <w:p w14:paraId="0EC0156E" w14:textId="77777777" w:rsidR="00E740E3" w:rsidRPr="0096798C" w:rsidRDefault="00E740E3">
            <w:pPr>
              <w:jc w:val="center"/>
              <w:rPr>
                <w:b/>
                <w:bCs/>
                <w:color w:val="000000"/>
              </w:rPr>
            </w:pPr>
            <w:r w:rsidRPr="0096798C">
              <w:rPr>
                <w:b/>
                <w:bCs/>
                <w:color w:val="000000"/>
              </w:rPr>
              <w:t>25</w:t>
            </w:r>
          </w:p>
        </w:tc>
      </w:tr>
      <w:tr w:rsidR="00E740E3" w:rsidRPr="0096798C" w14:paraId="1B42F1B4" w14:textId="77777777" w:rsidTr="00E740E3">
        <w:tc>
          <w:tcPr>
            <w:tcW w:w="0" w:type="auto"/>
            <w:shd w:val="clear" w:color="auto" w:fill="auto"/>
            <w:hideMark/>
          </w:tcPr>
          <w:p w14:paraId="5A115E34" w14:textId="77777777" w:rsidR="00E740E3" w:rsidRPr="0096798C" w:rsidRDefault="00E740E3">
            <w:pPr>
              <w:rPr>
                <w:color w:val="000000"/>
              </w:rPr>
            </w:pPr>
            <w:r w:rsidRPr="0096798C">
              <w:rPr>
                <w:color w:val="000000"/>
              </w:rPr>
              <w:t>Iranas</w:t>
            </w:r>
          </w:p>
        </w:tc>
        <w:tc>
          <w:tcPr>
            <w:tcW w:w="0" w:type="auto"/>
            <w:shd w:val="clear" w:color="auto" w:fill="auto"/>
            <w:noWrap/>
            <w:hideMark/>
          </w:tcPr>
          <w:p w14:paraId="6757C688" w14:textId="77777777" w:rsidR="00E740E3" w:rsidRPr="0096798C" w:rsidRDefault="00E740E3">
            <w:pPr>
              <w:jc w:val="center"/>
              <w:rPr>
                <w:color w:val="000000"/>
              </w:rPr>
            </w:pPr>
            <w:r w:rsidRPr="0096798C">
              <w:rPr>
                <w:color w:val="000000"/>
              </w:rPr>
              <w:t>9</w:t>
            </w:r>
          </w:p>
        </w:tc>
        <w:tc>
          <w:tcPr>
            <w:tcW w:w="0" w:type="auto"/>
            <w:shd w:val="clear" w:color="auto" w:fill="auto"/>
            <w:noWrap/>
            <w:hideMark/>
          </w:tcPr>
          <w:p w14:paraId="2D6840D9"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138C9ED3" w14:textId="77777777" w:rsidR="00E740E3" w:rsidRPr="0096798C" w:rsidRDefault="00E740E3">
            <w:pPr>
              <w:jc w:val="center"/>
              <w:rPr>
                <w:color w:val="000000"/>
              </w:rPr>
            </w:pPr>
            <w:r w:rsidRPr="0096798C">
              <w:rPr>
                <w:color w:val="000000"/>
              </w:rPr>
              <w:t>4</w:t>
            </w:r>
          </w:p>
        </w:tc>
        <w:tc>
          <w:tcPr>
            <w:tcW w:w="0" w:type="auto"/>
            <w:shd w:val="clear" w:color="auto" w:fill="auto"/>
            <w:noWrap/>
            <w:hideMark/>
          </w:tcPr>
          <w:p w14:paraId="14B5BDE7" w14:textId="77777777" w:rsidR="00E740E3" w:rsidRPr="0096798C" w:rsidRDefault="00E740E3">
            <w:pPr>
              <w:jc w:val="center"/>
              <w:rPr>
                <w:b/>
                <w:bCs/>
                <w:color w:val="000000"/>
              </w:rPr>
            </w:pPr>
            <w:r w:rsidRPr="0096798C">
              <w:rPr>
                <w:b/>
                <w:bCs/>
                <w:color w:val="000000"/>
              </w:rPr>
              <w:t>18</w:t>
            </w:r>
          </w:p>
        </w:tc>
      </w:tr>
      <w:tr w:rsidR="00E740E3" w:rsidRPr="0096798C" w14:paraId="14A042B2" w14:textId="77777777" w:rsidTr="00E740E3">
        <w:tc>
          <w:tcPr>
            <w:tcW w:w="0" w:type="auto"/>
            <w:shd w:val="clear" w:color="auto" w:fill="auto"/>
            <w:hideMark/>
          </w:tcPr>
          <w:p w14:paraId="723F555D" w14:textId="77777777" w:rsidR="00E740E3" w:rsidRPr="0096798C" w:rsidRDefault="00E740E3">
            <w:pPr>
              <w:rPr>
                <w:color w:val="000000"/>
              </w:rPr>
            </w:pPr>
            <w:r w:rsidRPr="0096798C">
              <w:rPr>
                <w:color w:val="000000"/>
              </w:rPr>
              <w:t>Izraelis</w:t>
            </w:r>
          </w:p>
        </w:tc>
        <w:tc>
          <w:tcPr>
            <w:tcW w:w="0" w:type="auto"/>
            <w:shd w:val="clear" w:color="auto" w:fill="auto"/>
            <w:noWrap/>
            <w:hideMark/>
          </w:tcPr>
          <w:p w14:paraId="02BABBDD" w14:textId="77777777" w:rsidR="00E740E3" w:rsidRPr="0096798C" w:rsidRDefault="00E740E3">
            <w:pPr>
              <w:jc w:val="center"/>
              <w:rPr>
                <w:color w:val="000000"/>
              </w:rPr>
            </w:pPr>
            <w:r w:rsidRPr="0096798C">
              <w:rPr>
                <w:color w:val="000000"/>
              </w:rPr>
              <w:t>31</w:t>
            </w:r>
          </w:p>
        </w:tc>
        <w:tc>
          <w:tcPr>
            <w:tcW w:w="0" w:type="auto"/>
            <w:shd w:val="clear" w:color="auto" w:fill="auto"/>
            <w:noWrap/>
            <w:hideMark/>
          </w:tcPr>
          <w:p w14:paraId="50C5B020" w14:textId="77777777" w:rsidR="00E740E3" w:rsidRPr="0096798C" w:rsidRDefault="00E740E3">
            <w:pPr>
              <w:jc w:val="center"/>
              <w:rPr>
                <w:color w:val="000000"/>
              </w:rPr>
            </w:pPr>
            <w:r w:rsidRPr="0096798C">
              <w:rPr>
                <w:color w:val="000000"/>
              </w:rPr>
              <w:t>31</w:t>
            </w:r>
          </w:p>
        </w:tc>
        <w:tc>
          <w:tcPr>
            <w:tcW w:w="0" w:type="auto"/>
            <w:shd w:val="clear" w:color="auto" w:fill="auto"/>
            <w:noWrap/>
            <w:hideMark/>
          </w:tcPr>
          <w:p w14:paraId="4B02A739" w14:textId="77777777" w:rsidR="00E740E3" w:rsidRPr="0096798C" w:rsidRDefault="00E740E3">
            <w:pPr>
              <w:jc w:val="center"/>
              <w:rPr>
                <w:color w:val="000000"/>
              </w:rPr>
            </w:pPr>
            <w:r w:rsidRPr="0096798C">
              <w:rPr>
                <w:color w:val="000000"/>
              </w:rPr>
              <w:t>55</w:t>
            </w:r>
          </w:p>
        </w:tc>
        <w:tc>
          <w:tcPr>
            <w:tcW w:w="0" w:type="auto"/>
            <w:shd w:val="clear" w:color="auto" w:fill="auto"/>
            <w:noWrap/>
            <w:hideMark/>
          </w:tcPr>
          <w:p w14:paraId="3FD62041" w14:textId="77777777" w:rsidR="00E740E3" w:rsidRPr="0096798C" w:rsidRDefault="00E740E3">
            <w:pPr>
              <w:jc w:val="center"/>
              <w:rPr>
                <w:b/>
                <w:bCs/>
                <w:color w:val="000000"/>
              </w:rPr>
            </w:pPr>
            <w:r w:rsidRPr="0096798C">
              <w:rPr>
                <w:b/>
                <w:bCs/>
                <w:color w:val="000000"/>
              </w:rPr>
              <w:t>117</w:t>
            </w:r>
          </w:p>
        </w:tc>
      </w:tr>
      <w:tr w:rsidR="00E740E3" w:rsidRPr="0096798C" w14:paraId="39F6299D" w14:textId="77777777" w:rsidTr="00E740E3">
        <w:tc>
          <w:tcPr>
            <w:tcW w:w="0" w:type="auto"/>
            <w:shd w:val="clear" w:color="auto" w:fill="auto"/>
            <w:hideMark/>
          </w:tcPr>
          <w:p w14:paraId="632B5B69" w14:textId="77777777" w:rsidR="00E740E3" w:rsidRPr="0096798C" w:rsidRDefault="00E740E3">
            <w:pPr>
              <w:rPr>
                <w:color w:val="000000"/>
              </w:rPr>
            </w:pPr>
            <w:r w:rsidRPr="0096798C">
              <w:rPr>
                <w:color w:val="000000"/>
              </w:rPr>
              <w:t>Japonija</w:t>
            </w:r>
          </w:p>
        </w:tc>
        <w:tc>
          <w:tcPr>
            <w:tcW w:w="0" w:type="auto"/>
            <w:shd w:val="clear" w:color="auto" w:fill="auto"/>
            <w:noWrap/>
            <w:hideMark/>
          </w:tcPr>
          <w:p w14:paraId="115EC68E" w14:textId="77777777" w:rsidR="00E740E3" w:rsidRPr="0096798C" w:rsidRDefault="00E740E3">
            <w:pPr>
              <w:jc w:val="center"/>
              <w:rPr>
                <w:color w:val="000000"/>
              </w:rPr>
            </w:pPr>
            <w:r w:rsidRPr="0096798C">
              <w:rPr>
                <w:color w:val="000000"/>
              </w:rPr>
              <w:t>31</w:t>
            </w:r>
          </w:p>
        </w:tc>
        <w:tc>
          <w:tcPr>
            <w:tcW w:w="0" w:type="auto"/>
            <w:shd w:val="clear" w:color="auto" w:fill="auto"/>
            <w:noWrap/>
            <w:hideMark/>
          </w:tcPr>
          <w:p w14:paraId="7BF3EF47" w14:textId="77777777" w:rsidR="00E740E3" w:rsidRPr="0096798C" w:rsidRDefault="00E740E3">
            <w:pPr>
              <w:jc w:val="center"/>
              <w:rPr>
                <w:color w:val="000000"/>
              </w:rPr>
            </w:pPr>
            <w:r w:rsidRPr="0096798C">
              <w:rPr>
                <w:color w:val="000000"/>
              </w:rPr>
              <w:t>38</w:t>
            </w:r>
          </w:p>
        </w:tc>
        <w:tc>
          <w:tcPr>
            <w:tcW w:w="0" w:type="auto"/>
            <w:shd w:val="clear" w:color="auto" w:fill="auto"/>
            <w:noWrap/>
            <w:hideMark/>
          </w:tcPr>
          <w:p w14:paraId="582F71C0" w14:textId="77777777" w:rsidR="00E740E3" w:rsidRPr="0096798C" w:rsidRDefault="00E740E3">
            <w:pPr>
              <w:jc w:val="center"/>
              <w:rPr>
                <w:color w:val="000000"/>
              </w:rPr>
            </w:pPr>
            <w:r w:rsidRPr="0096798C">
              <w:rPr>
                <w:color w:val="000000"/>
              </w:rPr>
              <w:t>40</w:t>
            </w:r>
          </w:p>
        </w:tc>
        <w:tc>
          <w:tcPr>
            <w:tcW w:w="0" w:type="auto"/>
            <w:shd w:val="clear" w:color="auto" w:fill="auto"/>
            <w:noWrap/>
            <w:hideMark/>
          </w:tcPr>
          <w:p w14:paraId="2F2BAF70" w14:textId="77777777" w:rsidR="00E740E3" w:rsidRPr="0096798C" w:rsidRDefault="00E740E3">
            <w:pPr>
              <w:jc w:val="center"/>
              <w:rPr>
                <w:b/>
                <w:bCs/>
                <w:color w:val="000000"/>
              </w:rPr>
            </w:pPr>
            <w:r w:rsidRPr="0096798C">
              <w:rPr>
                <w:b/>
                <w:bCs/>
                <w:color w:val="000000"/>
              </w:rPr>
              <w:t>109</w:t>
            </w:r>
          </w:p>
        </w:tc>
      </w:tr>
      <w:tr w:rsidR="00E740E3" w:rsidRPr="0096798C" w14:paraId="519B99DF" w14:textId="77777777" w:rsidTr="00E740E3">
        <w:tc>
          <w:tcPr>
            <w:tcW w:w="0" w:type="auto"/>
            <w:shd w:val="clear" w:color="auto" w:fill="auto"/>
            <w:hideMark/>
          </w:tcPr>
          <w:p w14:paraId="33A74247" w14:textId="77777777" w:rsidR="00E740E3" w:rsidRPr="0096798C" w:rsidRDefault="00E740E3">
            <w:pPr>
              <w:rPr>
                <w:color w:val="000000"/>
              </w:rPr>
            </w:pPr>
            <w:r w:rsidRPr="0096798C">
              <w:rPr>
                <w:color w:val="000000"/>
              </w:rPr>
              <w:t>Jemenas</w:t>
            </w:r>
          </w:p>
        </w:tc>
        <w:tc>
          <w:tcPr>
            <w:tcW w:w="0" w:type="auto"/>
            <w:shd w:val="clear" w:color="auto" w:fill="auto"/>
            <w:noWrap/>
            <w:hideMark/>
          </w:tcPr>
          <w:p w14:paraId="32A67A41"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37ACEEFF"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00598F3F"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06D918DD" w14:textId="77777777" w:rsidR="00E740E3" w:rsidRPr="0096798C" w:rsidRDefault="00E740E3">
            <w:pPr>
              <w:jc w:val="center"/>
              <w:rPr>
                <w:b/>
                <w:bCs/>
                <w:color w:val="000000"/>
              </w:rPr>
            </w:pPr>
            <w:r w:rsidRPr="0096798C">
              <w:rPr>
                <w:b/>
                <w:bCs/>
                <w:color w:val="000000"/>
              </w:rPr>
              <w:t>1</w:t>
            </w:r>
          </w:p>
        </w:tc>
      </w:tr>
      <w:tr w:rsidR="00E740E3" w:rsidRPr="0096798C" w14:paraId="481DCC4C" w14:textId="77777777" w:rsidTr="00E740E3">
        <w:tc>
          <w:tcPr>
            <w:tcW w:w="0" w:type="auto"/>
            <w:shd w:val="clear" w:color="auto" w:fill="auto"/>
            <w:hideMark/>
          </w:tcPr>
          <w:p w14:paraId="596AE215" w14:textId="77777777" w:rsidR="00E740E3" w:rsidRPr="0096798C" w:rsidRDefault="00E740E3">
            <w:pPr>
              <w:rPr>
                <w:color w:val="000000"/>
              </w:rPr>
            </w:pPr>
            <w:r w:rsidRPr="0096798C">
              <w:rPr>
                <w:color w:val="000000"/>
              </w:rPr>
              <w:t>Jordanija</w:t>
            </w:r>
          </w:p>
        </w:tc>
        <w:tc>
          <w:tcPr>
            <w:tcW w:w="0" w:type="auto"/>
            <w:shd w:val="clear" w:color="auto" w:fill="auto"/>
            <w:noWrap/>
            <w:hideMark/>
          </w:tcPr>
          <w:p w14:paraId="747027A0" w14:textId="77777777" w:rsidR="00E740E3" w:rsidRPr="0096798C" w:rsidRDefault="00E740E3">
            <w:pPr>
              <w:jc w:val="center"/>
              <w:rPr>
                <w:color w:val="000000"/>
              </w:rPr>
            </w:pPr>
            <w:r w:rsidRPr="0096798C">
              <w:rPr>
                <w:color w:val="000000"/>
              </w:rPr>
              <w:t>4</w:t>
            </w:r>
          </w:p>
        </w:tc>
        <w:tc>
          <w:tcPr>
            <w:tcW w:w="0" w:type="auto"/>
            <w:shd w:val="clear" w:color="auto" w:fill="auto"/>
            <w:noWrap/>
            <w:hideMark/>
          </w:tcPr>
          <w:p w14:paraId="0DAD29D4" w14:textId="77777777" w:rsidR="00E740E3" w:rsidRPr="0096798C" w:rsidRDefault="00E740E3">
            <w:pPr>
              <w:jc w:val="center"/>
              <w:rPr>
                <w:color w:val="000000"/>
              </w:rPr>
            </w:pPr>
            <w:r w:rsidRPr="0096798C">
              <w:rPr>
                <w:color w:val="000000"/>
              </w:rPr>
              <w:t>8</w:t>
            </w:r>
          </w:p>
        </w:tc>
        <w:tc>
          <w:tcPr>
            <w:tcW w:w="0" w:type="auto"/>
            <w:shd w:val="clear" w:color="auto" w:fill="auto"/>
            <w:noWrap/>
            <w:hideMark/>
          </w:tcPr>
          <w:p w14:paraId="472A5181" w14:textId="77777777" w:rsidR="00E740E3" w:rsidRPr="0096798C" w:rsidRDefault="00E740E3">
            <w:pPr>
              <w:jc w:val="center"/>
              <w:rPr>
                <w:color w:val="000000"/>
              </w:rPr>
            </w:pPr>
            <w:r w:rsidRPr="0096798C">
              <w:rPr>
                <w:color w:val="000000"/>
              </w:rPr>
              <w:t>6</w:t>
            </w:r>
          </w:p>
        </w:tc>
        <w:tc>
          <w:tcPr>
            <w:tcW w:w="0" w:type="auto"/>
            <w:shd w:val="clear" w:color="auto" w:fill="auto"/>
            <w:noWrap/>
            <w:hideMark/>
          </w:tcPr>
          <w:p w14:paraId="3D859123" w14:textId="77777777" w:rsidR="00E740E3" w:rsidRPr="0096798C" w:rsidRDefault="00E740E3">
            <w:pPr>
              <w:jc w:val="center"/>
              <w:rPr>
                <w:b/>
                <w:bCs/>
                <w:color w:val="000000"/>
              </w:rPr>
            </w:pPr>
            <w:r w:rsidRPr="0096798C">
              <w:rPr>
                <w:b/>
                <w:bCs/>
                <w:color w:val="000000"/>
              </w:rPr>
              <w:t>18</w:t>
            </w:r>
          </w:p>
        </w:tc>
      </w:tr>
      <w:tr w:rsidR="00E740E3" w:rsidRPr="0096798C" w14:paraId="77504103" w14:textId="77777777" w:rsidTr="00E740E3">
        <w:tc>
          <w:tcPr>
            <w:tcW w:w="0" w:type="auto"/>
            <w:shd w:val="clear" w:color="auto" w:fill="auto"/>
            <w:hideMark/>
          </w:tcPr>
          <w:p w14:paraId="3A335E9E" w14:textId="77777777" w:rsidR="00E740E3" w:rsidRPr="0096798C" w:rsidRDefault="00E740E3">
            <w:pPr>
              <w:rPr>
                <w:color w:val="000000"/>
              </w:rPr>
            </w:pPr>
            <w:r w:rsidRPr="0096798C">
              <w:rPr>
                <w:color w:val="000000"/>
              </w:rPr>
              <w:t>Jungtinės Amerikos Valstijos</w:t>
            </w:r>
          </w:p>
        </w:tc>
        <w:tc>
          <w:tcPr>
            <w:tcW w:w="0" w:type="auto"/>
            <w:shd w:val="clear" w:color="auto" w:fill="auto"/>
            <w:noWrap/>
            <w:hideMark/>
          </w:tcPr>
          <w:p w14:paraId="5FC1B986" w14:textId="77777777" w:rsidR="00E740E3" w:rsidRPr="0096798C" w:rsidRDefault="00E740E3">
            <w:pPr>
              <w:jc w:val="center"/>
              <w:rPr>
                <w:color w:val="000000"/>
              </w:rPr>
            </w:pPr>
            <w:r w:rsidRPr="0096798C">
              <w:rPr>
                <w:color w:val="000000"/>
              </w:rPr>
              <w:t>134</w:t>
            </w:r>
          </w:p>
        </w:tc>
        <w:tc>
          <w:tcPr>
            <w:tcW w:w="0" w:type="auto"/>
            <w:shd w:val="clear" w:color="auto" w:fill="auto"/>
            <w:noWrap/>
            <w:hideMark/>
          </w:tcPr>
          <w:p w14:paraId="25F739A0" w14:textId="77777777" w:rsidR="00E740E3" w:rsidRPr="0096798C" w:rsidRDefault="00E740E3">
            <w:pPr>
              <w:jc w:val="center"/>
              <w:rPr>
                <w:color w:val="000000"/>
              </w:rPr>
            </w:pPr>
            <w:r w:rsidRPr="0096798C">
              <w:rPr>
                <w:color w:val="000000"/>
              </w:rPr>
              <w:t>173</w:t>
            </w:r>
          </w:p>
        </w:tc>
        <w:tc>
          <w:tcPr>
            <w:tcW w:w="0" w:type="auto"/>
            <w:shd w:val="clear" w:color="auto" w:fill="auto"/>
            <w:noWrap/>
            <w:hideMark/>
          </w:tcPr>
          <w:p w14:paraId="186A70D7" w14:textId="77777777" w:rsidR="00E740E3" w:rsidRPr="0096798C" w:rsidRDefault="00E740E3">
            <w:pPr>
              <w:jc w:val="center"/>
              <w:rPr>
                <w:color w:val="000000"/>
              </w:rPr>
            </w:pPr>
            <w:r w:rsidRPr="0096798C">
              <w:rPr>
                <w:color w:val="000000"/>
              </w:rPr>
              <w:t>169</w:t>
            </w:r>
          </w:p>
        </w:tc>
        <w:tc>
          <w:tcPr>
            <w:tcW w:w="0" w:type="auto"/>
            <w:shd w:val="clear" w:color="auto" w:fill="auto"/>
            <w:noWrap/>
            <w:hideMark/>
          </w:tcPr>
          <w:p w14:paraId="4677A70C" w14:textId="77777777" w:rsidR="00E740E3" w:rsidRPr="0096798C" w:rsidRDefault="00E740E3">
            <w:pPr>
              <w:jc w:val="center"/>
              <w:rPr>
                <w:b/>
                <w:bCs/>
                <w:color w:val="000000"/>
              </w:rPr>
            </w:pPr>
            <w:r w:rsidRPr="0096798C">
              <w:rPr>
                <w:b/>
                <w:bCs/>
                <w:color w:val="000000"/>
              </w:rPr>
              <w:t>476</w:t>
            </w:r>
          </w:p>
        </w:tc>
      </w:tr>
      <w:tr w:rsidR="00E740E3" w:rsidRPr="0096798C" w14:paraId="1BE5D379" w14:textId="77777777" w:rsidTr="00E740E3">
        <w:tc>
          <w:tcPr>
            <w:tcW w:w="0" w:type="auto"/>
            <w:shd w:val="clear" w:color="auto" w:fill="auto"/>
            <w:hideMark/>
          </w:tcPr>
          <w:p w14:paraId="5CDAFF22" w14:textId="58E64B05" w:rsidR="00E740E3" w:rsidRPr="0096798C" w:rsidRDefault="00E740E3">
            <w:pPr>
              <w:rPr>
                <w:color w:val="000000"/>
              </w:rPr>
            </w:pPr>
            <w:r w:rsidRPr="0096798C">
              <w:rPr>
                <w:color w:val="000000"/>
              </w:rPr>
              <w:t>Jungtinės Minoro Valstijos ir aplinkinės salos</w:t>
            </w:r>
          </w:p>
        </w:tc>
        <w:tc>
          <w:tcPr>
            <w:tcW w:w="0" w:type="auto"/>
            <w:shd w:val="clear" w:color="auto" w:fill="auto"/>
            <w:noWrap/>
            <w:hideMark/>
          </w:tcPr>
          <w:p w14:paraId="587A9CAF"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72D9BD8A"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26493A6A"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6252C1E8" w14:textId="77777777" w:rsidR="00E740E3" w:rsidRPr="0096798C" w:rsidRDefault="00E740E3">
            <w:pPr>
              <w:jc w:val="center"/>
              <w:rPr>
                <w:b/>
                <w:bCs/>
                <w:color w:val="000000"/>
              </w:rPr>
            </w:pPr>
            <w:r w:rsidRPr="0096798C">
              <w:rPr>
                <w:b/>
                <w:bCs/>
                <w:color w:val="000000"/>
              </w:rPr>
              <w:t>1</w:t>
            </w:r>
          </w:p>
        </w:tc>
      </w:tr>
      <w:tr w:rsidR="00E740E3" w:rsidRPr="0096798C" w14:paraId="39BE7079" w14:textId="77777777" w:rsidTr="00E740E3">
        <w:tc>
          <w:tcPr>
            <w:tcW w:w="0" w:type="auto"/>
            <w:shd w:val="clear" w:color="auto" w:fill="auto"/>
            <w:hideMark/>
          </w:tcPr>
          <w:p w14:paraId="5AEE9BE7" w14:textId="77777777" w:rsidR="00E740E3" w:rsidRPr="0096798C" w:rsidRDefault="00E740E3">
            <w:pPr>
              <w:rPr>
                <w:color w:val="000000"/>
              </w:rPr>
            </w:pPr>
            <w:r w:rsidRPr="0096798C">
              <w:rPr>
                <w:color w:val="000000"/>
              </w:rPr>
              <w:t>Jungtiniai Arabų Emyratai</w:t>
            </w:r>
          </w:p>
        </w:tc>
        <w:tc>
          <w:tcPr>
            <w:tcW w:w="0" w:type="auto"/>
            <w:shd w:val="clear" w:color="auto" w:fill="auto"/>
            <w:noWrap/>
            <w:hideMark/>
          </w:tcPr>
          <w:p w14:paraId="0EDFC9AF" w14:textId="77777777" w:rsidR="00E740E3" w:rsidRPr="0096798C" w:rsidRDefault="00E740E3">
            <w:pPr>
              <w:jc w:val="center"/>
              <w:rPr>
                <w:color w:val="000000"/>
              </w:rPr>
            </w:pPr>
            <w:r w:rsidRPr="0096798C">
              <w:rPr>
                <w:color w:val="000000"/>
              </w:rPr>
              <w:t>6</w:t>
            </w:r>
          </w:p>
        </w:tc>
        <w:tc>
          <w:tcPr>
            <w:tcW w:w="0" w:type="auto"/>
            <w:shd w:val="clear" w:color="auto" w:fill="auto"/>
            <w:noWrap/>
            <w:hideMark/>
          </w:tcPr>
          <w:p w14:paraId="3A48ED1B" w14:textId="77777777" w:rsidR="00E740E3" w:rsidRPr="0096798C" w:rsidRDefault="00E740E3">
            <w:pPr>
              <w:jc w:val="center"/>
              <w:rPr>
                <w:color w:val="000000"/>
              </w:rPr>
            </w:pPr>
            <w:r w:rsidRPr="0096798C">
              <w:rPr>
                <w:color w:val="000000"/>
              </w:rPr>
              <w:t>16</w:t>
            </w:r>
          </w:p>
        </w:tc>
        <w:tc>
          <w:tcPr>
            <w:tcW w:w="0" w:type="auto"/>
            <w:shd w:val="clear" w:color="auto" w:fill="auto"/>
            <w:noWrap/>
            <w:hideMark/>
          </w:tcPr>
          <w:p w14:paraId="1ABCF6EF" w14:textId="77777777" w:rsidR="00E740E3" w:rsidRPr="0096798C" w:rsidRDefault="00E740E3">
            <w:pPr>
              <w:jc w:val="center"/>
              <w:rPr>
                <w:color w:val="000000"/>
              </w:rPr>
            </w:pPr>
            <w:r w:rsidRPr="0096798C">
              <w:rPr>
                <w:color w:val="000000"/>
              </w:rPr>
              <w:t>22</w:t>
            </w:r>
          </w:p>
        </w:tc>
        <w:tc>
          <w:tcPr>
            <w:tcW w:w="0" w:type="auto"/>
            <w:shd w:val="clear" w:color="auto" w:fill="auto"/>
            <w:noWrap/>
            <w:hideMark/>
          </w:tcPr>
          <w:p w14:paraId="5E59E54C" w14:textId="77777777" w:rsidR="00E740E3" w:rsidRPr="0096798C" w:rsidRDefault="00E740E3">
            <w:pPr>
              <w:jc w:val="center"/>
              <w:rPr>
                <w:b/>
                <w:bCs/>
                <w:color w:val="000000"/>
              </w:rPr>
            </w:pPr>
            <w:r w:rsidRPr="0096798C">
              <w:rPr>
                <w:b/>
                <w:bCs/>
                <w:color w:val="000000"/>
              </w:rPr>
              <w:t>44</w:t>
            </w:r>
          </w:p>
        </w:tc>
      </w:tr>
      <w:tr w:rsidR="00E740E3" w:rsidRPr="0096798C" w14:paraId="0A189CA7" w14:textId="77777777" w:rsidTr="00E740E3">
        <w:tc>
          <w:tcPr>
            <w:tcW w:w="0" w:type="auto"/>
            <w:shd w:val="clear" w:color="auto" w:fill="auto"/>
            <w:hideMark/>
          </w:tcPr>
          <w:p w14:paraId="59ED9FF5" w14:textId="77777777" w:rsidR="00E740E3" w:rsidRPr="0096798C" w:rsidRDefault="00E740E3">
            <w:pPr>
              <w:rPr>
                <w:color w:val="000000"/>
              </w:rPr>
            </w:pPr>
            <w:r w:rsidRPr="0096798C">
              <w:rPr>
                <w:color w:val="000000"/>
              </w:rPr>
              <w:t>Juodkalnija</w:t>
            </w:r>
          </w:p>
        </w:tc>
        <w:tc>
          <w:tcPr>
            <w:tcW w:w="0" w:type="auto"/>
            <w:shd w:val="clear" w:color="auto" w:fill="auto"/>
            <w:noWrap/>
            <w:hideMark/>
          </w:tcPr>
          <w:p w14:paraId="0C1E5738" w14:textId="77777777" w:rsidR="00E740E3" w:rsidRPr="0096798C" w:rsidRDefault="00E740E3">
            <w:pPr>
              <w:jc w:val="center"/>
              <w:rPr>
                <w:color w:val="000000"/>
              </w:rPr>
            </w:pPr>
            <w:r w:rsidRPr="0096798C">
              <w:rPr>
                <w:color w:val="000000"/>
              </w:rPr>
              <w:t>7</w:t>
            </w:r>
          </w:p>
        </w:tc>
        <w:tc>
          <w:tcPr>
            <w:tcW w:w="0" w:type="auto"/>
            <w:shd w:val="clear" w:color="auto" w:fill="auto"/>
            <w:noWrap/>
            <w:hideMark/>
          </w:tcPr>
          <w:p w14:paraId="0304B153" w14:textId="77777777" w:rsidR="00E740E3" w:rsidRPr="0096798C" w:rsidRDefault="00E740E3">
            <w:pPr>
              <w:jc w:val="center"/>
              <w:rPr>
                <w:color w:val="000000"/>
              </w:rPr>
            </w:pPr>
            <w:r w:rsidRPr="0096798C">
              <w:rPr>
                <w:color w:val="000000"/>
              </w:rPr>
              <w:t>13</w:t>
            </w:r>
          </w:p>
        </w:tc>
        <w:tc>
          <w:tcPr>
            <w:tcW w:w="0" w:type="auto"/>
            <w:shd w:val="clear" w:color="auto" w:fill="auto"/>
            <w:noWrap/>
            <w:hideMark/>
          </w:tcPr>
          <w:p w14:paraId="6613768C" w14:textId="77777777" w:rsidR="00E740E3" w:rsidRPr="0096798C" w:rsidRDefault="00E740E3">
            <w:pPr>
              <w:jc w:val="center"/>
              <w:rPr>
                <w:color w:val="000000"/>
              </w:rPr>
            </w:pPr>
            <w:r w:rsidRPr="0096798C">
              <w:rPr>
                <w:color w:val="000000"/>
              </w:rPr>
              <w:t>14</w:t>
            </w:r>
          </w:p>
        </w:tc>
        <w:tc>
          <w:tcPr>
            <w:tcW w:w="0" w:type="auto"/>
            <w:shd w:val="clear" w:color="auto" w:fill="auto"/>
            <w:noWrap/>
            <w:hideMark/>
          </w:tcPr>
          <w:p w14:paraId="13B7B7F3" w14:textId="77777777" w:rsidR="00E740E3" w:rsidRPr="0096798C" w:rsidRDefault="00E740E3">
            <w:pPr>
              <w:jc w:val="center"/>
              <w:rPr>
                <w:b/>
                <w:bCs/>
                <w:color w:val="000000"/>
              </w:rPr>
            </w:pPr>
            <w:r w:rsidRPr="0096798C">
              <w:rPr>
                <w:b/>
                <w:bCs/>
                <w:color w:val="000000"/>
              </w:rPr>
              <w:t>34</w:t>
            </w:r>
          </w:p>
        </w:tc>
      </w:tr>
      <w:tr w:rsidR="00E740E3" w:rsidRPr="0096798C" w14:paraId="501F1B54" w14:textId="77777777" w:rsidTr="00E740E3">
        <w:tc>
          <w:tcPr>
            <w:tcW w:w="0" w:type="auto"/>
            <w:shd w:val="clear" w:color="auto" w:fill="auto"/>
            <w:hideMark/>
          </w:tcPr>
          <w:p w14:paraId="6D3E6F0F" w14:textId="77777777" w:rsidR="00E740E3" w:rsidRPr="0096798C" w:rsidRDefault="00E740E3">
            <w:pPr>
              <w:rPr>
                <w:color w:val="000000"/>
              </w:rPr>
            </w:pPr>
            <w:r w:rsidRPr="0096798C">
              <w:rPr>
                <w:color w:val="000000"/>
              </w:rPr>
              <w:t>Kamerūnas</w:t>
            </w:r>
          </w:p>
        </w:tc>
        <w:tc>
          <w:tcPr>
            <w:tcW w:w="0" w:type="auto"/>
            <w:shd w:val="clear" w:color="auto" w:fill="auto"/>
            <w:noWrap/>
            <w:hideMark/>
          </w:tcPr>
          <w:p w14:paraId="0F377BBA"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5E9249FD"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2D2D4A53"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3D891CB5" w14:textId="77777777" w:rsidR="00E740E3" w:rsidRPr="0096798C" w:rsidRDefault="00E740E3">
            <w:pPr>
              <w:jc w:val="center"/>
              <w:rPr>
                <w:b/>
                <w:bCs/>
                <w:color w:val="000000"/>
              </w:rPr>
            </w:pPr>
            <w:r w:rsidRPr="0096798C">
              <w:rPr>
                <w:b/>
                <w:bCs/>
                <w:color w:val="000000"/>
              </w:rPr>
              <w:t>1</w:t>
            </w:r>
          </w:p>
        </w:tc>
      </w:tr>
      <w:tr w:rsidR="00E740E3" w:rsidRPr="0096798C" w14:paraId="17465EEE" w14:textId="77777777" w:rsidTr="00E740E3">
        <w:tc>
          <w:tcPr>
            <w:tcW w:w="0" w:type="auto"/>
            <w:shd w:val="clear" w:color="auto" w:fill="auto"/>
            <w:hideMark/>
          </w:tcPr>
          <w:p w14:paraId="54683B9B" w14:textId="77777777" w:rsidR="00E740E3" w:rsidRPr="0096798C" w:rsidRDefault="00E740E3">
            <w:pPr>
              <w:rPr>
                <w:color w:val="000000"/>
              </w:rPr>
            </w:pPr>
            <w:r w:rsidRPr="0096798C">
              <w:rPr>
                <w:color w:val="000000"/>
              </w:rPr>
              <w:t>Kanada</w:t>
            </w:r>
          </w:p>
        </w:tc>
        <w:tc>
          <w:tcPr>
            <w:tcW w:w="0" w:type="auto"/>
            <w:shd w:val="clear" w:color="auto" w:fill="auto"/>
            <w:noWrap/>
            <w:hideMark/>
          </w:tcPr>
          <w:p w14:paraId="3DC39E32" w14:textId="77777777" w:rsidR="00E740E3" w:rsidRPr="0096798C" w:rsidRDefault="00E740E3">
            <w:pPr>
              <w:jc w:val="center"/>
              <w:rPr>
                <w:color w:val="000000"/>
              </w:rPr>
            </w:pPr>
            <w:r w:rsidRPr="0096798C">
              <w:rPr>
                <w:color w:val="000000"/>
              </w:rPr>
              <w:t>16</w:t>
            </w:r>
          </w:p>
        </w:tc>
        <w:tc>
          <w:tcPr>
            <w:tcW w:w="0" w:type="auto"/>
            <w:shd w:val="clear" w:color="auto" w:fill="auto"/>
            <w:noWrap/>
            <w:hideMark/>
          </w:tcPr>
          <w:p w14:paraId="1498CBCB" w14:textId="77777777" w:rsidR="00E740E3" w:rsidRPr="0096798C" w:rsidRDefault="00E740E3">
            <w:pPr>
              <w:jc w:val="center"/>
              <w:rPr>
                <w:color w:val="000000"/>
              </w:rPr>
            </w:pPr>
            <w:r w:rsidRPr="0096798C">
              <w:rPr>
                <w:color w:val="000000"/>
              </w:rPr>
              <w:t>21</w:t>
            </w:r>
          </w:p>
        </w:tc>
        <w:tc>
          <w:tcPr>
            <w:tcW w:w="0" w:type="auto"/>
            <w:shd w:val="clear" w:color="auto" w:fill="auto"/>
            <w:noWrap/>
            <w:hideMark/>
          </w:tcPr>
          <w:p w14:paraId="44CEE63D" w14:textId="77777777" w:rsidR="00E740E3" w:rsidRPr="0096798C" w:rsidRDefault="00E740E3">
            <w:pPr>
              <w:jc w:val="center"/>
              <w:rPr>
                <w:color w:val="000000"/>
              </w:rPr>
            </w:pPr>
            <w:r w:rsidRPr="0096798C">
              <w:rPr>
                <w:color w:val="000000"/>
              </w:rPr>
              <w:t>11</w:t>
            </w:r>
          </w:p>
        </w:tc>
        <w:tc>
          <w:tcPr>
            <w:tcW w:w="0" w:type="auto"/>
            <w:shd w:val="clear" w:color="auto" w:fill="auto"/>
            <w:noWrap/>
            <w:hideMark/>
          </w:tcPr>
          <w:p w14:paraId="5063948A" w14:textId="77777777" w:rsidR="00E740E3" w:rsidRPr="0096798C" w:rsidRDefault="00E740E3">
            <w:pPr>
              <w:jc w:val="center"/>
              <w:rPr>
                <w:b/>
                <w:bCs/>
                <w:color w:val="000000"/>
              </w:rPr>
            </w:pPr>
            <w:r w:rsidRPr="0096798C">
              <w:rPr>
                <w:b/>
                <w:bCs/>
                <w:color w:val="000000"/>
              </w:rPr>
              <w:t>48</w:t>
            </w:r>
          </w:p>
        </w:tc>
      </w:tr>
      <w:tr w:rsidR="00E740E3" w:rsidRPr="0096798C" w14:paraId="47F0C5E3" w14:textId="77777777" w:rsidTr="00E740E3">
        <w:tc>
          <w:tcPr>
            <w:tcW w:w="0" w:type="auto"/>
            <w:shd w:val="clear" w:color="auto" w:fill="auto"/>
            <w:hideMark/>
          </w:tcPr>
          <w:p w14:paraId="01B4A06A" w14:textId="77777777" w:rsidR="00E740E3" w:rsidRPr="0096798C" w:rsidRDefault="00E740E3">
            <w:pPr>
              <w:rPr>
                <w:color w:val="000000"/>
              </w:rPr>
            </w:pPr>
            <w:r w:rsidRPr="0096798C">
              <w:rPr>
                <w:color w:val="000000"/>
              </w:rPr>
              <w:t>Kataras</w:t>
            </w:r>
          </w:p>
        </w:tc>
        <w:tc>
          <w:tcPr>
            <w:tcW w:w="0" w:type="auto"/>
            <w:shd w:val="clear" w:color="auto" w:fill="auto"/>
            <w:noWrap/>
            <w:hideMark/>
          </w:tcPr>
          <w:p w14:paraId="097AAEB8" w14:textId="77777777" w:rsidR="00E740E3" w:rsidRPr="0096798C" w:rsidRDefault="00E740E3">
            <w:pPr>
              <w:jc w:val="center"/>
              <w:rPr>
                <w:color w:val="000000"/>
              </w:rPr>
            </w:pPr>
            <w:r w:rsidRPr="0096798C">
              <w:rPr>
                <w:color w:val="000000"/>
              </w:rPr>
              <w:t>3</w:t>
            </w:r>
          </w:p>
        </w:tc>
        <w:tc>
          <w:tcPr>
            <w:tcW w:w="0" w:type="auto"/>
            <w:shd w:val="clear" w:color="auto" w:fill="auto"/>
            <w:noWrap/>
            <w:hideMark/>
          </w:tcPr>
          <w:p w14:paraId="428D82C4"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49DE7355"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75FB6223" w14:textId="77777777" w:rsidR="00E740E3" w:rsidRPr="0096798C" w:rsidRDefault="00E740E3">
            <w:pPr>
              <w:jc w:val="center"/>
              <w:rPr>
                <w:b/>
                <w:bCs/>
                <w:color w:val="000000"/>
              </w:rPr>
            </w:pPr>
            <w:r w:rsidRPr="0096798C">
              <w:rPr>
                <w:b/>
                <w:bCs/>
                <w:color w:val="000000"/>
              </w:rPr>
              <w:t>4</w:t>
            </w:r>
          </w:p>
        </w:tc>
      </w:tr>
      <w:tr w:rsidR="00E740E3" w:rsidRPr="0096798C" w14:paraId="027DC2E0" w14:textId="77777777" w:rsidTr="00E740E3">
        <w:tc>
          <w:tcPr>
            <w:tcW w:w="0" w:type="auto"/>
            <w:shd w:val="clear" w:color="auto" w:fill="auto"/>
            <w:hideMark/>
          </w:tcPr>
          <w:p w14:paraId="7AE461F7" w14:textId="77777777" w:rsidR="00E740E3" w:rsidRPr="0096798C" w:rsidRDefault="00E740E3">
            <w:pPr>
              <w:rPr>
                <w:color w:val="000000"/>
              </w:rPr>
            </w:pPr>
            <w:r w:rsidRPr="0096798C">
              <w:rPr>
                <w:color w:val="000000"/>
              </w:rPr>
              <w:t>Kazachstanas</w:t>
            </w:r>
          </w:p>
        </w:tc>
        <w:tc>
          <w:tcPr>
            <w:tcW w:w="0" w:type="auto"/>
            <w:shd w:val="clear" w:color="auto" w:fill="auto"/>
            <w:noWrap/>
            <w:hideMark/>
          </w:tcPr>
          <w:p w14:paraId="268F2C08" w14:textId="77777777" w:rsidR="00E740E3" w:rsidRPr="0096798C" w:rsidRDefault="00E740E3">
            <w:pPr>
              <w:jc w:val="center"/>
              <w:rPr>
                <w:color w:val="000000"/>
              </w:rPr>
            </w:pPr>
            <w:r w:rsidRPr="0096798C">
              <w:rPr>
                <w:color w:val="000000"/>
              </w:rPr>
              <w:t>23</w:t>
            </w:r>
          </w:p>
        </w:tc>
        <w:tc>
          <w:tcPr>
            <w:tcW w:w="0" w:type="auto"/>
            <w:shd w:val="clear" w:color="auto" w:fill="auto"/>
            <w:noWrap/>
            <w:hideMark/>
          </w:tcPr>
          <w:p w14:paraId="5D98E694" w14:textId="77777777" w:rsidR="00E740E3" w:rsidRPr="0096798C" w:rsidRDefault="00E740E3">
            <w:pPr>
              <w:jc w:val="center"/>
              <w:rPr>
                <w:color w:val="000000"/>
              </w:rPr>
            </w:pPr>
            <w:r w:rsidRPr="0096798C">
              <w:rPr>
                <w:color w:val="000000"/>
              </w:rPr>
              <w:t>51</w:t>
            </w:r>
          </w:p>
        </w:tc>
        <w:tc>
          <w:tcPr>
            <w:tcW w:w="0" w:type="auto"/>
            <w:shd w:val="clear" w:color="auto" w:fill="auto"/>
            <w:noWrap/>
            <w:hideMark/>
          </w:tcPr>
          <w:p w14:paraId="4DD29408" w14:textId="77777777" w:rsidR="00E740E3" w:rsidRPr="0096798C" w:rsidRDefault="00E740E3">
            <w:pPr>
              <w:jc w:val="center"/>
              <w:rPr>
                <w:color w:val="000000"/>
              </w:rPr>
            </w:pPr>
            <w:r w:rsidRPr="0096798C">
              <w:rPr>
                <w:color w:val="000000"/>
              </w:rPr>
              <w:t>39</w:t>
            </w:r>
          </w:p>
        </w:tc>
        <w:tc>
          <w:tcPr>
            <w:tcW w:w="0" w:type="auto"/>
            <w:shd w:val="clear" w:color="auto" w:fill="auto"/>
            <w:noWrap/>
            <w:hideMark/>
          </w:tcPr>
          <w:p w14:paraId="2285CFB3" w14:textId="77777777" w:rsidR="00E740E3" w:rsidRPr="0096798C" w:rsidRDefault="00E740E3">
            <w:pPr>
              <w:jc w:val="center"/>
              <w:rPr>
                <w:b/>
                <w:bCs/>
                <w:color w:val="000000"/>
              </w:rPr>
            </w:pPr>
            <w:r w:rsidRPr="0096798C">
              <w:rPr>
                <w:b/>
                <w:bCs/>
                <w:color w:val="000000"/>
              </w:rPr>
              <w:t>113</w:t>
            </w:r>
          </w:p>
        </w:tc>
      </w:tr>
      <w:tr w:rsidR="00E740E3" w:rsidRPr="0096798C" w14:paraId="4A7DF766" w14:textId="77777777" w:rsidTr="00E740E3">
        <w:tc>
          <w:tcPr>
            <w:tcW w:w="0" w:type="auto"/>
            <w:shd w:val="clear" w:color="auto" w:fill="auto"/>
            <w:hideMark/>
          </w:tcPr>
          <w:p w14:paraId="2DA9AB5F" w14:textId="77777777" w:rsidR="00E740E3" w:rsidRPr="0096798C" w:rsidRDefault="00E740E3">
            <w:pPr>
              <w:rPr>
                <w:color w:val="000000"/>
              </w:rPr>
            </w:pPr>
            <w:r w:rsidRPr="0096798C">
              <w:rPr>
                <w:color w:val="000000"/>
              </w:rPr>
              <w:t>Kenija</w:t>
            </w:r>
          </w:p>
        </w:tc>
        <w:tc>
          <w:tcPr>
            <w:tcW w:w="0" w:type="auto"/>
            <w:shd w:val="clear" w:color="auto" w:fill="auto"/>
            <w:noWrap/>
            <w:hideMark/>
          </w:tcPr>
          <w:p w14:paraId="6120247E"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2924E378"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07374970"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6F09152B" w14:textId="77777777" w:rsidR="00E740E3" w:rsidRPr="0096798C" w:rsidRDefault="00E740E3">
            <w:pPr>
              <w:jc w:val="center"/>
              <w:rPr>
                <w:b/>
                <w:bCs/>
                <w:color w:val="000000"/>
              </w:rPr>
            </w:pPr>
            <w:r w:rsidRPr="0096798C">
              <w:rPr>
                <w:b/>
                <w:bCs/>
                <w:color w:val="000000"/>
              </w:rPr>
              <w:t>6</w:t>
            </w:r>
          </w:p>
        </w:tc>
      </w:tr>
      <w:tr w:rsidR="00E740E3" w:rsidRPr="0096798C" w14:paraId="1DC8D93B" w14:textId="77777777" w:rsidTr="00E740E3">
        <w:tc>
          <w:tcPr>
            <w:tcW w:w="0" w:type="auto"/>
            <w:shd w:val="clear" w:color="auto" w:fill="auto"/>
            <w:hideMark/>
          </w:tcPr>
          <w:p w14:paraId="5D88E9BB" w14:textId="77777777" w:rsidR="00E740E3" w:rsidRPr="0096798C" w:rsidRDefault="00E740E3">
            <w:pPr>
              <w:rPr>
                <w:color w:val="000000"/>
              </w:rPr>
            </w:pPr>
            <w:r w:rsidRPr="0096798C">
              <w:rPr>
                <w:color w:val="000000"/>
              </w:rPr>
              <w:t>Kinija</w:t>
            </w:r>
          </w:p>
        </w:tc>
        <w:tc>
          <w:tcPr>
            <w:tcW w:w="0" w:type="auto"/>
            <w:shd w:val="clear" w:color="auto" w:fill="auto"/>
            <w:noWrap/>
            <w:hideMark/>
          </w:tcPr>
          <w:p w14:paraId="687B976D" w14:textId="77777777" w:rsidR="00E740E3" w:rsidRPr="0096798C" w:rsidRDefault="00E740E3">
            <w:pPr>
              <w:jc w:val="center"/>
              <w:rPr>
                <w:color w:val="000000"/>
              </w:rPr>
            </w:pPr>
            <w:r w:rsidRPr="0096798C">
              <w:rPr>
                <w:color w:val="000000"/>
              </w:rPr>
              <w:t>53</w:t>
            </w:r>
          </w:p>
        </w:tc>
        <w:tc>
          <w:tcPr>
            <w:tcW w:w="0" w:type="auto"/>
            <w:shd w:val="clear" w:color="auto" w:fill="auto"/>
            <w:noWrap/>
            <w:hideMark/>
          </w:tcPr>
          <w:p w14:paraId="686D3166" w14:textId="77777777" w:rsidR="00E740E3" w:rsidRPr="0096798C" w:rsidRDefault="00E740E3">
            <w:pPr>
              <w:jc w:val="center"/>
              <w:rPr>
                <w:color w:val="000000"/>
              </w:rPr>
            </w:pPr>
            <w:r w:rsidRPr="0096798C">
              <w:rPr>
                <w:color w:val="000000"/>
              </w:rPr>
              <w:t>94</w:t>
            </w:r>
          </w:p>
        </w:tc>
        <w:tc>
          <w:tcPr>
            <w:tcW w:w="0" w:type="auto"/>
            <w:shd w:val="clear" w:color="auto" w:fill="auto"/>
            <w:noWrap/>
            <w:hideMark/>
          </w:tcPr>
          <w:p w14:paraId="400CF91C" w14:textId="77777777" w:rsidR="00E740E3" w:rsidRPr="0096798C" w:rsidRDefault="00E740E3">
            <w:pPr>
              <w:jc w:val="center"/>
              <w:rPr>
                <w:color w:val="000000"/>
              </w:rPr>
            </w:pPr>
            <w:r w:rsidRPr="0096798C">
              <w:rPr>
                <w:color w:val="000000"/>
              </w:rPr>
              <w:t>104</w:t>
            </w:r>
          </w:p>
        </w:tc>
        <w:tc>
          <w:tcPr>
            <w:tcW w:w="0" w:type="auto"/>
            <w:shd w:val="clear" w:color="auto" w:fill="auto"/>
            <w:noWrap/>
            <w:hideMark/>
          </w:tcPr>
          <w:p w14:paraId="4CBD85F5" w14:textId="77777777" w:rsidR="00E740E3" w:rsidRPr="0096798C" w:rsidRDefault="00E740E3">
            <w:pPr>
              <w:jc w:val="center"/>
              <w:rPr>
                <w:b/>
                <w:bCs/>
                <w:color w:val="000000"/>
              </w:rPr>
            </w:pPr>
            <w:r w:rsidRPr="0096798C">
              <w:rPr>
                <w:b/>
                <w:bCs/>
                <w:color w:val="000000"/>
              </w:rPr>
              <w:t>251</w:t>
            </w:r>
          </w:p>
        </w:tc>
      </w:tr>
      <w:tr w:rsidR="00E740E3" w:rsidRPr="0096798C" w14:paraId="76D64493" w14:textId="77777777" w:rsidTr="00E740E3">
        <w:tc>
          <w:tcPr>
            <w:tcW w:w="0" w:type="auto"/>
            <w:shd w:val="clear" w:color="auto" w:fill="auto"/>
            <w:hideMark/>
          </w:tcPr>
          <w:p w14:paraId="3D425C03" w14:textId="77777777" w:rsidR="00E740E3" w:rsidRPr="0096798C" w:rsidRDefault="00E740E3">
            <w:pPr>
              <w:rPr>
                <w:color w:val="000000"/>
              </w:rPr>
            </w:pPr>
            <w:r w:rsidRPr="0096798C">
              <w:rPr>
                <w:color w:val="000000"/>
              </w:rPr>
              <w:t>Kirgizija</w:t>
            </w:r>
          </w:p>
        </w:tc>
        <w:tc>
          <w:tcPr>
            <w:tcW w:w="0" w:type="auto"/>
            <w:shd w:val="clear" w:color="auto" w:fill="auto"/>
            <w:noWrap/>
            <w:hideMark/>
          </w:tcPr>
          <w:p w14:paraId="35D0C60B" w14:textId="77777777" w:rsidR="00E740E3" w:rsidRPr="0096798C" w:rsidRDefault="00E740E3">
            <w:pPr>
              <w:jc w:val="center"/>
              <w:rPr>
                <w:color w:val="000000"/>
              </w:rPr>
            </w:pPr>
            <w:r w:rsidRPr="0096798C">
              <w:rPr>
                <w:color w:val="000000"/>
              </w:rPr>
              <w:t>13</w:t>
            </w:r>
          </w:p>
        </w:tc>
        <w:tc>
          <w:tcPr>
            <w:tcW w:w="0" w:type="auto"/>
            <w:shd w:val="clear" w:color="auto" w:fill="auto"/>
            <w:noWrap/>
            <w:hideMark/>
          </w:tcPr>
          <w:p w14:paraId="254A5D81" w14:textId="77777777" w:rsidR="00E740E3" w:rsidRPr="0096798C" w:rsidRDefault="00E740E3">
            <w:pPr>
              <w:jc w:val="center"/>
              <w:rPr>
                <w:color w:val="000000"/>
              </w:rPr>
            </w:pPr>
            <w:r w:rsidRPr="0096798C">
              <w:rPr>
                <w:color w:val="000000"/>
              </w:rPr>
              <w:t>4</w:t>
            </w:r>
          </w:p>
        </w:tc>
        <w:tc>
          <w:tcPr>
            <w:tcW w:w="0" w:type="auto"/>
            <w:shd w:val="clear" w:color="auto" w:fill="auto"/>
            <w:noWrap/>
            <w:hideMark/>
          </w:tcPr>
          <w:p w14:paraId="30F1D89C" w14:textId="77777777" w:rsidR="00E740E3" w:rsidRPr="0096798C" w:rsidRDefault="00E740E3">
            <w:pPr>
              <w:jc w:val="center"/>
              <w:rPr>
                <w:color w:val="000000"/>
              </w:rPr>
            </w:pPr>
            <w:r w:rsidRPr="0096798C">
              <w:rPr>
                <w:color w:val="000000"/>
              </w:rPr>
              <w:t>3</w:t>
            </w:r>
          </w:p>
        </w:tc>
        <w:tc>
          <w:tcPr>
            <w:tcW w:w="0" w:type="auto"/>
            <w:shd w:val="clear" w:color="auto" w:fill="auto"/>
            <w:noWrap/>
            <w:hideMark/>
          </w:tcPr>
          <w:p w14:paraId="490F9BBC" w14:textId="77777777" w:rsidR="00E740E3" w:rsidRPr="0096798C" w:rsidRDefault="00E740E3">
            <w:pPr>
              <w:jc w:val="center"/>
              <w:rPr>
                <w:b/>
                <w:bCs/>
                <w:color w:val="000000"/>
              </w:rPr>
            </w:pPr>
            <w:r w:rsidRPr="0096798C">
              <w:rPr>
                <w:b/>
                <w:bCs/>
                <w:color w:val="000000"/>
              </w:rPr>
              <w:t>20</w:t>
            </w:r>
          </w:p>
        </w:tc>
      </w:tr>
      <w:tr w:rsidR="00E740E3" w:rsidRPr="0096798C" w14:paraId="50D3BDE6" w14:textId="77777777" w:rsidTr="00E740E3">
        <w:tc>
          <w:tcPr>
            <w:tcW w:w="0" w:type="auto"/>
            <w:shd w:val="clear" w:color="auto" w:fill="auto"/>
            <w:hideMark/>
          </w:tcPr>
          <w:p w14:paraId="1511ADF8" w14:textId="77777777" w:rsidR="00E740E3" w:rsidRPr="0096798C" w:rsidRDefault="00E740E3">
            <w:pPr>
              <w:rPr>
                <w:color w:val="000000"/>
              </w:rPr>
            </w:pPr>
            <w:r w:rsidRPr="0096798C">
              <w:rPr>
                <w:color w:val="000000"/>
              </w:rPr>
              <w:t>Kolumbija</w:t>
            </w:r>
          </w:p>
        </w:tc>
        <w:tc>
          <w:tcPr>
            <w:tcW w:w="0" w:type="auto"/>
            <w:shd w:val="clear" w:color="auto" w:fill="auto"/>
            <w:noWrap/>
            <w:hideMark/>
          </w:tcPr>
          <w:p w14:paraId="624BD297"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11DAE059"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14DD629E"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0C1D084A" w14:textId="77777777" w:rsidR="00E740E3" w:rsidRPr="0096798C" w:rsidRDefault="00E740E3">
            <w:pPr>
              <w:jc w:val="center"/>
              <w:rPr>
                <w:b/>
                <w:bCs/>
                <w:color w:val="000000"/>
              </w:rPr>
            </w:pPr>
            <w:r w:rsidRPr="0096798C">
              <w:rPr>
                <w:b/>
                <w:bCs/>
                <w:color w:val="000000"/>
              </w:rPr>
              <w:t>5</w:t>
            </w:r>
          </w:p>
        </w:tc>
      </w:tr>
      <w:tr w:rsidR="00E740E3" w:rsidRPr="0096798C" w14:paraId="15B1CB05" w14:textId="77777777" w:rsidTr="00E740E3">
        <w:tc>
          <w:tcPr>
            <w:tcW w:w="0" w:type="auto"/>
            <w:shd w:val="clear" w:color="auto" w:fill="auto"/>
            <w:hideMark/>
          </w:tcPr>
          <w:p w14:paraId="6628F12D" w14:textId="77777777" w:rsidR="00E740E3" w:rsidRPr="0096798C" w:rsidRDefault="00E740E3">
            <w:pPr>
              <w:rPr>
                <w:color w:val="000000"/>
              </w:rPr>
            </w:pPr>
            <w:r w:rsidRPr="0096798C">
              <w:rPr>
                <w:color w:val="000000"/>
              </w:rPr>
              <w:t>Kosovas</w:t>
            </w:r>
          </w:p>
        </w:tc>
        <w:tc>
          <w:tcPr>
            <w:tcW w:w="0" w:type="auto"/>
            <w:shd w:val="clear" w:color="auto" w:fill="auto"/>
            <w:noWrap/>
            <w:hideMark/>
          </w:tcPr>
          <w:p w14:paraId="4BB93645"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1B63D6A0"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602D7EA2"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4C5FE3C5" w14:textId="77777777" w:rsidR="00E740E3" w:rsidRPr="0096798C" w:rsidRDefault="00E740E3">
            <w:pPr>
              <w:jc w:val="center"/>
              <w:rPr>
                <w:b/>
                <w:bCs/>
                <w:color w:val="000000"/>
              </w:rPr>
            </w:pPr>
            <w:r w:rsidRPr="0096798C">
              <w:rPr>
                <w:b/>
                <w:bCs/>
                <w:color w:val="000000"/>
              </w:rPr>
              <w:t>5</w:t>
            </w:r>
          </w:p>
        </w:tc>
      </w:tr>
      <w:tr w:rsidR="00E740E3" w:rsidRPr="0096798C" w14:paraId="781B60EC" w14:textId="77777777" w:rsidTr="00E740E3">
        <w:tc>
          <w:tcPr>
            <w:tcW w:w="0" w:type="auto"/>
            <w:shd w:val="clear" w:color="auto" w:fill="auto"/>
            <w:hideMark/>
          </w:tcPr>
          <w:p w14:paraId="60C6391C" w14:textId="77777777" w:rsidR="00E740E3" w:rsidRPr="0096798C" w:rsidRDefault="00E740E3">
            <w:pPr>
              <w:rPr>
                <w:color w:val="000000"/>
              </w:rPr>
            </w:pPr>
            <w:r w:rsidRPr="0096798C">
              <w:rPr>
                <w:color w:val="000000"/>
              </w:rPr>
              <w:t>Kosta Rika</w:t>
            </w:r>
          </w:p>
        </w:tc>
        <w:tc>
          <w:tcPr>
            <w:tcW w:w="0" w:type="auto"/>
            <w:shd w:val="clear" w:color="auto" w:fill="auto"/>
            <w:noWrap/>
            <w:hideMark/>
          </w:tcPr>
          <w:p w14:paraId="2F89CD27"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54900CCF"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35485185"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326C1982" w14:textId="77777777" w:rsidR="00E740E3" w:rsidRPr="0096798C" w:rsidRDefault="00E740E3">
            <w:pPr>
              <w:jc w:val="center"/>
              <w:rPr>
                <w:b/>
                <w:bCs/>
                <w:color w:val="000000"/>
              </w:rPr>
            </w:pPr>
            <w:r w:rsidRPr="0096798C">
              <w:rPr>
                <w:b/>
                <w:bCs/>
                <w:color w:val="000000"/>
              </w:rPr>
              <w:t>1</w:t>
            </w:r>
          </w:p>
        </w:tc>
      </w:tr>
      <w:tr w:rsidR="00E740E3" w:rsidRPr="0096798C" w14:paraId="2B9FA110" w14:textId="77777777" w:rsidTr="00E740E3">
        <w:tc>
          <w:tcPr>
            <w:tcW w:w="0" w:type="auto"/>
            <w:shd w:val="clear" w:color="auto" w:fill="auto"/>
            <w:hideMark/>
          </w:tcPr>
          <w:p w14:paraId="4D622FA0" w14:textId="77777777" w:rsidR="00E740E3" w:rsidRPr="0096798C" w:rsidRDefault="00E740E3">
            <w:pPr>
              <w:rPr>
                <w:color w:val="000000"/>
              </w:rPr>
            </w:pPr>
            <w:r w:rsidRPr="0096798C">
              <w:rPr>
                <w:color w:val="000000"/>
              </w:rPr>
              <w:t>Kuba</w:t>
            </w:r>
          </w:p>
        </w:tc>
        <w:tc>
          <w:tcPr>
            <w:tcW w:w="0" w:type="auto"/>
            <w:shd w:val="clear" w:color="auto" w:fill="auto"/>
            <w:noWrap/>
            <w:hideMark/>
          </w:tcPr>
          <w:p w14:paraId="4AC9EA8F"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3F385D32"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705C1A8E"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1873C029" w14:textId="77777777" w:rsidR="00E740E3" w:rsidRPr="0096798C" w:rsidRDefault="00E740E3">
            <w:pPr>
              <w:jc w:val="center"/>
              <w:rPr>
                <w:b/>
                <w:bCs/>
                <w:color w:val="000000"/>
              </w:rPr>
            </w:pPr>
            <w:r w:rsidRPr="0096798C">
              <w:rPr>
                <w:b/>
                <w:bCs/>
                <w:color w:val="000000"/>
              </w:rPr>
              <w:t>5</w:t>
            </w:r>
          </w:p>
        </w:tc>
      </w:tr>
      <w:tr w:rsidR="00E740E3" w:rsidRPr="0096798C" w14:paraId="3CF82B71" w14:textId="77777777" w:rsidTr="00E740E3">
        <w:tc>
          <w:tcPr>
            <w:tcW w:w="0" w:type="auto"/>
            <w:shd w:val="clear" w:color="auto" w:fill="auto"/>
            <w:hideMark/>
          </w:tcPr>
          <w:p w14:paraId="25F2B72F" w14:textId="77777777" w:rsidR="00E740E3" w:rsidRPr="0096798C" w:rsidRDefault="00E740E3">
            <w:pPr>
              <w:rPr>
                <w:color w:val="000000"/>
              </w:rPr>
            </w:pPr>
            <w:r w:rsidRPr="0096798C">
              <w:rPr>
                <w:color w:val="000000"/>
              </w:rPr>
              <w:lastRenderedPageBreak/>
              <w:t>Kuveitas</w:t>
            </w:r>
          </w:p>
        </w:tc>
        <w:tc>
          <w:tcPr>
            <w:tcW w:w="0" w:type="auto"/>
            <w:shd w:val="clear" w:color="auto" w:fill="auto"/>
            <w:noWrap/>
            <w:hideMark/>
          </w:tcPr>
          <w:p w14:paraId="6B6A4DC7"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6836C4F9"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182F8410"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71EA1A19" w14:textId="77777777" w:rsidR="00E740E3" w:rsidRPr="0096798C" w:rsidRDefault="00E740E3">
            <w:pPr>
              <w:jc w:val="center"/>
              <w:rPr>
                <w:b/>
                <w:bCs/>
                <w:color w:val="000000"/>
              </w:rPr>
            </w:pPr>
            <w:r w:rsidRPr="0096798C">
              <w:rPr>
                <w:b/>
                <w:bCs/>
                <w:color w:val="000000"/>
              </w:rPr>
              <w:t>3</w:t>
            </w:r>
          </w:p>
        </w:tc>
      </w:tr>
      <w:tr w:rsidR="00E740E3" w:rsidRPr="0096798C" w14:paraId="571BDF3B" w14:textId="77777777" w:rsidTr="00E740E3">
        <w:tc>
          <w:tcPr>
            <w:tcW w:w="0" w:type="auto"/>
            <w:shd w:val="clear" w:color="auto" w:fill="auto"/>
            <w:hideMark/>
          </w:tcPr>
          <w:p w14:paraId="17A7595B" w14:textId="77777777" w:rsidR="00E740E3" w:rsidRPr="0096798C" w:rsidRDefault="00E740E3">
            <w:pPr>
              <w:rPr>
                <w:color w:val="000000"/>
              </w:rPr>
            </w:pPr>
            <w:r w:rsidRPr="0096798C">
              <w:rPr>
                <w:color w:val="000000"/>
              </w:rPr>
              <w:t>Libanas</w:t>
            </w:r>
          </w:p>
        </w:tc>
        <w:tc>
          <w:tcPr>
            <w:tcW w:w="0" w:type="auto"/>
            <w:shd w:val="clear" w:color="auto" w:fill="auto"/>
            <w:noWrap/>
            <w:hideMark/>
          </w:tcPr>
          <w:p w14:paraId="0A1BC098"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65B83419"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66B39BB7"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1369A642" w14:textId="77777777" w:rsidR="00E740E3" w:rsidRPr="0096798C" w:rsidRDefault="00E740E3">
            <w:pPr>
              <w:jc w:val="center"/>
              <w:rPr>
                <w:b/>
                <w:bCs/>
                <w:color w:val="000000"/>
              </w:rPr>
            </w:pPr>
            <w:r w:rsidRPr="0096798C">
              <w:rPr>
                <w:b/>
                <w:bCs/>
                <w:color w:val="000000"/>
              </w:rPr>
              <w:t>1</w:t>
            </w:r>
          </w:p>
        </w:tc>
      </w:tr>
      <w:tr w:rsidR="00E740E3" w:rsidRPr="0096798C" w14:paraId="219FD8C5" w14:textId="77777777" w:rsidTr="00E740E3">
        <w:tc>
          <w:tcPr>
            <w:tcW w:w="0" w:type="auto"/>
            <w:shd w:val="clear" w:color="auto" w:fill="auto"/>
            <w:hideMark/>
          </w:tcPr>
          <w:p w14:paraId="12F3BB75" w14:textId="77777777" w:rsidR="00E740E3" w:rsidRPr="0096798C" w:rsidRDefault="00E740E3">
            <w:pPr>
              <w:rPr>
                <w:color w:val="000000"/>
              </w:rPr>
            </w:pPr>
            <w:r w:rsidRPr="0096798C">
              <w:rPr>
                <w:color w:val="000000"/>
              </w:rPr>
              <w:t>Madagaskaras</w:t>
            </w:r>
          </w:p>
        </w:tc>
        <w:tc>
          <w:tcPr>
            <w:tcW w:w="0" w:type="auto"/>
            <w:shd w:val="clear" w:color="auto" w:fill="auto"/>
            <w:noWrap/>
            <w:hideMark/>
          </w:tcPr>
          <w:p w14:paraId="2B6B30E7"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4A3FC6A3"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0BB44850"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1E46EA86" w14:textId="77777777" w:rsidR="00E740E3" w:rsidRPr="0096798C" w:rsidRDefault="00E740E3">
            <w:pPr>
              <w:jc w:val="center"/>
              <w:rPr>
                <w:b/>
                <w:bCs/>
                <w:color w:val="000000"/>
              </w:rPr>
            </w:pPr>
            <w:r w:rsidRPr="0096798C">
              <w:rPr>
                <w:b/>
                <w:bCs/>
                <w:color w:val="000000"/>
              </w:rPr>
              <w:t>1</w:t>
            </w:r>
          </w:p>
        </w:tc>
      </w:tr>
      <w:tr w:rsidR="00E740E3" w:rsidRPr="0096798C" w14:paraId="7044A445" w14:textId="77777777" w:rsidTr="00E740E3">
        <w:tc>
          <w:tcPr>
            <w:tcW w:w="0" w:type="auto"/>
            <w:shd w:val="clear" w:color="auto" w:fill="auto"/>
            <w:hideMark/>
          </w:tcPr>
          <w:p w14:paraId="0C4BB8FD" w14:textId="77777777" w:rsidR="00E740E3" w:rsidRPr="0096798C" w:rsidRDefault="00E740E3">
            <w:pPr>
              <w:rPr>
                <w:color w:val="000000"/>
              </w:rPr>
            </w:pPr>
            <w:r w:rsidRPr="0096798C">
              <w:rPr>
                <w:color w:val="000000"/>
              </w:rPr>
              <w:t>Makedonija</w:t>
            </w:r>
          </w:p>
        </w:tc>
        <w:tc>
          <w:tcPr>
            <w:tcW w:w="0" w:type="auto"/>
            <w:shd w:val="clear" w:color="auto" w:fill="auto"/>
            <w:noWrap/>
            <w:hideMark/>
          </w:tcPr>
          <w:p w14:paraId="500476F5" w14:textId="77777777" w:rsidR="00E740E3" w:rsidRPr="0096798C" w:rsidRDefault="00E740E3">
            <w:pPr>
              <w:jc w:val="center"/>
              <w:rPr>
                <w:color w:val="000000"/>
              </w:rPr>
            </w:pPr>
            <w:r w:rsidRPr="0096798C">
              <w:rPr>
                <w:color w:val="000000"/>
              </w:rPr>
              <w:t>8</w:t>
            </w:r>
          </w:p>
        </w:tc>
        <w:tc>
          <w:tcPr>
            <w:tcW w:w="0" w:type="auto"/>
            <w:shd w:val="clear" w:color="auto" w:fill="auto"/>
            <w:noWrap/>
            <w:hideMark/>
          </w:tcPr>
          <w:p w14:paraId="565485EB" w14:textId="77777777" w:rsidR="00E740E3" w:rsidRPr="0096798C" w:rsidRDefault="00E740E3">
            <w:pPr>
              <w:jc w:val="center"/>
              <w:rPr>
                <w:color w:val="000000"/>
              </w:rPr>
            </w:pPr>
            <w:r w:rsidRPr="0096798C">
              <w:rPr>
                <w:color w:val="000000"/>
              </w:rPr>
              <w:t>13</w:t>
            </w:r>
          </w:p>
        </w:tc>
        <w:tc>
          <w:tcPr>
            <w:tcW w:w="0" w:type="auto"/>
            <w:shd w:val="clear" w:color="auto" w:fill="auto"/>
            <w:noWrap/>
            <w:hideMark/>
          </w:tcPr>
          <w:p w14:paraId="03A27E50" w14:textId="77777777" w:rsidR="00E740E3" w:rsidRPr="0096798C" w:rsidRDefault="00E740E3">
            <w:pPr>
              <w:jc w:val="center"/>
              <w:rPr>
                <w:color w:val="000000"/>
              </w:rPr>
            </w:pPr>
            <w:r w:rsidRPr="0096798C">
              <w:rPr>
                <w:color w:val="000000"/>
              </w:rPr>
              <w:t>18</w:t>
            </w:r>
          </w:p>
        </w:tc>
        <w:tc>
          <w:tcPr>
            <w:tcW w:w="0" w:type="auto"/>
            <w:shd w:val="clear" w:color="auto" w:fill="auto"/>
            <w:noWrap/>
            <w:hideMark/>
          </w:tcPr>
          <w:p w14:paraId="0BD472CC" w14:textId="77777777" w:rsidR="00E740E3" w:rsidRPr="0096798C" w:rsidRDefault="00E740E3">
            <w:pPr>
              <w:jc w:val="center"/>
              <w:rPr>
                <w:b/>
                <w:bCs/>
                <w:color w:val="000000"/>
              </w:rPr>
            </w:pPr>
            <w:r w:rsidRPr="0096798C">
              <w:rPr>
                <w:b/>
                <w:bCs/>
                <w:color w:val="000000"/>
              </w:rPr>
              <w:t>39</w:t>
            </w:r>
          </w:p>
        </w:tc>
      </w:tr>
      <w:tr w:rsidR="00E740E3" w:rsidRPr="0096798C" w14:paraId="1F866DD0" w14:textId="77777777" w:rsidTr="00E740E3">
        <w:tc>
          <w:tcPr>
            <w:tcW w:w="0" w:type="auto"/>
            <w:shd w:val="clear" w:color="auto" w:fill="auto"/>
            <w:hideMark/>
          </w:tcPr>
          <w:p w14:paraId="145ED2B2" w14:textId="77777777" w:rsidR="00E740E3" w:rsidRPr="0096798C" w:rsidRDefault="00E740E3">
            <w:pPr>
              <w:rPr>
                <w:color w:val="000000"/>
              </w:rPr>
            </w:pPr>
            <w:r w:rsidRPr="0096798C">
              <w:rPr>
                <w:color w:val="000000"/>
              </w:rPr>
              <w:t>Malaizija</w:t>
            </w:r>
          </w:p>
        </w:tc>
        <w:tc>
          <w:tcPr>
            <w:tcW w:w="0" w:type="auto"/>
            <w:shd w:val="clear" w:color="auto" w:fill="auto"/>
            <w:noWrap/>
            <w:hideMark/>
          </w:tcPr>
          <w:p w14:paraId="14C5B23C"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7F536AC7"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3E346355"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7AD38446" w14:textId="77777777" w:rsidR="00E740E3" w:rsidRPr="0096798C" w:rsidRDefault="00E740E3">
            <w:pPr>
              <w:jc w:val="center"/>
              <w:rPr>
                <w:b/>
                <w:bCs/>
                <w:color w:val="000000"/>
              </w:rPr>
            </w:pPr>
            <w:r w:rsidRPr="0096798C">
              <w:rPr>
                <w:b/>
                <w:bCs/>
                <w:color w:val="000000"/>
              </w:rPr>
              <w:t>5</w:t>
            </w:r>
          </w:p>
        </w:tc>
      </w:tr>
      <w:tr w:rsidR="00E740E3" w:rsidRPr="0096798C" w14:paraId="56C0759F" w14:textId="77777777" w:rsidTr="00E740E3">
        <w:tc>
          <w:tcPr>
            <w:tcW w:w="0" w:type="auto"/>
            <w:shd w:val="clear" w:color="auto" w:fill="auto"/>
            <w:hideMark/>
          </w:tcPr>
          <w:p w14:paraId="032F8C20" w14:textId="77777777" w:rsidR="00E740E3" w:rsidRPr="0096798C" w:rsidRDefault="00E740E3">
            <w:pPr>
              <w:rPr>
                <w:color w:val="000000"/>
              </w:rPr>
            </w:pPr>
            <w:r w:rsidRPr="0096798C">
              <w:rPr>
                <w:color w:val="000000"/>
              </w:rPr>
              <w:t>Marokas</w:t>
            </w:r>
          </w:p>
        </w:tc>
        <w:tc>
          <w:tcPr>
            <w:tcW w:w="0" w:type="auto"/>
            <w:shd w:val="clear" w:color="auto" w:fill="auto"/>
            <w:noWrap/>
            <w:hideMark/>
          </w:tcPr>
          <w:p w14:paraId="521F46A5"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14E6096E" w14:textId="77777777" w:rsidR="00E740E3" w:rsidRPr="0096798C" w:rsidRDefault="00E740E3">
            <w:pPr>
              <w:jc w:val="center"/>
              <w:rPr>
                <w:color w:val="000000"/>
              </w:rPr>
            </w:pPr>
            <w:r w:rsidRPr="0096798C">
              <w:rPr>
                <w:color w:val="000000"/>
              </w:rPr>
              <w:t>3</w:t>
            </w:r>
          </w:p>
        </w:tc>
        <w:tc>
          <w:tcPr>
            <w:tcW w:w="0" w:type="auto"/>
            <w:shd w:val="clear" w:color="auto" w:fill="auto"/>
            <w:noWrap/>
            <w:hideMark/>
          </w:tcPr>
          <w:p w14:paraId="58047124" w14:textId="77777777" w:rsidR="00E740E3" w:rsidRPr="0096798C" w:rsidRDefault="00E740E3">
            <w:pPr>
              <w:jc w:val="center"/>
              <w:rPr>
                <w:color w:val="000000"/>
              </w:rPr>
            </w:pPr>
            <w:r w:rsidRPr="0096798C">
              <w:rPr>
                <w:color w:val="000000"/>
              </w:rPr>
              <w:t>7</w:t>
            </w:r>
          </w:p>
        </w:tc>
        <w:tc>
          <w:tcPr>
            <w:tcW w:w="0" w:type="auto"/>
            <w:shd w:val="clear" w:color="auto" w:fill="auto"/>
            <w:noWrap/>
            <w:hideMark/>
          </w:tcPr>
          <w:p w14:paraId="3D75440D" w14:textId="77777777" w:rsidR="00E740E3" w:rsidRPr="0096798C" w:rsidRDefault="00E740E3">
            <w:pPr>
              <w:jc w:val="center"/>
              <w:rPr>
                <w:b/>
                <w:bCs/>
                <w:color w:val="000000"/>
              </w:rPr>
            </w:pPr>
            <w:r w:rsidRPr="0096798C">
              <w:rPr>
                <w:b/>
                <w:bCs/>
                <w:color w:val="000000"/>
              </w:rPr>
              <w:t>15</w:t>
            </w:r>
          </w:p>
        </w:tc>
      </w:tr>
      <w:tr w:rsidR="00E740E3" w:rsidRPr="0096798C" w14:paraId="660EFFC1" w14:textId="77777777" w:rsidTr="00E740E3">
        <w:tc>
          <w:tcPr>
            <w:tcW w:w="0" w:type="auto"/>
            <w:shd w:val="clear" w:color="auto" w:fill="auto"/>
            <w:hideMark/>
          </w:tcPr>
          <w:p w14:paraId="306D38DE" w14:textId="77777777" w:rsidR="00E740E3" w:rsidRPr="0096798C" w:rsidRDefault="00E740E3">
            <w:pPr>
              <w:rPr>
                <w:color w:val="000000"/>
              </w:rPr>
            </w:pPr>
            <w:r w:rsidRPr="0096798C">
              <w:rPr>
                <w:color w:val="000000"/>
              </w:rPr>
              <w:t>Mauritanija</w:t>
            </w:r>
          </w:p>
        </w:tc>
        <w:tc>
          <w:tcPr>
            <w:tcW w:w="0" w:type="auto"/>
            <w:shd w:val="clear" w:color="auto" w:fill="auto"/>
            <w:noWrap/>
            <w:hideMark/>
          </w:tcPr>
          <w:p w14:paraId="692B69E6"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418A80CF"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797C6062"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338A91FA" w14:textId="77777777" w:rsidR="00E740E3" w:rsidRPr="0096798C" w:rsidRDefault="00E740E3">
            <w:pPr>
              <w:jc w:val="center"/>
              <w:rPr>
                <w:b/>
                <w:bCs/>
                <w:color w:val="000000"/>
              </w:rPr>
            </w:pPr>
            <w:r w:rsidRPr="0096798C">
              <w:rPr>
                <w:b/>
                <w:bCs/>
                <w:color w:val="000000"/>
              </w:rPr>
              <w:t>1</w:t>
            </w:r>
          </w:p>
        </w:tc>
      </w:tr>
      <w:tr w:rsidR="00E740E3" w:rsidRPr="0096798C" w14:paraId="3C752213" w14:textId="77777777" w:rsidTr="00E740E3">
        <w:tc>
          <w:tcPr>
            <w:tcW w:w="0" w:type="auto"/>
            <w:shd w:val="clear" w:color="auto" w:fill="auto"/>
            <w:hideMark/>
          </w:tcPr>
          <w:p w14:paraId="68768A71" w14:textId="77777777" w:rsidR="00E740E3" w:rsidRPr="0096798C" w:rsidRDefault="00E740E3">
            <w:pPr>
              <w:rPr>
                <w:color w:val="000000"/>
              </w:rPr>
            </w:pPr>
            <w:r w:rsidRPr="0096798C">
              <w:rPr>
                <w:color w:val="000000"/>
              </w:rPr>
              <w:t>Meksika</w:t>
            </w:r>
          </w:p>
        </w:tc>
        <w:tc>
          <w:tcPr>
            <w:tcW w:w="0" w:type="auto"/>
            <w:shd w:val="clear" w:color="auto" w:fill="auto"/>
            <w:noWrap/>
            <w:hideMark/>
          </w:tcPr>
          <w:p w14:paraId="26AA1081" w14:textId="77777777" w:rsidR="00E740E3" w:rsidRPr="0096798C" w:rsidRDefault="00E740E3">
            <w:pPr>
              <w:jc w:val="center"/>
              <w:rPr>
                <w:color w:val="000000"/>
              </w:rPr>
            </w:pPr>
            <w:r w:rsidRPr="0096798C">
              <w:rPr>
                <w:color w:val="000000"/>
              </w:rPr>
              <w:t>4</w:t>
            </w:r>
          </w:p>
        </w:tc>
        <w:tc>
          <w:tcPr>
            <w:tcW w:w="0" w:type="auto"/>
            <w:shd w:val="clear" w:color="auto" w:fill="auto"/>
            <w:noWrap/>
            <w:hideMark/>
          </w:tcPr>
          <w:p w14:paraId="6547FD94" w14:textId="77777777" w:rsidR="00E740E3" w:rsidRPr="0096798C" w:rsidRDefault="00E740E3">
            <w:pPr>
              <w:jc w:val="center"/>
              <w:rPr>
                <w:color w:val="000000"/>
              </w:rPr>
            </w:pPr>
            <w:r w:rsidRPr="0096798C">
              <w:rPr>
                <w:color w:val="000000"/>
              </w:rPr>
              <w:t>9</w:t>
            </w:r>
          </w:p>
        </w:tc>
        <w:tc>
          <w:tcPr>
            <w:tcW w:w="0" w:type="auto"/>
            <w:shd w:val="clear" w:color="auto" w:fill="auto"/>
            <w:noWrap/>
            <w:hideMark/>
          </w:tcPr>
          <w:p w14:paraId="15D7F301" w14:textId="77777777" w:rsidR="00E740E3" w:rsidRPr="0096798C" w:rsidRDefault="00E740E3">
            <w:pPr>
              <w:jc w:val="center"/>
              <w:rPr>
                <w:color w:val="000000"/>
              </w:rPr>
            </w:pPr>
            <w:r w:rsidRPr="0096798C">
              <w:rPr>
                <w:color w:val="000000"/>
              </w:rPr>
              <w:t>7</w:t>
            </w:r>
          </w:p>
        </w:tc>
        <w:tc>
          <w:tcPr>
            <w:tcW w:w="0" w:type="auto"/>
            <w:shd w:val="clear" w:color="auto" w:fill="auto"/>
            <w:noWrap/>
            <w:hideMark/>
          </w:tcPr>
          <w:p w14:paraId="189237D8" w14:textId="77777777" w:rsidR="00E740E3" w:rsidRPr="0096798C" w:rsidRDefault="00E740E3">
            <w:pPr>
              <w:jc w:val="center"/>
              <w:rPr>
                <w:b/>
                <w:bCs/>
                <w:color w:val="000000"/>
              </w:rPr>
            </w:pPr>
            <w:r w:rsidRPr="0096798C">
              <w:rPr>
                <w:b/>
                <w:bCs/>
                <w:color w:val="000000"/>
              </w:rPr>
              <w:t>20</w:t>
            </w:r>
          </w:p>
        </w:tc>
      </w:tr>
      <w:tr w:rsidR="00E740E3" w:rsidRPr="0096798C" w14:paraId="57A7E7A3" w14:textId="77777777" w:rsidTr="00E740E3">
        <w:tc>
          <w:tcPr>
            <w:tcW w:w="0" w:type="auto"/>
            <w:shd w:val="clear" w:color="auto" w:fill="auto"/>
            <w:hideMark/>
          </w:tcPr>
          <w:p w14:paraId="74A90D1D" w14:textId="77777777" w:rsidR="00E740E3" w:rsidRPr="0096798C" w:rsidRDefault="00E740E3">
            <w:pPr>
              <w:rPr>
                <w:color w:val="000000"/>
              </w:rPr>
            </w:pPr>
            <w:r w:rsidRPr="0096798C">
              <w:rPr>
                <w:color w:val="000000"/>
              </w:rPr>
              <w:t>Mianmaras</w:t>
            </w:r>
          </w:p>
        </w:tc>
        <w:tc>
          <w:tcPr>
            <w:tcW w:w="0" w:type="auto"/>
            <w:shd w:val="clear" w:color="auto" w:fill="auto"/>
            <w:noWrap/>
            <w:hideMark/>
          </w:tcPr>
          <w:p w14:paraId="1469060D"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1C19E596" w14:textId="77777777" w:rsidR="00E740E3" w:rsidRPr="0096798C" w:rsidRDefault="00E740E3">
            <w:pPr>
              <w:jc w:val="center"/>
              <w:rPr>
                <w:color w:val="000000"/>
              </w:rPr>
            </w:pPr>
            <w:r w:rsidRPr="0096798C">
              <w:rPr>
                <w:color w:val="000000"/>
              </w:rPr>
              <w:t>3</w:t>
            </w:r>
          </w:p>
        </w:tc>
        <w:tc>
          <w:tcPr>
            <w:tcW w:w="0" w:type="auto"/>
            <w:shd w:val="clear" w:color="auto" w:fill="auto"/>
            <w:noWrap/>
            <w:hideMark/>
          </w:tcPr>
          <w:p w14:paraId="28895C33"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38A2C68D" w14:textId="77777777" w:rsidR="00E740E3" w:rsidRPr="0096798C" w:rsidRDefault="00E740E3">
            <w:pPr>
              <w:jc w:val="center"/>
              <w:rPr>
                <w:b/>
                <w:bCs/>
                <w:color w:val="000000"/>
              </w:rPr>
            </w:pPr>
            <w:r w:rsidRPr="0096798C">
              <w:rPr>
                <w:b/>
                <w:bCs/>
                <w:color w:val="000000"/>
              </w:rPr>
              <w:t>4</w:t>
            </w:r>
          </w:p>
        </w:tc>
      </w:tr>
      <w:tr w:rsidR="00E740E3" w:rsidRPr="0096798C" w14:paraId="5B5B87F2" w14:textId="77777777" w:rsidTr="00E740E3">
        <w:tc>
          <w:tcPr>
            <w:tcW w:w="0" w:type="auto"/>
            <w:shd w:val="clear" w:color="auto" w:fill="auto"/>
            <w:hideMark/>
          </w:tcPr>
          <w:p w14:paraId="5F6E3EF1" w14:textId="77777777" w:rsidR="00E740E3" w:rsidRPr="0096798C" w:rsidRDefault="00E740E3">
            <w:pPr>
              <w:rPr>
                <w:color w:val="000000"/>
              </w:rPr>
            </w:pPr>
            <w:r w:rsidRPr="0096798C">
              <w:rPr>
                <w:color w:val="000000"/>
              </w:rPr>
              <w:t>Moldova</w:t>
            </w:r>
          </w:p>
        </w:tc>
        <w:tc>
          <w:tcPr>
            <w:tcW w:w="0" w:type="auto"/>
            <w:shd w:val="clear" w:color="auto" w:fill="auto"/>
            <w:noWrap/>
            <w:hideMark/>
          </w:tcPr>
          <w:p w14:paraId="23717E84" w14:textId="77777777" w:rsidR="00E740E3" w:rsidRPr="0096798C" w:rsidRDefault="00E740E3">
            <w:pPr>
              <w:jc w:val="center"/>
              <w:rPr>
                <w:color w:val="000000"/>
              </w:rPr>
            </w:pPr>
            <w:r w:rsidRPr="0096798C">
              <w:rPr>
                <w:color w:val="000000"/>
              </w:rPr>
              <w:t>54</w:t>
            </w:r>
          </w:p>
        </w:tc>
        <w:tc>
          <w:tcPr>
            <w:tcW w:w="0" w:type="auto"/>
            <w:shd w:val="clear" w:color="auto" w:fill="auto"/>
            <w:noWrap/>
            <w:hideMark/>
          </w:tcPr>
          <w:p w14:paraId="540F550F" w14:textId="77777777" w:rsidR="00E740E3" w:rsidRPr="0096798C" w:rsidRDefault="00E740E3">
            <w:pPr>
              <w:jc w:val="center"/>
              <w:rPr>
                <w:color w:val="000000"/>
              </w:rPr>
            </w:pPr>
            <w:r w:rsidRPr="0096798C">
              <w:rPr>
                <w:color w:val="000000"/>
              </w:rPr>
              <w:t>219</w:t>
            </w:r>
          </w:p>
        </w:tc>
        <w:tc>
          <w:tcPr>
            <w:tcW w:w="0" w:type="auto"/>
            <w:shd w:val="clear" w:color="auto" w:fill="auto"/>
            <w:noWrap/>
            <w:hideMark/>
          </w:tcPr>
          <w:p w14:paraId="6B3F08BF" w14:textId="77777777" w:rsidR="00E740E3" w:rsidRPr="0096798C" w:rsidRDefault="00E740E3">
            <w:pPr>
              <w:jc w:val="center"/>
              <w:rPr>
                <w:color w:val="000000"/>
              </w:rPr>
            </w:pPr>
            <w:r w:rsidRPr="0096798C">
              <w:rPr>
                <w:color w:val="000000"/>
              </w:rPr>
              <w:t>186</w:t>
            </w:r>
          </w:p>
        </w:tc>
        <w:tc>
          <w:tcPr>
            <w:tcW w:w="0" w:type="auto"/>
            <w:shd w:val="clear" w:color="auto" w:fill="auto"/>
            <w:noWrap/>
            <w:hideMark/>
          </w:tcPr>
          <w:p w14:paraId="6C3F8198" w14:textId="77777777" w:rsidR="00E740E3" w:rsidRPr="0096798C" w:rsidRDefault="00E740E3">
            <w:pPr>
              <w:jc w:val="center"/>
              <w:rPr>
                <w:b/>
                <w:bCs/>
                <w:color w:val="000000"/>
              </w:rPr>
            </w:pPr>
            <w:r w:rsidRPr="0096798C">
              <w:rPr>
                <w:b/>
                <w:bCs/>
                <w:color w:val="000000"/>
              </w:rPr>
              <w:t>459</w:t>
            </w:r>
          </w:p>
        </w:tc>
      </w:tr>
      <w:tr w:rsidR="00E740E3" w:rsidRPr="0096798C" w14:paraId="1F12DF02" w14:textId="77777777" w:rsidTr="00E740E3">
        <w:tc>
          <w:tcPr>
            <w:tcW w:w="0" w:type="auto"/>
            <w:shd w:val="clear" w:color="auto" w:fill="auto"/>
            <w:hideMark/>
          </w:tcPr>
          <w:p w14:paraId="617B4620" w14:textId="77777777" w:rsidR="00E740E3" w:rsidRPr="0096798C" w:rsidRDefault="00E740E3">
            <w:pPr>
              <w:rPr>
                <w:color w:val="000000"/>
              </w:rPr>
            </w:pPr>
            <w:r w:rsidRPr="0096798C">
              <w:rPr>
                <w:color w:val="000000"/>
              </w:rPr>
              <w:t>Monakas</w:t>
            </w:r>
          </w:p>
        </w:tc>
        <w:tc>
          <w:tcPr>
            <w:tcW w:w="0" w:type="auto"/>
            <w:shd w:val="clear" w:color="auto" w:fill="auto"/>
            <w:noWrap/>
            <w:hideMark/>
          </w:tcPr>
          <w:p w14:paraId="513E1317"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556F2E8C"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25599EDB"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7A3003E8" w14:textId="77777777" w:rsidR="00E740E3" w:rsidRPr="0096798C" w:rsidRDefault="00E740E3">
            <w:pPr>
              <w:jc w:val="center"/>
              <w:rPr>
                <w:b/>
                <w:bCs/>
                <w:color w:val="000000"/>
              </w:rPr>
            </w:pPr>
            <w:r w:rsidRPr="0096798C">
              <w:rPr>
                <w:b/>
                <w:bCs/>
                <w:color w:val="000000"/>
              </w:rPr>
              <w:t>3</w:t>
            </w:r>
          </w:p>
        </w:tc>
      </w:tr>
      <w:tr w:rsidR="00E740E3" w:rsidRPr="0096798C" w14:paraId="0807046E" w14:textId="77777777" w:rsidTr="00E740E3">
        <w:tc>
          <w:tcPr>
            <w:tcW w:w="0" w:type="auto"/>
            <w:shd w:val="clear" w:color="auto" w:fill="auto"/>
            <w:hideMark/>
          </w:tcPr>
          <w:p w14:paraId="32020FCB" w14:textId="77777777" w:rsidR="00E740E3" w:rsidRPr="0096798C" w:rsidRDefault="00E740E3">
            <w:pPr>
              <w:rPr>
                <w:color w:val="000000"/>
              </w:rPr>
            </w:pPr>
            <w:r w:rsidRPr="0096798C">
              <w:rPr>
                <w:color w:val="000000"/>
              </w:rPr>
              <w:t>Mongolija</w:t>
            </w:r>
          </w:p>
        </w:tc>
        <w:tc>
          <w:tcPr>
            <w:tcW w:w="0" w:type="auto"/>
            <w:shd w:val="clear" w:color="auto" w:fill="auto"/>
            <w:noWrap/>
            <w:hideMark/>
          </w:tcPr>
          <w:p w14:paraId="14249DD7" w14:textId="77777777" w:rsidR="00E740E3" w:rsidRPr="0096798C" w:rsidRDefault="00E740E3">
            <w:pPr>
              <w:jc w:val="center"/>
              <w:rPr>
                <w:color w:val="000000"/>
              </w:rPr>
            </w:pPr>
            <w:r w:rsidRPr="0096798C">
              <w:rPr>
                <w:color w:val="000000"/>
              </w:rPr>
              <w:t>12</w:t>
            </w:r>
          </w:p>
        </w:tc>
        <w:tc>
          <w:tcPr>
            <w:tcW w:w="0" w:type="auto"/>
            <w:shd w:val="clear" w:color="auto" w:fill="auto"/>
            <w:noWrap/>
            <w:hideMark/>
          </w:tcPr>
          <w:p w14:paraId="5BC7F255" w14:textId="77777777" w:rsidR="00E740E3" w:rsidRPr="0096798C" w:rsidRDefault="00E740E3">
            <w:pPr>
              <w:jc w:val="center"/>
              <w:rPr>
                <w:color w:val="000000"/>
              </w:rPr>
            </w:pPr>
            <w:r w:rsidRPr="0096798C">
              <w:rPr>
                <w:color w:val="000000"/>
              </w:rPr>
              <w:t>4</w:t>
            </w:r>
          </w:p>
        </w:tc>
        <w:tc>
          <w:tcPr>
            <w:tcW w:w="0" w:type="auto"/>
            <w:shd w:val="clear" w:color="auto" w:fill="auto"/>
            <w:noWrap/>
            <w:hideMark/>
          </w:tcPr>
          <w:p w14:paraId="20A88DAF"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7D502E24" w14:textId="77777777" w:rsidR="00E740E3" w:rsidRPr="0096798C" w:rsidRDefault="00E740E3">
            <w:pPr>
              <w:jc w:val="center"/>
              <w:rPr>
                <w:b/>
                <w:bCs/>
                <w:color w:val="000000"/>
              </w:rPr>
            </w:pPr>
            <w:r w:rsidRPr="0096798C">
              <w:rPr>
                <w:b/>
                <w:bCs/>
                <w:color w:val="000000"/>
              </w:rPr>
              <w:t>18</w:t>
            </w:r>
          </w:p>
        </w:tc>
      </w:tr>
      <w:tr w:rsidR="00E740E3" w:rsidRPr="0096798C" w14:paraId="342AC90E" w14:textId="77777777" w:rsidTr="00E740E3">
        <w:tc>
          <w:tcPr>
            <w:tcW w:w="0" w:type="auto"/>
            <w:shd w:val="clear" w:color="auto" w:fill="auto"/>
            <w:hideMark/>
          </w:tcPr>
          <w:p w14:paraId="1041B26D" w14:textId="77777777" w:rsidR="00E740E3" w:rsidRPr="0096798C" w:rsidRDefault="00E740E3">
            <w:pPr>
              <w:rPr>
                <w:color w:val="000000"/>
              </w:rPr>
            </w:pPr>
            <w:r w:rsidRPr="0096798C">
              <w:rPr>
                <w:color w:val="000000"/>
              </w:rPr>
              <w:t>Mozambikas</w:t>
            </w:r>
          </w:p>
        </w:tc>
        <w:tc>
          <w:tcPr>
            <w:tcW w:w="0" w:type="auto"/>
            <w:shd w:val="clear" w:color="auto" w:fill="auto"/>
            <w:noWrap/>
            <w:hideMark/>
          </w:tcPr>
          <w:p w14:paraId="4366B77F"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569A49F1"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78139556"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22550EF0" w14:textId="77777777" w:rsidR="00E740E3" w:rsidRPr="0096798C" w:rsidRDefault="00E740E3">
            <w:pPr>
              <w:jc w:val="center"/>
              <w:rPr>
                <w:b/>
                <w:bCs/>
                <w:color w:val="000000"/>
              </w:rPr>
            </w:pPr>
            <w:r w:rsidRPr="0096798C">
              <w:rPr>
                <w:b/>
                <w:bCs/>
                <w:color w:val="000000"/>
              </w:rPr>
              <w:t>1</w:t>
            </w:r>
          </w:p>
        </w:tc>
      </w:tr>
      <w:tr w:rsidR="00E740E3" w:rsidRPr="0096798C" w14:paraId="69F2EA04" w14:textId="77777777" w:rsidTr="00E740E3">
        <w:tc>
          <w:tcPr>
            <w:tcW w:w="0" w:type="auto"/>
            <w:shd w:val="clear" w:color="auto" w:fill="auto"/>
            <w:hideMark/>
          </w:tcPr>
          <w:p w14:paraId="686FFCF1" w14:textId="77777777" w:rsidR="00E740E3" w:rsidRPr="0096798C" w:rsidRDefault="00E740E3">
            <w:pPr>
              <w:rPr>
                <w:color w:val="000000"/>
              </w:rPr>
            </w:pPr>
            <w:r w:rsidRPr="0096798C">
              <w:rPr>
                <w:color w:val="000000"/>
              </w:rPr>
              <w:t>Namibija</w:t>
            </w:r>
          </w:p>
        </w:tc>
        <w:tc>
          <w:tcPr>
            <w:tcW w:w="0" w:type="auto"/>
            <w:shd w:val="clear" w:color="auto" w:fill="auto"/>
            <w:noWrap/>
            <w:hideMark/>
          </w:tcPr>
          <w:p w14:paraId="2B47A81B"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7708E5A1" w14:textId="77777777" w:rsidR="00E740E3" w:rsidRPr="0096798C" w:rsidRDefault="00E740E3">
            <w:pPr>
              <w:jc w:val="center"/>
              <w:rPr>
                <w:color w:val="000000"/>
              </w:rPr>
            </w:pPr>
            <w:r w:rsidRPr="0096798C">
              <w:rPr>
                <w:color w:val="000000"/>
              </w:rPr>
              <w:t>4</w:t>
            </w:r>
          </w:p>
        </w:tc>
        <w:tc>
          <w:tcPr>
            <w:tcW w:w="0" w:type="auto"/>
            <w:shd w:val="clear" w:color="auto" w:fill="auto"/>
            <w:noWrap/>
            <w:hideMark/>
          </w:tcPr>
          <w:p w14:paraId="2B5E38D1"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58B66FFC" w14:textId="77777777" w:rsidR="00E740E3" w:rsidRPr="0096798C" w:rsidRDefault="00E740E3">
            <w:pPr>
              <w:jc w:val="center"/>
              <w:rPr>
                <w:b/>
                <w:bCs/>
                <w:color w:val="000000"/>
              </w:rPr>
            </w:pPr>
            <w:r w:rsidRPr="0096798C">
              <w:rPr>
                <w:b/>
                <w:bCs/>
                <w:color w:val="000000"/>
              </w:rPr>
              <w:t>5</w:t>
            </w:r>
          </w:p>
        </w:tc>
      </w:tr>
      <w:tr w:rsidR="00E740E3" w:rsidRPr="0096798C" w14:paraId="516824C9" w14:textId="77777777" w:rsidTr="00E740E3">
        <w:tc>
          <w:tcPr>
            <w:tcW w:w="0" w:type="auto"/>
            <w:shd w:val="clear" w:color="auto" w:fill="auto"/>
            <w:hideMark/>
          </w:tcPr>
          <w:p w14:paraId="270882A2" w14:textId="77777777" w:rsidR="00E740E3" w:rsidRPr="0096798C" w:rsidRDefault="00E740E3">
            <w:pPr>
              <w:rPr>
                <w:color w:val="000000"/>
              </w:rPr>
            </w:pPr>
            <w:r w:rsidRPr="0096798C">
              <w:rPr>
                <w:color w:val="000000"/>
              </w:rPr>
              <w:t>Naujoji Zelandija</w:t>
            </w:r>
          </w:p>
        </w:tc>
        <w:tc>
          <w:tcPr>
            <w:tcW w:w="0" w:type="auto"/>
            <w:shd w:val="clear" w:color="auto" w:fill="auto"/>
            <w:noWrap/>
            <w:hideMark/>
          </w:tcPr>
          <w:p w14:paraId="0C8838E7"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60FBA44C"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30DAE229" w14:textId="77777777" w:rsidR="00E740E3" w:rsidRPr="0096798C" w:rsidRDefault="00E740E3">
            <w:pPr>
              <w:jc w:val="center"/>
              <w:rPr>
                <w:color w:val="000000"/>
              </w:rPr>
            </w:pPr>
            <w:r w:rsidRPr="0096798C">
              <w:rPr>
                <w:color w:val="000000"/>
              </w:rPr>
              <w:t>7</w:t>
            </w:r>
          </w:p>
        </w:tc>
        <w:tc>
          <w:tcPr>
            <w:tcW w:w="0" w:type="auto"/>
            <w:shd w:val="clear" w:color="auto" w:fill="auto"/>
            <w:noWrap/>
            <w:hideMark/>
          </w:tcPr>
          <w:p w14:paraId="5822FD9C" w14:textId="77777777" w:rsidR="00E740E3" w:rsidRPr="0096798C" w:rsidRDefault="00E740E3">
            <w:pPr>
              <w:jc w:val="center"/>
              <w:rPr>
                <w:b/>
                <w:bCs/>
                <w:color w:val="000000"/>
              </w:rPr>
            </w:pPr>
            <w:r w:rsidRPr="0096798C">
              <w:rPr>
                <w:b/>
                <w:bCs/>
                <w:color w:val="000000"/>
              </w:rPr>
              <w:t>9</w:t>
            </w:r>
          </w:p>
        </w:tc>
      </w:tr>
      <w:tr w:rsidR="00E740E3" w:rsidRPr="0096798C" w14:paraId="42BB2AF6" w14:textId="77777777" w:rsidTr="00E740E3">
        <w:tc>
          <w:tcPr>
            <w:tcW w:w="0" w:type="auto"/>
            <w:shd w:val="clear" w:color="auto" w:fill="auto"/>
            <w:hideMark/>
          </w:tcPr>
          <w:p w14:paraId="23580811" w14:textId="77777777" w:rsidR="00E740E3" w:rsidRPr="0096798C" w:rsidRDefault="00E740E3">
            <w:pPr>
              <w:rPr>
                <w:color w:val="000000"/>
              </w:rPr>
            </w:pPr>
            <w:r w:rsidRPr="0096798C">
              <w:rPr>
                <w:color w:val="000000"/>
              </w:rPr>
              <w:t>Nepalas</w:t>
            </w:r>
          </w:p>
        </w:tc>
        <w:tc>
          <w:tcPr>
            <w:tcW w:w="0" w:type="auto"/>
            <w:shd w:val="clear" w:color="auto" w:fill="auto"/>
            <w:noWrap/>
            <w:hideMark/>
          </w:tcPr>
          <w:p w14:paraId="033A2DE0"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69FE989B"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67314EEC"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69AD91B1" w14:textId="77777777" w:rsidR="00E740E3" w:rsidRPr="0096798C" w:rsidRDefault="00E740E3">
            <w:pPr>
              <w:jc w:val="center"/>
              <w:rPr>
                <w:b/>
                <w:bCs/>
                <w:color w:val="000000"/>
              </w:rPr>
            </w:pPr>
            <w:r w:rsidRPr="0096798C">
              <w:rPr>
                <w:b/>
                <w:bCs/>
                <w:color w:val="000000"/>
              </w:rPr>
              <w:t>5</w:t>
            </w:r>
          </w:p>
        </w:tc>
      </w:tr>
      <w:tr w:rsidR="00E740E3" w:rsidRPr="0096798C" w14:paraId="08BE2E1C" w14:textId="77777777" w:rsidTr="00E740E3">
        <w:tc>
          <w:tcPr>
            <w:tcW w:w="0" w:type="auto"/>
            <w:shd w:val="clear" w:color="auto" w:fill="auto"/>
            <w:hideMark/>
          </w:tcPr>
          <w:p w14:paraId="216BFC48" w14:textId="77777777" w:rsidR="00E740E3" w:rsidRPr="0096798C" w:rsidRDefault="00E740E3">
            <w:pPr>
              <w:rPr>
                <w:color w:val="000000"/>
              </w:rPr>
            </w:pPr>
            <w:r w:rsidRPr="0096798C">
              <w:rPr>
                <w:color w:val="000000"/>
              </w:rPr>
              <w:t>Nigerija</w:t>
            </w:r>
          </w:p>
        </w:tc>
        <w:tc>
          <w:tcPr>
            <w:tcW w:w="0" w:type="auto"/>
            <w:shd w:val="clear" w:color="auto" w:fill="auto"/>
            <w:noWrap/>
            <w:hideMark/>
          </w:tcPr>
          <w:p w14:paraId="46BA12A0"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6B694E01"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41E259F3"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23A1942C" w14:textId="77777777" w:rsidR="00E740E3" w:rsidRPr="0096798C" w:rsidRDefault="00E740E3">
            <w:pPr>
              <w:jc w:val="center"/>
              <w:rPr>
                <w:b/>
                <w:bCs/>
                <w:color w:val="000000"/>
              </w:rPr>
            </w:pPr>
            <w:r w:rsidRPr="0096798C">
              <w:rPr>
                <w:b/>
                <w:bCs/>
                <w:color w:val="000000"/>
              </w:rPr>
              <w:t>1</w:t>
            </w:r>
          </w:p>
        </w:tc>
      </w:tr>
      <w:tr w:rsidR="00E740E3" w:rsidRPr="0096798C" w14:paraId="580F9923" w14:textId="77777777" w:rsidTr="00E740E3">
        <w:tc>
          <w:tcPr>
            <w:tcW w:w="0" w:type="auto"/>
            <w:shd w:val="clear" w:color="auto" w:fill="auto"/>
            <w:hideMark/>
          </w:tcPr>
          <w:p w14:paraId="02FB9EA6" w14:textId="77777777" w:rsidR="00E740E3" w:rsidRPr="0096798C" w:rsidRDefault="00E740E3">
            <w:pPr>
              <w:rPr>
                <w:color w:val="000000"/>
              </w:rPr>
            </w:pPr>
            <w:r w:rsidRPr="0096798C">
              <w:rPr>
                <w:color w:val="000000"/>
              </w:rPr>
              <w:t>Olandijos Antilai</w:t>
            </w:r>
          </w:p>
        </w:tc>
        <w:tc>
          <w:tcPr>
            <w:tcW w:w="0" w:type="auto"/>
            <w:shd w:val="clear" w:color="auto" w:fill="auto"/>
            <w:noWrap/>
            <w:hideMark/>
          </w:tcPr>
          <w:p w14:paraId="0A01FBCF" w14:textId="77777777" w:rsidR="00E740E3" w:rsidRPr="0096798C" w:rsidRDefault="00E740E3">
            <w:pPr>
              <w:jc w:val="center"/>
              <w:rPr>
                <w:color w:val="000000"/>
              </w:rPr>
            </w:pPr>
            <w:r w:rsidRPr="0096798C">
              <w:rPr>
                <w:color w:val="000000"/>
              </w:rPr>
              <w:t>7</w:t>
            </w:r>
          </w:p>
        </w:tc>
        <w:tc>
          <w:tcPr>
            <w:tcW w:w="0" w:type="auto"/>
            <w:shd w:val="clear" w:color="auto" w:fill="auto"/>
            <w:noWrap/>
            <w:hideMark/>
          </w:tcPr>
          <w:p w14:paraId="0925DBD8" w14:textId="77777777" w:rsidR="00E740E3" w:rsidRPr="0096798C" w:rsidRDefault="00E740E3">
            <w:pPr>
              <w:jc w:val="center"/>
              <w:rPr>
                <w:color w:val="000000"/>
              </w:rPr>
            </w:pPr>
            <w:r w:rsidRPr="0096798C">
              <w:rPr>
                <w:color w:val="000000"/>
              </w:rPr>
              <w:t>8</w:t>
            </w:r>
          </w:p>
        </w:tc>
        <w:tc>
          <w:tcPr>
            <w:tcW w:w="0" w:type="auto"/>
            <w:shd w:val="clear" w:color="auto" w:fill="auto"/>
            <w:noWrap/>
            <w:hideMark/>
          </w:tcPr>
          <w:p w14:paraId="0C6F94F3" w14:textId="77777777" w:rsidR="00E740E3" w:rsidRPr="0096798C" w:rsidRDefault="00E740E3">
            <w:pPr>
              <w:jc w:val="center"/>
              <w:rPr>
                <w:color w:val="000000"/>
              </w:rPr>
            </w:pPr>
            <w:r w:rsidRPr="0096798C">
              <w:rPr>
                <w:color w:val="000000"/>
              </w:rPr>
              <w:t>8</w:t>
            </w:r>
          </w:p>
        </w:tc>
        <w:tc>
          <w:tcPr>
            <w:tcW w:w="0" w:type="auto"/>
            <w:shd w:val="clear" w:color="auto" w:fill="auto"/>
            <w:noWrap/>
            <w:hideMark/>
          </w:tcPr>
          <w:p w14:paraId="2FB1EE4C" w14:textId="77777777" w:rsidR="00E740E3" w:rsidRPr="0096798C" w:rsidRDefault="00E740E3">
            <w:pPr>
              <w:jc w:val="center"/>
              <w:rPr>
                <w:b/>
                <w:bCs/>
                <w:color w:val="000000"/>
              </w:rPr>
            </w:pPr>
            <w:r w:rsidRPr="0096798C">
              <w:rPr>
                <w:b/>
                <w:bCs/>
                <w:color w:val="000000"/>
              </w:rPr>
              <w:t>23</w:t>
            </w:r>
          </w:p>
        </w:tc>
      </w:tr>
      <w:tr w:rsidR="00E740E3" w:rsidRPr="0096798C" w14:paraId="6914B6CF" w14:textId="77777777" w:rsidTr="00E740E3">
        <w:tc>
          <w:tcPr>
            <w:tcW w:w="0" w:type="auto"/>
            <w:shd w:val="clear" w:color="auto" w:fill="auto"/>
            <w:hideMark/>
          </w:tcPr>
          <w:p w14:paraId="6972C5DE" w14:textId="77777777" w:rsidR="00E740E3" w:rsidRPr="0096798C" w:rsidRDefault="00E740E3">
            <w:pPr>
              <w:rPr>
                <w:color w:val="000000"/>
              </w:rPr>
            </w:pPr>
            <w:r w:rsidRPr="0096798C">
              <w:rPr>
                <w:color w:val="000000"/>
              </w:rPr>
              <w:t>Omanas</w:t>
            </w:r>
          </w:p>
        </w:tc>
        <w:tc>
          <w:tcPr>
            <w:tcW w:w="0" w:type="auto"/>
            <w:shd w:val="clear" w:color="auto" w:fill="auto"/>
            <w:noWrap/>
            <w:hideMark/>
          </w:tcPr>
          <w:p w14:paraId="731DB840"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563270F3" w14:textId="77777777" w:rsidR="00E740E3" w:rsidRPr="0096798C" w:rsidRDefault="00E740E3">
            <w:pPr>
              <w:jc w:val="center"/>
              <w:rPr>
                <w:color w:val="000000"/>
              </w:rPr>
            </w:pPr>
            <w:r w:rsidRPr="0096798C">
              <w:rPr>
                <w:color w:val="000000"/>
              </w:rPr>
              <w:t>9</w:t>
            </w:r>
          </w:p>
        </w:tc>
        <w:tc>
          <w:tcPr>
            <w:tcW w:w="0" w:type="auto"/>
            <w:shd w:val="clear" w:color="auto" w:fill="auto"/>
            <w:noWrap/>
            <w:hideMark/>
          </w:tcPr>
          <w:p w14:paraId="6824044C"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48C5D8A3" w14:textId="77777777" w:rsidR="00E740E3" w:rsidRPr="0096798C" w:rsidRDefault="00E740E3">
            <w:pPr>
              <w:jc w:val="center"/>
              <w:rPr>
                <w:b/>
                <w:bCs/>
                <w:color w:val="000000"/>
              </w:rPr>
            </w:pPr>
            <w:r w:rsidRPr="0096798C">
              <w:rPr>
                <w:b/>
                <w:bCs/>
                <w:color w:val="000000"/>
              </w:rPr>
              <w:t>16</w:t>
            </w:r>
          </w:p>
        </w:tc>
      </w:tr>
      <w:tr w:rsidR="00E740E3" w:rsidRPr="0096798C" w14:paraId="51707F9F" w14:textId="77777777" w:rsidTr="00E740E3">
        <w:tc>
          <w:tcPr>
            <w:tcW w:w="0" w:type="auto"/>
            <w:shd w:val="clear" w:color="auto" w:fill="auto"/>
            <w:hideMark/>
          </w:tcPr>
          <w:p w14:paraId="5AB61BFB" w14:textId="77777777" w:rsidR="00E740E3" w:rsidRPr="0096798C" w:rsidRDefault="00E740E3">
            <w:pPr>
              <w:rPr>
                <w:color w:val="000000"/>
              </w:rPr>
            </w:pPr>
            <w:r w:rsidRPr="0096798C">
              <w:rPr>
                <w:color w:val="000000"/>
              </w:rPr>
              <w:t>Pakistanas</w:t>
            </w:r>
          </w:p>
        </w:tc>
        <w:tc>
          <w:tcPr>
            <w:tcW w:w="0" w:type="auto"/>
            <w:shd w:val="clear" w:color="auto" w:fill="auto"/>
            <w:noWrap/>
            <w:hideMark/>
          </w:tcPr>
          <w:p w14:paraId="175C64E5"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4E977092"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22C6608A"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2F725D42" w14:textId="77777777" w:rsidR="00E740E3" w:rsidRPr="0096798C" w:rsidRDefault="00E740E3">
            <w:pPr>
              <w:jc w:val="center"/>
              <w:rPr>
                <w:b/>
                <w:bCs/>
                <w:color w:val="000000"/>
              </w:rPr>
            </w:pPr>
            <w:r w:rsidRPr="0096798C">
              <w:rPr>
                <w:b/>
                <w:bCs/>
                <w:color w:val="000000"/>
              </w:rPr>
              <w:t>8</w:t>
            </w:r>
          </w:p>
        </w:tc>
      </w:tr>
      <w:tr w:rsidR="00E740E3" w:rsidRPr="0096798C" w14:paraId="7C26F3D3" w14:textId="77777777" w:rsidTr="00E740E3">
        <w:tc>
          <w:tcPr>
            <w:tcW w:w="0" w:type="auto"/>
            <w:shd w:val="clear" w:color="auto" w:fill="auto"/>
            <w:hideMark/>
          </w:tcPr>
          <w:p w14:paraId="63DCDE03" w14:textId="77777777" w:rsidR="00E740E3" w:rsidRPr="0096798C" w:rsidRDefault="00E740E3">
            <w:pPr>
              <w:rPr>
                <w:color w:val="000000"/>
              </w:rPr>
            </w:pPr>
            <w:r w:rsidRPr="0096798C">
              <w:rPr>
                <w:color w:val="000000"/>
              </w:rPr>
              <w:t>Palestina</w:t>
            </w:r>
          </w:p>
        </w:tc>
        <w:tc>
          <w:tcPr>
            <w:tcW w:w="0" w:type="auto"/>
            <w:shd w:val="clear" w:color="auto" w:fill="auto"/>
            <w:noWrap/>
            <w:hideMark/>
          </w:tcPr>
          <w:p w14:paraId="2B3DFE78" w14:textId="77777777" w:rsidR="00E740E3" w:rsidRPr="0096798C" w:rsidRDefault="00E740E3">
            <w:pPr>
              <w:jc w:val="center"/>
              <w:rPr>
                <w:color w:val="000000"/>
              </w:rPr>
            </w:pPr>
            <w:r w:rsidRPr="0096798C">
              <w:rPr>
                <w:color w:val="000000"/>
              </w:rPr>
              <w:t>3</w:t>
            </w:r>
          </w:p>
        </w:tc>
        <w:tc>
          <w:tcPr>
            <w:tcW w:w="0" w:type="auto"/>
            <w:shd w:val="clear" w:color="auto" w:fill="auto"/>
            <w:noWrap/>
            <w:hideMark/>
          </w:tcPr>
          <w:p w14:paraId="04581238"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41BFB2E7"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723F2979" w14:textId="77777777" w:rsidR="00E740E3" w:rsidRPr="0096798C" w:rsidRDefault="00E740E3">
            <w:pPr>
              <w:jc w:val="center"/>
              <w:rPr>
                <w:b/>
                <w:bCs/>
                <w:color w:val="000000"/>
              </w:rPr>
            </w:pPr>
            <w:r w:rsidRPr="0096798C">
              <w:rPr>
                <w:b/>
                <w:bCs/>
                <w:color w:val="000000"/>
              </w:rPr>
              <w:t>3</w:t>
            </w:r>
          </w:p>
        </w:tc>
      </w:tr>
      <w:tr w:rsidR="00E740E3" w:rsidRPr="0096798C" w14:paraId="2D2ACDE1" w14:textId="77777777" w:rsidTr="00E740E3">
        <w:tc>
          <w:tcPr>
            <w:tcW w:w="0" w:type="auto"/>
            <w:shd w:val="clear" w:color="auto" w:fill="auto"/>
            <w:hideMark/>
          </w:tcPr>
          <w:p w14:paraId="7D64E301" w14:textId="77777777" w:rsidR="00E740E3" w:rsidRPr="0096798C" w:rsidRDefault="00E740E3">
            <w:pPr>
              <w:rPr>
                <w:color w:val="000000"/>
              </w:rPr>
            </w:pPr>
            <w:r w:rsidRPr="0096798C">
              <w:rPr>
                <w:color w:val="000000"/>
              </w:rPr>
              <w:t>Panama</w:t>
            </w:r>
          </w:p>
        </w:tc>
        <w:tc>
          <w:tcPr>
            <w:tcW w:w="0" w:type="auto"/>
            <w:shd w:val="clear" w:color="auto" w:fill="auto"/>
            <w:noWrap/>
            <w:hideMark/>
          </w:tcPr>
          <w:p w14:paraId="22659939"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2EB3DCED"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452F32EF"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3EC1D590" w14:textId="77777777" w:rsidR="00E740E3" w:rsidRPr="0096798C" w:rsidRDefault="00E740E3">
            <w:pPr>
              <w:jc w:val="center"/>
              <w:rPr>
                <w:b/>
                <w:bCs/>
                <w:color w:val="000000"/>
              </w:rPr>
            </w:pPr>
            <w:r w:rsidRPr="0096798C">
              <w:rPr>
                <w:b/>
                <w:bCs/>
                <w:color w:val="000000"/>
              </w:rPr>
              <w:t>3</w:t>
            </w:r>
          </w:p>
        </w:tc>
      </w:tr>
      <w:tr w:rsidR="00E740E3" w:rsidRPr="0096798C" w14:paraId="6433476E" w14:textId="77777777" w:rsidTr="00E740E3">
        <w:tc>
          <w:tcPr>
            <w:tcW w:w="0" w:type="auto"/>
            <w:shd w:val="clear" w:color="auto" w:fill="auto"/>
            <w:hideMark/>
          </w:tcPr>
          <w:p w14:paraId="5E28FF09" w14:textId="77777777" w:rsidR="00E740E3" w:rsidRPr="0096798C" w:rsidRDefault="00E740E3">
            <w:pPr>
              <w:rPr>
                <w:color w:val="000000"/>
              </w:rPr>
            </w:pPr>
            <w:r w:rsidRPr="0096798C">
              <w:rPr>
                <w:color w:val="000000"/>
              </w:rPr>
              <w:t>Papua ir Naujoji Gvinėja</w:t>
            </w:r>
          </w:p>
        </w:tc>
        <w:tc>
          <w:tcPr>
            <w:tcW w:w="0" w:type="auto"/>
            <w:shd w:val="clear" w:color="auto" w:fill="auto"/>
            <w:noWrap/>
            <w:hideMark/>
          </w:tcPr>
          <w:p w14:paraId="65CCF55A"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02ED6BEB"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6951D143"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02D5EEB5" w14:textId="77777777" w:rsidR="00E740E3" w:rsidRPr="0096798C" w:rsidRDefault="00E740E3">
            <w:pPr>
              <w:jc w:val="center"/>
              <w:rPr>
                <w:b/>
                <w:bCs/>
                <w:color w:val="000000"/>
              </w:rPr>
            </w:pPr>
            <w:r w:rsidRPr="0096798C">
              <w:rPr>
                <w:b/>
                <w:bCs/>
                <w:color w:val="000000"/>
              </w:rPr>
              <w:t>1</w:t>
            </w:r>
          </w:p>
        </w:tc>
      </w:tr>
      <w:tr w:rsidR="00E740E3" w:rsidRPr="0096798C" w14:paraId="18EC61A9" w14:textId="77777777" w:rsidTr="00E740E3">
        <w:tc>
          <w:tcPr>
            <w:tcW w:w="0" w:type="auto"/>
            <w:shd w:val="clear" w:color="auto" w:fill="auto"/>
            <w:hideMark/>
          </w:tcPr>
          <w:p w14:paraId="1E483137" w14:textId="77777777" w:rsidR="00E740E3" w:rsidRPr="0096798C" w:rsidRDefault="00E740E3">
            <w:pPr>
              <w:rPr>
                <w:color w:val="000000"/>
              </w:rPr>
            </w:pPr>
            <w:r w:rsidRPr="0096798C">
              <w:rPr>
                <w:color w:val="000000"/>
              </w:rPr>
              <w:t>Paragvajus</w:t>
            </w:r>
          </w:p>
        </w:tc>
        <w:tc>
          <w:tcPr>
            <w:tcW w:w="0" w:type="auto"/>
            <w:shd w:val="clear" w:color="auto" w:fill="auto"/>
            <w:noWrap/>
            <w:hideMark/>
          </w:tcPr>
          <w:p w14:paraId="5294C4D3"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304FB52F"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7CE6A071"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36A5FD1F" w14:textId="77777777" w:rsidR="00E740E3" w:rsidRPr="0096798C" w:rsidRDefault="00E740E3">
            <w:pPr>
              <w:jc w:val="center"/>
              <w:rPr>
                <w:b/>
                <w:bCs/>
                <w:color w:val="000000"/>
              </w:rPr>
            </w:pPr>
            <w:r w:rsidRPr="0096798C">
              <w:rPr>
                <w:b/>
                <w:bCs/>
                <w:color w:val="000000"/>
              </w:rPr>
              <w:t>1</w:t>
            </w:r>
          </w:p>
        </w:tc>
      </w:tr>
      <w:tr w:rsidR="00E740E3" w:rsidRPr="0096798C" w14:paraId="240AA560" w14:textId="77777777" w:rsidTr="00E740E3">
        <w:tc>
          <w:tcPr>
            <w:tcW w:w="0" w:type="auto"/>
            <w:shd w:val="clear" w:color="auto" w:fill="auto"/>
            <w:hideMark/>
          </w:tcPr>
          <w:p w14:paraId="3F6B4A3D" w14:textId="77777777" w:rsidR="00E740E3" w:rsidRPr="0096798C" w:rsidRDefault="00E740E3">
            <w:pPr>
              <w:rPr>
                <w:color w:val="000000"/>
              </w:rPr>
            </w:pPr>
            <w:r w:rsidRPr="0096798C">
              <w:rPr>
                <w:color w:val="000000"/>
              </w:rPr>
              <w:t>Peru</w:t>
            </w:r>
          </w:p>
        </w:tc>
        <w:tc>
          <w:tcPr>
            <w:tcW w:w="0" w:type="auto"/>
            <w:shd w:val="clear" w:color="auto" w:fill="auto"/>
            <w:noWrap/>
            <w:hideMark/>
          </w:tcPr>
          <w:p w14:paraId="120BE8B2"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6DEAA2AB"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5D6F6830" w14:textId="77777777" w:rsidR="00E740E3" w:rsidRPr="0096798C" w:rsidRDefault="00E740E3">
            <w:pPr>
              <w:jc w:val="center"/>
              <w:rPr>
                <w:color w:val="000000"/>
              </w:rPr>
            </w:pPr>
            <w:r w:rsidRPr="0096798C">
              <w:rPr>
                <w:color w:val="000000"/>
              </w:rPr>
              <w:t>4</w:t>
            </w:r>
          </w:p>
        </w:tc>
        <w:tc>
          <w:tcPr>
            <w:tcW w:w="0" w:type="auto"/>
            <w:shd w:val="clear" w:color="auto" w:fill="auto"/>
            <w:noWrap/>
            <w:hideMark/>
          </w:tcPr>
          <w:p w14:paraId="15FCF333" w14:textId="77777777" w:rsidR="00E740E3" w:rsidRPr="0096798C" w:rsidRDefault="00E740E3">
            <w:pPr>
              <w:jc w:val="center"/>
              <w:rPr>
                <w:b/>
                <w:bCs/>
                <w:color w:val="000000"/>
              </w:rPr>
            </w:pPr>
            <w:r w:rsidRPr="0096798C">
              <w:rPr>
                <w:b/>
                <w:bCs/>
                <w:color w:val="000000"/>
              </w:rPr>
              <w:t>4</w:t>
            </w:r>
          </w:p>
        </w:tc>
      </w:tr>
      <w:tr w:rsidR="00E740E3" w:rsidRPr="0096798C" w14:paraId="17762C8D" w14:textId="77777777" w:rsidTr="00E740E3">
        <w:tc>
          <w:tcPr>
            <w:tcW w:w="0" w:type="auto"/>
            <w:shd w:val="clear" w:color="auto" w:fill="auto"/>
            <w:hideMark/>
          </w:tcPr>
          <w:p w14:paraId="4777100B" w14:textId="77777777" w:rsidR="00E740E3" w:rsidRPr="0096798C" w:rsidRDefault="00E740E3">
            <w:pPr>
              <w:rPr>
                <w:color w:val="000000"/>
              </w:rPr>
            </w:pPr>
            <w:r w:rsidRPr="0096798C">
              <w:rPr>
                <w:color w:val="000000"/>
              </w:rPr>
              <w:t>Pietų Afrikos Respublika</w:t>
            </w:r>
          </w:p>
        </w:tc>
        <w:tc>
          <w:tcPr>
            <w:tcW w:w="0" w:type="auto"/>
            <w:shd w:val="clear" w:color="auto" w:fill="auto"/>
            <w:noWrap/>
            <w:hideMark/>
          </w:tcPr>
          <w:p w14:paraId="3DAF4A5E" w14:textId="77777777" w:rsidR="00E740E3" w:rsidRPr="0096798C" w:rsidRDefault="00E740E3">
            <w:pPr>
              <w:jc w:val="center"/>
              <w:rPr>
                <w:color w:val="000000"/>
              </w:rPr>
            </w:pPr>
            <w:r w:rsidRPr="0096798C">
              <w:rPr>
                <w:color w:val="000000"/>
              </w:rPr>
              <w:t>11</w:t>
            </w:r>
          </w:p>
        </w:tc>
        <w:tc>
          <w:tcPr>
            <w:tcW w:w="0" w:type="auto"/>
            <w:shd w:val="clear" w:color="auto" w:fill="auto"/>
            <w:noWrap/>
            <w:hideMark/>
          </w:tcPr>
          <w:p w14:paraId="08C4BFDC" w14:textId="77777777" w:rsidR="00E740E3" w:rsidRPr="0096798C" w:rsidRDefault="00E740E3">
            <w:pPr>
              <w:jc w:val="center"/>
              <w:rPr>
                <w:color w:val="000000"/>
              </w:rPr>
            </w:pPr>
            <w:r w:rsidRPr="0096798C">
              <w:rPr>
                <w:color w:val="000000"/>
              </w:rPr>
              <w:t>11</w:t>
            </w:r>
          </w:p>
        </w:tc>
        <w:tc>
          <w:tcPr>
            <w:tcW w:w="0" w:type="auto"/>
            <w:shd w:val="clear" w:color="auto" w:fill="auto"/>
            <w:noWrap/>
            <w:hideMark/>
          </w:tcPr>
          <w:p w14:paraId="7F0107E0" w14:textId="77777777" w:rsidR="00E740E3" w:rsidRPr="0096798C" w:rsidRDefault="00E740E3">
            <w:pPr>
              <w:jc w:val="center"/>
              <w:rPr>
                <w:color w:val="000000"/>
              </w:rPr>
            </w:pPr>
            <w:r w:rsidRPr="0096798C">
              <w:rPr>
                <w:color w:val="000000"/>
              </w:rPr>
              <w:t>3</w:t>
            </w:r>
          </w:p>
        </w:tc>
        <w:tc>
          <w:tcPr>
            <w:tcW w:w="0" w:type="auto"/>
            <w:shd w:val="clear" w:color="auto" w:fill="auto"/>
            <w:noWrap/>
            <w:hideMark/>
          </w:tcPr>
          <w:p w14:paraId="65981BFA" w14:textId="77777777" w:rsidR="00E740E3" w:rsidRPr="0096798C" w:rsidRDefault="00E740E3">
            <w:pPr>
              <w:jc w:val="center"/>
              <w:rPr>
                <w:b/>
                <w:bCs/>
                <w:color w:val="000000"/>
              </w:rPr>
            </w:pPr>
            <w:r w:rsidRPr="0096798C">
              <w:rPr>
                <w:b/>
                <w:bCs/>
                <w:color w:val="000000"/>
              </w:rPr>
              <w:t>25</w:t>
            </w:r>
          </w:p>
        </w:tc>
      </w:tr>
      <w:tr w:rsidR="00E740E3" w:rsidRPr="0096798C" w14:paraId="40D38A51" w14:textId="77777777" w:rsidTr="00E740E3">
        <w:tc>
          <w:tcPr>
            <w:tcW w:w="0" w:type="auto"/>
            <w:shd w:val="clear" w:color="auto" w:fill="auto"/>
            <w:hideMark/>
          </w:tcPr>
          <w:p w14:paraId="2B97D1D3" w14:textId="77777777" w:rsidR="00E740E3" w:rsidRPr="0096798C" w:rsidRDefault="00E740E3">
            <w:pPr>
              <w:rPr>
                <w:color w:val="000000"/>
              </w:rPr>
            </w:pPr>
            <w:r w:rsidRPr="0096798C">
              <w:rPr>
                <w:color w:val="000000"/>
              </w:rPr>
              <w:t>Pietų Korėja</w:t>
            </w:r>
          </w:p>
        </w:tc>
        <w:tc>
          <w:tcPr>
            <w:tcW w:w="0" w:type="auto"/>
            <w:shd w:val="clear" w:color="auto" w:fill="auto"/>
            <w:noWrap/>
            <w:hideMark/>
          </w:tcPr>
          <w:p w14:paraId="7A5952C2" w14:textId="77777777" w:rsidR="00E740E3" w:rsidRPr="0096798C" w:rsidRDefault="00E740E3">
            <w:pPr>
              <w:jc w:val="center"/>
              <w:rPr>
                <w:color w:val="000000"/>
              </w:rPr>
            </w:pPr>
            <w:r w:rsidRPr="0096798C">
              <w:rPr>
                <w:color w:val="000000"/>
              </w:rPr>
              <w:t>12</w:t>
            </w:r>
          </w:p>
        </w:tc>
        <w:tc>
          <w:tcPr>
            <w:tcW w:w="0" w:type="auto"/>
            <w:shd w:val="clear" w:color="auto" w:fill="auto"/>
            <w:noWrap/>
            <w:hideMark/>
          </w:tcPr>
          <w:p w14:paraId="4FC8C4C7" w14:textId="77777777" w:rsidR="00E740E3" w:rsidRPr="0096798C" w:rsidRDefault="00E740E3">
            <w:pPr>
              <w:jc w:val="center"/>
              <w:rPr>
                <w:color w:val="000000"/>
              </w:rPr>
            </w:pPr>
            <w:r w:rsidRPr="0096798C">
              <w:rPr>
                <w:color w:val="000000"/>
              </w:rPr>
              <w:t>15</w:t>
            </w:r>
          </w:p>
        </w:tc>
        <w:tc>
          <w:tcPr>
            <w:tcW w:w="0" w:type="auto"/>
            <w:shd w:val="clear" w:color="auto" w:fill="auto"/>
            <w:noWrap/>
            <w:hideMark/>
          </w:tcPr>
          <w:p w14:paraId="6431DA23" w14:textId="77777777" w:rsidR="00E740E3" w:rsidRPr="0096798C" w:rsidRDefault="00E740E3">
            <w:pPr>
              <w:jc w:val="center"/>
              <w:rPr>
                <w:color w:val="000000"/>
              </w:rPr>
            </w:pPr>
            <w:r w:rsidRPr="0096798C">
              <w:rPr>
                <w:color w:val="000000"/>
              </w:rPr>
              <w:t>10</w:t>
            </w:r>
          </w:p>
        </w:tc>
        <w:tc>
          <w:tcPr>
            <w:tcW w:w="0" w:type="auto"/>
            <w:shd w:val="clear" w:color="auto" w:fill="auto"/>
            <w:noWrap/>
            <w:hideMark/>
          </w:tcPr>
          <w:p w14:paraId="678A545E" w14:textId="77777777" w:rsidR="00E740E3" w:rsidRPr="0096798C" w:rsidRDefault="00E740E3">
            <w:pPr>
              <w:jc w:val="center"/>
              <w:rPr>
                <w:b/>
                <w:bCs/>
                <w:color w:val="000000"/>
              </w:rPr>
            </w:pPr>
            <w:r w:rsidRPr="0096798C">
              <w:rPr>
                <w:b/>
                <w:bCs/>
                <w:color w:val="000000"/>
              </w:rPr>
              <w:t>37</w:t>
            </w:r>
          </w:p>
        </w:tc>
      </w:tr>
      <w:tr w:rsidR="00E740E3" w:rsidRPr="0096798C" w14:paraId="734F99FA" w14:textId="77777777" w:rsidTr="00E740E3">
        <w:tc>
          <w:tcPr>
            <w:tcW w:w="0" w:type="auto"/>
            <w:shd w:val="clear" w:color="auto" w:fill="auto"/>
            <w:hideMark/>
          </w:tcPr>
          <w:p w14:paraId="0E6E1C0C" w14:textId="77777777" w:rsidR="00E740E3" w:rsidRPr="0096798C" w:rsidRDefault="00E740E3">
            <w:pPr>
              <w:rPr>
                <w:color w:val="000000"/>
              </w:rPr>
            </w:pPr>
            <w:r w:rsidRPr="0096798C">
              <w:rPr>
                <w:color w:val="000000"/>
              </w:rPr>
              <w:t>Rusija</w:t>
            </w:r>
          </w:p>
        </w:tc>
        <w:tc>
          <w:tcPr>
            <w:tcW w:w="0" w:type="auto"/>
            <w:shd w:val="clear" w:color="auto" w:fill="auto"/>
            <w:noWrap/>
            <w:hideMark/>
          </w:tcPr>
          <w:p w14:paraId="3136AAF0" w14:textId="77777777" w:rsidR="00E740E3" w:rsidRPr="0096798C" w:rsidRDefault="00E740E3">
            <w:pPr>
              <w:jc w:val="center"/>
              <w:rPr>
                <w:color w:val="000000"/>
              </w:rPr>
            </w:pPr>
            <w:r w:rsidRPr="0096798C">
              <w:rPr>
                <w:color w:val="000000"/>
              </w:rPr>
              <w:t>421</w:t>
            </w:r>
          </w:p>
        </w:tc>
        <w:tc>
          <w:tcPr>
            <w:tcW w:w="0" w:type="auto"/>
            <w:shd w:val="clear" w:color="auto" w:fill="auto"/>
            <w:noWrap/>
            <w:hideMark/>
          </w:tcPr>
          <w:p w14:paraId="194883F8" w14:textId="77777777" w:rsidR="00E740E3" w:rsidRPr="0096798C" w:rsidRDefault="00E740E3">
            <w:pPr>
              <w:jc w:val="center"/>
              <w:rPr>
                <w:color w:val="000000"/>
              </w:rPr>
            </w:pPr>
            <w:r w:rsidRPr="0096798C">
              <w:rPr>
                <w:color w:val="000000"/>
              </w:rPr>
              <w:t>626</w:t>
            </w:r>
          </w:p>
        </w:tc>
        <w:tc>
          <w:tcPr>
            <w:tcW w:w="0" w:type="auto"/>
            <w:shd w:val="clear" w:color="auto" w:fill="auto"/>
            <w:noWrap/>
            <w:hideMark/>
          </w:tcPr>
          <w:p w14:paraId="0DFB7F36" w14:textId="77777777" w:rsidR="00E740E3" w:rsidRPr="0096798C" w:rsidRDefault="00E740E3">
            <w:pPr>
              <w:jc w:val="center"/>
              <w:rPr>
                <w:color w:val="000000"/>
              </w:rPr>
            </w:pPr>
            <w:r w:rsidRPr="0096798C">
              <w:rPr>
                <w:color w:val="000000"/>
              </w:rPr>
              <w:t>388</w:t>
            </w:r>
          </w:p>
        </w:tc>
        <w:tc>
          <w:tcPr>
            <w:tcW w:w="0" w:type="auto"/>
            <w:shd w:val="clear" w:color="auto" w:fill="auto"/>
            <w:noWrap/>
            <w:hideMark/>
          </w:tcPr>
          <w:p w14:paraId="044C045A" w14:textId="77777777" w:rsidR="00E740E3" w:rsidRPr="0096798C" w:rsidRDefault="00E740E3">
            <w:pPr>
              <w:jc w:val="center"/>
              <w:rPr>
                <w:b/>
                <w:bCs/>
                <w:color w:val="000000"/>
              </w:rPr>
            </w:pPr>
            <w:r w:rsidRPr="0096798C">
              <w:rPr>
                <w:b/>
                <w:bCs/>
                <w:color w:val="000000"/>
              </w:rPr>
              <w:t>1435</w:t>
            </w:r>
          </w:p>
        </w:tc>
      </w:tr>
      <w:tr w:rsidR="00E740E3" w:rsidRPr="0096798C" w14:paraId="05A51DEE" w14:textId="77777777" w:rsidTr="00E740E3">
        <w:tc>
          <w:tcPr>
            <w:tcW w:w="0" w:type="auto"/>
            <w:shd w:val="clear" w:color="auto" w:fill="auto"/>
            <w:hideMark/>
          </w:tcPr>
          <w:p w14:paraId="4FD30F3E" w14:textId="77777777" w:rsidR="00E740E3" w:rsidRPr="0096798C" w:rsidRDefault="00E740E3">
            <w:pPr>
              <w:rPr>
                <w:color w:val="000000"/>
              </w:rPr>
            </w:pPr>
            <w:r w:rsidRPr="0096798C">
              <w:rPr>
                <w:color w:val="000000"/>
              </w:rPr>
              <w:t>San Marinas</w:t>
            </w:r>
          </w:p>
        </w:tc>
        <w:tc>
          <w:tcPr>
            <w:tcW w:w="0" w:type="auto"/>
            <w:shd w:val="clear" w:color="auto" w:fill="auto"/>
            <w:noWrap/>
            <w:hideMark/>
          </w:tcPr>
          <w:p w14:paraId="6EFCAE70"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6EBCF49F" w14:textId="77777777" w:rsidR="00E740E3" w:rsidRPr="0096798C" w:rsidRDefault="00E740E3">
            <w:pPr>
              <w:jc w:val="center"/>
              <w:rPr>
                <w:color w:val="000000"/>
              </w:rPr>
            </w:pPr>
            <w:r w:rsidRPr="0096798C">
              <w:rPr>
                <w:color w:val="000000"/>
              </w:rPr>
              <w:t>3</w:t>
            </w:r>
          </w:p>
        </w:tc>
        <w:tc>
          <w:tcPr>
            <w:tcW w:w="0" w:type="auto"/>
            <w:shd w:val="clear" w:color="auto" w:fill="auto"/>
            <w:noWrap/>
            <w:hideMark/>
          </w:tcPr>
          <w:p w14:paraId="6201745E"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6CDA16AF" w14:textId="77777777" w:rsidR="00E740E3" w:rsidRPr="0096798C" w:rsidRDefault="00E740E3">
            <w:pPr>
              <w:jc w:val="center"/>
              <w:rPr>
                <w:b/>
                <w:bCs/>
                <w:color w:val="000000"/>
              </w:rPr>
            </w:pPr>
            <w:r w:rsidRPr="0096798C">
              <w:rPr>
                <w:b/>
                <w:bCs/>
                <w:color w:val="000000"/>
              </w:rPr>
              <w:t>3</w:t>
            </w:r>
          </w:p>
        </w:tc>
      </w:tr>
      <w:tr w:rsidR="00E740E3" w:rsidRPr="0096798C" w14:paraId="367FBB35" w14:textId="77777777" w:rsidTr="00E740E3">
        <w:tc>
          <w:tcPr>
            <w:tcW w:w="0" w:type="auto"/>
            <w:shd w:val="clear" w:color="auto" w:fill="auto"/>
            <w:hideMark/>
          </w:tcPr>
          <w:p w14:paraId="2A79EBBC" w14:textId="77777777" w:rsidR="00E740E3" w:rsidRPr="0096798C" w:rsidRDefault="00E740E3">
            <w:pPr>
              <w:rPr>
                <w:color w:val="000000"/>
              </w:rPr>
            </w:pPr>
            <w:r w:rsidRPr="0096798C">
              <w:rPr>
                <w:color w:val="000000"/>
              </w:rPr>
              <w:t>Saudo Arabija</w:t>
            </w:r>
          </w:p>
        </w:tc>
        <w:tc>
          <w:tcPr>
            <w:tcW w:w="0" w:type="auto"/>
            <w:shd w:val="clear" w:color="auto" w:fill="auto"/>
            <w:noWrap/>
            <w:hideMark/>
          </w:tcPr>
          <w:p w14:paraId="22554E96" w14:textId="77777777" w:rsidR="00E740E3" w:rsidRPr="0096798C" w:rsidRDefault="00E740E3">
            <w:pPr>
              <w:jc w:val="center"/>
              <w:rPr>
                <w:color w:val="000000"/>
              </w:rPr>
            </w:pPr>
            <w:r w:rsidRPr="0096798C">
              <w:rPr>
                <w:color w:val="000000"/>
              </w:rPr>
              <w:t>4</w:t>
            </w:r>
          </w:p>
        </w:tc>
        <w:tc>
          <w:tcPr>
            <w:tcW w:w="0" w:type="auto"/>
            <w:shd w:val="clear" w:color="auto" w:fill="auto"/>
            <w:noWrap/>
            <w:hideMark/>
          </w:tcPr>
          <w:p w14:paraId="3DB48850" w14:textId="77777777" w:rsidR="00E740E3" w:rsidRPr="0096798C" w:rsidRDefault="00E740E3">
            <w:pPr>
              <w:jc w:val="center"/>
              <w:rPr>
                <w:color w:val="000000"/>
              </w:rPr>
            </w:pPr>
            <w:r w:rsidRPr="0096798C">
              <w:rPr>
                <w:color w:val="000000"/>
              </w:rPr>
              <w:t>3</w:t>
            </w:r>
          </w:p>
        </w:tc>
        <w:tc>
          <w:tcPr>
            <w:tcW w:w="0" w:type="auto"/>
            <w:shd w:val="clear" w:color="auto" w:fill="auto"/>
            <w:noWrap/>
            <w:hideMark/>
          </w:tcPr>
          <w:p w14:paraId="51DE4B44"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57FA4040" w14:textId="77777777" w:rsidR="00E740E3" w:rsidRPr="0096798C" w:rsidRDefault="00E740E3">
            <w:pPr>
              <w:jc w:val="center"/>
              <w:rPr>
                <w:b/>
                <w:bCs/>
                <w:color w:val="000000"/>
              </w:rPr>
            </w:pPr>
            <w:r w:rsidRPr="0096798C">
              <w:rPr>
                <w:b/>
                <w:bCs/>
                <w:color w:val="000000"/>
              </w:rPr>
              <w:t>12</w:t>
            </w:r>
          </w:p>
        </w:tc>
      </w:tr>
      <w:tr w:rsidR="00E740E3" w:rsidRPr="0096798C" w14:paraId="7B181815" w14:textId="77777777" w:rsidTr="00E740E3">
        <w:tc>
          <w:tcPr>
            <w:tcW w:w="0" w:type="auto"/>
            <w:shd w:val="clear" w:color="auto" w:fill="auto"/>
            <w:hideMark/>
          </w:tcPr>
          <w:p w14:paraId="5D3D9F91" w14:textId="77777777" w:rsidR="00E740E3" w:rsidRPr="0096798C" w:rsidRDefault="00E740E3">
            <w:pPr>
              <w:rPr>
                <w:color w:val="000000"/>
              </w:rPr>
            </w:pPr>
            <w:r w:rsidRPr="0096798C">
              <w:rPr>
                <w:color w:val="000000"/>
              </w:rPr>
              <w:t>Senegalas</w:t>
            </w:r>
          </w:p>
        </w:tc>
        <w:tc>
          <w:tcPr>
            <w:tcW w:w="0" w:type="auto"/>
            <w:shd w:val="clear" w:color="auto" w:fill="auto"/>
            <w:noWrap/>
            <w:hideMark/>
          </w:tcPr>
          <w:p w14:paraId="201F6A2D"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7038F46C"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5405B64A"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7A2F13D0" w14:textId="77777777" w:rsidR="00E740E3" w:rsidRPr="0096798C" w:rsidRDefault="00E740E3">
            <w:pPr>
              <w:jc w:val="center"/>
              <w:rPr>
                <w:b/>
                <w:bCs/>
                <w:color w:val="000000"/>
              </w:rPr>
            </w:pPr>
            <w:r w:rsidRPr="0096798C">
              <w:rPr>
                <w:b/>
                <w:bCs/>
                <w:color w:val="000000"/>
              </w:rPr>
              <w:t>1</w:t>
            </w:r>
          </w:p>
        </w:tc>
      </w:tr>
      <w:tr w:rsidR="00E740E3" w:rsidRPr="0096798C" w14:paraId="6A71A567" w14:textId="77777777" w:rsidTr="00E740E3">
        <w:tc>
          <w:tcPr>
            <w:tcW w:w="0" w:type="auto"/>
            <w:shd w:val="clear" w:color="auto" w:fill="auto"/>
            <w:hideMark/>
          </w:tcPr>
          <w:p w14:paraId="6660D1D7" w14:textId="77777777" w:rsidR="00E740E3" w:rsidRPr="0096798C" w:rsidRDefault="00E740E3">
            <w:pPr>
              <w:rPr>
                <w:color w:val="000000"/>
              </w:rPr>
            </w:pPr>
            <w:r w:rsidRPr="0096798C">
              <w:rPr>
                <w:color w:val="000000"/>
              </w:rPr>
              <w:t>Serbija</w:t>
            </w:r>
          </w:p>
        </w:tc>
        <w:tc>
          <w:tcPr>
            <w:tcW w:w="0" w:type="auto"/>
            <w:shd w:val="clear" w:color="auto" w:fill="auto"/>
            <w:noWrap/>
            <w:hideMark/>
          </w:tcPr>
          <w:p w14:paraId="2B5F1AD2" w14:textId="77777777" w:rsidR="00E740E3" w:rsidRPr="0096798C" w:rsidRDefault="00E740E3">
            <w:pPr>
              <w:jc w:val="center"/>
              <w:rPr>
                <w:color w:val="000000"/>
              </w:rPr>
            </w:pPr>
            <w:r w:rsidRPr="0096798C">
              <w:rPr>
                <w:color w:val="000000"/>
              </w:rPr>
              <w:t>7</w:t>
            </w:r>
          </w:p>
        </w:tc>
        <w:tc>
          <w:tcPr>
            <w:tcW w:w="0" w:type="auto"/>
            <w:shd w:val="clear" w:color="auto" w:fill="auto"/>
            <w:noWrap/>
            <w:hideMark/>
          </w:tcPr>
          <w:p w14:paraId="7A94AB79" w14:textId="77777777" w:rsidR="00E740E3" w:rsidRPr="0096798C" w:rsidRDefault="00E740E3">
            <w:pPr>
              <w:jc w:val="center"/>
              <w:rPr>
                <w:color w:val="000000"/>
              </w:rPr>
            </w:pPr>
            <w:r w:rsidRPr="0096798C">
              <w:rPr>
                <w:color w:val="000000"/>
              </w:rPr>
              <w:t>16</w:t>
            </w:r>
          </w:p>
        </w:tc>
        <w:tc>
          <w:tcPr>
            <w:tcW w:w="0" w:type="auto"/>
            <w:shd w:val="clear" w:color="auto" w:fill="auto"/>
            <w:noWrap/>
            <w:hideMark/>
          </w:tcPr>
          <w:p w14:paraId="34834236" w14:textId="77777777" w:rsidR="00E740E3" w:rsidRPr="0096798C" w:rsidRDefault="00E740E3">
            <w:pPr>
              <w:jc w:val="center"/>
              <w:rPr>
                <w:color w:val="000000"/>
              </w:rPr>
            </w:pPr>
            <w:r w:rsidRPr="0096798C">
              <w:rPr>
                <w:color w:val="000000"/>
              </w:rPr>
              <w:t>40</w:t>
            </w:r>
          </w:p>
        </w:tc>
        <w:tc>
          <w:tcPr>
            <w:tcW w:w="0" w:type="auto"/>
            <w:shd w:val="clear" w:color="auto" w:fill="auto"/>
            <w:noWrap/>
            <w:hideMark/>
          </w:tcPr>
          <w:p w14:paraId="2A8FD1D5" w14:textId="77777777" w:rsidR="00E740E3" w:rsidRPr="0096798C" w:rsidRDefault="00E740E3">
            <w:pPr>
              <w:jc w:val="center"/>
              <w:rPr>
                <w:b/>
                <w:bCs/>
                <w:color w:val="000000"/>
              </w:rPr>
            </w:pPr>
            <w:r w:rsidRPr="0096798C">
              <w:rPr>
                <w:b/>
                <w:bCs/>
                <w:color w:val="000000"/>
              </w:rPr>
              <w:t>63</w:t>
            </w:r>
          </w:p>
        </w:tc>
      </w:tr>
      <w:tr w:rsidR="00E740E3" w:rsidRPr="0096798C" w14:paraId="71F69560" w14:textId="77777777" w:rsidTr="00E740E3">
        <w:tc>
          <w:tcPr>
            <w:tcW w:w="0" w:type="auto"/>
            <w:shd w:val="clear" w:color="auto" w:fill="auto"/>
            <w:hideMark/>
          </w:tcPr>
          <w:p w14:paraId="24E35622" w14:textId="77777777" w:rsidR="00E740E3" w:rsidRPr="0096798C" w:rsidRDefault="00E740E3">
            <w:pPr>
              <w:rPr>
                <w:color w:val="000000"/>
              </w:rPr>
            </w:pPr>
            <w:r w:rsidRPr="0096798C">
              <w:rPr>
                <w:color w:val="000000"/>
              </w:rPr>
              <w:t>Singapūras</w:t>
            </w:r>
          </w:p>
        </w:tc>
        <w:tc>
          <w:tcPr>
            <w:tcW w:w="0" w:type="auto"/>
            <w:shd w:val="clear" w:color="auto" w:fill="auto"/>
            <w:noWrap/>
            <w:hideMark/>
          </w:tcPr>
          <w:p w14:paraId="406C178A"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0DCFE406" w14:textId="77777777" w:rsidR="00E740E3" w:rsidRPr="0096798C" w:rsidRDefault="00E740E3">
            <w:pPr>
              <w:jc w:val="center"/>
              <w:rPr>
                <w:color w:val="000000"/>
              </w:rPr>
            </w:pPr>
            <w:r w:rsidRPr="0096798C">
              <w:rPr>
                <w:color w:val="000000"/>
              </w:rPr>
              <w:t>10</w:t>
            </w:r>
          </w:p>
        </w:tc>
        <w:tc>
          <w:tcPr>
            <w:tcW w:w="0" w:type="auto"/>
            <w:shd w:val="clear" w:color="auto" w:fill="auto"/>
            <w:noWrap/>
            <w:hideMark/>
          </w:tcPr>
          <w:p w14:paraId="7B6B7A51" w14:textId="77777777" w:rsidR="00E740E3" w:rsidRPr="0096798C" w:rsidRDefault="00E740E3">
            <w:pPr>
              <w:jc w:val="center"/>
              <w:rPr>
                <w:color w:val="000000"/>
              </w:rPr>
            </w:pPr>
            <w:r w:rsidRPr="0096798C">
              <w:rPr>
                <w:color w:val="000000"/>
              </w:rPr>
              <w:t>9</w:t>
            </w:r>
          </w:p>
        </w:tc>
        <w:tc>
          <w:tcPr>
            <w:tcW w:w="0" w:type="auto"/>
            <w:shd w:val="clear" w:color="auto" w:fill="auto"/>
            <w:noWrap/>
            <w:hideMark/>
          </w:tcPr>
          <w:p w14:paraId="654061D8" w14:textId="77777777" w:rsidR="00E740E3" w:rsidRPr="0096798C" w:rsidRDefault="00E740E3">
            <w:pPr>
              <w:jc w:val="center"/>
              <w:rPr>
                <w:b/>
                <w:bCs/>
                <w:color w:val="000000"/>
              </w:rPr>
            </w:pPr>
            <w:r w:rsidRPr="0096798C">
              <w:rPr>
                <w:b/>
                <w:bCs/>
                <w:color w:val="000000"/>
              </w:rPr>
              <w:t>24</w:t>
            </w:r>
          </w:p>
        </w:tc>
      </w:tr>
      <w:tr w:rsidR="00E740E3" w:rsidRPr="0096798C" w14:paraId="46329DCE" w14:textId="77777777" w:rsidTr="00E740E3">
        <w:tc>
          <w:tcPr>
            <w:tcW w:w="0" w:type="auto"/>
            <w:shd w:val="clear" w:color="auto" w:fill="auto"/>
            <w:hideMark/>
          </w:tcPr>
          <w:p w14:paraId="1BCD7206" w14:textId="77777777" w:rsidR="00E740E3" w:rsidRPr="0096798C" w:rsidRDefault="00E740E3">
            <w:pPr>
              <w:rPr>
                <w:color w:val="000000"/>
              </w:rPr>
            </w:pPr>
            <w:r w:rsidRPr="0096798C">
              <w:rPr>
                <w:color w:val="000000"/>
              </w:rPr>
              <w:t>Svazilandas</w:t>
            </w:r>
          </w:p>
        </w:tc>
        <w:tc>
          <w:tcPr>
            <w:tcW w:w="0" w:type="auto"/>
            <w:shd w:val="clear" w:color="auto" w:fill="auto"/>
            <w:noWrap/>
            <w:hideMark/>
          </w:tcPr>
          <w:p w14:paraId="339C0442"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035C14AC"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7E91C2E7"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38EF0F81" w14:textId="77777777" w:rsidR="00E740E3" w:rsidRPr="0096798C" w:rsidRDefault="00E740E3">
            <w:pPr>
              <w:jc w:val="center"/>
              <w:rPr>
                <w:b/>
                <w:bCs/>
                <w:color w:val="000000"/>
              </w:rPr>
            </w:pPr>
            <w:r w:rsidRPr="0096798C">
              <w:rPr>
                <w:b/>
                <w:bCs/>
                <w:color w:val="000000"/>
              </w:rPr>
              <w:t>1</w:t>
            </w:r>
          </w:p>
        </w:tc>
      </w:tr>
      <w:tr w:rsidR="00E740E3" w:rsidRPr="0096798C" w14:paraId="1C740ACB" w14:textId="77777777" w:rsidTr="00E740E3">
        <w:tc>
          <w:tcPr>
            <w:tcW w:w="0" w:type="auto"/>
            <w:shd w:val="clear" w:color="auto" w:fill="auto"/>
            <w:hideMark/>
          </w:tcPr>
          <w:p w14:paraId="1EDCCECA" w14:textId="77777777" w:rsidR="00E740E3" w:rsidRPr="0096798C" w:rsidRDefault="00E740E3">
            <w:pPr>
              <w:rPr>
                <w:color w:val="000000"/>
              </w:rPr>
            </w:pPr>
            <w:r w:rsidRPr="0096798C">
              <w:rPr>
                <w:color w:val="000000"/>
              </w:rPr>
              <w:t>Šri Lanka</w:t>
            </w:r>
          </w:p>
        </w:tc>
        <w:tc>
          <w:tcPr>
            <w:tcW w:w="0" w:type="auto"/>
            <w:shd w:val="clear" w:color="auto" w:fill="auto"/>
            <w:noWrap/>
            <w:hideMark/>
          </w:tcPr>
          <w:p w14:paraId="17F5E4E4"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4F5AB992"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668DFF76"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708E4182" w14:textId="77777777" w:rsidR="00E740E3" w:rsidRPr="0096798C" w:rsidRDefault="00E740E3">
            <w:pPr>
              <w:jc w:val="center"/>
              <w:rPr>
                <w:b/>
                <w:bCs/>
                <w:color w:val="000000"/>
              </w:rPr>
            </w:pPr>
            <w:r w:rsidRPr="0096798C">
              <w:rPr>
                <w:b/>
                <w:bCs/>
                <w:color w:val="000000"/>
              </w:rPr>
              <w:t>2</w:t>
            </w:r>
          </w:p>
        </w:tc>
      </w:tr>
      <w:tr w:rsidR="00E740E3" w:rsidRPr="0096798C" w14:paraId="67D43199" w14:textId="77777777" w:rsidTr="00E740E3">
        <w:tc>
          <w:tcPr>
            <w:tcW w:w="0" w:type="auto"/>
            <w:shd w:val="clear" w:color="auto" w:fill="auto"/>
            <w:hideMark/>
          </w:tcPr>
          <w:p w14:paraId="2ACEDD3F" w14:textId="77777777" w:rsidR="00E740E3" w:rsidRPr="0096798C" w:rsidRDefault="00E740E3">
            <w:pPr>
              <w:rPr>
                <w:color w:val="000000"/>
              </w:rPr>
            </w:pPr>
            <w:r w:rsidRPr="0096798C">
              <w:rPr>
                <w:color w:val="000000"/>
              </w:rPr>
              <w:t>Tadžikistanas</w:t>
            </w:r>
          </w:p>
        </w:tc>
        <w:tc>
          <w:tcPr>
            <w:tcW w:w="0" w:type="auto"/>
            <w:shd w:val="clear" w:color="auto" w:fill="auto"/>
            <w:noWrap/>
            <w:hideMark/>
          </w:tcPr>
          <w:p w14:paraId="5D0A8902"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78370ABC" w14:textId="77777777" w:rsidR="00E740E3" w:rsidRPr="0096798C" w:rsidRDefault="00E740E3">
            <w:pPr>
              <w:jc w:val="center"/>
              <w:rPr>
                <w:color w:val="000000"/>
              </w:rPr>
            </w:pPr>
            <w:r w:rsidRPr="0096798C">
              <w:rPr>
                <w:color w:val="000000"/>
              </w:rPr>
              <w:t>3</w:t>
            </w:r>
          </w:p>
        </w:tc>
        <w:tc>
          <w:tcPr>
            <w:tcW w:w="0" w:type="auto"/>
            <w:shd w:val="clear" w:color="auto" w:fill="auto"/>
            <w:noWrap/>
            <w:hideMark/>
          </w:tcPr>
          <w:p w14:paraId="72A3B58C"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0D78A164" w14:textId="77777777" w:rsidR="00E740E3" w:rsidRPr="0096798C" w:rsidRDefault="00E740E3">
            <w:pPr>
              <w:jc w:val="center"/>
              <w:rPr>
                <w:b/>
                <w:bCs/>
                <w:color w:val="000000"/>
              </w:rPr>
            </w:pPr>
            <w:r w:rsidRPr="0096798C">
              <w:rPr>
                <w:b/>
                <w:bCs/>
                <w:color w:val="000000"/>
              </w:rPr>
              <w:t>8</w:t>
            </w:r>
          </w:p>
        </w:tc>
      </w:tr>
      <w:tr w:rsidR="00E740E3" w:rsidRPr="0096798C" w14:paraId="6828D23F" w14:textId="77777777" w:rsidTr="00E740E3">
        <w:tc>
          <w:tcPr>
            <w:tcW w:w="0" w:type="auto"/>
            <w:shd w:val="clear" w:color="auto" w:fill="auto"/>
            <w:hideMark/>
          </w:tcPr>
          <w:p w14:paraId="527FA43B" w14:textId="77777777" w:rsidR="00E740E3" w:rsidRPr="0096798C" w:rsidRDefault="00E740E3">
            <w:pPr>
              <w:rPr>
                <w:color w:val="000000"/>
              </w:rPr>
            </w:pPr>
            <w:r w:rsidRPr="0096798C">
              <w:rPr>
                <w:color w:val="000000"/>
              </w:rPr>
              <w:t>Tailandas</w:t>
            </w:r>
          </w:p>
        </w:tc>
        <w:tc>
          <w:tcPr>
            <w:tcW w:w="0" w:type="auto"/>
            <w:shd w:val="clear" w:color="auto" w:fill="auto"/>
            <w:noWrap/>
            <w:hideMark/>
          </w:tcPr>
          <w:p w14:paraId="05CC499F"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0931189B" w14:textId="77777777" w:rsidR="00E740E3" w:rsidRPr="0096798C" w:rsidRDefault="00E740E3">
            <w:pPr>
              <w:jc w:val="center"/>
              <w:rPr>
                <w:color w:val="000000"/>
              </w:rPr>
            </w:pPr>
            <w:r w:rsidRPr="0096798C">
              <w:rPr>
                <w:color w:val="000000"/>
              </w:rPr>
              <w:t>6</w:t>
            </w:r>
          </w:p>
        </w:tc>
        <w:tc>
          <w:tcPr>
            <w:tcW w:w="0" w:type="auto"/>
            <w:shd w:val="clear" w:color="auto" w:fill="auto"/>
            <w:noWrap/>
            <w:hideMark/>
          </w:tcPr>
          <w:p w14:paraId="3B899C7E" w14:textId="77777777" w:rsidR="00E740E3" w:rsidRPr="0096798C" w:rsidRDefault="00E740E3">
            <w:pPr>
              <w:jc w:val="center"/>
              <w:rPr>
                <w:color w:val="000000"/>
              </w:rPr>
            </w:pPr>
            <w:r w:rsidRPr="0096798C">
              <w:rPr>
                <w:color w:val="000000"/>
              </w:rPr>
              <w:t>3</w:t>
            </w:r>
          </w:p>
        </w:tc>
        <w:tc>
          <w:tcPr>
            <w:tcW w:w="0" w:type="auto"/>
            <w:shd w:val="clear" w:color="auto" w:fill="auto"/>
            <w:noWrap/>
            <w:hideMark/>
          </w:tcPr>
          <w:p w14:paraId="294571BB" w14:textId="77777777" w:rsidR="00E740E3" w:rsidRPr="0096798C" w:rsidRDefault="00E740E3">
            <w:pPr>
              <w:jc w:val="center"/>
              <w:rPr>
                <w:b/>
                <w:bCs/>
                <w:color w:val="000000"/>
              </w:rPr>
            </w:pPr>
            <w:r w:rsidRPr="0096798C">
              <w:rPr>
                <w:b/>
                <w:bCs/>
                <w:color w:val="000000"/>
              </w:rPr>
              <w:t>14</w:t>
            </w:r>
          </w:p>
        </w:tc>
      </w:tr>
      <w:tr w:rsidR="00E740E3" w:rsidRPr="0096798C" w14:paraId="18749A2E" w14:textId="77777777" w:rsidTr="00E740E3">
        <w:tc>
          <w:tcPr>
            <w:tcW w:w="0" w:type="auto"/>
            <w:shd w:val="clear" w:color="auto" w:fill="auto"/>
            <w:hideMark/>
          </w:tcPr>
          <w:p w14:paraId="0116A763" w14:textId="77777777" w:rsidR="00E740E3" w:rsidRPr="0096798C" w:rsidRDefault="00E740E3">
            <w:pPr>
              <w:rPr>
                <w:color w:val="000000"/>
              </w:rPr>
            </w:pPr>
            <w:proofErr w:type="spellStart"/>
            <w:r w:rsidRPr="0096798C">
              <w:rPr>
                <w:color w:val="000000"/>
              </w:rPr>
              <w:t>Taivanis</w:t>
            </w:r>
            <w:proofErr w:type="spellEnd"/>
            <w:r w:rsidRPr="0096798C">
              <w:rPr>
                <w:color w:val="000000"/>
              </w:rPr>
              <w:t>, Kinijos provincija</w:t>
            </w:r>
          </w:p>
        </w:tc>
        <w:tc>
          <w:tcPr>
            <w:tcW w:w="0" w:type="auto"/>
            <w:shd w:val="clear" w:color="auto" w:fill="auto"/>
            <w:noWrap/>
            <w:hideMark/>
          </w:tcPr>
          <w:p w14:paraId="5D20350A"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379FA3B1" w14:textId="77777777" w:rsidR="00E740E3" w:rsidRPr="0096798C" w:rsidRDefault="00E740E3">
            <w:pPr>
              <w:jc w:val="center"/>
              <w:rPr>
                <w:color w:val="000000"/>
              </w:rPr>
            </w:pPr>
            <w:r w:rsidRPr="0096798C">
              <w:rPr>
                <w:color w:val="000000"/>
              </w:rPr>
              <w:t>3</w:t>
            </w:r>
          </w:p>
        </w:tc>
        <w:tc>
          <w:tcPr>
            <w:tcW w:w="0" w:type="auto"/>
            <w:shd w:val="clear" w:color="auto" w:fill="auto"/>
            <w:noWrap/>
            <w:hideMark/>
          </w:tcPr>
          <w:p w14:paraId="02578131" w14:textId="77777777" w:rsidR="00E740E3" w:rsidRPr="0096798C" w:rsidRDefault="00E740E3">
            <w:pPr>
              <w:jc w:val="center"/>
              <w:rPr>
                <w:color w:val="000000"/>
              </w:rPr>
            </w:pPr>
            <w:r w:rsidRPr="0096798C">
              <w:rPr>
                <w:color w:val="000000"/>
              </w:rPr>
              <w:t>4</w:t>
            </w:r>
          </w:p>
        </w:tc>
        <w:tc>
          <w:tcPr>
            <w:tcW w:w="0" w:type="auto"/>
            <w:shd w:val="clear" w:color="auto" w:fill="auto"/>
            <w:noWrap/>
            <w:hideMark/>
          </w:tcPr>
          <w:p w14:paraId="7203D7A4" w14:textId="77777777" w:rsidR="00E740E3" w:rsidRPr="0096798C" w:rsidRDefault="00E740E3">
            <w:pPr>
              <w:jc w:val="center"/>
              <w:rPr>
                <w:b/>
                <w:bCs/>
                <w:color w:val="000000"/>
              </w:rPr>
            </w:pPr>
            <w:r w:rsidRPr="0096798C">
              <w:rPr>
                <w:b/>
                <w:bCs/>
                <w:color w:val="000000"/>
              </w:rPr>
              <w:t>7</w:t>
            </w:r>
          </w:p>
        </w:tc>
      </w:tr>
      <w:tr w:rsidR="00E740E3" w:rsidRPr="0096798C" w14:paraId="6EE0AE7B" w14:textId="77777777" w:rsidTr="00E740E3">
        <w:tc>
          <w:tcPr>
            <w:tcW w:w="0" w:type="auto"/>
            <w:shd w:val="clear" w:color="auto" w:fill="auto"/>
            <w:hideMark/>
          </w:tcPr>
          <w:p w14:paraId="4C4B9AF8" w14:textId="77777777" w:rsidR="00E740E3" w:rsidRPr="0096798C" w:rsidRDefault="00E740E3">
            <w:pPr>
              <w:rPr>
                <w:color w:val="000000"/>
              </w:rPr>
            </w:pPr>
            <w:r w:rsidRPr="0096798C">
              <w:rPr>
                <w:color w:val="000000"/>
              </w:rPr>
              <w:t>Tanzanija</w:t>
            </w:r>
          </w:p>
        </w:tc>
        <w:tc>
          <w:tcPr>
            <w:tcW w:w="0" w:type="auto"/>
            <w:shd w:val="clear" w:color="auto" w:fill="auto"/>
            <w:noWrap/>
            <w:hideMark/>
          </w:tcPr>
          <w:p w14:paraId="0B850825"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09962413"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5FF29BF5"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7955E28A" w14:textId="77777777" w:rsidR="00E740E3" w:rsidRPr="0096798C" w:rsidRDefault="00E740E3">
            <w:pPr>
              <w:jc w:val="center"/>
              <w:rPr>
                <w:b/>
                <w:bCs/>
                <w:color w:val="000000"/>
              </w:rPr>
            </w:pPr>
            <w:r w:rsidRPr="0096798C">
              <w:rPr>
                <w:b/>
                <w:bCs/>
                <w:color w:val="000000"/>
              </w:rPr>
              <w:t>5</w:t>
            </w:r>
          </w:p>
        </w:tc>
      </w:tr>
      <w:tr w:rsidR="00E740E3" w:rsidRPr="0096798C" w14:paraId="77B0E089" w14:textId="77777777" w:rsidTr="00E740E3">
        <w:tc>
          <w:tcPr>
            <w:tcW w:w="0" w:type="auto"/>
            <w:shd w:val="clear" w:color="auto" w:fill="auto"/>
            <w:hideMark/>
          </w:tcPr>
          <w:p w14:paraId="3C92A9AF" w14:textId="77777777" w:rsidR="00E740E3" w:rsidRPr="0096798C" w:rsidRDefault="00E740E3">
            <w:pPr>
              <w:rPr>
                <w:color w:val="000000"/>
              </w:rPr>
            </w:pPr>
            <w:r w:rsidRPr="0096798C">
              <w:rPr>
                <w:color w:val="000000"/>
              </w:rPr>
              <w:t>Tunisas</w:t>
            </w:r>
          </w:p>
        </w:tc>
        <w:tc>
          <w:tcPr>
            <w:tcW w:w="0" w:type="auto"/>
            <w:shd w:val="clear" w:color="auto" w:fill="auto"/>
            <w:noWrap/>
            <w:hideMark/>
          </w:tcPr>
          <w:p w14:paraId="618461EF"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2EADF2FB" w14:textId="77777777" w:rsidR="00E740E3" w:rsidRPr="0096798C" w:rsidRDefault="00E740E3">
            <w:pPr>
              <w:jc w:val="center"/>
              <w:rPr>
                <w:color w:val="000000"/>
              </w:rPr>
            </w:pPr>
            <w:r w:rsidRPr="0096798C">
              <w:rPr>
                <w:color w:val="000000"/>
              </w:rPr>
              <w:t>3</w:t>
            </w:r>
          </w:p>
        </w:tc>
        <w:tc>
          <w:tcPr>
            <w:tcW w:w="0" w:type="auto"/>
            <w:shd w:val="clear" w:color="auto" w:fill="auto"/>
            <w:noWrap/>
            <w:hideMark/>
          </w:tcPr>
          <w:p w14:paraId="624F42E6"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15C668D8" w14:textId="77777777" w:rsidR="00E740E3" w:rsidRPr="0096798C" w:rsidRDefault="00E740E3">
            <w:pPr>
              <w:jc w:val="center"/>
              <w:rPr>
                <w:b/>
                <w:bCs/>
                <w:color w:val="000000"/>
              </w:rPr>
            </w:pPr>
            <w:r w:rsidRPr="0096798C">
              <w:rPr>
                <w:b/>
                <w:bCs/>
                <w:color w:val="000000"/>
              </w:rPr>
              <w:t>10</w:t>
            </w:r>
          </w:p>
        </w:tc>
      </w:tr>
      <w:tr w:rsidR="00E740E3" w:rsidRPr="0096798C" w14:paraId="7C4D8D13" w14:textId="77777777" w:rsidTr="00E740E3">
        <w:tc>
          <w:tcPr>
            <w:tcW w:w="0" w:type="auto"/>
            <w:shd w:val="clear" w:color="auto" w:fill="auto"/>
            <w:hideMark/>
          </w:tcPr>
          <w:p w14:paraId="57A2DF34" w14:textId="77777777" w:rsidR="00E740E3" w:rsidRPr="0096798C" w:rsidRDefault="00E740E3">
            <w:pPr>
              <w:rPr>
                <w:color w:val="000000"/>
              </w:rPr>
            </w:pPr>
            <w:r w:rsidRPr="0096798C">
              <w:rPr>
                <w:color w:val="000000"/>
              </w:rPr>
              <w:t>Turkija</w:t>
            </w:r>
          </w:p>
        </w:tc>
        <w:tc>
          <w:tcPr>
            <w:tcW w:w="0" w:type="auto"/>
            <w:shd w:val="clear" w:color="auto" w:fill="auto"/>
            <w:noWrap/>
            <w:hideMark/>
          </w:tcPr>
          <w:p w14:paraId="1E59BC6A" w14:textId="77777777" w:rsidR="00E740E3" w:rsidRPr="0096798C" w:rsidRDefault="00E740E3">
            <w:pPr>
              <w:jc w:val="center"/>
              <w:rPr>
                <w:color w:val="000000"/>
              </w:rPr>
            </w:pPr>
            <w:r w:rsidRPr="0096798C">
              <w:rPr>
                <w:color w:val="000000"/>
              </w:rPr>
              <w:t>56</w:t>
            </w:r>
          </w:p>
        </w:tc>
        <w:tc>
          <w:tcPr>
            <w:tcW w:w="0" w:type="auto"/>
            <w:shd w:val="clear" w:color="auto" w:fill="auto"/>
            <w:noWrap/>
            <w:hideMark/>
          </w:tcPr>
          <w:p w14:paraId="739DDEE9" w14:textId="77777777" w:rsidR="00E740E3" w:rsidRPr="0096798C" w:rsidRDefault="00E740E3">
            <w:pPr>
              <w:jc w:val="center"/>
              <w:rPr>
                <w:color w:val="000000"/>
              </w:rPr>
            </w:pPr>
            <w:r w:rsidRPr="0096798C">
              <w:rPr>
                <w:color w:val="000000"/>
              </w:rPr>
              <w:t>68</w:t>
            </w:r>
          </w:p>
        </w:tc>
        <w:tc>
          <w:tcPr>
            <w:tcW w:w="0" w:type="auto"/>
            <w:shd w:val="clear" w:color="auto" w:fill="auto"/>
            <w:noWrap/>
            <w:hideMark/>
          </w:tcPr>
          <w:p w14:paraId="0A7D7786" w14:textId="77777777" w:rsidR="00E740E3" w:rsidRPr="0096798C" w:rsidRDefault="00E740E3">
            <w:pPr>
              <w:jc w:val="center"/>
              <w:rPr>
                <w:color w:val="000000"/>
              </w:rPr>
            </w:pPr>
            <w:r w:rsidRPr="0096798C">
              <w:rPr>
                <w:color w:val="000000"/>
              </w:rPr>
              <w:t>39</w:t>
            </w:r>
          </w:p>
        </w:tc>
        <w:tc>
          <w:tcPr>
            <w:tcW w:w="0" w:type="auto"/>
            <w:shd w:val="clear" w:color="auto" w:fill="auto"/>
            <w:noWrap/>
            <w:hideMark/>
          </w:tcPr>
          <w:p w14:paraId="0A5F124B" w14:textId="77777777" w:rsidR="00E740E3" w:rsidRPr="0096798C" w:rsidRDefault="00E740E3">
            <w:pPr>
              <w:jc w:val="center"/>
              <w:rPr>
                <w:b/>
                <w:bCs/>
                <w:color w:val="000000"/>
              </w:rPr>
            </w:pPr>
            <w:r w:rsidRPr="0096798C">
              <w:rPr>
                <w:b/>
                <w:bCs/>
                <w:color w:val="000000"/>
              </w:rPr>
              <w:t>163</w:t>
            </w:r>
          </w:p>
        </w:tc>
      </w:tr>
      <w:tr w:rsidR="00E740E3" w:rsidRPr="0096798C" w14:paraId="42B41186" w14:textId="77777777" w:rsidTr="00E740E3">
        <w:tc>
          <w:tcPr>
            <w:tcW w:w="0" w:type="auto"/>
            <w:shd w:val="clear" w:color="auto" w:fill="auto"/>
            <w:hideMark/>
          </w:tcPr>
          <w:p w14:paraId="462A1D32" w14:textId="77777777" w:rsidR="00E740E3" w:rsidRPr="0096798C" w:rsidRDefault="00E740E3">
            <w:pPr>
              <w:rPr>
                <w:color w:val="000000"/>
              </w:rPr>
            </w:pPr>
            <w:r w:rsidRPr="0096798C">
              <w:rPr>
                <w:color w:val="000000"/>
              </w:rPr>
              <w:t>Turkmėnistanas</w:t>
            </w:r>
          </w:p>
        </w:tc>
        <w:tc>
          <w:tcPr>
            <w:tcW w:w="0" w:type="auto"/>
            <w:shd w:val="clear" w:color="auto" w:fill="auto"/>
            <w:noWrap/>
            <w:hideMark/>
          </w:tcPr>
          <w:p w14:paraId="58AED46A"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4617CAC3"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19CA7608"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071EC68F" w14:textId="77777777" w:rsidR="00E740E3" w:rsidRPr="0096798C" w:rsidRDefault="00E740E3">
            <w:pPr>
              <w:jc w:val="center"/>
              <w:rPr>
                <w:b/>
                <w:bCs/>
                <w:color w:val="000000"/>
              </w:rPr>
            </w:pPr>
            <w:r w:rsidRPr="0096798C">
              <w:rPr>
                <w:b/>
                <w:bCs/>
                <w:color w:val="000000"/>
              </w:rPr>
              <w:t>8</w:t>
            </w:r>
          </w:p>
        </w:tc>
      </w:tr>
      <w:tr w:rsidR="00E740E3" w:rsidRPr="0096798C" w14:paraId="51D9FE16" w14:textId="77777777" w:rsidTr="00E740E3">
        <w:tc>
          <w:tcPr>
            <w:tcW w:w="0" w:type="auto"/>
            <w:shd w:val="clear" w:color="auto" w:fill="auto"/>
            <w:hideMark/>
          </w:tcPr>
          <w:p w14:paraId="111116A7" w14:textId="77777777" w:rsidR="00E740E3" w:rsidRPr="0096798C" w:rsidRDefault="00E740E3">
            <w:pPr>
              <w:rPr>
                <w:color w:val="000000"/>
              </w:rPr>
            </w:pPr>
            <w:r w:rsidRPr="0096798C">
              <w:rPr>
                <w:color w:val="000000"/>
              </w:rPr>
              <w:t>Uganda</w:t>
            </w:r>
          </w:p>
        </w:tc>
        <w:tc>
          <w:tcPr>
            <w:tcW w:w="0" w:type="auto"/>
            <w:shd w:val="clear" w:color="auto" w:fill="auto"/>
            <w:noWrap/>
            <w:hideMark/>
          </w:tcPr>
          <w:p w14:paraId="579EB765"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7EEE7667"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1D415005"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6DA79A5E" w14:textId="77777777" w:rsidR="00E740E3" w:rsidRPr="0096798C" w:rsidRDefault="00E740E3">
            <w:pPr>
              <w:jc w:val="center"/>
              <w:rPr>
                <w:b/>
                <w:bCs/>
                <w:color w:val="000000"/>
              </w:rPr>
            </w:pPr>
            <w:r w:rsidRPr="0096798C">
              <w:rPr>
                <w:b/>
                <w:bCs/>
                <w:color w:val="000000"/>
              </w:rPr>
              <w:t>1</w:t>
            </w:r>
          </w:p>
        </w:tc>
      </w:tr>
      <w:tr w:rsidR="00E740E3" w:rsidRPr="0096798C" w14:paraId="125AA9B1" w14:textId="77777777" w:rsidTr="00E740E3">
        <w:tc>
          <w:tcPr>
            <w:tcW w:w="0" w:type="auto"/>
            <w:shd w:val="clear" w:color="auto" w:fill="auto"/>
            <w:hideMark/>
          </w:tcPr>
          <w:p w14:paraId="32F5683C" w14:textId="77777777" w:rsidR="00E740E3" w:rsidRPr="0096798C" w:rsidRDefault="00E740E3">
            <w:pPr>
              <w:rPr>
                <w:color w:val="000000"/>
              </w:rPr>
            </w:pPr>
            <w:r w:rsidRPr="0096798C">
              <w:rPr>
                <w:color w:val="000000"/>
              </w:rPr>
              <w:t>Ukraina</w:t>
            </w:r>
          </w:p>
        </w:tc>
        <w:tc>
          <w:tcPr>
            <w:tcW w:w="0" w:type="auto"/>
            <w:shd w:val="clear" w:color="auto" w:fill="auto"/>
            <w:noWrap/>
            <w:hideMark/>
          </w:tcPr>
          <w:p w14:paraId="0BACA243" w14:textId="77777777" w:rsidR="00E740E3" w:rsidRPr="0096798C" w:rsidRDefault="00E740E3">
            <w:pPr>
              <w:jc w:val="center"/>
              <w:rPr>
                <w:color w:val="000000"/>
              </w:rPr>
            </w:pPr>
            <w:r w:rsidRPr="0096798C">
              <w:rPr>
                <w:color w:val="000000"/>
              </w:rPr>
              <w:t>225</w:t>
            </w:r>
          </w:p>
        </w:tc>
        <w:tc>
          <w:tcPr>
            <w:tcW w:w="0" w:type="auto"/>
            <w:shd w:val="clear" w:color="auto" w:fill="auto"/>
            <w:noWrap/>
            <w:hideMark/>
          </w:tcPr>
          <w:p w14:paraId="78D99D5B" w14:textId="77777777" w:rsidR="00E740E3" w:rsidRPr="0096798C" w:rsidRDefault="00E740E3">
            <w:pPr>
              <w:jc w:val="center"/>
              <w:rPr>
                <w:color w:val="000000"/>
              </w:rPr>
            </w:pPr>
            <w:r w:rsidRPr="0096798C">
              <w:rPr>
                <w:color w:val="000000"/>
              </w:rPr>
              <w:t>326</w:t>
            </w:r>
          </w:p>
        </w:tc>
        <w:tc>
          <w:tcPr>
            <w:tcW w:w="0" w:type="auto"/>
            <w:shd w:val="clear" w:color="auto" w:fill="auto"/>
            <w:noWrap/>
            <w:hideMark/>
          </w:tcPr>
          <w:p w14:paraId="4F76B507" w14:textId="77777777" w:rsidR="00E740E3" w:rsidRPr="0096798C" w:rsidRDefault="00E740E3">
            <w:pPr>
              <w:jc w:val="center"/>
              <w:rPr>
                <w:color w:val="000000"/>
              </w:rPr>
            </w:pPr>
            <w:r w:rsidRPr="0096798C">
              <w:rPr>
                <w:color w:val="000000"/>
              </w:rPr>
              <w:t>278</w:t>
            </w:r>
          </w:p>
        </w:tc>
        <w:tc>
          <w:tcPr>
            <w:tcW w:w="0" w:type="auto"/>
            <w:shd w:val="clear" w:color="auto" w:fill="auto"/>
            <w:noWrap/>
            <w:hideMark/>
          </w:tcPr>
          <w:p w14:paraId="180BA8E2" w14:textId="77777777" w:rsidR="00E740E3" w:rsidRPr="0096798C" w:rsidRDefault="00E740E3">
            <w:pPr>
              <w:jc w:val="center"/>
              <w:rPr>
                <w:b/>
                <w:bCs/>
                <w:color w:val="000000"/>
              </w:rPr>
            </w:pPr>
            <w:r w:rsidRPr="0096798C">
              <w:rPr>
                <w:b/>
                <w:bCs/>
                <w:color w:val="000000"/>
              </w:rPr>
              <w:t>829</w:t>
            </w:r>
          </w:p>
        </w:tc>
      </w:tr>
      <w:tr w:rsidR="00E740E3" w:rsidRPr="0096798C" w14:paraId="2BC5A8FC" w14:textId="77777777" w:rsidTr="00E740E3">
        <w:tc>
          <w:tcPr>
            <w:tcW w:w="0" w:type="auto"/>
            <w:shd w:val="clear" w:color="auto" w:fill="auto"/>
            <w:hideMark/>
          </w:tcPr>
          <w:p w14:paraId="3B2C98A2" w14:textId="77777777" w:rsidR="00E740E3" w:rsidRPr="0096798C" w:rsidRDefault="00E740E3">
            <w:pPr>
              <w:rPr>
                <w:color w:val="000000"/>
              </w:rPr>
            </w:pPr>
            <w:r w:rsidRPr="0096798C">
              <w:rPr>
                <w:color w:val="000000"/>
              </w:rPr>
              <w:t>Urugvajus</w:t>
            </w:r>
          </w:p>
        </w:tc>
        <w:tc>
          <w:tcPr>
            <w:tcW w:w="0" w:type="auto"/>
            <w:shd w:val="clear" w:color="auto" w:fill="auto"/>
            <w:noWrap/>
            <w:hideMark/>
          </w:tcPr>
          <w:p w14:paraId="38E85492"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44013716"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7DAB1CDB"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287F03E8" w14:textId="77777777" w:rsidR="00E740E3" w:rsidRPr="0096798C" w:rsidRDefault="00E740E3">
            <w:pPr>
              <w:jc w:val="center"/>
              <w:rPr>
                <w:b/>
                <w:bCs/>
                <w:color w:val="000000"/>
              </w:rPr>
            </w:pPr>
            <w:r w:rsidRPr="0096798C">
              <w:rPr>
                <w:b/>
                <w:bCs/>
                <w:color w:val="000000"/>
              </w:rPr>
              <w:t>3</w:t>
            </w:r>
          </w:p>
        </w:tc>
      </w:tr>
      <w:tr w:rsidR="00E740E3" w:rsidRPr="0096798C" w14:paraId="7F444F3F" w14:textId="77777777" w:rsidTr="00E740E3">
        <w:tc>
          <w:tcPr>
            <w:tcW w:w="0" w:type="auto"/>
            <w:shd w:val="clear" w:color="auto" w:fill="auto"/>
            <w:hideMark/>
          </w:tcPr>
          <w:p w14:paraId="58F08CE2" w14:textId="77777777" w:rsidR="00E740E3" w:rsidRPr="0096798C" w:rsidRDefault="00E740E3">
            <w:pPr>
              <w:rPr>
                <w:color w:val="000000"/>
              </w:rPr>
            </w:pPr>
            <w:r w:rsidRPr="0096798C">
              <w:rPr>
                <w:color w:val="000000"/>
              </w:rPr>
              <w:t>Uzbekistanas</w:t>
            </w:r>
          </w:p>
        </w:tc>
        <w:tc>
          <w:tcPr>
            <w:tcW w:w="0" w:type="auto"/>
            <w:shd w:val="clear" w:color="auto" w:fill="auto"/>
            <w:noWrap/>
            <w:hideMark/>
          </w:tcPr>
          <w:p w14:paraId="1F59A2EE"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4CCC3C5B"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52345C3A" w14:textId="77777777" w:rsidR="00E740E3" w:rsidRPr="0096798C" w:rsidRDefault="00E740E3">
            <w:pPr>
              <w:jc w:val="center"/>
              <w:rPr>
                <w:color w:val="000000"/>
              </w:rPr>
            </w:pPr>
            <w:r w:rsidRPr="0096798C">
              <w:rPr>
                <w:color w:val="000000"/>
              </w:rPr>
              <w:t>11</w:t>
            </w:r>
          </w:p>
        </w:tc>
        <w:tc>
          <w:tcPr>
            <w:tcW w:w="0" w:type="auto"/>
            <w:shd w:val="clear" w:color="auto" w:fill="auto"/>
            <w:noWrap/>
            <w:hideMark/>
          </w:tcPr>
          <w:p w14:paraId="3DC30FDC" w14:textId="77777777" w:rsidR="00E740E3" w:rsidRPr="0096798C" w:rsidRDefault="00E740E3">
            <w:pPr>
              <w:jc w:val="center"/>
              <w:rPr>
                <w:b/>
                <w:bCs/>
                <w:color w:val="000000"/>
              </w:rPr>
            </w:pPr>
            <w:r w:rsidRPr="0096798C">
              <w:rPr>
                <w:b/>
                <w:bCs/>
                <w:color w:val="000000"/>
              </w:rPr>
              <w:t>15</w:t>
            </w:r>
          </w:p>
        </w:tc>
      </w:tr>
      <w:tr w:rsidR="00E740E3" w:rsidRPr="0096798C" w14:paraId="0E9243DB" w14:textId="77777777" w:rsidTr="00E740E3">
        <w:tc>
          <w:tcPr>
            <w:tcW w:w="0" w:type="auto"/>
            <w:shd w:val="clear" w:color="auto" w:fill="auto"/>
            <w:hideMark/>
          </w:tcPr>
          <w:p w14:paraId="7AA12C67" w14:textId="77777777" w:rsidR="00E740E3" w:rsidRPr="0096798C" w:rsidRDefault="00E740E3">
            <w:pPr>
              <w:rPr>
                <w:color w:val="000000"/>
              </w:rPr>
            </w:pPr>
            <w:r w:rsidRPr="0096798C">
              <w:rPr>
                <w:color w:val="000000"/>
              </w:rPr>
              <w:t>Vatikanas</w:t>
            </w:r>
          </w:p>
        </w:tc>
        <w:tc>
          <w:tcPr>
            <w:tcW w:w="0" w:type="auto"/>
            <w:shd w:val="clear" w:color="auto" w:fill="auto"/>
            <w:noWrap/>
            <w:hideMark/>
          </w:tcPr>
          <w:p w14:paraId="143169D3" w14:textId="77777777" w:rsidR="00E740E3" w:rsidRPr="0096798C" w:rsidRDefault="00E740E3">
            <w:pPr>
              <w:jc w:val="center"/>
              <w:rPr>
                <w:color w:val="000000"/>
              </w:rPr>
            </w:pPr>
            <w:r w:rsidRPr="0096798C">
              <w:rPr>
                <w:color w:val="000000"/>
              </w:rPr>
              <w:t>6</w:t>
            </w:r>
          </w:p>
        </w:tc>
        <w:tc>
          <w:tcPr>
            <w:tcW w:w="0" w:type="auto"/>
            <w:shd w:val="clear" w:color="auto" w:fill="auto"/>
            <w:noWrap/>
            <w:hideMark/>
          </w:tcPr>
          <w:p w14:paraId="46B5879D" w14:textId="77777777" w:rsidR="00E740E3" w:rsidRPr="0096798C" w:rsidRDefault="00E740E3">
            <w:pPr>
              <w:jc w:val="center"/>
              <w:rPr>
                <w:color w:val="000000"/>
              </w:rPr>
            </w:pPr>
            <w:r w:rsidRPr="0096798C">
              <w:rPr>
                <w:color w:val="000000"/>
              </w:rPr>
              <w:t>7</w:t>
            </w:r>
          </w:p>
        </w:tc>
        <w:tc>
          <w:tcPr>
            <w:tcW w:w="0" w:type="auto"/>
            <w:shd w:val="clear" w:color="auto" w:fill="auto"/>
            <w:noWrap/>
            <w:hideMark/>
          </w:tcPr>
          <w:p w14:paraId="3D206235" w14:textId="77777777" w:rsidR="00E740E3" w:rsidRPr="0096798C" w:rsidRDefault="00E740E3">
            <w:pPr>
              <w:jc w:val="center"/>
              <w:rPr>
                <w:color w:val="000000"/>
              </w:rPr>
            </w:pPr>
            <w:r w:rsidRPr="0096798C">
              <w:rPr>
                <w:color w:val="000000"/>
              </w:rPr>
              <w:t>2</w:t>
            </w:r>
          </w:p>
        </w:tc>
        <w:tc>
          <w:tcPr>
            <w:tcW w:w="0" w:type="auto"/>
            <w:shd w:val="clear" w:color="auto" w:fill="auto"/>
            <w:noWrap/>
            <w:hideMark/>
          </w:tcPr>
          <w:p w14:paraId="1E6472BB" w14:textId="77777777" w:rsidR="00E740E3" w:rsidRPr="0096798C" w:rsidRDefault="00E740E3">
            <w:pPr>
              <w:jc w:val="center"/>
              <w:rPr>
                <w:b/>
                <w:bCs/>
                <w:color w:val="000000"/>
              </w:rPr>
            </w:pPr>
            <w:r w:rsidRPr="0096798C">
              <w:rPr>
                <w:b/>
                <w:bCs/>
                <w:color w:val="000000"/>
              </w:rPr>
              <w:t>15</w:t>
            </w:r>
          </w:p>
        </w:tc>
      </w:tr>
      <w:tr w:rsidR="00E740E3" w:rsidRPr="0096798C" w14:paraId="1483D062" w14:textId="77777777" w:rsidTr="00E740E3">
        <w:tc>
          <w:tcPr>
            <w:tcW w:w="0" w:type="auto"/>
            <w:shd w:val="clear" w:color="auto" w:fill="auto"/>
            <w:hideMark/>
          </w:tcPr>
          <w:p w14:paraId="1C41ECD2" w14:textId="77777777" w:rsidR="00E740E3" w:rsidRPr="0096798C" w:rsidRDefault="00E740E3">
            <w:pPr>
              <w:rPr>
                <w:color w:val="000000"/>
              </w:rPr>
            </w:pPr>
            <w:r w:rsidRPr="0096798C">
              <w:rPr>
                <w:color w:val="000000"/>
              </w:rPr>
              <w:t>Venesuela</w:t>
            </w:r>
          </w:p>
        </w:tc>
        <w:tc>
          <w:tcPr>
            <w:tcW w:w="0" w:type="auto"/>
            <w:shd w:val="clear" w:color="auto" w:fill="auto"/>
            <w:noWrap/>
            <w:hideMark/>
          </w:tcPr>
          <w:p w14:paraId="2826F9F9"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7A509C72"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018EBD33"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5BFD03B3" w14:textId="77777777" w:rsidR="00E740E3" w:rsidRPr="0096798C" w:rsidRDefault="00E740E3">
            <w:pPr>
              <w:jc w:val="center"/>
              <w:rPr>
                <w:b/>
                <w:bCs/>
                <w:color w:val="000000"/>
              </w:rPr>
            </w:pPr>
            <w:r w:rsidRPr="0096798C">
              <w:rPr>
                <w:b/>
                <w:bCs/>
                <w:color w:val="000000"/>
              </w:rPr>
              <w:t>1</w:t>
            </w:r>
          </w:p>
        </w:tc>
      </w:tr>
      <w:tr w:rsidR="00E740E3" w:rsidRPr="0096798C" w14:paraId="75D2DF67" w14:textId="77777777" w:rsidTr="00E740E3">
        <w:tc>
          <w:tcPr>
            <w:tcW w:w="0" w:type="auto"/>
            <w:shd w:val="clear" w:color="auto" w:fill="auto"/>
            <w:hideMark/>
          </w:tcPr>
          <w:p w14:paraId="1FDE0330" w14:textId="77777777" w:rsidR="00E740E3" w:rsidRPr="0096798C" w:rsidRDefault="00E740E3">
            <w:pPr>
              <w:rPr>
                <w:color w:val="000000"/>
              </w:rPr>
            </w:pPr>
            <w:r w:rsidRPr="0096798C">
              <w:rPr>
                <w:color w:val="000000"/>
              </w:rPr>
              <w:t>Vietnamas</w:t>
            </w:r>
          </w:p>
        </w:tc>
        <w:tc>
          <w:tcPr>
            <w:tcW w:w="0" w:type="auto"/>
            <w:shd w:val="clear" w:color="auto" w:fill="auto"/>
            <w:noWrap/>
            <w:hideMark/>
          </w:tcPr>
          <w:p w14:paraId="232D1C22"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149D1A13"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69FDF695" w14:textId="77777777" w:rsidR="00E740E3" w:rsidRPr="0096798C" w:rsidRDefault="00E740E3">
            <w:pPr>
              <w:jc w:val="center"/>
              <w:rPr>
                <w:color w:val="000000"/>
              </w:rPr>
            </w:pPr>
            <w:r w:rsidRPr="0096798C">
              <w:rPr>
                <w:color w:val="000000"/>
              </w:rPr>
              <w:t>7</w:t>
            </w:r>
          </w:p>
        </w:tc>
        <w:tc>
          <w:tcPr>
            <w:tcW w:w="0" w:type="auto"/>
            <w:shd w:val="clear" w:color="auto" w:fill="auto"/>
            <w:noWrap/>
            <w:hideMark/>
          </w:tcPr>
          <w:p w14:paraId="4EE9AE5C" w14:textId="77777777" w:rsidR="00E740E3" w:rsidRPr="0096798C" w:rsidRDefault="00E740E3">
            <w:pPr>
              <w:jc w:val="center"/>
              <w:rPr>
                <w:b/>
                <w:bCs/>
                <w:color w:val="000000"/>
              </w:rPr>
            </w:pPr>
            <w:r w:rsidRPr="0096798C">
              <w:rPr>
                <w:b/>
                <w:bCs/>
                <w:color w:val="000000"/>
              </w:rPr>
              <w:t>13</w:t>
            </w:r>
          </w:p>
        </w:tc>
      </w:tr>
      <w:tr w:rsidR="00E740E3" w:rsidRPr="0096798C" w14:paraId="2E653C75" w14:textId="77777777" w:rsidTr="00E740E3">
        <w:tc>
          <w:tcPr>
            <w:tcW w:w="0" w:type="auto"/>
            <w:shd w:val="clear" w:color="auto" w:fill="auto"/>
            <w:hideMark/>
          </w:tcPr>
          <w:p w14:paraId="35D16668" w14:textId="77777777" w:rsidR="00E740E3" w:rsidRPr="0096798C" w:rsidRDefault="00E740E3">
            <w:pPr>
              <w:rPr>
                <w:color w:val="000000"/>
              </w:rPr>
            </w:pPr>
            <w:r w:rsidRPr="0096798C">
              <w:rPr>
                <w:color w:val="000000"/>
              </w:rPr>
              <w:t>Virdžinijos Salos (JAV)</w:t>
            </w:r>
          </w:p>
        </w:tc>
        <w:tc>
          <w:tcPr>
            <w:tcW w:w="0" w:type="auto"/>
            <w:shd w:val="clear" w:color="auto" w:fill="auto"/>
            <w:noWrap/>
            <w:hideMark/>
          </w:tcPr>
          <w:p w14:paraId="3D528484"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21B2828A"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58469FA7"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2867BA5D" w14:textId="77777777" w:rsidR="00E740E3" w:rsidRPr="0096798C" w:rsidRDefault="00E740E3">
            <w:pPr>
              <w:jc w:val="center"/>
              <w:rPr>
                <w:b/>
                <w:bCs/>
                <w:color w:val="000000"/>
              </w:rPr>
            </w:pPr>
            <w:r w:rsidRPr="0096798C">
              <w:rPr>
                <w:b/>
                <w:bCs/>
                <w:color w:val="000000"/>
              </w:rPr>
              <w:t>1</w:t>
            </w:r>
          </w:p>
        </w:tc>
      </w:tr>
      <w:tr w:rsidR="00E740E3" w:rsidRPr="0096798C" w14:paraId="29DF0AD2" w14:textId="77777777" w:rsidTr="00E740E3">
        <w:tc>
          <w:tcPr>
            <w:tcW w:w="0" w:type="auto"/>
            <w:shd w:val="clear" w:color="auto" w:fill="auto"/>
            <w:hideMark/>
          </w:tcPr>
          <w:p w14:paraId="7CCD1098" w14:textId="77777777" w:rsidR="00E740E3" w:rsidRPr="0096798C" w:rsidRDefault="00E740E3">
            <w:pPr>
              <w:rPr>
                <w:color w:val="000000"/>
              </w:rPr>
            </w:pPr>
            <w:r w:rsidRPr="0096798C">
              <w:rPr>
                <w:color w:val="000000"/>
              </w:rPr>
              <w:lastRenderedPageBreak/>
              <w:t>Zambija</w:t>
            </w:r>
          </w:p>
        </w:tc>
        <w:tc>
          <w:tcPr>
            <w:tcW w:w="0" w:type="auto"/>
            <w:shd w:val="clear" w:color="auto" w:fill="auto"/>
            <w:noWrap/>
            <w:hideMark/>
          </w:tcPr>
          <w:p w14:paraId="62028AFB" w14:textId="77777777" w:rsidR="00E740E3" w:rsidRPr="0096798C" w:rsidRDefault="00E740E3">
            <w:pPr>
              <w:jc w:val="center"/>
              <w:rPr>
                <w:color w:val="000000"/>
              </w:rPr>
            </w:pPr>
            <w:r w:rsidRPr="0096798C">
              <w:rPr>
                <w:color w:val="000000"/>
              </w:rPr>
              <w:t>1</w:t>
            </w:r>
          </w:p>
        </w:tc>
        <w:tc>
          <w:tcPr>
            <w:tcW w:w="0" w:type="auto"/>
            <w:shd w:val="clear" w:color="auto" w:fill="auto"/>
            <w:noWrap/>
            <w:hideMark/>
          </w:tcPr>
          <w:p w14:paraId="169AB174" w14:textId="77777777" w:rsidR="00E740E3" w:rsidRPr="0096798C" w:rsidRDefault="00E740E3">
            <w:pPr>
              <w:jc w:val="center"/>
              <w:rPr>
                <w:color w:val="000000"/>
              </w:rPr>
            </w:pPr>
            <w:r w:rsidRPr="0096798C">
              <w:rPr>
                <w:color w:val="000000"/>
              </w:rPr>
              <w:t> </w:t>
            </w:r>
          </w:p>
        </w:tc>
        <w:tc>
          <w:tcPr>
            <w:tcW w:w="0" w:type="auto"/>
            <w:shd w:val="clear" w:color="auto" w:fill="auto"/>
            <w:noWrap/>
            <w:hideMark/>
          </w:tcPr>
          <w:p w14:paraId="479662B1" w14:textId="77777777" w:rsidR="00E740E3" w:rsidRPr="0096798C" w:rsidRDefault="00E740E3">
            <w:pPr>
              <w:jc w:val="center"/>
              <w:rPr>
                <w:color w:val="000000"/>
              </w:rPr>
            </w:pPr>
            <w:r w:rsidRPr="0096798C">
              <w:rPr>
                <w:color w:val="000000"/>
              </w:rPr>
              <w:t>5</w:t>
            </w:r>
          </w:p>
        </w:tc>
        <w:tc>
          <w:tcPr>
            <w:tcW w:w="0" w:type="auto"/>
            <w:shd w:val="clear" w:color="auto" w:fill="auto"/>
            <w:noWrap/>
            <w:hideMark/>
          </w:tcPr>
          <w:p w14:paraId="6F54F8F0" w14:textId="77777777" w:rsidR="00E740E3" w:rsidRPr="0096798C" w:rsidRDefault="00E740E3">
            <w:pPr>
              <w:jc w:val="center"/>
              <w:rPr>
                <w:b/>
                <w:bCs/>
                <w:color w:val="000000"/>
              </w:rPr>
            </w:pPr>
            <w:r w:rsidRPr="0096798C">
              <w:rPr>
                <w:b/>
                <w:bCs/>
                <w:color w:val="000000"/>
              </w:rPr>
              <w:t>6</w:t>
            </w:r>
          </w:p>
        </w:tc>
      </w:tr>
      <w:tr w:rsidR="00E740E3" w:rsidRPr="0096798C" w14:paraId="6A709F91" w14:textId="77777777" w:rsidTr="00E740E3">
        <w:tc>
          <w:tcPr>
            <w:tcW w:w="0" w:type="auto"/>
            <w:shd w:val="clear" w:color="auto" w:fill="auto"/>
            <w:hideMark/>
          </w:tcPr>
          <w:p w14:paraId="6A397AD5" w14:textId="77777777" w:rsidR="00E740E3" w:rsidRPr="0096798C" w:rsidRDefault="00E740E3">
            <w:pPr>
              <w:rPr>
                <w:b/>
                <w:bCs/>
                <w:color w:val="000000"/>
              </w:rPr>
            </w:pPr>
            <w:r w:rsidRPr="0096798C">
              <w:rPr>
                <w:b/>
                <w:bCs/>
                <w:color w:val="000000"/>
              </w:rPr>
              <w:t>Iš viso:</w:t>
            </w:r>
          </w:p>
        </w:tc>
        <w:tc>
          <w:tcPr>
            <w:tcW w:w="0" w:type="auto"/>
            <w:shd w:val="clear" w:color="auto" w:fill="auto"/>
            <w:noWrap/>
            <w:hideMark/>
          </w:tcPr>
          <w:p w14:paraId="3A2A2036" w14:textId="77777777" w:rsidR="00E740E3" w:rsidRPr="0096798C" w:rsidRDefault="00E740E3" w:rsidP="00E740E3">
            <w:pPr>
              <w:jc w:val="center"/>
              <w:rPr>
                <w:b/>
                <w:bCs/>
                <w:color w:val="000000"/>
              </w:rPr>
            </w:pPr>
            <w:r w:rsidRPr="0096798C">
              <w:rPr>
                <w:b/>
                <w:bCs/>
                <w:color w:val="000000"/>
              </w:rPr>
              <w:t>7982</w:t>
            </w:r>
          </w:p>
        </w:tc>
        <w:tc>
          <w:tcPr>
            <w:tcW w:w="0" w:type="auto"/>
            <w:shd w:val="clear" w:color="auto" w:fill="auto"/>
            <w:noWrap/>
            <w:hideMark/>
          </w:tcPr>
          <w:p w14:paraId="7D22817E" w14:textId="77777777" w:rsidR="00E740E3" w:rsidRPr="0096798C" w:rsidRDefault="00E740E3" w:rsidP="00E740E3">
            <w:pPr>
              <w:jc w:val="center"/>
              <w:rPr>
                <w:b/>
                <w:bCs/>
                <w:color w:val="000000"/>
              </w:rPr>
            </w:pPr>
            <w:r w:rsidRPr="0096798C">
              <w:rPr>
                <w:b/>
                <w:bCs/>
                <w:color w:val="000000"/>
              </w:rPr>
              <w:t>12880</w:t>
            </w:r>
          </w:p>
        </w:tc>
        <w:tc>
          <w:tcPr>
            <w:tcW w:w="0" w:type="auto"/>
            <w:shd w:val="clear" w:color="auto" w:fill="auto"/>
            <w:noWrap/>
            <w:hideMark/>
          </w:tcPr>
          <w:p w14:paraId="2FCEC2B9" w14:textId="77777777" w:rsidR="00E740E3" w:rsidRPr="0096798C" w:rsidRDefault="00E740E3" w:rsidP="00E740E3">
            <w:pPr>
              <w:jc w:val="center"/>
              <w:rPr>
                <w:b/>
                <w:bCs/>
                <w:color w:val="000000"/>
              </w:rPr>
            </w:pPr>
            <w:r w:rsidRPr="0096798C">
              <w:rPr>
                <w:b/>
                <w:bCs/>
                <w:color w:val="000000"/>
              </w:rPr>
              <w:t>12337</w:t>
            </w:r>
          </w:p>
        </w:tc>
        <w:tc>
          <w:tcPr>
            <w:tcW w:w="0" w:type="auto"/>
            <w:shd w:val="clear" w:color="auto" w:fill="auto"/>
            <w:noWrap/>
            <w:hideMark/>
          </w:tcPr>
          <w:p w14:paraId="2A11081A" w14:textId="77777777" w:rsidR="00E740E3" w:rsidRPr="0096798C" w:rsidRDefault="00E740E3" w:rsidP="00E740E3">
            <w:pPr>
              <w:jc w:val="center"/>
              <w:rPr>
                <w:b/>
                <w:bCs/>
                <w:color w:val="000000"/>
              </w:rPr>
            </w:pPr>
            <w:r w:rsidRPr="0096798C">
              <w:rPr>
                <w:b/>
                <w:bCs/>
                <w:color w:val="000000"/>
              </w:rPr>
              <w:t>33199</w:t>
            </w:r>
          </w:p>
        </w:tc>
      </w:tr>
    </w:tbl>
    <w:p w14:paraId="40D27924" w14:textId="77777777" w:rsidR="00E740E3" w:rsidRDefault="00E740E3" w:rsidP="00E740E3">
      <w:pPr>
        <w:jc w:val="both"/>
      </w:pPr>
    </w:p>
    <w:p w14:paraId="45070472" w14:textId="732B01DD" w:rsidR="00C54EFB" w:rsidRDefault="00C54EFB" w:rsidP="00E13378">
      <w:pPr>
        <w:jc w:val="both"/>
        <w:rPr>
          <w:sz w:val="20"/>
          <w:szCs w:val="20"/>
        </w:rPr>
      </w:pPr>
      <w:r>
        <w:rPr>
          <w:sz w:val="20"/>
          <w:szCs w:val="20"/>
        </w:rPr>
        <w:t>Valstybės tarnautojų registro duomenys apie registre kaupiamų dirbančiųjų (karjeros valstybės tarnautojų, įstaigų vadovų, darbuotojų, dirbančių pagal darbo sutartis ir kt.) komandiruotes.</w:t>
      </w:r>
    </w:p>
    <w:p w14:paraId="4AC7EF0F" w14:textId="77777777" w:rsidR="00C54EFB" w:rsidRDefault="00C54EFB" w:rsidP="00E13378">
      <w:pPr>
        <w:jc w:val="both"/>
        <w:rPr>
          <w:sz w:val="20"/>
          <w:szCs w:val="20"/>
        </w:rPr>
      </w:pPr>
    </w:p>
    <w:p w14:paraId="0A287798" w14:textId="10BF4420" w:rsidR="00E13378" w:rsidRPr="00E13378" w:rsidRDefault="00E13378" w:rsidP="00E13378">
      <w:pPr>
        <w:jc w:val="both"/>
        <w:rPr>
          <w:sz w:val="20"/>
          <w:szCs w:val="20"/>
        </w:rPr>
      </w:pPr>
      <w:r w:rsidRPr="00E13378">
        <w:rPr>
          <w:sz w:val="20"/>
          <w:szCs w:val="20"/>
        </w:rPr>
        <w:t>Pastaba. Vadovaujantis Valstybės tarnautojų registro nuostatų, patvirtintų Lietuvos Respublikos Vyriausybės  2002</w:t>
      </w:r>
      <w:r w:rsidR="00180583">
        <w:rPr>
          <w:sz w:val="20"/>
          <w:szCs w:val="20"/>
        </w:rPr>
        <w:t> </w:t>
      </w:r>
      <w:r w:rsidRPr="00E13378">
        <w:rPr>
          <w:sz w:val="20"/>
          <w:szCs w:val="20"/>
        </w:rPr>
        <w:t>m. ru</w:t>
      </w:r>
      <w:r>
        <w:rPr>
          <w:sz w:val="20"/>
          <w:szCs w:val="20"/>
        </w:rPr>
        <w:t>gpjūčio 10 d. nutarimu Nr. 1255</w:t>
      </w:r>
      <w:r w:rsidRPr="00E13378">
        <w:rPr>
          <w:sz w:val="20"/>
          <w:szCs w:val="20"/>
        </w:rPr>
        <w:t xml:space="preserve">, 10.2 ir 20.2 </w:t>
      </w:r>
      <w:r>
        <w:rPr>
          <w:sz w:val="20"/>
          <w:szCs w:val="20"/>
        </w:rPr>
        <w:t>papunkčiais</w:t>
      </w:r>
      <w:r w:rsidRPr="00E13378">
        <w:rPr>
          <w:sz w:val="20"/>
          <w:szCs w:val="20"/>
        </w:rPr>
        <w:t>, valstybės tarnautojų ir darbuotojų, dirbančių pagal darbo sutartis, duomenis Valstybės tarnautojų registre registruoja bei už jų teisingumą atsako valstybės ir savivaldybių institucijos ir įstaigos.</w:t>
      </w:r>
    </w:p>
    <w:p w14:paraId="657E3B55" w14:textId="6F897B57" w:rsidR="00E740E3" w:rsidRDefault="00E740E3" w:rsidP="00E740E3">
      <w:pPr>
        <w:jc w:val="both"/>
      </w:pPr>
    </w:p>
    <w:p w14:paraId="2521EAE1" w14:textId="46B0A2C8" w:rsidR="00197205" w:rsidRPr="00E13FE1" w:rsidRDefault="00197205" w:rsidP="00E13378">
      <w:pPr>
        <w:jc w:val="center"/>
        <w:rPr>
          <w:b/>
          <w:bCs/>
        </w:rPr>
      </w:pPr>
      <w:r w:rsidRPr="009E3DEB">
        <w:rPr>
          <w:b/>
          <w:bCs/>
        </w:rPr>
        <w:t>_______________</w:t>
      </w:r>
      <w:bookmarkStart w:id="1" w:name="pn1_635"/>
      <w:bookmarkStart w:id="2" w:name="pn1_637"/>
      <w:bookmarkEnd w:id="1"/>
      <w:bookmarkEnd w:id="2"/>
    </w:p>
    <w:sectPr w:rsidR="00197205" w:rsidRPr="00E13FE1" w:rsidSect="00305643">
      <w:headerReference w:type="even" r:id="rId11"/>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84C03" w14:textId="77777777" w:rsidR="000123DF" w:rsidRDefault="000123DF">
      <w:r>
        <w:separator/>
      </w:r>
    </w:p>
  </w:endnote>
  <w:endnote w:type="continuationSeparator" w:id="0">
    <w:p w14:paraId="1B04D6D1" w14:textId="77777777" w:rsidR="000123DF" w:rsidRDefault="0001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BA9FB" w14:textId="77777777" w:rsidR="000123DF" w:rsidRDefault="000123DF">
      <w:r>
        <w:separator/>
      </w:r>
    </w:p>
  </w:footnote>
  <w:footnote w:type="continuationSeparator" w:id="0">
    <w:p w14:paraId="6D7C2CB3" w14:textId="77777777" w:rsidR="000123DF" w:rsidRDefault="000123DF">
      <w:r>
        <w:continuationSeparator/>
      </w:r>
    </w:p>
  </w:footnote>
  <w:footnote w:id="1">
    <w:p w14:paraId="64E30DE8" w14:textId="59795F62" w:rsidR="00E37390" w:rsidRPr="008A4BFD" w:rsidRDefault="00E37390">
      <w:pPr>
        <w:pStyle w:val="Puslapioinaostekstas"/>
        <w:rPr>
          <w:lang w:val="lt-LT"/>
        </w:rPr>
      </w:pPr>
      <w:r>
        <w:rPr>
          <w:rStyle w:val="Puslapioinaosnuoroda"/>
        </w:rPr>
        <w:footnoteRef/>
      </w:r>
      <w:r>
        <w:t xml:space="preserve"> </w:t>
      </w:r>
      <w:hyperlink r:id="rId1" w:history="1">
        <w:r w:rsidRPr="00A4424B">
          <w:rPr>
            <w:rStyle w:val="Hipersaitas"/>
            <w:color w:val="auto"/>
            <w:u w:val="none"/>
          </w:rPr>
          <w:t>https://adic.lrv.lt/lt/veikla/bendra-statistika</w:t>
        </w:r>
      </w:hyperlink>
      <w:r w:rsidRPr="00A4424B">
        <w:rPr>
          <w:lang w:val="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990C" w14:textId="77777777" w:rsidR="00E37390" w:rsidRDefault="00E37390"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6F3F8B" w14:textId="77777777" w:rsidR="00E37390" w:rsidRDefault="00E3739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28C72" w14:textId="55F0CB24" w:rsidR="00E37390" w:rsidRDefault="00E37390"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0BB7">
      <w:rPr>
        <w:rStyle w:val="Puslapionumeris"/>
        <w:noProof/>
      </w:rPr>
      <w:t>7</w:t>
    </w:r>
    <w:r>
      <w:rPr>
        <w:rStyle w:val="Puslapionumeris"/>
      </w:rPr>
      <w:fldChar w:fldCharType="end"/>
    </w:r>
  </w:p>
  <w:p w14:paraId="2B32D140" w14:textId="77777777" w:rsidR="00E37390" w:rsidRDefault="00E373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2470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6ED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CCAE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82FD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9C6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C1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8C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A5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85F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EA44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97739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B649E5"/>
    <w:multiLevelType w:val="multilevel"/>
    <w:tmpl w:val="04270023"/>
    <w:lvl w:ilvl="0">
      <w:start w:val="1"/>
      <w:numFmt w:val="upperRoman"/>
      <w:lvlText w:val="Straipsnis %1."/>
      <w:lvlJc w:val="left"/>
      <w:pPr>
        <w:ind w:left="0" w:firstLine="0"/>
      </w:pPr>
    </w:lvl>
    <w:lvl w:ilvl="1">
      <w:start w:val="1"/>
      <w:numFmt w:val="decimalZero"/>
      <w:isLgl/>
      <w:lvlText w:val="Sekci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85046F2"/>
    <w:multiLevelType w:val="hybridMultilevel"/>
    <w:tmpl w:val="DC52C30C"/>
    <w:lvl w:ilvl="0" w:tplc="610C62F6">
      <w:start w:val="1"/>
      <w:numFmt w:val="decimal"/>
      <w:lvlText w:val="%1."/>
      <w:lvlJc w:val="left"/>
      <w:pPr>
        <w:tabs>
          <w:tab w:val="num" w:pos="1069"/>
        </w:tabs>
        <w:ind w:left="1069" w:hanging="360"/>
      </w:pPr>
      <w:rPr>
        <w:rFonts w:cs="Times New Roman" w:hint="default"/>
        <w:b/>
        <w:bCs/>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3" w15:restartNumberingAfterBreak="0">
    <w:nsid w:val="32F760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1F1D8F"/>
    <w:multiLevelType w:val="hybridMultilevel"/>
    <w:tmpl w:val="705CF092"/>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E2B6D"/>
    <w:multiLevelType w:val="hybridMultilevel"/>
    <w:tmpl w:val="4D6A2B3E"/>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271D3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F3E6F56"/>
    <w:multiLevelType w:val="hybridMultilevel"/>
    <w:tmpl w:val="05B2FEEE"/>
    <w:lvl w:ilvl="0" w:tplc="F58CBC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68223E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450ECD"/>
    <w:multiLevelType w:val="hybridMultilevel"/>
    <w:tmpl w:val="9CA6286A"/>
    <w:lvl w:ilvl="0" w:tplc="6BB439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BFB17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4"/>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 w:numId="15">
    <w:abstractNumId w:val="20"/>
  </w:num>
  <w:num w:numId="16">
    <w:abstractNumId w:val="18"/>
  </w:num>
  <w:num w:numId="17">
    <w:abstractNumId w:val="10"/>
  </w:num>
  <w:num w:numId="18">
    <w:abstractNumId w:val="13"/>
  </w:num>
  <w:num w:numId="19">
    <w:abstractNumId w:val="16"/>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DF"/>
    <w:rsid w:val="000030ED"/>
    <w:rsid w:val="00004922"/>
    <w:rsid w:val="00006A29"/>
    <w:rsid w:val="000077BF"/>
    <w:rsid w:val="0001119F"/>
    <w:rsid w:val="000123DF"/>
    <w:rsid w:val="00012AA4"/>
    <w:rsid w:val="0001520C"/>
    <w:rsid w:val="000201B3"/>
    <w:rsid w:val="00022FA9"/>
    <w:rsid w:val="00024B39"/>
    <w:rsid w:val="00027208"/>
    <w:rsid w:val="0003003E"/>
    <w:rsid w:val="0003044A"/>
    <w:rsid w:val="00031BF9"/>
    <w:rsid w:val="0003378C"/>
    <w:rsid w:val="00033D42"/>
    <w:rsid w:val="00034755"/>
    <w:rsid w:val="00036700"/>
    <w:rsid w:val="000369EE"/>
    <w:rsid w:val="00036E86"/>
    <w:rsid w:val="000406F4"/>
    <w:rsid w:val="00040E8F"/>
    <w:rsid w:val="00043B11"/>
    <w:rsid w:val="0005386B"/>
    <w:rsid w:val="00054BCA"/>
    <w:rsid w:val="00054F5A"/>
    <w:rsid w:val="00055597"/>
    <w:rsid w:val="00055645"/>
    <w:rsid w:val="00057041"/>
    <w:rsid w:val="00057469"/>
    <w:rsid w:val="000611BD"/>
    <w:rsid w:val="000613D6"/>
    <w:rsid w:val="000632BF"/>
    <w:rsid w:val="0006371F"/>
    <w:rsid w:val="000640BF"/>
    <w:rsid w:val="00064CF5"/>
    <w:rsid w:val="000663DB"/>
    <w:rsid w:val="0006702E"/>
    <w:rsid w:val="00070162"/>
    <w:rsid w:val="0007507D"/>
    <w:rsid w:val="00076184"/>
    <w:rsid w:val="000807B7"/>
    <w:rsid w:val="00081D0E"/>
    <w:rsid w:val="000828AE"/>
    <w:rsid w:val="000833A9"/>
    <w:rsid w:val="000849D3"/>
    <w:rsid w:val="000925B2"/>
    <w:rsid w:val="000929A6"/>
    <w:rsid w:val="00092BA1"/>
    <w:rsid w:val="0009792A"/>
    <w:rsid w:val="000979DA"/>
    <w:rsid w:val="000A1B37"/>
    <w:rsid w:val="000A2140"/>
    <w:rsid w:val="000A2D9E"/>
    <w:rsid w:val="000A78A7"/>
    <w:rsid w:val="000B036B"/>
    <w:rsid w:val="000B1527"/>
    <w:rsid w:val="000B1B0C"/>
    <w:rsid w:val="000B22AF"/>
    <w:rsid w:val="000B3B99"/>
    <w:rsid w:val="000B67B3"/>
    <w:rsid w:val="000C0838"/>
    <w:rsid w:val="000C2EAE"/>
    <w:rsid w:val="000C3A6B"/>
    <w:rsid w:val="000C60DE"/>
    <w:rsid w:val="000D0D81"/>
    <w:rsid w:val="000D234E"/>
    <w:rsid w:val="000D4488"/>
    <w:rsid w:val="000D60B4"/>
    <w:rsid w:val="000E2770"/>
    <w:rsid w:val="000E720E"/>
    <w:rsid w:val="000E7FB3"/>
    <w:rsid w:val="000F1981"/>
    <w:rsid w:val="000F53DD"/>
    <w:rsid w:val="00101303"/>
    <w:rsid w:val="0010301B"/>
    <w:rsid w:val="00103767"/>
    <w:rsid w:val="00105675"/>
    <w:rsid w:val="001065FB"/>
    <w:rsid w:val="001121D7"/>
    <w:rsid w:val="00113165"/>
    <w:rsid w:val="00113A64"/>
    <w:rsid w:val="00114888"/>
    <w:rsid w:val="001163DF"/>
    <w:rsid w:val="001175A1"/>
    <w:rsid w:val="001213B7"/>
    <w:rsid w:val="00122346"/>
    <w:rsid w:val="00122364"/>
    <w:rsid w:val="00125286"/>
    <w:rsid w:val="0012594B"/>
    <w:rsid w:val="00125D8E"/>
    <w:rsid w:val="00130866"/>
    <w:rsid w:val="0013466D"/>
    <w:rsid w:val="00137BD4"/>
    <w:rsid w:val="00137E82"/>
    <w:rsid w:val="00142E97"/>
    <w:rsid w:val="00143D76"/>
    <w:rsid w:val="00144C47"/>
    <w:rsid w:val="0014560C"/>
    <w:rsid w:val="00146183"/>
    <w:rsid w:val="00150A63"/>
    <w:rsid w:val="00154A8D"/>
    <w:rsid w:val="001562EB"/>
    <w:rsid w:val="00160AEC"/>
    <w:rsid w:val="001636ED"/>
    <w:rsid w:val="0016623A"/>
    <w:rsid w:val="00166FCC"/>
    <w:rsid w:val="00167169"/>
    <w:rsid w:val="00167262"/>
    <w:rsid w:val="00167C95"/>
    <w:rsid w:val="00167DB7"/>
    <w:rsid w:val="001709BF"/>
    <w:rsid w:val="00172D06"/>
    <w:rsid w:val="00174E0A"/>
    <w:rsid w:val="00180583"/>
    <w:rsid w:val="00184686"/>
    <w:rsid w:val="0018518B"/>
    <w:rsid w:val="00195568"/>
    <w:rsid w:val="00196F12"/>
    <w:rsid w:val="00197205"/>
    <w:rsid w:val="001A35E1"/>
    <w:rsid w:val="001A3766"/>
    <w:rsid w:val="001A498B"/>
    <w:rsid w:val="001A6B55"/>
    <w:rsid w:val="001B22A8"/>
    <w:rsid w:val="001B304A"/>
    <w:rsid w:val="001B367C"/>
    <w:rsid w:val="001B404A"/>
    <w:rsid w:val="001B4584"/>
    <w:rsid w:val="001C41DD"/>
    <w:rsid w:val="001C6B49"/>
    <w:rsid w:val="001D028E"/>
    <w:rsid w:val="001D1F68"/>
    <w:rsid w:val="001D4A67"/>
    <w:rsid w:val="001D4E83"/>
    <w:rsid w:val="001D752D"/>
    <w:rsid w:val="001D76B7"/>
    <w:rsid w:val="001E320B"/>
    <w:rsid w:val="001E7484"/>
    <w:rsid w:val="001F6D59"/>
    <w:rsid w:val="001F7F32"/>
    <w:rsid w:val="00201D4E"/>
    <w:rsid w:val="00203940"/>
    <w:rsid w:val="0020473C"/>
    <w:rsid w:val="00206EDE"/>
    <w:rsid w:val="00206F26"/>
    <w:rsid w:val="00211608"/>
    <w:rsid w:val="0021168C"/>
    <w:rsid w:val="0021268A"/>
    <w:rsid w:val="002128E9"/>
    <w:rsid w:val="00214223"/>
    <w:rsid w:val="002145CB"/>
    <w:rsid w:val="0021679F"/>
    <w:rsid w:val="00216B1B"/>
    <w:rsid w:val="00222B47"/>
    <w:rsid w:val="00222BAD"/>
    <w:rsid w:val="00223647"/>
    <w:rsid w:val="00227A77"/>
    <w:rsid w:val="00227CAD"/>
    <w:rsid w:val="00232858"/>
    <w:rsid w:val="00234A7E"/>
    <w:rsid w:val="00234CF5"/>
    <w:rsid w:val="00234E87"/>
    <w:rsid w:val="00236261"/>
    <w:rsid w:val="00240B5D"/>
    <w:rsid w:val="00240C69"/>
    <w:rsid w:val="0025207D"/>
    <w:rsid w:val="00253D8A"/>
    <w:rsid w:val="00255EEA"/>
    <w:rsid w:val="0026089A"/>
    <w:rsid w:val="00261FE7"/>
    <w:rsid w:val="00262F1A"/>
    <w:rsid w:val="00265241"/>
    <w:rsid w:val="002652CA"/>
    <w:rsid w:val="002655DC"/>
    <w:rsid w:val="00266844"/>
    <w:rsid w:val="00266BA1"/>
    <w:rsid w:val="00272165"/>
    <w:rsid w:val="00280AF4"/>
    <w:rsid w:val="00284ABE"/>
    <w:rsid w:val="0028650C"/>
    <w:rsid w:val="002879AE"/>
    <w:rsid w:val="00292151"/>
    <w:rsid w:val="002A1313"/>
    <w:rsid w:val="002A1CD8"/>
    <w:rsid w:val="002A3C47"/>
    <w:rsid w:val="002A52DC"/>
    <w:rsid w:val="002A6B63"/>
    <w:rsid w:val="002A6EB6"/>
    <w:rsid w:val="002A7AAA"/>
    <w:rsid w:val="002B7CB6"/>
    <w:rsid w:val="002C21CC"/>
    <w:rsid w:val="002C4168"/>
    <w:rsid w:val="002C7075"/>
    <w:rsid w:val="002D14DE"/>
    <w:rsid w:val="002D5F35"/>
    <w:rsid w:val="002D61ED"/>
    <w:rsid w:val="002D7555"/>
    <w:rsid w:val="002E42CF"/>
    <w:rsid w:val="002E50E2"/>
    <w:rsid w:val="002E6B41"/>
    <w:rsid w:val="002F1E12"/>
    <w:rsid w:val="002F3CC8"/>
    <w:rsid w:val="002F67DC"/>
    <w:rsid w:val="002F6A8B"/>
    <w:rsid w:val="0030054D"/>
    <w:rsid w:val="00301C43"/>
    <w:rsid w:val="003035E3"/>
    <w:rsid w:val="00304C0E"/>
    <w:rsid w:val="00305643"/>
    <w:rsid w:val="003107F5"/>
    <w:rsid w:val="00312263"/>
    <w:rsid w:val="00313A2C"/>
    <w:rsid w:val="00314516"/>
    <w:rsid w:val="0031454A"/>
    <w:rsid w:val="0031710B"/>
    <w:rsid w:val="003217F1"/>
    <w:rsid w:val="00322254"/>
    <w:rsid w:val="00326841"/>
    <w:rsid w:val="00330CF6"/>
    <w:rsid w:val="00335F5C"/>
    <w:rsid w:val="00336132"/>
    <w:rsid w:val="00337C05"/>
    <w:rsid w:val="00340DFA"/>
    <w:rsid w:val="003421A5"/>
    <w:rsid w:val="00346DE6"/>
    <w:rsid w:val="00347734"/>
    <w:rsid w:val="00347927"/>
    <w:rsid w:val="0035110F"/>
    <w:rsid w:val="003537F7"/>
    <w:rsid w:val="00353F85"/>
    <w:rsid w:val="003570B7"/>
    <w:rsid w:val="003606B7"/>
    <w:rsid w:val="003606FB"/>
    <w:rsid w:val="003617A0"/>
    <w:rsid w:val="00365468"/>
    <w:rsid w:val="00366D81"/>
    <w:rsid w:val="00373B2A"/>
    <w:rsid w:val="003740EE"/>
    <w:rsid w:val="00375975"/>
    <w:rsid w:val="00381DF2"/>
    <w:rsid w:val="00385212"/>
    <w:rsid w:val="0039060B"/>
    <w:rsid w:val="00390708"/>
    <w:rsid w:val="00391ADB"/>
    <w:rsid w:val="00392073"/>
    <w:rsid w:val="003923C4"/>
    <w:rsid w:val="00395836"/>
    <w:rsid w:val="003958CF"/>
    <w:rsid w:val="00395966"/>
    <w:rsid w:val="00395BB8"/>
    <w:rsid w:val="00396065"/>
    <w:rsid w:val="003B0C65"/>
    <w:rsid w:val="003B2275"/>
    <w:rsid w:val="003B5161"/>
    <w:rsid w:val="003B5595"/>
    <w:rsid w:val="003B6347"/>
    <w:rsid w:val="003B6DD2"/>
    <w:rsid w:val="003B6E17"/>
    <w:rsid w:val="003B7D17"/>
    <w:rsid w:val="003C0D3A"/>
    <w:rsid w:val="003C52D5"/>
    <w:rsid w:val="003C7DC9"/>
    <w:rsid w:val="003D1B09"/>
    <w:rsid w:val="003D4533"/>
    <w:rsid w:val="003D4B30"/>
    <w:rsid w:val="003D56D2"/>
    <w:rsid w:val="003D6D64"/>
    <w:rsid w:val="003E2603"/>
    <w:rsid w:val="003E3C30"/>
    <w:rsid w:val="003E5D18"/>
    <w:rsid w:val="003E67A2"/>
    <w:rsid w:val="003E7FE3"/>
    <w:rsid w:val="003F191A"/>
    <w:rsid w:val="003F1CA0"/>
    <w:rsid w:val="003F2209"/>
    <w:rsid w:val="003F245F"/>
    <w:rsid w:val="00400653"/>
    <w:rsid w:val="0040534E"/>
    <w:rsid w:val="00406154"/>
    <w:rsid w:val="0041135D"/>
    <w:rsid w:val="00411B47"/>
    <w:rsid w:val="00417684"/>
    <w:rsid w:val="00421ED3"/>
    <w:rsid w:val="00422864"/>
    <w:rsid w:val="004228E4"/>
    <w:rsid w:val="00425114"/>
    <w:rsid w:val="0042515E"/>
    <w:rsid w:val="004341BB"/>
    <w:rsid w:val="00435995"/>
    <w:rsid w:val="00435FAA"/>
    <w:rsid w:val="004433C2"/>
    <w:rsid w:val="004456B4"/>
    <w:rsid w:val="00453318"/>
    <w:rsid w:val="00455BC2"/>
    <w:rsid w:val="00456F60"/>
    <w:rsid w:val="00461F0E"/>
    <w:rsid w:val="00464ADF"/>
    <w:rsid w:val="00470CE4"/>
    <w:rsid w:val="004745AF"/>
    <w:rsid w:val="0047476B"/>
    <w:rsid w:val="00474CF1"/>
    <w:rsid w:val="00475E80"/>
    <w:rsid w:val="00480986"/>
    <w:rsid w:val="00482DD5"/>
    <w:rsid w:val="004845CB"/>
    <w:rsid w:val="00484735"/>
    <w:rsid w:val="004876BA"/>
    <w:rsid w:val="00490D06"/>
    <w:rsid w:val="00490D53"/>
    <w:rsid w:val="0049168B"/>
    <w:rsid w:val="00494E83"/>
    <w:rsid w:val="00495F9A"/>
    <w:rsid w:val="00496446"/>
    <w:rsid w:val="004A018D"/>
    <w:rsid w:val="004A01A1"/>
    <w:rsid w:val="004A58B6"/>
    <w:rsid w:val="004B5DD4"/>
    <w:rsid w:val="004B5EF1"/>
    <w:rsid w:val="004B6EE0"/>
    <w:rsid w:val="004C4767"/>
    <w:rsid w:val="004C4C47"/>
    <w:rsid w:val="004C553E"/>
    <w:rsid w:val="004C6843"/>
    <w:rsid w:val="004C6997"/>
    <w:rsid w:val="004C6E65"/>
    <w:rsid w:val="004D00F8"/>
    <w:rsid w:val="004D148B"/>
    <w:rsid w:val="004D18A5"/>
    <w:rsid w:val="004D1DCE"/>
    <w:rsid w:val="004D22B1"/>
    <w:rsid w:val="004D293C"/>
    <w:rsid w:val="004D3D7F"/>
    <w:rsid w:val="004D57F1"/>
    <w:rsid w:val="004E0346"/>
    <w:rsid w:val="004E0DC1"/>
    <w:rsid w:val="004E1B12"/>
    <w:rsid w:val="004E44B7"/>
    <w:rsid w:val="004E7B7F"/>
    <w:rsid w:val="004F05F2"/>
    <w:rsid w:val="004F0762"/>
    <w:rsid w:val="004F1182"/>
    <w:rsid w:val="004F3F7F"/>
    <w:rsid w:val="004F53DD"/>
    <w:rsid w:val="00500688"/>
    <w:rsid w:val="0050295C"/>
    <w:rsid w:val="00503FFA"/>
    <w:rsid w:val="00504702"/>
    <w:rsid w:val="005066DF"/>
    <w:rsid w:val="005079FC"/>
    <w:rsid w:val="00507EDA"/>
    <w:rsid w:val="00510842"/>
    <w:rsid w:val="00510B7A"/>
    <w:rsid w:val="00511795"/>
    <w:rsid w:val="00513422"/>
    <w:rsid w:val="005139D1"/>
    <w:rsid w:val="00513E70"/>
    <w:rsid w:val="00514717"/>
    <w:rsid w:val="005153AF"/>
    <w:rsid w:val="00520479"/>
    <w:rsid w:val="00520858"/>
    <w:rsid w:val="005238BB"/>
    <w:rsid w:val="005270DA"/>
    <w:rsid w:val="005323E1"/>
    <w:rsid w:val="00532909"/>
    <w:rsid w:val="0053340F"/>
    <w:rsid w:val="00534749"/>
    <w:rsid w:val="00536D9E"/>
    <w:rsid w:val="00540191"/>
    <w:rsid w:val="00540CC7"/>
    <w:rsid w:val="005459EA"/>
    <w:rsid w:val="00554FE4"/>
    <w:rsid w:val="00557DCC"/>
    <w:rsid w:val="00561F7A"/>
    <w:rsid w:val="0056309C"/>
    <w:rsid w:val="0056369C"/>
    <w:rsid w:val="0056675B"/>
    <w:rsid w:val="00572BCE"/>
    <w:rsid w:val="00577582"/>
    <w:rsid w:val="0058041C"/>
    <w:rsid w:val="005812D1"/>
    <w:rsid w:val="00581924"/>
    <w:rsid w:val="00582B9D"/>
    <w:rsid w:val="0058489F"/>
    <w:rsid w:val="00585279"/>
    <w:rsid w:val="00585621"/>
    <w:rsid w:val="00586A4D"/>
    <w:rsid w:val="00587FA6"/>
    <w:rsid w:val="005910F0"/>
    <w:rsid w:val="00592766"/>
    <w:rsid w:val="005951D0"/>
    <w:rsid w:val="005974A1"/>
    <w:rsid w:val="005A2652"/>
    <w:rsid w:val="005A56A8"/>
    <w:rsid w:val="005A77E2"/>
    <w:rsid w:val="005B18AE"/>
    <w:rsid w:val="005B4577"/>
    <w:rsid w:val="005B70A5"/>
    <w:rsid w:val="005C06A4"/>
    <w:rsid w:val="005C60E9"/>
    <w:rsid w:val="005C6A0B"/>
    <w:rsid w:val="005D7B18"/>
    <w:rsid w:val="005E1E89"/>
    <w:rsid w:val="005E42D2"/>
    <w:rsid w:val="005E4F36"/>
    <w:rsid w:val="005E5882"/>
    <w:rsid w:val="005F1FF4"/>
    <w:rsid w:val="005F6A5D"/>
    <w:rsid w:val="00600089"/>
    <w:rsid w:val="006005C3"/>
    <w:rsid w:val="00602F0D"/>
    <w:rsid w:val="00603F5F"/>
    <w:rsid w:val="0060524A"/>
    <w:rsid w:val="00605AFB"/>
    <w:rsid w:val="00605E91"/>
    <w:rsid w:val="00606927"/>
    <w:rsid w:val="00610C06"/>
    <w:rsid w:val="00610D9D"/>
    <w:rsid w:val="00611884"/>
    <w:rsid w:val="00611D79"/>
    <w:rsid w:val="00614119"/>
    <w:rsid w:val="0061631F"/>
    <w:rsid w:val="00621A99"/>
    <w:rsid w:val="00622ECF"/>
    <w:rsid w:val="00624835"/>
    <w:rsid w:val="0062493D"/>
    <w:rsid w:val="0062774F"/>
    <w:rsid w:val="006319B6"/>
    <w:rsid w:val="00636004"/>
    <w:rsid w:val="00643215"/>
    <w:rsid w:val="006435EA"/>
    <w:rsid w:val="00643837"/>
    <w:rsid w:val="00647425"/>
    <w:rsid w:val="00647E86"/>
    <w:rsid w:val="00650DD5"/>
    <w:rsid w:val="006525F1"/>
    <w:rsid w:val="00653080"/>
    <w:rsid w:val="006547EE"/>
    <w:rsid w:val="00655BAA"/>
    <w:rsid w:val="00665009"/>
    <w:rsid w:val="006651AF"/>
    <w:rsid w:val="0067082E"/>
    <w:rsid w:val="006711CB"/>
    <w:rsid w:val="006740BB"/>
    <w:rsid w:val="006774D6"/>
    <w:rsid w:val="00682541"/>
    <w:rsid w:val="00682AD2"/>
    <w:rsid w:val="006840FE"/>
    <w:rsid w:val="00684130"/>
    <w:rsid w:val="00684299"/>
    <w:rsid w:val="006849D9"/>
    <w:rsid w:val="00690111"/>
    <w:rsid w:val="0069151B"/>
    <w:rsid w:val="00695C77"/>
    <w:rsid w:val="006A2B74"/>
    <w:rsid w:val="006A3450"/>
    <w:rsid w:val="006A3A40"/>
    <w:rsid w:val="006A3AEA"/>
    <w:rsid w:val="006A469A"/>
    <w:rsid w:val="006A4DE0"/>
    <w:rsid w:val="006A61BC"/>
    <w:rsid w:val="006A7FE5"/>
    <w:rsid w:val="006B23B1"/>
    <w:rsid w:val="006B38EF"/>
    <w:rsid w:val="006B48FF"/>
    <w:rsid w:val="006C0788"/>
    <w:rsid w:val="006C0B89"/>
    <w:rsid w:val="006C2890"/>
    <w:rsid w:val="006C2C33"/>
    <w:rsid w:val="006D2891"/>
    <w:rsid w:val="006D36F3"/>
    <w:rsid w:val="006E0492"/>
    <w:rsid w:val="006E06A2"/>
    <w:rsid w:val="006E0802"/>
    <w:rsid w:val="006E26BA"/>
    <w:rsid w:val="006E340F"/>
    <w:rsid w:val="006E3CB1"/>
    <w:rsid w:val="006E7713"/>
    <w:rsid w:val="006F20DE"/>
    <w:rsid w:val="006F2B3F"/>
    <w:rsid w:val="006F607E"/>
    <w:rsid w:val="006F652E"/>
    <w:rsid w:val="00700F82"/>
    <w:rsid w:val="0070215D"/>
    <w:rsid w:val="00702BE3"/>
    <w:rsid w:val="00702FEF"/>
    <w:rsid w:val="007039C5"/>
    <w:rsid w:val="00711427"/>
    <w:rsid w:val="007114E3"/>
    <w:rsid w:val="00711697"/>
    <w:rsid w:val="0071361A"/>
    <w:rsid w:val="007165EB"/>
    <w:rsid w:val="00716F38"/>
    <w:rsid w:val="00717BA8"/>
    <w:rsid w:val="007256F5"/>
    <w:rsid w:val="00726DAD"/>
    <w:rsid w:val="00730132"/>
    <w:rsid w:val="00731A04"/>
    <w:rsid w:val="00734D8B"/>
    <w:rsid w:val="0073514D"/>
    <w:rsid w:val="00735D41"/>
    <w:rsid w:val="00735F84"/>
    <w:rsid w:val="00741537"/>
    <w:rsid w:val="007431DA"/>
    <w:rsid w:val="007462F0"/>
    <w:rsid w:val="00746329"/>
    <w:rsid w:val="00747354"/>
    <w:rsid w:val="007475D5"/>
    <w:rsid w:val="00747640"/>
    <w:rsid w:val="00747C9B"/>
    <w:rsid w:val="00750037"/>
    <w:rsid w:val="00755707"/>
    <w:rsid w:val="00755DC7"/>
    <w:rsid w:val="0076194F"/>
    <w:rsid w:val="00766FBF"/>
    <w:rsid w:val="00774F14"/>
    <w:rsid w:val="00775FDA"/>
    <w:rsid w:val="0078153E"/>
    <w:rsid w:val="007819C1"/>
    <w:rsid w:val="00781FF0"/>
    <w:rsid w:val="00782C1B"/>
    <w:rsid w:val="007835CF"/>
    <w:rsid w:val="00784988"/>
    <w:rsid w:val="007871A6"/>
    <w:rsid w:val="007908E7"/>
    <w:rsid w:val="00791211"/>
    <w:rsid w:val="00792F18"/>
    <w:rsid w:val="00795E76"/>
    <w:rsid w:val="007970AB"/>
    <w:rsid w:val="007A22CA"/>
    <w:rsid w:val="007A3B4F"/>
    <w:rsid w:val="007A6392"/>
    <w:rsid w:val="007B40A0"/>
    <w:rsid w:val="007B50DA"/>
    <w:rsid w:val="007B65B0"/>
    <w:rsid w:val="007B6F0F"/>
    <w:rsid w:val="007C08DC"/>
    <w:rsid w:val="007C0C39"/>
    <w:rsid w:val="007C45EF"/>
    <w:rsid w:val="007C516A"/>
    <w:rsid w:val="007D0C7C"/>
    <w:rsid w:val="007D227B"/>
    <w:rsid w:val="007D2FAA"/>
    <w:rsid w:val="007D38CB"/>
    <w:rsid w:val="007E0366"/>
    <w:rsid w:val="007E0A1B"/>
    <w:rsid w:val="007E1E60"/>
    <w:rsid w:val="007E457C"/>
    <w:rsid w:val="007E52B7"/>
    <w:rsid w:val="007E5956"/>
    <w:rsid w:val="007F1D6E"/>
    <w:rsid w:val="007F1F3B"/>
    <w:rsid w:val="007F27C7"/>
    <w:rsid w:val="007F3A30"/>
    <w:rsid w:val="007F761C"/>
    <w:rsid w:val="00803693"/>
    <w:rsid w:val="00804318"/>
    <w:rsid w:val="00804C55"/>
    <w:rsid w:val="00805303"/>
    <w:rsid w:val="008054BE"/>
    <w:rsid w:val="00807852"/>
    <w:rsid w:val="00810D16"/>
    <w:rsid w:val="00810D81"/>
    <w:rsid w:val="00810F2E"/>
    <w:rsid w:val="00811697"/>
    <w:rsid w:val="008124B8"/>
    <w:rsid w:val="0081628F"/>
    <w:rsid w:val="008167AF"/>
    <w:rsid w:val="008205A5"/>
    <w:rsid w:val="008213E8"/>
    <w:rsid w:val="008214BC"/>
    <w:rsid w:val="00821D65"/>
    <w:rsid w:val="00826126"/>
    <w:rsid w:val="00827616"/>
    <w:rsid w:val="00827836"/>
    <w:rsid w:val="00830159"/>
    <w:rsid w:val="00830678"/>
    <w:rsid w:val="00833191"/>
    <w:rsid w:val="00833478"/>
    <w:rsid w:val="008371E1"/>
    <w:rsid w:val="00842343"/>
    <w:rsid w:val="0084327A"/>
    <w:rsid w:val="00844099"/>
    <w:rsid w:val="00845352"/>
    <w:rsid w:val="00845471"/>
    <w:rsid w:val="00845C59"/>
    <w:rsid w:val="00847F46"/>
    <w:rsid w:val="0085093E"/>
    <w:rsid w:val="00853878"/>
    <w:rsid w:val="00854B7A"/>
    <w:rsid w:val="008555B0"/>
    <w:rsid w:val="00855B07"/>
    <w:rsid w:val="0085617A"/>
    <w:rsid w:val="0085649D"/>
    <w:rsid w:val="00857E1D"/>
    <w:rsid w:val="00857F6D"/>
    <w:rsid w:val="00863561"/>
    <w:rsid w:val="0086368C"/>
    <w:rsid w:val="00870C56"/>
    <w:rsid w:val="008740FD"/>
    <w:rsid w:val="008745A5"/>
    <w:rsid w:val="008754F0"/>
    <w:rsid w:val="00881C1D"/>
    <w:rsid w:val="008853EE"/>
    <w:rsid w:val="00886822"/>
    <w:rsid w:val="0089014D"/>
    <w:rsid w:val="00890E47"/>
    <w:rsid w:val="00894F75"/>
    <w:rsid w:val="00895618"/>
    <w:rsid w:val="00897AD7"/>
    <w:rsid w:val="008A36B4"/>
    <w:rsid w:val="008A4332"/>
    <w:rsid w:val="008A49BC"/>
    <w:rsid w:val="008A4BFD"/>
    <w:rsid w:val="008A794B"/>
    <w:rsid w:val="008B00C7"/>
    <w:rsid w:val="008B2B56"/>
    <w:rsid w:val="008B486B"/>
    <w:rsid w:val="008B5C66"/>
    <w:rsid w:val="008B6826"/>
    <w:rsid w:val="008C3590"/>
    <w:rsid w:val="008C37F1"/>
    <w:rsid w:val="008C600E"/>
    <w:rsid w:val="008D04D8"/>
    <w:rsid w:val="008D1577"/>
    <w:rsid w:val="008D1736"/>
    <w:rsid w:val="008D41F4"/>
    <w:rsid w:val="008D48E8"/>
    <w:rsid w:val="008D66AE"/>
    <w:rsid w:val="008D7ED4"/>
    <w:rsid w:val="008E1909"/>
    <w:rsid w:val="008E1FD7"/>
    <w:rsid w:val="008E4D33"/>
    <w:rsid w:val="008E511F"/>
    <w:rsid w:val="008E520C"/>
    <w:rsid w:val="008E6E24"/>
    <w:rsid w:val="008E7547"/>
    <w:rsid w:val="008E7B6F"/>
    <w:rsid w:val="008F25E4"/>
    <w:rsid w:val="008F37FD"/>
    <w:rsid w:val="008F4834"/>
    <w:rsid w:val="008F5EFC"/>
    <w:rsid w:val="00900673"/>
    <w:rsid w:val="00901BBA"/>
    <w:rsid w:val="009043DE"/>
    <w:rsid w:val="00904EFC"/>
    <w:rsid w:val="00905E46"/>
    <w:rsid w:val="00912953"/>
    <w:rsid w:val="0091509C"/>
    <w:rsid w:val="00916CE7"/>
    <w:rsid w:val="009216EF"/>
    <w:rsid w:val="00922642"/>
    <w:rsid w:val="0092780B"/>
    <w:rsid w:val="00934F10"/>
    <w:rsid w:val="009354C0"/>
    <w:rsid w:val="009407BB"/>
    <w:rsid w:val="0094181D"/>
    <w:rsid w:val="00942548"/>
    <w:rsid w:val="009436B5"/>
    <w:rsid w:val="00945248"/>
    <w:rsid w:val="00945296"/>
    <w:rsid w:val="009457D4"/>
    <w:rsid w:val="00951FE1"/>
    <w:rsid w:val="00953AC5"/>
    <w:rsid w:val="00953FF0"/>
    <w:rsid w:val="00955213"/>
    <w:rsid w:val="00955441"/>
    <w:rsid w:val="009555F5"/>
    <w:rsid w:val="00957B74"/>
    <w:rsid w:val="00965970"/>
    <w:rsid w:val="00966E5D"/>
    <w:rsid w:val="009676BF"/>
    <w:rsid w:val="0096798C"/>
    <w:rsid w:val="00970204"/>
    <w:rsid w:val="009702EE"/>
    <w:rsid w:val="009717B8"/>
    <w:rsid w:val="00974D87"/>
    <w:rsid w:val="00975CA9"/>
    <w:rsid w:val="00977A54"/>
    <w:rsid w:val="009805BC"/>
    <w:rsid w:val="00980ABF"/>
    <w:rsid w:val="00985052"/>
    <w:rsid w:val="00985FE8"/>
    <w:rsid w:val="00986176"/>
    <w:rsid w:val="00986976"/>
    <w:rsid w:val="00986E46"/>
    <w:rsid w:val="00987DA0"/>
    <w:rsid w:val="009934CA"/>
    <w:rsid w:val="0099576A"/>
    <w:rsid w:val="00997C5D"/>
    <w:rsid w:val="009A01EF"/>
    <w:rsid w:val="009A24A3"/>
    <w:rsid w:val="009A7B62"/>
    <w:rsid w:val="009B14F4"/>
    <w:rsid w:val="009B19A1"/>
    <w:rsid w:val="009B34B5"/>
    <w:rsid w:val="009B3D64"/>
    <w:rsid w:val="009B72FA"/>
    <w:rsid w:val="009B75AB"/>
    <w:rsid w:val="009C0F2C"/>
    <w:rsid w:val="009C3DF4"/>
    <w:rsid w:val="009C48B5"/>
    <w:rsid w:val="009C7DC8"/>
    <w:rsid w:val="009D0076"/>
    <w:rsid w:val="009D0EBD"/>
    <w:rsid w:val="009D38A3"/>
    <w:rsid w:val="009D50E7"/>
    <w:rsid w:val="009E0F7D"/>
    <w:rsid w:val="009E1FF1"/>
    <w:rsid w:val="009E2012"/>
    <w:rsid w:val="009E3DEB"/>
    <w:rsid w:val="009F3D29"/>
    <w:rsid w:val="009F63EC"/>
    <w:rsid w:val="009F7840"/>
    <w:rsid w:val="00A036B2"/>
    <w:rsid w:val="00A06534"/>
    <w:rsid w:val="00A069B8"/>
    <w:rsid w:val="00A10513"/>
    <w:rsid w:val="00A11095"/>
    <w:rsid w:val="00A120EA"/>
    <w:rsid w:val="00A13ECC"/>
    <w:rsid w:val="00A14AAF"/>
    <w:rsid w:val="00A15287"/>
    <w:rsid w:val="00A165BD"/>
    <w:rsid w:val="00A17BE4"/>
    <w:rsid w:val="00A2054F"/>
    <w:rsid w:val="00A21496"/>
    <w:rsid w:val="00A2237E"/>
    <w:rsid w:val="00A231C6"/>
    <w:rsid w:val="00A26736"/>
    <w:rsid w:val="00A33894"/>
    <w:rsid w:val="00A34F2F"/>
    <w:rsid w:val="00A3700D"/>
    <w:rsid w:val="00A377D7"/>
    <w:rsid w:val="00A4424B"/>
    <w:rsid w:val="00A4518D"/>
    <w:rsid w:val="00A4576D"/>
    <w:rsid w:val="00A463DC"/>
    <w:rsid w:val="00A47610"/>
    <w:rsid w:val="00A50B95"/>
    <w:rsid w:val="00A52EA5"/>
    <w:rsid w:val="00A52F67"/>
    <w:rsid w:val="00A62900"/>
    <w:rsid w:val="00A62DB8"/>
    <w:rsid w:val="00A71C59"/>
    <w:rsid w:val="00A72581"/>
    <w:rsid w:val="00A73238"/>
    <w:rsid w:val="00A734F0"/>
    <w:rsid w:val="00A73D88"/>
    <w:rsid w:val="00A74EA9"/>
    <w:rsid w:val="00A82F86"/>
    <w:rsid w:val="00A90A21"/>
    <w:rsid w:val="00A967E5"/>
    <w:rsid w:val="00AA5A29"/>
    <w:rsid w:val="00AA5E35"/>
    <w:rsid w:val="00AB0223"/>
    <w:rsid w:val="00AC06D9"/>
    <w:rsid w:val="00AC1D5B"/>
    <w:rsid w:val="00AC600E"/>
    <w:rsid w:val="00AC7002"/>
    <w:rsid w:val="00AD09AE"/>
    <w:rsid w:val="00AD100A"/>
    <w:rsid w:val="00AD3A6A"/>
    <w:rsid w:val="00AD3E81"/>
    <w:rsid w:val="00AD4DD4"/>
    <w:rsid w:val="00AD6426"/>
    <w:rsid w:val="00AD6B9F"/>
    <w:rsid w:val="00AE1ADC"/>
    <w:rsid w:val="00AE3795"/>
    <w:rsid w:val="00AE3B64"/>
    <w:rsid w:val="00AE461A"/>
    <w:rsid w:val="00AE6AB6"/>
    <w:rsid w:val="00AE7F6D"/>
    <w:rsid w:val="00AE7FA2"/>
    <w:rsid w:val="00AF0C2B"/>
    <w:rsid w:val="00AF0D46"/>
    <w:rsid w:val="00AF6542"/>
    <w:rsid w:val="00AF7735"/>
    <w:rsid w:val="00B03232"/>
    <w:rsid w:val="00B104E6"/>
    <w:rsid w:val="00B10B9A"/>
    <w:rsid w:val="00B1359E"/>
    <w:rsid w:val="00B20795"/>
    <w:rsid w:val="00B20B4D"/>
    <w:rsid w:val="00B23221"/>
    <w:rsid w:val="00B235EE"/>
    <w:rsid w:val="00B31888"/>
    <w:rsid w:val="00B34635"/>
    <w:rsid w:val="00B34E14"/>
    <w:rsid w:val="00B357EE"/>
    <w:rsid w:val="00B35863"/>
    <w:rsid w:val="00B40CB0"/>
    <w:rsid w:val="00B418F8"/>
    <w:rsid w:val="00B42D1A"/>
    <w:rsid w:val="00B45C21"/>
    <w:rsid w:val="00B50EBF"/>
    <w:rsid w:val="00B514D1"/>
    <w:rsid w:val="00B5279C"/>
    <w:rsid w:val="00B56BC0"/>
    <w:rsid w:val="00B615FE"/>
    <w:rsid w:val="00B61DF0"/>
    <w:rsid w:val="00B62DA2"/>
    <w:rsid w:val="00B656CB"/>
    <w:rsid w:val="00B703EC"/>
    <w:rsid w:val="00B735D9"/>
    <w:rsid w:val="00B7481E"/>
    <w:rsid w:val="00B768DF"/>
    <w:rsid w:val="00B85463"/>
    <w:rsid w:val="00B857A7"/>
    <w:rsid w:val="00B85D5C"/>
    <w:rsid w:val="00B90FF6"/>
    <w:rsid w:val="00B91C3A"/>
    <w:rsid w:val="00B9377A"/>
    <w:rsid w:val="00B93F85"/>
    <w:rsid w:val="00B96100"/>
    <w:rsid w:val="00B96C96"/>
    <w:rsid w:val="00B97B6E"/>
    <w:rsid w:val="00BA31C5"/>
    <w:rsid w:val="00BA630F"/>
    <w:rsid w:val="00BA66F8"/>
    <w:rsid w:val="00BA772E"/>
    <w:rsid w:val="00BA7BD9"/>
    <w:rsid w:val="00BB2406"/>
    <w:rsid w:val="00BB2792"/>
    <w:rsid w:val="00BB2BFE"/>
    <w:rsid w:val="00BC072A"/>
    <w:rsid w:val="00BC1197"/>
    <w:rsid w:val="00BC2640"/>
    <w:rsid w:val="00BC4A97"/>
    <w:rsid w:val="00BD08C4"/>
    <w:rsid w:val="00BD2AB3"/>
    <w:rsid w:val="00BD3885"/>
    <w:rsid w:val="00BD7059"/>
    <w:rsid w:val="00BE2176"/>
    <w:rsid w:val="00BE4394"/>
    <w:rsid w:val="00BE5144"/>
    <w:rsid w:val="00BE6238"/>
    <w:rsid w:val="00BF01B9"/>
    <w:rsid w:val="00BF1590"/>
    <w:rsid w:val="00BF7A4E"/>
    <w:rsid w:val="00BF7D0A"/>
    <w:rsid w:val="00C0118D"/>
    <w:rsid w:val="00C01A8D"/>
    <w:rsid w:val="00C01EB8"/>
    <w:rsid w:val="00C03220"/>
    <w:rsid w:val="00C034A6"/>
    <w:rsid w:val="00C04570"/>
    <w:rsid w:val="00C05EB1"/>
    <w:rsid w:val="00C0615F"/>
    <w:rsid w:val="00C06BB6"/>
    <w:rsid w:val="00C1241C"/>
    <w:rsid w:val="00C14BCC"/>
    <w:rsid w:val="00C1551D"/>
    <w:rsid w:val="00C15C54"/>
    <w:rsid w:val="00C17D50"/>
    <w:rsid w:val="00C17F22"/>
    <w:rsid w:val="00C209CC"/>
    <w:rsid w:val="00C300A1"/>
    <w:rsid w:val="00C30636"/>
    <w:rsid w:val="00C3299D"/>
    <w:rsid w:val="00C34B78"/>
    <w:rsid w:val="00C36EFB"/>
    <w:rsid w:val="00C41D07"/>
    <w:rsid w:val="00C4228D"/>
    <w:rsid w:val="00C43901"/>
    <w:rsid w:val="00C43F7E"/>
    <w:rsid w:val="00C440D2"/>
    <w:rsid w:val="00C45583"/>
    <w:rsid w:val="00C46CAD"/>
    <w:rsid w:val="00C5158D"/>
    <w:rsid w:val="00C5304D"/>
    <w:rsid w:val="00C54A76"/>
    <w:rsid w:val="00C54EFB"/>
    <w:rsid w:val="00C574D8"/>
    <w:rsid w:val="00C5773A"/>
    <w:rsid w:val="00C614FB"/>
    <w:rsid w:val="00C6177B"/>
    <w:rsid w:val="00C6277C"/>
    <w:rsid w:val="00C637FB"/>
    <w:rsid w:val="00C64A2B"/>
    <w:rsid w:val="00C65EF5"/>
    <w:rsid w:val="00C66806"/>
    <w:rsid w:val="00C7281A"/>
    <w:rsid w:val="00C75481"/>
    <w:rsid w:val="00C8068D"/>
    <w:rsid w:val="00C82BAE"/>
    <w:rsid w:val="00C86700"/>
    <w:rsid w:val="00C86B64"/>
    <w:rsid w:val="00C879AE"/>
    <w:rsid w:val="00C87EE8"/>
    <w:rsid w:val="00C926EA"/>
    <w:rsid w:val="00C93560"/>
    <w:rsid w:val="00C93A47"/>
    <w:rsid w:val="00C95068"/>
    <w:rsid w:val="00C95B43"/>
    <w:rsid w:val="00C97652"/>
    <w:rsid w:val="00CA1EC1"/>
    <w:rsid w:val="00CB0F0B"/>
    <w:rsid w:val="00CB2445"/>
    <w:rsid w:val="00CB299D"/>
    <w:rsid w:val="00CB2B9C"/>
    <w:rsid w:val="00CB368F"/>
    <w:rsid w:val="00CB54BE"/>
    <w:rsid w:val="00CB6CD2"/>
    <w:rsid w:val="00CC0403"/>
    <w:rsid w:val="00CC174D"/>
    <w:rsid w:val="00CC1A3E"/>
    <w:rsid w:val="00CC4802"/>
    <w:rsid w:val="00CD11A3"/>
    <w:rsid w:val="00CD1E32"/>
    <w:rsid w:val="00CD50B3"/>
    <w:rsid w:val="00CD61C7"/>
    <w:rsid w:val="00CD6EDD"/>
    <w:rsid w:val="00CE0D5C"/>
    <w:rsid w:val="00CF0609"/>
    <w:rsid w:val="00CF0666"/>
    <w:rsid w:val="00CF0CCD"/>
    <w:rsid w:val="00CF185C"/>
    <w:rsid w:val="00CF42C8"/>
    <w:rsid w:val="00CF7C2A"/>
    <w:rsid w:val="00D0019C"/>
    <w:rsid w:val="00D014BC"/>
    <w:rsid w:val="00D03907"/>
    <w:rsid w:val="00D041E6"/>
    <w:rsid w:val="00D04266"/>
    <w:rsid w:val="00D04FE1"/>
    <w:rsid w:val="00D06328"/>
    <w:rsid w:val="00D06558"/>
    <w:rsid w:val="00D10204"/>
    <w:rsid w:val="00D130A8"/>
    <w:rsid w:val="00D14E64"/>
    <w:rsid w:val="00D20D55"/>
    <w:rsid w:val="00D21BCB"/>
    <w:rsid w:val="00D221F9"/>
    <w:rsid w:val="00D23F03"/>
    <w:rsid w:val="00D25A57"/>
    <w:rsid w:val="00D30254"/>
    <w:rsid w:val="00D31485"/>
    <w:rsid w:val="00D333C6"/>
    <w:rsid w:val="00D36A7A"/>
    <w:rsid w:val="00D370C9"/>
    <w:rsid w:val="00D37900"/>
    <w:rsid w:val="00D40EFF"/>
    <w:rsid w:val="00D41CF5"/>
    <w:rsid w:val="00D44BC5"/>
    <w:rsid w:val="00D45AEE"/>
    <w:rsid w:val="00D47079"/>
    <w:rsid w:val="00D473F6"/>
    <w:rsid w:val="00D501CE"/>
    <w:rsid w:val="00D5091A"/>
    <w:rsid w:val="00D513C3"/>
    <w:rsid w:val="00D53707"/>
    <w:rsid w:val="00D53DDB"/>
    <w:rsid w:val="00D55BE8"/>
    <w:rsid w:val="00D57660"/>
    <w:rsid w:val="00D61E36"/>
    <w:rsid w:val="00D64468"/>
    <w:rsid w:val="00D64AEA"/>
    <w:rsid w:val="00D675E3"/>
    <w:rsid w:val="00D70784"/>
    <w:rsid w:val="00D71A20"/>
    <w:rsid w:val="00D733C0"/>
    <w:rsid w:val="00D74D5B"/>
    <w:rsid w:val="00D778B8"/>
    <w:rsid w:val="00D803C9"/>
    <w:rsid w:val="00D81DCE"/>
    <w:rsid w:val="00D83CB4"/>
    <w:rsid w:val="00D856D1"/>
    <w:rsid w:val="00D85D30"/>
    <w:rsid w:val="00D86694"/>
    <w:rsid w:val="00D90E73"/>
    <w:rsid w:val="00D91B5A"/>
    <w:rsid w:val="00D94945"/>
    <w:rsid w:val="00D977EF"/>
    <w:rsid w:val="00D97C9A"/>
    <w:rsid w:val="00DA0DD5"/>
    <w:rsid w:val="00DA47DA"/>
    <w:rsid w:val="00DA6F6A"/>
    <w:rsid w:val="00DA780B"/>
    <w:rsid w:val="00DB0360"/>
    <w:rsid w:val="00DB1C8C"/>
    <w:rsid w:val="00DB2F85"/>
    <w:rsid w:val="00DB70DA"/>
    <w:rsid w:val="00DC1E8F"/>
    <w:rsid w:val="00DC7009"/>
    <w:rsid w:val="00DD01A8"/>
    <w:rsid w:val="00DD151E"/>
    <w:rsid w:val="00DD3E1F"/>
    <w:rsid w:val="00DD4E64"/>
    <w:rsid w:val="00DE457C"/>
    <w:rsid w:val="00DE4D63"/>
    <w:rsid w:val="00DF085A"/>
    <w:rsid w:val="00DF0933"/>
    <w:rsid w:val="00DF385D"/>
    <w:rsid w:val="00DF4DD6"/>
    <w:rsid w:val="00DF5EF9"/>
    <w:rsid w:val="00E00D04"/>
    <w:rsid w:val="00E024C2"/>
    <w:rsid w:val="00E051DB"/>
    <w:rsid w:val="00E079D7"/>
    <w:rsid w:val="00E104E9"/>
    <w:rsid w:val="00E10FF5"/>
    <w:rsid w:val="00E13378"/>
    <w:rsid w:val="00E13FE1"/>
    <w:rsid w:val="00E156E8"/>
    <w:rsid w:val="00E17D6F"/>
    <w:rsid w:val="00E2391B"/>
    <w:rsid w:val="00E243EB"/>
    <w:rsid w:val="00E24BE8"/>
    <w:rsid w:val="00E26FFA"/>
    <w:rsid w:val="00E33D11"/>
    <w:rsid w:val="00E35D83"/>
    <w:rsid w:val="00E37390"/>
    <w:rsid w:val="00E42451"/>
    <w:rsid w:val="00E44738"/>
    <w:rsid w:val="00E4688A"/>
    <w:rsid w:val="00E47339"/>
    <w:rsid w:val="00E47A0A"/>
    <w:rsid w:val="00E53BF7"/>
    <w:rsid w:val="00E54A74"/>
    <w:rsid w:val="00E55EDB"/>
    <w:rsid w:val="00E60A2E"/>
    <w:rsid w:val="00E652B4"/>
    <w:rsid w:val="00E66477"/>
    <w:rsid w:val="00E6678A"/>
    <w:rsid w:val="00E67BE8"/>
    <w:rsid w:val="00E723AB"/>
    <w:rsid w:val="00E727EC"/>
    <w:rsid w:val="00E7323B"/>
    <w:rsid w:val="00E740E3"/>
    <w:rsid w:val="00E741C4"/>
    <w:rsid w:val="00E74577"/>
    <w:rsid w:val="00E761B2"/>
    <w:rsid w:val="00E807E5"/>
    <w:rsid w:val="00E81848"/>
    <w:rsid w:val="00E829D9"/>
    <w:rsid w:val="00E8503E"/>
    <w:rsid w:val="00E85113"/>
    <w:rsid w:val="00E853C3"/>
    <w:rsid w:val="00E85973"/>
    <w:rsid w:val="00E86C98"/>
    <w:rsid w:val="00E9007C"/>
    <w:rsid w:val="00E9537F"/>
    <w:rsid w:val="00E96B7C"/>
    <w:rsid w:val="00EA05F1"/>
    <w:rsid w:val="00EA122C"/>
    <w:rsid w:val="00EA3FA7"/>
    <w:rsid w:val="00EA650E"/>
    <w:rsid w:val="00EB148B"/>
    <w:rsid w:val="00EB3DE4"/>
    <w:rsid w:val="00EB3E36"/>
    <w:rsid w:val="00EB547C"/>
    <w:rsid w:val="00EB6D11"/>
    <w:rsid w:val="00EB7EF0"/>
    <w:rsid w:val="00EC0508"/>
    <w:rsid w:val="00EC169D"/>
    <w:rsid w:val="00EC3018"/>
    <w:rsid w:val="00EC373C"/>
    <w:rsid w:val="00EC3E34"/>
    <w:rsid w:val="00EC4FD5"/>
    <w:rsid w:val="00EC72E0"/>
    <w:rsid w:val="00ED05EF"/>
    <w:rsid w:val="00ED2509"/>
    <w:rsid w:val="00ED2B07"/>
    <w:rsid w:val="00ED2B37"/>
    <w:rsid w:val="00ED46C5"/>
    <w:rsid w:val="00EE1F63"/>
    <w:rsid w:val="00EE5985"/>
    <w:rsid w:val="00EE5B4F"/>
    <w:rsid w:val="00EF3373"/>
    <w:rsid w:val="00EF3DA0"/>
    <w:rsid w:val="00EF433B"/>
    <w:rsid w:val="00EF577F"/>
    <w:rsid w:val="00EF6088"/>
    <w:rsid w:val="00EF7F13"/>
    <w:rsid w:val="00F012F2"/>
    <w:rsid w:val="00F02989"/>
    <w:rsid w:val="00F02D42"/>
    <w:rsid w:val="00F07003"/>
    <w:rsid w:val="00F07E11"/>
    <w:rsid w:val="00F14585"/>
    <w:rsid w:val="00F22B55"/>
    <w:rsid w:val="00F2304D"/>
    <w:rsid w:val="00F23A58"/>
    <w:rsid w:val="00F23B9D"/>
    <w:rsid w:val="00F259D1"/>
    <w:rsid w:val="00F27F1D"/>
    <w:rsid w:val="00F32619"/>
    <w:rsid w:val="00F32B45"/>
    <w:rsid w:val="00F3547A"/>
    <w:rsid w:val="00F362B1"/>
    <w:rsid w:val="00F37003"/>
    <w:rsid w:val="00F40373"/>
    <w:rsid w:val="00F41362"/>
    <w:rsid w:val="00F41D82"/>
    <w:rsid w:val="00F429A8"/>
    <w:rsid w:val="00F43895"/>
    <w:rsid w:val="00F440AA"/>
    <w:rsid w:val="00F451C8"/>
    <w:rsid w:val="00F45FF8"/>
    <w:rsid w:val="00F46620"/>
    <w:rsid w:val="00F466F5"/>
    <w:rsid w:val="00F46CB0"/>
    <w:rsid w:val="00F47E95"/>
    <w:rsid w:val="00F5220B"/>
    <w:rsid w:val="00F52343"/>
    <w:rsid w:val="00F5369D"/>
    <w:rsid w:val="00F553C9"/>
    <w:rsid w:val="00F630C4"/>
    <w:rsid w:val="00F655E5"/>
    <w:rsid w:val="00F71C7A"/>
    <w:rsid w:val="00F71FE0"/>
    <w:rsid w:val="00F7354E"/>
    <w:rsid w:val="00F7392B"/>
    <w:rsid w:val="00F73F5B"/>
    <w:rsid w:val="00F7506B"/>
    <w:rsid w:val="00F75EBC"/>
    <w:rsid w:val="00F762B6"/>
    <w:rsid w:val="00F7787F"/>
    <w:rsid w:val="00F80910"/>
    <w:rsid w:val="00F809B2"/>
    <w:rsid w:val="00F80F36"/>
    <w:rsid w:val="00F839F4"/>
    <w:rsid w:val="00F84369"/>
    <w:rsid w:val="00F84E4B"/>
    <w:rsid w:val="00F851DF"/>
    <w:rsid w:val="00F857FE"/>
    <w:rsid w:val="00F87943"/>
    <w:rsid w:val="00F87AF7"/>
    <w:rsid w:val="00F87DEE"/>
    <w:rsid w:val="00F906DB"/>
    <w:rsid w:val="00F90D63"/>
    <w:rsid w:val="00F95A04"/>
    <w:rsid w:val="00F96885"/>
    <w:rsid w:val="00F9689B"/>
    <w:rsid w:val="00FA2577"/>
    <w:rsid w:val="00FA2ED5"/>
    <w:rsid w:val="00FA6224"/>
    <w:rsid w:val="00FB2919"/>
    <w:rsid w:val="00FB3960"/>
    <w:rsid w:val="00FB5B5B"/>
    <w:rsid w:val="00FC3CB4"/>
    <w:rsid w:val="00FC6B82"/>
    <w:rsid w:val="00FD3063"/>
    <w:rsid w:val="00FD32DE"/>
    <w:rsid w:val="00FD5617"/>
    <w:rsid w:val="00FE0177"/>
    <w:rsid w:val="00FE0BB7"/>
    <w:rsid w:val="00FE0FB8"/>
    <w:rsid w:val="00FE2B22"/>
    <w:rsid w:val="00FF0CBC"/>
    <w:rsid w:val="00FF61A9"/>
    <w:rsid w:val="00FF7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76B34A"/>
  <w15:docId w15:val="{72FA2520-FA13-4435-8AB8-DE49D9F4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F6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x-none" w:eastAsia="x-none"/>
    </w:rPr>
  </w:style>
  <w:style w:type="character" w:customStyle="1" w:styleId="PagrindinistekstasDiagrama">
    <w:name w:val="Pagrindinis tekstas Diagrama"/>
    <w:link w:val="Pagrindinistekstas"/>
    <w:uiPriority w:val="99"/>
    <w:semiHidden/>
    <w:locked/>
    <w:rsid w:val="008167AF"/>
    <w:rPr>
      <w:rFonts w:cs="Times New Roman"/>
      <w:sz w:val="24"/>
      <w:szCs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uiPriority w:val="99"/>
    <w:semiHidden/>
    <w:rsid w:val="008167AF"/>
    <w:rPr>
      <w:rFonts w:cs="Times New Roman"/>
      <w:sz w:val="24"/>
      <w:szCs w:val="24"/>
    </w:rPr>
  </w:style>
  <w:style w:type="character" w:styleId="Puslapionumeris">
    <w:name w:val="page number"/>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uiPriority w:val="99"/>
    <w:semiHidden/>
    <w:rsid w:val="008167AF"/>
    <w:rPr>
      <w:rFonts w:cs="Times New Roman"/>
      <w:sz w:val="24"/>
      <w:szCs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rsid w:val="005066DF"/>
  </w:style>
  <w:style w:type="character" w:customStyle="1" w:styleId="normal-h">
    <w:name w:val="normal-h"/>
    <w:rsid w:val="005066DF"/>
    <w:rPr>
      <w:rFonts w:cs="Times New Roman"/>
    </w:rPr>
  </w:style>
  <w:style w:type="character" w:customStyle="1" w:styleId="plaintext-h">
    <w:name w:val="plaintext-h"/>
    <w:uiPriority w:val="99"/>
    <w:rsid w:val="005066DF"/>
    <w:rPr>
      <w:rFonts w:cs="Times New Roman"/>
    </w:rPr>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uiPriority w:val="99"/>
    <w:semiHidden/>
    <w:rsid w:val="005066DF"/>
    <w:rPr>
      <w:rFonts w:cs="Times New Roman"/>
      <w:sz w:val="16"/>
      <w:szCs w:val="16"/>
    </w:rPr>
  </w:style>
  <w:style w:type="paragraph" w:styleId="Komentarotekstas">
    <w:name w:val="annotation text"/>
    <w:basedOn w:val="prastasis"/>
    <w:link w:val="KomentarotekstasDiagrama"/>
    <w:uiPriority w:val="99"/>
    <w:semiHidden/>
    <w:rsid w:val="005066DF"/>
    <w:rPr>
      <w:sz w:val="20"/>
      <w:szCs w:val="20"/>
      <w:lang w:val="x-none" w:eastAsia="x-none"/>
    </w:rPr>
  </w:style>
  <w:style w:type="character" w:customStyle="1" w:styleId="KomentarotekstasDiagrama">
    <w:name w:val="Komentaro tekstas Diagrama"/>
    <w:link w:val="Komentarotekstas"/>
    <w:uiPriority w:val="99"/>
    <w:locked/>
    <w:rsid w:val="008167AF"/>
    <w:rPr>
      <w:rFonts w:cs="Times New Roman"/>
      <w:sz w:val="20"/>
      <w:szCs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semiHidden/>
    <w:locked/>
    <w:rsid w:val="008167AF"/>
    <w:rPr>
      <w:rFonts w:ascii="Courier New" w:hAnsi="Courier New" w:cs="Courier New"/>
      <w:sz w:val="20"/>
      <w:szCs w:val="20"/>
    </w:rPr>
  </w:style>
  <w:style w:type="paragraph" w:styleId="Debesliotekstas">
    <w:name w:val="Balloon Text"/>
    <w:basedOn w:val="prastasis"/>
    <w:link w:val="DebesliotekstasDiagrama"/>
    <w:uiPriority w:val="99"/>
    <w:semiHidden/>
    <w:rsid w:val="00456F60"/>
    <w:rPr>
      <w:sz w:val="20"/>
      <w:szCs w:val="2"/>
      <w:lang w:val="x-none" w:eastAsia="x-none"/>
    </w:rPr>
  </w:style>
  <w:style w:type="character" w:customStyle="1" w:styleId="DebesliotekstasDiagrama">
    <w:name w:val="Debesėlio tekstas Diagrama"/>
    <w:link w:val="Debesliotekstas"/>
    <w:uiPriority w:val="99"/>
    <w:semiHidden/>
    <w:locked/>
    <w:rsid w:val="00456F60"/>
    <w:rPr>
      <w:szCs w:val="2"/>
      <w:lang w:val="x-none" w:eastAsia="x-none"/>
    </w:rPr>
  </w:style>
  <w:style w:type="character" w:customStyle="1" w:styleId="zinlist1">
    <w:name w:val="zin_list1"/>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link w:val="Komentarotema"/>
    <w:uiPriority w:val="99"/>
    <w:semiHidden/>
    <w:locked/>
    <w:rsid w:val="008167AF"/>
    <w:rPr>
      <w:rFonts w:cs="Times New Roman"/>
      <w:b/>
      <w:bCs/>
      <w:sz w:val="20"/>
      <w:szCs w:val="20"/>
    </w:rPr>
  </w:style>
  <w:style w:type="character" w:customStyle="1" w:styleId="fontstyle13">
    <w:name w:val="fontstyle13"/>
    <w:uiPriority w:val="99"/>
    <w:rsid w:val="00C926EA"/>
    <w:rPr>
      <w:rFonts w:cs="Times New Roman"/>
    </w:rPr>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eastAsia="en-US"/>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uiPriority w:val="99"/>
    <w:semiHidden/>
    <w:rsid w:val="008167AF"/>
    <w:rPr>
      <w:rFonts w:cs="Times New Roman"/>
      <w:sz w:val="24"/>
      <w:szCs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lang w:val="x-none" w:eastAsia="x-none"/>
    </w:rPr>
  </w:style>
  <w:style w:type="character" w:customStyle="1" w:styleId="BodyText2Char">
    <w:name w:val="Body Text 2 Char"/>
    <w:uiPriority w:val="99"/>
    <w:semiHidden/>
    <w:rsid w:val="00C209CC"/>
    <w:rPr>
      <w:rFonts w:cs="Times New Roman"/>
      <w:sz w:val="24"/>
      <w:szCs w:val="24"/>
    </w:rPr>
  </w:style>
  <w:style w:type="character" w:customStyle="1" w:styleId="Pagrindinistekstas2Diagrama">
    <w:name w:val="Pagrindinis tekstas 2 Diagrama"/>
    <w:link w:val="Pagrindinistekstas2"/>
    <w:uiPriority w:val="99"/>
    <w:semiHidden/>
    <w:locked/>
    <w:rsid w:val="001636ED"/>
    <w:rPr>
      <w:rFonts w:cs="Times New Roman"/>
      <w:sz w:val="24"/>
      <w:szCs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1636ED"/>
    <w:rPr>
      <w:rFonts w:cs="Times New Roman"/>
      <w:sz w:val="16"/>
      <w:szCs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x-none" w:eastAsia="x-none"/>
    </w:rPr>
  </w:style>
  <w:style w:type="character" w:customStyle="1" w:styleId="PaprastasistekstasDiagrama">
    <w:name w:val="Paprastasis tekstas Diagrama"/>
    <w:link w:val="Paprastasistekstas"/>
    <w:uiPriority w:val="99"/>
    <w:semiHidden/>
    <w:locked/>
    <w:rsid w:val="001636ED"/>
    <w:rPr>
      <w:rFonts w:ascii="Courier New" w:hAnsi="Courier New" w:cs="Courier New"/>
      <w:sz w:val="20"/>
      <w:szCs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x-none" w:eastAsia="x-none"/>
    </w:rPr>
  </w:style>
  <w:style w:type="character" w:customStyle="1" w:styleId="PuslapioinaostekstasDiagrama">
    <w:name w:val="Puslapio išnašos tekstas Diagrama"/>
    <w:link w:val="Puslapioinaostekstas"/>
    <w:uiPriority w:val="99"/>
    <w:semiHidden/>
    <w:locked/>
    <w:rsid w:val="00055597"/>
    <w:rPr>
      <w:rFonts w:cs="Times New Roman"/>
      <w:sz w:val="20"/>
      <w:szCs w:val="20"/>
    </w:rPr>
  </w:style>
  <w:style w:type="character" w:styleId="Puslapioinaosnuoroda">
    <w:name w:val="footnote reference"/>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rsid w:val="00C54A76"/>
  </w:style>
  <w:style w:type="character" w:customStyle="1" w:styleId="apple-converted-space">
    <w:name w:val="apple-converted-space"/>
    <w:basedOn w:val="Numatytasispastraiposriftas"/>
    <w:rsid w:val="00C54A76"/>
  </w:style>
  <w:style w:type="paragraph" w:customStyle="1" w:styleId="centrbold">
    <w:name w:val="centrbold"/>
    <w:basedOn w:val="prastasis"/>
    <w:rsid w:val="00C1241C"/>
    <w:pPr>
      <w:spacing w:before="100" w:beforeAutospacing="1" w:after="100" w:afterAutospacing="1"/>
    </w:pPr>
  </w:style>
  <w:style w:type="paragraph" w:styleId="prastasiniatinklio">
    <w:name w:val="Normal (Web)"/>
    <w:basedOn w:val="prastasis"/>
    <w:uiPriority w:val="99"/>
    <w:unhideWhenUsed/>
    <w:rsid w:val="00F07003"/>
    <w:pPr>
      <w:spacing w:after="150"/>
    </w:pPr>
  </w:style>
  <w:style w:type="table" w:styleId="Lentelstinklelis">
    <w:name w:val="Table Grid"/>
    <w:basedOn w:val="prastojilentel"/>
    <w:locked/>
    <w:rsid w:val="00DB7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61754">
      <w:bodyDiv w:val="1"/>
      <w:marLeft w:val="0"/>
      <w:marRight w:val="0"/>
      <w:marTop w:val="0"/>
      <w:marBottom w:val="0"/>
      <w:divBdr>
        <w:top w:val="none" w:sz="0" w:space="0" w:color="auto"/>
        <w:left w:val="none" w:sz="0" w:space="0" w:color="auto"/>
        <w:bottom w:val="none" w:sz="0" w:space="0" w:color="auto"/>
        <w:right w:val="none" w:sz="0" w:space="0" w:color="auto"/>
      </w:divBdr>
    </w:div>
    <w:div w:id="281419133">
      <w:bodyDiv w:val="1"/>
      <w:marLeft w:val="0"/>
      <w:marRight w:val="0"/>
      <w:marTop w:val="0"/>
      <w:marBottom w:val="0"/>
      <w:divBdr>
        <w:top w:val="none" w:sz="0" w:space="0" w:color="auto"/>
        <w:left w:val="none" w:sz="0" w:space="0" w:color="auto"/>
        <w:bottom w:val="none" w:sz="0" w:space="0" w:color="auto"/>
        <w:right w:val="none" w:sz="0" w:space="0" w:color="auto"/>
      </w:divBdr>
      <w:divsChild>
        <w:div w:id="1443378873">
          <w:marLeft w:val="0"/>
          <w:marRight w:val="0"/>
          <w:marTop w:val="0"/>
          <w:marBottom w:val="0"/>
          <w:divBdr>
            <w:top w:val="none" w:sz="0" w:space="0" w:color="auto"/>
            <w:left w:val="none" w:sz="0" w:space="0" w:color="auto"/>
            <w:bottom w:val="none" w:sz="0" w:space="0" w:color="auto"/>
            <w:right w:val="none" w:sz="0" w:space="0" w:color="auto"/>
          </w:divBdr>
        </w:div>
        <w:div w:id="21833721">
          <w:marLeft w:val="0"/>
          <w:marRight w:val="0"/>
          <w:marTop w:val="0"/>
          <w:marBottom w:val="0"/>
          <w:divBdr>
            <w:top w:val="none" w:sz="0" w:space="0" w:color="auto"/>
            <w:left w:val="none" w:sz="0" w:space="0" w:color="auto"/>
            <w:bottom w:val="none" w:sz="0" w:space="0" w:color="auto"/>
            <w:right w:val="none" w:sz="0" w:space="0" w:color="auto"/>
          </w:divBdr>
        </w:div>
        <w:div w:id="359937488">
          <w:marLeft w:val="0"/>
          <w:marRight w:val="0"/>
          <w:marTop w:val="0"/>
          <w:marBottom w:val="0"/>
          <w:divBdr>
            <w:top w:val="none" w:sz="0" w:space="0" w:color="auto"/>
            <w:left w:val="none" w:sz="0" w:space="0" w:color="auto"/>
            <w:bottom w:val="none" w:sz="0" w:space="0" w:color="auto"/>
            <w:right w:val="none" w:sz="0" w:space="0" w:color="auto"/>
          </w:divBdr>
        </w:div>
      </w:divsChild>
    </w:div>
    <w:div w:id="303195603">
      <w:bodyDiv w:val="1"/>
      <w:marLeft w:val="0"/>
      <w:marRight w:val="0"/>
      <w:marTop w:val="0"/>
      <w:marBottom w:val="0"/>
      <w:divBdr>
        <w:top w:val="none" w:sz="0" w:space="0" w:color="auto"/>
        <w:left w:val="none" w:sz="0" w:space="0" w:color="auto"/>
        <w:bottom w:val="none" w:sz="0" w:space="0" w:color="auto"/>
        <w:right w:val="none" w:sz="0" w:space="0" w:color="auto"/>
      </w:divBdr>
      <w:divsChild>
        <w:div w:id="1422721074">
          <w:marLeft w:val="0"/>
          <w:marRight w:val="0"/>
          <w:marTop w:val="0"/>
          <w:marBottom w:val="0"/>
          <w:divBdr>
            <w:top w:val="none" w:sz="0" w:space="0" w:color="auto"/>
            <w:left w:val="none" w:sz="0" w:space="0" w:color="auto"/>
            <w:bottom w:val="none" w:sz="0" w:space="0" w:color="auto"/>
            <w:right w:val="none" w:sz="0" w:space="0" w:color="auto"/>
          </w:divBdr>
          <w:divsChild>
            <w:div w:id="1863547471">
              <w:marLeft w:val="0"/>
              <w:marRight w:val="0"/>
              <w:marTop w:val="0"/>
              <w:marBottom w:val="0"/>
              <w:divBdr>
                <w:top w:val="none" w:sz="0" w:space="0" w:color="auto"/>
                <w:left w:val="none" w:sz="0" w:space="0" w:color="auto"/>
                <w:bottom w:val="none" w:sz="0" w:space="0" w:color="auto"/>
                <w:right w:val="none" w:sz="0" w:space="0" w:color="auto"/>
              </w:divBdr>
              <w:divsChild>
                <w:div w:id="1998343740">
                  <w:marLeft w:val="0"/>
                  <w:marRight w:val="0"/>
                  <w:marTop w:val="0"/>
                  <w:marBottom w:val="0"/>
                  <w:divBdr>
                    <w:top w:val="none" w:sz="0" w:space="0" w:color="auto"/>
                    <w:left w:val="none" w:sz="0" w:space="0" w:color="auto"/>
                    <w:bottom w:val="none" w:sz="0" w:space="0" w:color="auto"/>
                    <w:right w:val="none" w:sz="0" w:space="0" w:color="auto"/>
                  </w:divBdr>
                  <w:divsChild>
                    <w:div w:id="3338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995249">
      <w:bodyDiv w:val="1"/>
      <w:marLeft w:val="0"/>
      <w:marRight w:val="0"/>
      <w:marTop w:val="0"/>
      <w:marBottom w:val="0"/>
      <w:divBdr>
        <w:top w:val="none" w:sz="0" w:space="0" w:color="auto"/>
        <w:left w:val="none" w:sz="0" w:space="0" w:color="auto"/>
        <w:bottom w:val="none" w:sz="0" w:space="0" w:color="auto"/>
        <w:right w:val="none" w:sz="0" w:space="0" w:color="auto"/>
      </w:divBdr>
    </w:div>
    <w:div w:id="788427626">
      <w:bodyDiv w:val="1"/>
      <w:marLeft w:val="0"/>
      <w:marRight w:val="0"/>
      <w:marTop w:val="0"/>
      <w:marBottom w:val="0"/>
      <w:divBdr>
        <w:top w:val="none" w:sz="0" w:space="0" w:color="auto"/>
        <w:left w:val="none" w:sz="0" w:space="0" w:color="auto"/>
        <w:bottom w:val="none" w:sz="0" w:space="0" w:color="auto"/>
        <w:right w:val="none" w:sz="0" w:space="0" w:color="auto"/>
      </w:divBdr>
      <w:divsChild>
        <w:div w:id="902764293">
          <w:marLeft w:val="0"/>
          <w:marRight w:val="0"/>
          <w:marTop w:val="0"/>
          <w:marBottom w:val="0"/>
          <w:divBdr>
            <w:top w:val="none" w:sz="0" w:space="0" w:color="auto"/>
            <w:left w:val="none" w:sz="0" w:space="0" w:color="auto"/>
            <w:bottom w:val="none" w:sz="0" w:space="0" w:color="auto"/>
            <w:right w:val="none" w:sz="0" w:space="0" w:color="auto"/>
          </w:divBdr>
        </w:div>
      </w:divsChild>
    </w:div>
    <w:div w:id="977878631">
      <w:bodyDiv w:val="1"/>
      <w:marLeft w:val="0"/>
      <w:marRight w:val="0"/>
      <w:marTop w:val="0"/>
      <w:marBottom w:val="0"/>
      <w:divBdr>
        <w:top w:val="none" w:sz="0" w:space="0" w:color="auto"/>
        <w:left w:val="none" w:sz="0" w:space="0" w:color="auto"/>
        <w:bottom w:val="none" w:sz="0" w:space="0" w:color="auto"/>
        <w:right w:val="none" w:sz="0" w:space="0" w:color="auto"/>
      </w:divBdr>
    </w:div>
    <w:div w:id="1143885228">
      <w:bodyDiv w:val="1"/>
      <w:marLeft w:val="0"/>
      <w:marRight w:val="0"/>
      <w:marTop w:val="0"/>
      <w:marBottom w:val="0"/>
      <w:divBdr>
        <w:top w:val="none" w:sz="0" w:space="0" w:color="auto"/>
        <w:left w:val="none" w:sz="0" w:space="0" w:color="auto"/>
        <w:bottom w:val="none" w:sz="0" w:space="0" w:color="auto"/>
        <w:right w:val="none" w:sz="0" w:space="0" w:color="auto"/>
      </w:divBdr>
    </w:div>
    <w:div w:id="1242443010">
      <w:bodyDiv w:val="1"/>
      <w:marLeft w:val="0"/>
      <w:marRight w:val="0"/>
      <w:marTop w:val="0"/>
      <w:marBottom w:val="0"/>
      <w:divBdr>
        <w:top w:val="none" w:sz="0" w:space="0" w:color="auto"/>
        <w:left w:val="none" w:sz="0" w:space="0" w:color="auto"/>
        <w:bottom w:val="none" w:sz="0" w:space="0" w:color="auto"/>
        <w:right w:val="none" w:sz="0" w:space="0" w:color="auto"/>
      </w:divBdr>
      <w:divsChild>
        <w:div w:id="359088014">
          <w:marLeft w:val="0"/>
          <w:marRight w:val="0"/>
          <w:marTop w:val="0"/>
          <w:marBottom w:val="0"/>
          <w:divBdr>
            <w:top w:val="none" w:sz="0" w:space="0" w:color="auto"/>
            <w:left w:val="none" w:sz="0" w:space="0" w:color="auto"/>
            <w:bottom w:val="none" w:sz="0" w:space="0" w:color="auto"/>
            <w:right w:val="none" w:sz="0" w:space="0" w:color="auto"/>
          </w:divBdr>
          <w:divsChild>
            <w:div w:id="749041950">
              <w:marLeft w:val="0"/>
              <w:marRight w:val="0"/>
              <w:marTop w:val="0"/>
              <w:marBottom w:val="0"/>
              <w:divBdr>
                <w:top w:val="none" w:sz="0" w:space="0" w:color="auto"/>
                <w:left w:val="none" w:sz="0" w:space="0" w:color="auto"/>
                <w:bottom w:val="none" w:sz="0" w:space="0" w:color="auto"/>
                <w:right w:val="none" w:sz="0" w:space="0" w:color="auto"/>
              </w:divBdr>
              <w:divsChild>
                <w:div w:id="304547208">
                  <w:marLeft w:val="0"/>
                  <w:marRight w:val="0"/>
                  <w:marTop w:val="0"/>
                  <w:marBottom w:val="0"/>
                  <w:divBdr>
                    <w:top w:val="none" w:sz="0" w:space="0" w:color="auto"/>
                    <w:left w:val="none" w:sz="0" w:space="0" w:color="auto"/>
                    <w:bottom w:val="none" w:sz="0" w:space="0" w:color="auto"/>
                    <w:right w:val="none" w:sz="0" w:space="0" w:color="auto"/>
                  </w:divBdr>
                  <w:divsChild>
                    <w:div w:id="1135827528">
                      <w:marLeft w:val="0"/>
                      <w:marRight w:val="0"/>
                      <w:marTop w:val="0"/>
                      <w:marBottom w:val="0"/>
                      <w:divBdr>
                        <w:top w:val="none" w:sz="0" w:space="0" w:color="auto"/>
                        <w:left w:val="none" w:sz="0" w:space="0" w:color="auto"/>
                        <w:bottom w:val="none" w:sz="0" w:space="0" w:color="auto"/>
                        <w:right w:val="none" w:sz="0" w:space="0" w:color="auto"/>
                      </w:divBdr>
                      <w:divsChild>
                        <w:div w:id="383993456">
                          <w:marLeft w:val="0"/>
                          <w:marRight w:val="0"/>
                          <w:marTop w:val="0"/>
                          <w:marBottom w:val="0"/>
                          <w:divBdr>
                            <w:top w:val="none" w:sz="0" w:space="0" w:color="auto"/>
                            <w:left w:val="none" w:sz="0" w:space="0" w:color="auto"/>
                            <w:bottom w:val="none" w:sz="0" w:space="0" w:color="auto"/>
                            <w:right w:val="none" w:sz="0" w:space="0" w:color="auto"/>
                          </w:divBdr>
                        </w:div>
                        <w:div w:id="1305237149">
                          <w:marLeft w:val="0"/>
                          <w:marRight w:val="0"/>
                          <w:marTop w:val="0"/>
                          <w:marBottom w:val="0"/>
                          <w:divBdr>
                            <w:top w:val="none" w:sz="0" w:space="0" w:color="auto"/>
                            <w:left w:val="none" w:sz="0" w:space="0" w:color="auto"/>
                            <w:bottom w:val="none" w:sz="0" w:space="0" w:color="auto"/>
                            <w:right w:val="none" w:sz="0" w:space="0" w:color="auto"/>
                          </w:divBdr>
                        </w:div>
                        <w:div w:id="1989893554">
                          <w:marLeft w:val="0"/>
                          <w:marRight w:val="0"/>
                          <w:marTop w:val="0"/>
                          <w:marBottom w:val="0"/>
                          <w:divBdr>
                            <w:top w:val="none" w:sz="0" w:space="0" w:color="auto"/>
                            <w:left w:val="none" w:sz="0" w:space="0" w:color="auto"/>
                            <w:bottom w:val="none" w:sz="0" w:space="0" w:color="auto"/>
                            <w:right w:val="none" w:sz="0" w:space="0" w:color="auto"/>
                          </w:divBdr>
                        </w:div>
                        <w:div w:id="743837376">
                          <w:marLeft w:val="0"/>
                          <w:marRight w:val="0"/>
                          <w:marTop w:val="0"/>
                          <w:marBottom w:val="0"/>
                          <w:divBdr>
                            <w:top w:val="none" w:sz="0" w:space="0" w:color="auto"/>
                            <w:left w:val="none" w:sz="0" w:space="0" w:color="auto"/>
                            <w:bottom w:val="none" w:sz="0" w:space="0" w:color="auto"/>
                            <w:right w:val="none" w:sz="0" w:space="0" w:color="auto"/>
                          </w:divBdr>
                        </w:div>
                        <w:div w:id="1465125521">
                          <w:marLeft w:val="0"/>
                          <w:marRight w:val="0"/>
                          <w:marTop w:val="0"/>
                          <w:marBottom w:val="0"/>
                          <w:divBdr>
                            <w:top w:val="none" w:sz="0" w:space="0" w:color="auto"/>
                            <w:left w:val="none" w:sz="0" w:space="0" w:color="auto"/>
                            <w:bottom w:val="none" w:sz="0" w:space="0" w:color="auto"/>
                            <w:right w:val="none" w:sz="0" w:space="0" w:color="auto"/>
                          </w:divBdr>
                        </w:div>
                        <w:div w:id="1955669290">
                          <w:marLeft w:val="0"/>
                          <w:marRight w:val="0"/>
                          <w:marTop w:val="0"/>
                          <w:marBottom w:val="0"/>
                          <w:divBdr>
                            <w:top w:val="none" w:sz="0" w:space="0" w:color="auto"/>
                            <w:left w:val="none" w:sz="0" w:space="0" w:color="auto"/>
                            <w:bottom w:val="none" w:sz="0" w:space="0" w:color="auto"/>
                            <w:right w:val="none" w:sz="0" w:space="0" w:color="auto"/>
                          </w:divBdr>
                        </w:div>
                      </w:divsChild>
                    </w:div>
                    <w:div w:id="489365483">
                      <w:marLeft w:val="0"/>
                      <w:marRight w:val="0"/>
                      <w:marTop w:val="0"/>
                      <w:marBottom w:val="0"/>
                      <w:divBdr>
                        <w:top w:val="none" w:sz="0" w:space="0" w:color="auto"/>
                        <w:left w:val="none" w:sz="0" w:space="0" w:color="auto"/>
                        <w:bottom w:val="none" w:sz="0" w:space="0" w:color="auto"/>
                        <w:right w:val="none" w:sz="0" w:space="0" w:color="auto"/>
                      </w:divBdr>
                    </w:div>
                    <w:div w:id="3806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50086">
      <w:bodyDiv w:val="1"/>
      <w:marLeft w:val="0"/>
      <w:marRight w:val="0"/>
      <w:marTop w:val="0"/>
      <w:marBottom w:val="0"/>
      <w:divBdr>
        <w:top w:val="none" w:sz="0" w:space="0" w:color="auto"/>
        <w:left w:val="none" w:sz="0" w:space="0" w:color="auto"/>
        <w:bottom w:val="none" w:sz="0" w:space="0" w:color="auto"/>
        <w:right w:val="none" w:sz="0" w:space="0" w:color="auto"/>
      </w:divBdr>
    </w:div>
    <w:div w:id="1626086109">
      <w:marLeft w:val="0"/>
      <w:marRight w:val="0"/>
      <w:marTop w:val="0"/>
      <w:marBottom w:val="150"/>
      <w:divBdr>
        <w:top w:val="none" w:sz="0" w:space="0" w:color="auto"/>
        <w:left w:val="none" w:sz="0" w:space="0" w:color="auto"/>
        <w:bottom w:val="none" w:sz="0" w:space="0" w:color="auto"/>
        <w:right w:val="none" w:sz="0" w:space="0" w:color="auto"/>
      </w:divBdr>
      <w:divsChild>
        <w:div w:id="1626086168">
          <w:marLeft w:val="600"/>
          <w:marRight w:val="0"/>
          <w:marTop w:val="0"/>
          <w:marBottom w:val="0"/>
          <w:divBdr>
            <w:top w:val="none" w:sz="0" w:space="0" w:color="auto"/>
            <w:left w:val="none" w:sz="0" w:space="0" w:color="auto"/>
            <w:bottom w:val="none" w:sz="0" w:space="0" w:color="auto"/>
            <w:right w:val="none" w:sz="0" w:space="0" w:color="auto"/>
          </w:divBdr>
          <w:divsChild>
            <w:div w:id="16260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0">
      <w:marLeft w:val="0"/>
      <w:marRight w:val="0"/>
      <w:marTop w:val="0"/>
      <w:marBottom w:val="0"/>
      <w:divBdr>
        <w:top w:val="none" w:sz="0" w:space="0" w:color="auto"/>
        <w:left w:val="none" w:sz="0" w:space="0" w:color="auto"/>
        <w:bottom w:val="none" w:sz="0" w:space="0" w:color="auto"/>
        <w:right w:val="none" w:sz="0" w:space="0" w:color="auto"/>
      </w:divBdr>
    </w:div>
    <w:div w:id="1626086111">
      <w:marLeft w:val="0"/>
      <w:marRight w:val="0"/>
      <w:marTop w:val="0"/>
      <w:marBottom w:val="150"/>
      <w:divBdr>
        <w:top w:val="none" w:sz="0" w:space="0" w:color="auto"/>
        <w:left w:val="none" w:sz="0" w:space="0" w:color="auto"/>
        <w:bottom w:val="none" w:sz="0" w:space="0" w:color="auto"/>
        <w:right w:val="none" w:sz="0" w:space="0" w:color="auto"/>
      </w:divBdr>
      <w:divsChild>
        <w:div w:id="1626086113">
          <w:marLeft w:val="600"/>
          <w:marRight w:val="0"/>
          <w:marTop w:val="0"/>
          <w:marBottom w:val="0"/>
          <w:divBdr>
            <w:top w:val="none" w:sz="0" w:space="0" w:color="auto"/>
            <w:left w:val="none" w:sz="0" w:space="0" w:color="auto"/>
            <w:bottom w:val="none" w:sz="0" w:space="0" w:color="auto"/>
            <w:right w:val="none" w:sz="0" w:space="0" w:color="auto"/>
          </w:divBdr>
          <w:divsChild>
            <w:div w:id="16260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2">
      <w:marLeft w:val="0"/>
      <w:marRight w:val="0"/>
      <w:marTop w:val="0"/>
      <w:marBottom w:val="0"/>
      <w:divBdr>
        <w:top w:val="none" w:sz="0" w:space="0" w:color="auto"/>
        <w:left w:val="none" w:sz="0" w:space="0" w:color="auto"/>
        <w:bottom w:val="none" w:sz="0" w:space="0" w:color="auto"/>
        <w:right w:val="none" w:sz="0" w:space="0" w:color="auto"/>
      </w:divBdr>
    </w:div>
    <w:div w:id="1626086114">
      <w:marLeft w:val="0"/>
      <w:marRight w:val="0"/>
      <w:marTop w:val="0"/>
      <w:marBottom w:val="0"/>
      <w:divBdr>
        <w:top w:val="none" w:sz="0" w:space="0" w:color="auto"/>
        <w:left w:val="none" w:sz="0" w:space="0" w:color="auto"/>
        <w:bottom w:val="none" w:sz="0" w:space="0" w:color="auto"/>
        <w:right w:val="none" w:sz="0" w:space="0" w:color="auto"/>
      </w:divBdr>
    </w:div>
    <w:div w:id="1626086116">
      <w:marLeft w:val="0"/>
      <w:marRight w:val="0"/>
      <w:marTop w:val="0"/>
      <w:marBottom w:val="0"/>
      <w:divBdr>
        <w:top w:val="none" w:sz="0" w:space="0" w:color="auto"/>
        <w:left w:val="none" w:sz="0" w:space="0" w:color="auto"/>
        <w:bottom w:val="none" w:sz="0" w:space="0" w:color="auto"/>
        <w:right w:val="none" w:sz="0" w:space="0" w:color="auto"/>
      </w:divBdr>
    </w:div>
    <w:div w:id="1626086117">
      <w:marLeft w:val="0"/>
      <w:marRight w:val="0"/>
      <w:marTop w:val="0"/>
      <w:marBottom w:val="150"/>
      <w:divBdr>
        <w:top w:val="none" w:sz="0" w:space="0" w:color="auto"/>
        <w:left w:val="none" w:sz="0" w:space="0" w:color="auto"/>
        <w:bottom w:val="none" w:sz="0" w:space="0" w:color="auto"/>
        <w:right w:val="none" w:sz="0" w:space="0" w:color="auto"/>
      </w:divBdr>
      <w:divsChild>
        <w:div w:id="1626086119">
          <w:marLeft w:val="600"/>
          <w:marRight w:val="0"/>
          <w:marTop w:val="0"/>
          <w:marBottom w:val="0"/>
          <w:divBdr>
            <w:top w:val="none" w:sz="0" w:space="0" w:color="auto"/>
            <w:left w:val="none" w:sz="0" w:space="0" w:color="auto"/>
            <w:bottom w:val="none" w:sz="0" w:space="0" w:color="auto"/>
            <w:right w:val="none" w:sz="0" w:space="0" w:color="auto"/>
          </w:divBdr>
          <w:divsChild>
            <w:div w:id="1626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8">
      <w:marLeft w:val="0"/>
      <w:marRight w:val="0"/>
      <w:marTop w:val="0"/>
      <w:marBottom w:val="0"/>
      <w:divBdr>
        <w:top w:val="none" w:sz="0" w:space="0" w:color="auto"/>
        <w:left w:val="none" w:sz="0" w:space="0" w:color="auto"/>
        <w:bottom w:val="none" w:sz="0" w:space="0" w:color="auto"/>
        <w:right w:val="none" w:sz="0" w:space="0" w:color="auto"/>
      </w:divBdr>
    </w:div>
    <w:div w:id="1626086121">
      <w:marLeft w:val="0"/>
      <w:marRight w:val="0"/>
      <w:marTop w:val="0"/>
      <w:marBottom w:val="0"/>
      <w:divBdr>
        <w:top w:val="none" w:sz="0" w:space="0" w:color="auto"/>
        <w:left w:val="none" w:sz="0" w:space="0" w:color="auto"/>
        <w:bottom w:val="none" w:sz="0" w:space="0" w:color="auto"/>
        <w:right w:val="none" w:sz="0" w:space="0" w:color="auto"/>
      </w:divBdr>
    </w:div>
    <w:div w:id="1626086123">
      <w:marLeft w:val="300"/>
      <w:marRight w:val="300"/>
      <w:marTop w:val="0"/>
      <w:marBottom w:val="0"/>
      <w:divBdr>
        <w:top w:val="none" w:sz="0" w:space="0" w:color="auto"/>
        <w:left w:val="none" w:sz="0" w:space="0" w:color="auto"/>
        <w:bottom w:val="none" w:sz="0" w:space="0" w:color="auto"/>
        <w:right w:val="none" w:sz="0" w:space="0" w:color="auto"/>
      </w:divBdr>
      <w:divsChild>
        <w:div w:id="1626086120">
          <w:marLeft w:val="0"/>
          <w:marRight w:val="0"/>
          <w:marTop w:val="0"/>
          <w:marBottom w:val="0"/>
          <w:divBdr>
            <w:top w:val="none" w:sz="0" w:space="0" w:color="auto"/>
            <w:left w:val="none" w:sz="0" w:space="0" w:color="auto"/>
            <w:bottom w:val="none" w:sz="0" w:space="0" w:color="auto"/>
            <w:right w:val="none" w:sz="0" w:space="0" w:color="auto"/>
          </w:divBdr>
        </w:div>
      </w:divsChild>
    </w:div>
    <w:div w:id="1626086124">
      <w:marLeft w:val="0"/>
      <w:marRight w:val="0"/>
      <w:marTop w:val="0"/>
      <w:marBottom w:val="0"/>
      <w:divBdr>
        <w:top w:val="none" w:sz="0" w:space="0" w:color="auto"/>
        <w:left w:val="none" w:sz="0" w:space="0" w:color="auto"/>
        <w:bottom w:val="none" w:sz="0" w:space="0" w:color="auto"/>
        <w:right w:val="none" w:sz="0" w:space="0" w:color="auto"/>
      </w:divBdr>
    </w:div>
    <w:div w:id="1626086125">
      <w:marLeft w:val="0"/>
      <w:marRight w:val="0"/>
      <w:marTop w:val="0"/>
      <w:marBottom w:val="0"/>
      <w:divBdr>
        <w:top w:val="none" w:sz="0" w:space="0" w:color="auto"/>
        <w:left w:val="none" w:sz="0" w:space="0" w:color="auto"/>
        <w:bottom w:val="none" w:sz="0" w:space="0" w:color="auto"/>
        <w:right w:val="none" w:sz="0" w:space="0" w:color="auto"/>
      </w:divBdr>
    </w:div>
    <w:div w:id="1626086126">
      <w:marLeft w:val="0"/>
      <w:marRight w:val="0"/>
      <w:marTop w:val="0"/>
      <w:marBottom w:val="0"/>
      <w:divBdr>
        <w:top w:val="none" w:sz="0" w:space="0" w:color="auto"/>
        <w:left w:val="none" w:sz="0" w:space="0" w:color="auto"/>
        <w:bottom w:val="none" w:sz="0" w:space="0" w:color="auto"/>
        <w:right w:val="none" w:sz="0" w:space="0" w:color="auto"/>
      </w:divBdr>
    </w:div>
    <w:div w:id="1626086127">
      <w:marLeft w:val="0"/>
      <w:marRight w:val="0"/>
      <w:marTop w:val="0"/>
      <w:marBottom w:val="0"/>
      <w:divBdr>
        <w:top w:val="none" w:sz="0" w:space="0" w:color="auto"/>
        <w:left w:val="none" w:sz="0" w:space="0" w:color="auto"/>
        <w:bottom w:val="none" w:sz="0" w:space="0" w:color="auto"/>
        <w:right w:val="none" w:sz="0" w:space="0" w:color="auto"/>
      </w:divBdr>
    </w:div>
    <w:div w:id="1626086128">
      <w:marLeft w:val="225"/>
      <w:marRight w:val="225"/>
      <w:marTop w:val="0"/>
      <w:marBottom w:val="0"/>
      <w:divBdr>
        <w:top w:val="none" w:sz="0" w:space="0" w:color="auto"/>
        <w:left w:val="none" w:sz="0" w:space="0" w:color="auto"/>
        <w:bottom w:val="none" w:sz="0" w:space="0" w:color="auto"/>
        <w:right w:val="none" w:sz="0" w:space="0" w:color="auto"/>
      </w:divBdr>
      <w:divsChild>
        <w:div w:id="1626086145">
          <w:marLeft w:val="0"/>
          <w:marRight w:val="0"/>
          <w:marTop w:val="0"/>
          <w:marBottom w:val="0"/>
          <w:divBdr>
            <w:top w:val="none" w:sz="0" w:space="0" w:color="auto"/>
            <w:left w:val="none" w:sz="0" w:space="0" w:color="auto"/>
            <w:bottom w:val="none" w:sz="0" w:space="0" w:color="auto"/>
            <w:right w:val="none" w:sz="0" w:space="0" w:color="auto"/>
          </w:divBdr>
        </w:div>
      </w:divsChild>
    </w:div>
    <w:div w:id="1626086130">
      <w:marLeft w:val="225"/>
      <w:marRight w:val="225"/>
      <w:marTop w:val="0"/>
      <w:marBottom w:val="0"/>
      <w:divBdr>
        <w:top w:val="none" w:sz="0" w:space="0" w:color="auto"/>
        <w:left w:val="none" w:sz="0" w:space="0" w:color="auto"/>
        <w:bottom w:val="none" w:sz="0" w:space="0" w:color="auto"/>
        <w:right w:val="none" w:sz="0" w:space="0" w:color="auto"/>
      </w:divBdr>
      <w:divsChild>
        <w:div w:id="1626086148">
          <w:marLeft w:val="0"/>
          <w:marRight w:val="0"/>
          <w:marTop w:val="0"/>
          <w:marBottom w:val="0"/>
          <w:divBdr>
            <w:top w:val="none" w:sz="0" w:space="0" w:color="auto"/>
            <w:left w:val="none" w:sz="0" w:space="0" w:color="auto"/>
            <w:bottom w:val="none" w:sz="0" w:space="0" w:color="auto"/>
            <w:right w:val="none" w:sz="0" w:space="0" w:color="auto"/>
          </w:divBdr>
        </w:div>
      </w:divsChild>
    </w:div>
    <w:div w:id="1626086132">
      <w:marLeft w:val="225"/>
      <w:marRight w:val="225"/>
      <w:marTop w:val="0"/>
      <w:marBottom w:val="0"/>
      <w:divBdr>
        <w:top w:val="none" w:sz="0" w:space="0" w:color="auto"/>
        <w:left w:val="none" w:sz="0" w:space="0" w:color="auto"/>
        <w:bottom w:val="none" w:sz="0" w:space="0" w:color="auto"/>
        <w:right w:val="none" w:sz="0" w:space="0" w:color="auto"/>
      </w:divBdr>
      <w:divsChild>
        <w:div w:id="1626086139">
          <w:marLeft w:val="0"/>
          <w:marRight w:val="0"/>
          <w:marTop w:val="0"/>
          <w:marBottom w:val="0"/>
          <w:divBdr>
            <w:top w:val="none" w:sz="0" w:space="0" w:color="auto"/>
            <w:left w:val="none" w:sz="0" w:space="0" w:color="auto"/>
            <w:bottom w:val="none" w:sz="0" w:space="0" w:color="auto"/>
            <w:right w:val="none" w:sz="0" w:space="0" w:color="auto"/>
          </w:divBdr>
        </w:div>
      </w:divsChild>
    </w:div>
    <w:div w:id="1626086136">
      <w:marLeft w:val="225"/>
      <w:marRight w:val="225"/>
      <w:marTop w:val="0"/>
      <w:marBottom w:val="0"/>
      <w:divBdr>
        <w:top w:val="none" w:sz="0" w:space="0" w:color="auto"/>
        <w:left w:val="none" w:sz="0" w:space="0" w:color="auto"/>
        <w:bottom w:val="none" w:sz="0" w:space="0" w:color="auto"/>
        <w:right w:val="none" w:sz="0" w:space="0" w:color="auto"/>
      </w:divBdr>
      <w:divsChild>
        <w:div w:id="1626086134">
          <w:marLeft w:val="0"/>
          <w:marRight w:val="0"/>
          <w:marTop w:val="0"/>
          <w:marBottom w:val="0"/>
          <w:divBdr>
            <w:top w:val="none" w:sz="0" w:space="0" w:color="auto"/>
            <w:left w:val="none" w:sz="0" w:space="0" w:color="auto"/>
            <w:bottom w:val="none" w:sz="0" w:space="0" w:color="auto"/>
            <w:right w:val="none" w:sz="0" w:space="0" w:color="auto"/>
          </w:divBdr>
        </w:div>
      </w:divsChild>
    </w:div>
    <w:div w:id="1626086137">
      <w:marLeft w:val="225"/>
      <w:marRight w:val="225"/>
      <w:marTop w:val="0"/>
      <w:marBottom w:val="0"/>
      <w:divBdr>
        <w:top w:val="none" w:sz="0" w:space="0" w:color="auto"/>
        <w:left w:val="none" w:sz="0" w:space="0" w:color="auto"/>
        <w:bottom w:val="none" w:sz="0" w:space="0" w:color="auto"/>
        <w:right w:val="none" w:sz="0" w:space="0" w:color="auto"/>
      </w:divBdr>
      <w:divsChild>
        <w:div w:id="1626086133">
          <w:marLeft w:val="0"/>
          <w:marRight w:val="0"/>
          <w:marTop w:val="0"/>
          <w:marBottom w:val="0"/>
          <w:divBdr>
            <w:top w:val="none" w:sz="0" w:space="0" w:color="auto"/>
            <w:left w:val="none" w:sz="0" w:space="0" w:color="auto"/>
            <w:bottom w:val="none" w:sz="0" w:space="0" w:color="auto"/>
            <w:right w:val="none" w:sz="0" w:space="0" w:color="auto"/>
          </w:divBdr>
        </w:div>
      </w:divsChild>
    </w:div>
    <w:div w:id="1626086138">
      <w:marLeft w:val="225"/>
      <w:marRight w:val="225"/>
      <w:marTop w:val="0"/>
      <w:marBottom w:val="0"/>
      <w:divBdr>
        <w:top w:val="none" w:sz="0" w:space="0" w:color="auto"/>
        <w:left w:val="none" w:sz="0" w:space="0" w:color="auto"/>
        <w:bottom w:val="none" w:sz="0" w:space="0" w:color="auto"/>
        <w:right w:val="none" w:sz="0" w:space="0" w:color="auto"/>
      </w:divBdr>
      <w:divsChild>
        <w:div w:id="1626086140">
          <w:marLeft w:val="0"/>
          <w:marRight w:val="0"/>
          <w:marTop w:val="0"/>
          <w:marBottom w:val="0"/>
          <w:divBdr>
            <w:top w:val="none" w:sz="0" w:space="0" w:color="auto"/>
            <w:left w:val="none" w:sz="0" w:space="0" w:color="auto"/>
            <w:bottom w:val="none" w:sz="0" w:space="0" w:color="auto"/>
            <w:right w:val="none" w:sz="0" w:space="0" w:color="auto"/>
          </w:divBdr>
        </w:div>
      </w:divsChild>
    </w:div>
    <w:div w:id="1626086144">
      <w:marLeft w:val="225"/>
      <w:marRight w:val="225"/>
      <w:marTop w:val="0"/>
      <w:marBottom w:val="0"/>
      <w:divBdr>
        <w:top w:val="none" w:sz="0" w:space="0" w:color="auto"/>
        <w:left w:val="none" w:sz="0" w:space="0" w:color="auto"/>
        <w:bottom w:val="none" w:sz="0" w:space="0" w:color="auto"/>
        <w:right w:val="none" w:sz="0" w:space="0" w:color="auto"/>
      </w:divBdr>
      <w:divsChild>
        <w:div w:id="1626086143">
          <w:marLeft w:val="0"/>
          <w:marRight w:val="0"/>
          <w:marTop w:val="0"/>
          <w:marBottom w:val="0"/>
          <w:divBdr>
            <w:top w:val="none" w:sz="0" w:space="0" w:color="auto"/>
            <w:left w:val="none" w:sz="0" w:space="0" w:color="auto"/>
            <w:bottom w:val="none" w:sz="0" w:space="0" w:color="auto"/>
            <w:right w:val="none" w:sz="0" w:space="0" w:color="auto"/>
          </w:divBdr>
        </w:div>
      </w:divsChild>
    </w:div>
    <w:div w:id="1626086146">
      <w:marLeft w:val="225"/>
      <w:marRight w:val="225"/>
      <w:marTop w:val="0"/>
      <w:marBottom w:val="0"/>
      <w:divBdr>
        <w:top w:val="none" w:sz="0" w:space="0" w:color="auto"/>
        <w:left w:val="none" w:sz="0" w:space="0" w:color="auto"/>
        <w:bottom w:val="none" w:sz="0" w:space="0" w:color="auto"/>
        <w:right w:val="none" w:sz="0" w:space="0" w:color="auto"/>
      </w:divBdr>
      <w:divsChild>
        <w:div w:id="1626086141">
          <w:marLeft w:val="0"/>
          <w:marRight w:val="0"/>
          <w:marTop w:val="0"/>
          <w:marBottom w:val="0"/>
          <w:divBdr>
            <w:top w:val="none" w:sz="0" w:space="0" w:color="auto"/>
            <w:left w:val="none" w:sz="0" w:space="0" w:color="auto"/>
            <w:bottom w:val="none" w:sz="0" w:space="0" w:color="auto"/>
            <w:right w:val="none" w:sz="0" w:space="0" w:color="auto"/>
          </w:divBdr>
        </w:div>
      </w:divsChild>
    </w:div>
    <w:div w:id="1626086147">
      <w:marLeft w:val="225"/>
      <w:marRight w:val="225"/>
      <w:marTop w:val="0"/>
      <w:marBottom w:val="0"/>
      <w:divBdr>
        <w:top w:val="none" w:sz="0" w:space="0" w:color="auto"/>
        <w:left w:val="none" w:sz="0" w:space="0" w:color="auto"/>
        <w:bottom w:val="none" w:sz="0" w:space="0" w:color="auto"/>
        <w:right w:val="none" w:sz="0" w:space="0" w:color="auto"/>
      </w:divBdr>
      <w:divsChild>
        <w:div w:id="1626086135">
          <w:marLeft w:val="0"/>
          <w:marRight w:val="0"/>
          <w:marTop w:val="0"/>
          <w:marBottom w:val="0"/>
          <w:divBdr>
            <w:top w:val="none" w:sz="0" w:space="0" w:color="auto"/>
            <w:left w:val="none" w:sz="0" w:space="0" w:color="auto"/>
            <w:bottom w:val="none" w:sz="0" w:space="0" w:color="auto"/>
            <w:right w:val="none" w:sz="0" w:space="0" w:color="auto"/>
          </w:divBdr>
        </w:div>
      </w:divsChild>
    </w:div>
    <w:div w:id="1626086149">
      <w:marLeft w:val="225"/>
      <w:marRight w:val="225"/>
      <w:marTop w:val="0"/>
      <w:marBottom w:val="0"/>
      <w:divBdr>
        <w:top w:val="none" w:sz="0" w:space="0" w:color="auto"/>
        <w:left w:val="none" w:sz="0" w:space="0" w:color="auto"/>
        <w:bottom w:val="none" w:sz="0" w:space="0" w:color="auto"/>
        <w:right w:val="none" w:sz="0" w:space="0" w:color="auto"/>
      </w:divBdr>
      <w:divsChild>
        <w:div w:id="1626086129">
          <w:marLeft w:val="0"/>
          <w:marRight w:val="0"/>
          <w:marTop w:val="0"/>
          <w:marBottom w:val="0"/>
          <w:divBdr>
            <w:top w:val="none" w:sz="0" w:space="0" w:color="auto"/>
            <w:left w:val="none" w:sz="0" w:space="0" w:color="auto"/>
            <w:bottom w:val="none" w:sz="0" w:space="0" w:color="auto"/>
            <w:right w:val="none" w:sz="0" w:space="0" w:color="auto"/>
          </w:divBdr>
        </w:div>
      </w:divsChild>
    </w:div>
    <w:div w:id="1626086150">
      <w:marLeft w:val="225"/>
      <w:marRight w:val="225"/>
      <w:marTop w:val="0"/>
      <w:marBottom w:val="0"/>
      <w:divBdr>
        <w:top w:val="none" w:sz="0" w:space="0" w:color="auto"/>
        <w:left w:val="none" w:sz="0" w:space="0" w:color="auto"/>
        <w:bottom w:val="none" w:sz="0" w:space="0" w:color="auto"/>
        <w:right w:val="none" w:sz="0" w:space="0" w:color="auto"/>
      </w:divBdr>
      <w:divsChild>
        <w:div w:id="1626086142">
          <w:marLeft w:val="0"/>
          <w:marRight w:val="0"/>
          <w:marTop w:val="0"/>
          <w:marBottom w:val="0"/>
          <w:divBdr>
            <w:top w:val="none" w:sz="0" w:space="0" w:color="auto"/>
            <w:left w:val="none" w:sz="0" w:space="0" w:color="auto"/>
            <w:bottom w:val="none" w:sz="0" w:space="0" w:color="auto"/>
            <w:right w:val="none" w:sz="0" w:space="0" w:color="auto"/>
          </w:divBdr>
        </w:div>
      </w:divsChild>
    </w:div>
    <w:div w:id="1626086151">
      <w:marLeft w:val="225"/>
      <w:marRight w:val="225"/>
      <w:marTop w:val="0"/>
      <w:marBottom w:val="0"/>
      <w:divBdr>
        <w:top w:val="none" w:sz="0" w:space="0" w:color="auto"/>
        <w:left w:val="none" w:sz="0" w:space="0" w:color="auto"/>
        <w:bottom w:val="none" w:sz="0" w:space="0" w:color="auto"/>
        <w:right w:val="none" w:sz="0" w:space="0" w:color="auto"/>
      </w:divBdr>
      <w:divsChild>
        <w:div w:id="1626086131">
          <w:marLeft w:val="0"/>
          <w:marRight w:val="0"/>
          <w:marTop w:val="0"/>
          <w:marBottom w:val="0"/>
          <w:divBdr>
            <w:top w:val="none" w:sz="0" w:space="0" w:color="auto"/>
            <w:left w:val="none" w:sz="0" w:space="0" w:color="auto"/>
            <w:bottom w:val="none" w:sz="0" w:space="0" w:color="auto"/>
            <w:right w:val="none" w:sz="0" w:space="0" w:color="auto"/>
          </w:divBdr>
        </w:div>
      </w:divsChild>
    </w:div>
    <w:div w:id="1626086152">
      <w:marLeft w:val="225"/>
      <w:marRight w:val="225"/>
      <w:marTop w:val="0"/>
      <w:marBottom w:val="0"/>
      <w:divBdr>
        <w:top w:val="none" w:sz="0" w:space="0" w:color="auto"/>
        <w:left w:val="none" w:sz="0" w:space="0" w:color="auto"/>
        <w:bottom w:val="none" w:sz="0" w:space="0" w:color="auto"/>
        <w:right w:val="none" w:sz="0" w:space="0" w:color="auto"/>
      </w:divBdr>
      <w:divsChild>
        <w:div w:id="1626086158">
          <w:marLeft w:val="0"/>
          <w:marRight w:val="0"/>
          <w:marTop w:val="0"/>
          <w:marBottom w:val="0"/>
          <w:divBdr>
            <w:top w:val="none" w:sz="0" w:space="0" w:color="auto"/>
            <w:left w:val="none" w:sz="0" w:space="0" w:color="auto"/>
            <w:bottom w:val="none" w:sz="0" w:space="0" w:color="auto"/>
            <w:right w:val="none" w:sz="0" w:space="0" w:color="auto"/>
          </w:divBdr>
        </w:div>
      </w:divsChild>
    </w:div>
    <w:div w:id="1626086153">
      <w:marLeft w:val="225"/>
      <w:marRight w:val="225"/>
      <w:marTop w:val="0"/>
      <w:marBottom w:val="0"/>
      <w:divBdr>
        <w:top w:val="none" w:sz="0" w:space="0" w:color="auto"/>
        <w:left w:val="none" w:sz="0" w:space="0" w:color="auto"/>
        <w:bottom w:val="none" w:sz="0" w:space="0" w:color="auto"/>
        <w:right w:val="none" w:sz="0" w:space="0" w:color="auto"/>
      </w:divBdr>
      <w:divsChild>
        <w:div w:id="1626086154">
          <w:marLeft w:val="0"/>
          <w:marRight w:val="0"/>
          <w:marTop w:val="0"/>
          <w:marBottom w:val="0"/>
          <w:divBdr>
            <w:top w:val="none" w:sz="0" w:space="0" w:color="auto"/>
            <w:left w:val="none" w:sz="0" w:space="0" w:color="auto"/>
            <w:bottom w:val="none" w:sz="0" w:space="0" w:color="auto"/>
            <w:right w:val="none" w:sz="0" w:space="0" w:color="auto"/>
          </w:divBdr>
        </w:div>
      </w:divsChild>
    </w:div>
    <w:div w:id="1626086155">
      <w:marLeft w:val="225"/>
      <w:marRight w:val="225"/>
      <w:marTop w:val="0"/>
      <w:marBottom w:val="0"/>
      <w:divBdr>
        <w:top w:val="none" w:sz="0" w:space="0" w:color="auto"/>
        <w:left w:val="none" w:sz="0" w:space="0" w:color="auto"/>
        <w:bottom w:val="none" w:sz="0" w:space="0" w:color="auto"/>
        <w:right w:val="none" w:sz="0" w:space="0" w:color="auto"/>
      </w:divBdr>
      <w:divsChild>
        <w:div w:id="1626086163">
          <w:marLeft w:val="0"/>
          <w:marRight w:val="0"/>
          <w:marTop w:val="0"/>
          <w:marBottom w:val="0"/>
          <w:divBdr>
            <w:top w:val="none" w:sz="0" w:space="0" w:color="auto"/>
            <w:left w:val="none" w:sz="0" w:space="0" w:color="auto"/>
            <w:bottom w:val="none" w:sz="0" w:space="0" w:color="auto"/>
            <w:right w:val="none" w:sz="0" w:space="0" w:color="auto"/>
          </w:divBdr>
        </w:div>
      </w:divsChild>
    </w:div>
    <w:div w:id="1626086156">
      <w:marLeft w:val="225"/>
      <w:marRight w:val="225"/>
      <w:marTop w:val="0"/>
      <w:marBottom w:val="0"/>
      <w:divBdr>
        <w:top w:val="none" w:sz="0" w:space="0" w:color="auto"/>
        <w:left w:val="none" w:sz="0" w:space="0" w:color="auto"/>
        <w:bottom w:val="none" w:sz="0" w:space="0" w:color="auto"/>
        <w:right w:val="none" w:sz="0" w:space="0" w:color="auto"/>
      </w:divBdr>
      <w:divsChild>
        <w:div w:id="1626086166">
          <w:marLeft w:val="0"/>
          <w:marRight w:val="0"/>
          <w:marTop w:val="0"/>
          <w:marBottom w:val="0"/>
          <w:divBdr>
            <w:top w:val="none" w:sz="0" w:space="0" w:color="auto"/>
            <w:left w:val="none" w:sz="0" w:space="0" w:color="auto"/>
            <w:bottom w:val="none" w:sz="0" w:space="0" w:color="auto"/>
            <w:right w:val="none" w:sz="0" w:space="0" w:color="auto"/>
          </w:divBdr>
        </w:div>
      </w:divsChild>
    </w:div>
    <w:div w:id="1626086159">
      <w:marLeft w:val="225"/>
      <w:marRight w:val="225"/>
      <w:marTop w:val="0"/>
      <w:marBottom w:val="0"/>
      <w:divBdr>
        <w:top w:val="none" w:sz="0" w:space="0" w:color="auto"/>
        <w:left w:val="none" w:sz="0" w:space="0" w:color="auto"/>
        <w:bottom w:val="none" w:sz="0" w:space="0" w:color="auto"/>
        <w:right w:val="none" w:sz="0" w:space="0" w:color="auto"/>
      </w:divBdr>
      <w:divsChild>
        <w:div w:id="1626086160">
          <w:marLeft w:val="0"/>
          <w:marRight w:val="0"/>
          <w:marTop w:val="0"/>
          <w:marBottom w:val="0"/>
          <w:divBdr>
            <w:top w:val="none" w:sz="0" w:space="0" w:color="auto"/>
            <w:left w:val="none" w:sz="0" w:space="0" w:color="auto"/>
            <w:bottom w:val="none" w:sz="0" w:space="0" w:color="auto"/>
            <w:right w:val="none" w:sz="0" w:space="0" w:color="auto"/>
          </w:divBdr>
        </w:div>
      </w:divsChild>
    </w:div>
    <w:div w:id="1626086161">
      <w:marLeft w:val="225"/>
      <w:marRight w:val="225"/>
      <w:marTop w:val="0"/>
      <w:marBottom w:val="0"/>
      <w:divBdr>
        <w:top w:val="none" w:sz="0" w:space="0" w:color="auto"/>
        <w:left w:val="none" w:sz="0" w:space="0" w:color="auto"/>
        <w:bottom w:val="none" w:sz="0" w:space="0" w:color="auto"/>
        <w:right w:val="none" w:sz="0" w:space="0" w:color="auto"/>
      </w:divBdr>
      <w:divsChild>
        <w:div w:id="1626086157">
          <w:marLeft w:val="0"/>
          <w:marRight w:val="0"/>
          <w:marTop w:val="0"/>
          <w:marBottom w:val="0"/>
          <w:divBdr>
            <w:top w:val="none" w:sz="0" w:space="0" w:color="auto"/>
            <w:left w:val="none" w:sz="0" w:space="0" w:color="auto"/>
            <w:bottom w:val="none" w:sz="0" w:space="0" w:color="auto"/>
            <w:right w:val="none" w:sz="0" w:space="0" w:color="auto"/>
          </w:divBdr>
        </w:div>
      </w:divsChild>
    </w:div>
    <w:div w:id="1626086164">
      <w:marLeft w:val="225"/>
      <w:marRight w:val="225"/>
      <w:marTop w:val="0"/>
      <w:marBottom w:val="0"/>
      <w:divBdr>
        <w:top w:val="none" w:sz="0" w:space="0" w:color="auto"/>
        <w:left w:val="none" w:sz="0" w:space="0" w:color="auto"/>
        <w:bottom w:val="none" w:sz="0" w:space="0" w:color="auto"/>
        <w:right w:val="none" w:sz="0" w:space="0" w:color="auto"/>
      </w:divBdr>
      <w:divsChild>
        <w:div w:id="1626086165">
          <w:marLeft w:val="0"/>
          <w:marRight w:val="0"/>
          <w:marTop w:val="0"/>
          <w:marBottom w:val="0"/>
          <w:divBdr>
            <w:top w:val="none" w:sz="0" w:space="0" w:color="auto"/>
            <w:left w:val="none" w:sz="0" w:space="0" w:color="auto"/>
            <w:bottom w:val="none" w:sz="0" w:space="0" w:color="auto"/>
            <w:right w:val="none" w:sz="0" w:space="0" w:color="auto"/>
          </w:divBdr>
        </w:div>
      </w:divsChild>
    </w:div>
    <w:div w:id="1626086167">
      <w:marLeft w:val="225"/>
      <w:marRight w:val="225"/>
      <w:marTop w:val="0"/>
      <w:marBottom w:val="0"/>
      <w:divBdr>
        <w:top w:val="none" w:sz="0" w:space="0" w:color="auto"/>
        <w:left w:val="none" w:sz="0" w:space="0" w:color="auto"/>
        <w:bottom w:val="none" w:sz="0" w:space="0" w:color="auto"/>
        <w:right w:val="none" w:sz="0" w:space="0" w:color="auto"/>
      </w:divBdr>
      <w:divsChild>
        <w:div w:id="1626086162">
          <w:marLeft w:val="0"/>
          <w:marRight w:val="0"/>
          <w:marTop w:val="0"/>
          <w:marBottom w:val="0"/>
          <w:divBdr>
            <w:top w:val="none" w:sz="0" w:space="0" w:color="auto"/>
            <w:left w:val="none" w:sz="0" w:space="0" w:color="auto"/>
            <w:bottom w:val="none" w:sz="0" w:space="0" w:color="auto"/>
            <w:right w:val="none" w:sz="0" w:space="0" w:color="auto"/>
          </w:divBdr>
        </w:div>
      </w:divsChild>
    </w:div>
    <w:div w:id="1626086173">
      <w:marLeft w:val="0"/>
      <w:marRight w:val="0"/>
      <w:marTop w:val="0"/>
      <w:marBottom w:val="150"/>
      <w:divBdr>
        <w:top w:val="none" w:sz="0" w:space="0" w:color="auto"/>
        <w:left w:val="none" w:sz="0" w:space="0" w:color="auto"/>
        <w:bottom w:val="none" w:sz="0" w:space="0" w:color="auto"/>
        <w:right w:val="none" w:sz="0" w:space="0" w:color="auto"/>
      </w:divBdr>
      <w:divsChild>
        <w:div w:id="1626086169">
          <w:marLeft w:val="600"/>
          <w:marRight w:val="0"/>
          <w:marTop w:val="0"/>
          <w:marBottom w:val="0"/>
          <w:divBdr>
            <w:top w:val="none" w:sz="0" w:space="0" w:color="auto"/>
            <w:left w:val="none" w:sz="0" w:space="0" w:color="auto"/>
            <w:bottom w:val="none" w:sz="0" w:space="0" w:color="auto"/>
            <w:right w:val="none" w:sz="0" w:space="0" w:color="auto"/>
          </w:divBdr>
          <w:divsChild>
            <w:div w:id="16260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74">
      <w:marLeft w:val="0"/>
      <w:marRight w:val="0"/>
      <w:marTop w:val="0"/>
      <w:marBottom w:val="150"/>
      <w:divBdr>
        <w:top w:val="none" w:sz="0" w:space="0" w:color="auto"/>
        <w:left w:val="none" w:sz="0" w:space="0" w:color="auto"/>
        <w:bottom w:val="none" w:sz="0" w:space="0" w:color="auto"/>
        <w:right w:val="none" w:sz="0" w:space="0" w:color="auto"/>
      </w:divBdr>
      <w:divsChild>
        <w:div w:id="1626086170">
          <w:marLeft w:val="600"/>
          <w:marRight w:val="0"/>
          <w:marTop w:val="0"/>
          <w:marBottom w:val="0"/>
          <w:divBdr>
            <w:top w:val="none" w:sz="0" w:space="0" w:color="auto"/>
            <w:left w:val="none" w:sz="0" w:space="0" w:color="auto"/>
            <w:bottom w:val="none" w:sz="0" w:space="0" w:color="auto"/>
            <w:right w:val="none" w:sz="0" w:space="0" w:color="auto"/>
          </w:divBdr>
          <w:divsChild>
            <w:div w:id="16260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41709">
      <w:bodyDiv w:val="1"/>
      <w:marLeft w:val="0"/>
      <w:marRight w:val="0"/>
      <w:marTop w:val="0"/>
      <w:marBottom w:val="0"/>
      <w:divBdr>
        <w:top w:val="none" w:sz="0" w:space="0" w:color="auto"/>
        <w:left w:val="none" w:sz="0" w:space="0" w:color="auto"/>
        <w:bottom w:val="none" w:sz="0" w:space="0" w:color="auto"/>
        <w:right w:val="none" w:sz="0" w:space="0" w:color="auto"/>
      </w:divBdr>
    </w:div>
    <w:div w:id="1760322742">
      <w:bodyDiv w:val="1"/>
      <w:marLeft w:val="0"/>
      <w:marRight w:val="0"/>
      <w:marTop w:val="0"/>
      <w:marBottom w:val="0"/>
      <w:divBdr>
        <w:top w:val="none" w:sz="0" w:space="0" w:color="auto"/>
        <w:left w:val="none" w:sz="0" w:space="0" w:color="auto"/>
        <w:bottom w:val="none" w:sz="0" w:space="0" w:color="auto"/>
        <w:right w:val="none" w:sz="0" w:space="0" w:color="auto"/>
      </w:divBdr>
      <w:divsChild>
        <w:div w:id="1666006419">
          <w:marLeft w:val="0"/>
          <w:marRight w:val="0"/>
          <w:marTop w:val="0"/>
          <w:marBottom w:val="0"/>
          <w:divBdr>
            <w:top w:val="none" w:sz="0" w:space="0" w:color="auto"/>
            <w:left w:val="none" w:sz="0" w:space="0" w:color="auto"/>
            <w:bottom w:val="none" w:sz="0" w:space="0" w:color="auto"/>
            <w:right w:val="none" w:sz="0" w:space="0" w:color="auto"/>
          </w:divBdr>
        </w:div>
        <w:div w:id="1558083345">
          <w:marLeft w:val="0"/>
          <w:marRight w:val="0"/>
          <w:marTop w:val="0"/>
          <w:marBottom w:val="0"/>
          <w:divBdr>
            <w:top w:val="none" w:sz="0" w:space="0" w:color="auto"/>
            <w:left w:val="none" w:sz="0" w:space="0" w:color="auto"/>
            <w:bottom w:val="none" w:sz="0" w:space="0" w:color="auto"/>
            <w:right w:val="none" w:sz="0" w:space="0" w:color="auto"/>
          </w:divBdr>
        </w:div>
      </w:divsChild>
    </w:div>
    <w:div w:id="1919629948">
      <w:bodyDiv w:val="1"/>
      <w:marLeft w:val="0"/>
      <w:marRight w:val="0"/>
      <w:marTop w:val="0"/>
      <w:marBottom w:val="0"/>
      <w:divBdr>
        <w:top w:val="none" w:sz="0" w:space="0" w:color="auto"/>
        <w:left w:val="none" w:sz="0" w:space="0" w:color="auto"/>
        <w:bottom w:val="none" w:sz="0" w:space="0" w:color="auto"/>
        <w:right w:val="none" w:sz="0" w:space="0" w:color="auto"/>
      </w:divBdr>
      <w:divsChild>
        <w:div w:id="783427910">
          <w:marLeft w:val="0"/>
          <w:marRight w:val="0"/>
          <w:marTop w:val="0"/>
          <w:marBottom w:val="0"/>
          <w:divBdr>
            <w:top w:val="none" w:sz="0" w:space="0" w:color="auto"/>
            <w:left w:val="none" w:sz="0" w:space="0" w:color="auto"/>
            <w:bottom w:val="none" w:sz="0" w:space="0" w:color="auto"/>
            <w:right w:val="none" w:sz="0" w:space="0" w:color="auto"/>
          </w:divBdr>
          <w:divsChild>
            <w:div w:id="684526120">
              <w:marLeft w:val="-225"/>
              <w:marRight w:val="-225"/>
              <w:marTop w:val="0"/>
              <w:marBottom w:val="0"/>
              <w:divBdr>
                <w:top w:val="none" w:sz="0" w:space="0" w:color="auto"/>
                <w:left w:val="none" w:sz="0" w:space="0" w:color="auto"/>
                <w:bottom w:val="none" w:sz="0" w:space="0" w:color="auto"/>
                <w:right w:val="none" w:sz="0" w:space="0" w:color="auto"/>
              </w:divBdr>
              <w:divsChild>
                <w:div w:id="1521704971">
                  <w:marLeft w:val="0"/>
                  <w:marRight w:val="0"/>
                  <w:marTop w:val="0"/>
                  <w:marBottom w:val="0"/>
                  <w:divBdr>
                    <w:top w:val="none" w:sz="0" w:space="0" w:color="auto"/>
                    <w:left w:val="none" w:sz="0" w:space="0" w:color="auto"/>
                    <w:bottom w:val="none" w:sz="0" w:space="0" w:color="auto"/>
                    <w:right w:val="none" w:sz="0" w:space="0" w:color="auto"/>
                  </w:divBdr>
                  <w:divsChild>
                    <w:div w:id="323625839">
                      <w:marLeft w:val="0"/>
                      <w:marRight w:val="0"/>
                      <w:marTop w:val="0"/>
                      <w:marBottom w:val="0"/>
                      <w:divBdr>
                        <w:top w:val="none" w:sz="0" w:space="0" w:color="auto"/>
                        <w:left w:val="none" w:sz="0" w:space="0" w:color="auto"/>
                        <w:bottom w:val="none" w:sz="0" w:space="0" w:color="auto"/>
                        <w:right w:val="none" w:sz="0" w:space="0" w:color="auto"/>
                      </w:divBdr>
                      <w:divsChild>
                        <w:div w:id="162589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596873">
      <w:bodyDiv w:val="1"/>
      <w:marLeft w:val="0"/>
      <w:marRight w:val="0"/>
      <w:marTop w:val="0"/>
      <w:marBottom w:val="0"/>
      <w:divBdr>
        <w:top w:val="none" w:sz="0" w:space="0" w:color="auto"/>
        <w:left w:val="none" w:sz="0" w:space="0" w:color="auto"/>
        <w:bottom w:val="none" w:sz="0" w:space="0" w:color="auto"/>
        <w:right w:val="none" w:sz="0" w:space="0" w:color="auto"/>
      </w:divBdr>
    </w:div>
    <w:div w:id="211008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1598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folex.lt/ta/98506" TargetMode="External"/><Relationship Id="rId4" Type="http://schemas.openxmlformats.org/officeDocument/2006/relationships/settings" Target="settings.xml"/><Relationship Id="rId9" Type="http://schemas.openxmlformats.org/officeDocument/2006/relationships/hyperlink" Target="http://www.infolex.lt/ta/9850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dic.lrv.lt/lt/veikla/bendra-statisti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8817D-1BBE-46D9-B63E-FDF1B1DA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2253</Words>
  <Characters>13999</Characters>
  <Application>Microsoft Office Word</Application>
  <DocSecurity>0</DocSecurity>
  <Lines>116</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16220</CharactersWithSpaces>
  <SharedDoc>false</SharedDoc>
  <HLinks>
    <vt:vector size="18" baseType="variant">
      <vt:variant>
        <vt:i4>2621501</vt:i4>
      </vt:variant>
      <vt:variant>
        <vt:i4>6</vt:i4>
      </vt:variant>
      <vt:variant>
        <vt:i4>0</vt:i4>
      </vt:variant>
      <vt:variant>
        <vt:i4>5</vt:i4>
      </vt:variant>
      <vt:variant>
        <vt:lpwstr>http://www.infolex.lt/ta/98506</vt:lpwstr>
      </vt:variant>
      <vt:variant>
        <vt:lpwstr/>
      </vt:variant>
      <vt:variant>
        <vt:i4>2621501</vt:i4>
      </vt:variant>
      <vt:variant>
        <vt:i4>3</vt:i4>
      </vt:variant>
      <vt:variant>
        <vt:i4>0</vt:i4>
      </vt:variant>
      <vt:variant>
        <vt:i4>5</vt:i4>
      </vt:variant>
      <vt:variant>
        <vt:lpwstr>http://www.infolex.lt/ta/98506</vt:lpwstr>
      </vt:variant>
      <vt:variant>
        <vt:lpwstr/>
      </vt:variant>
      <vt:variant>
        <vt:i4>3014712</vt:i4>
      </vt:variant>
      <vt:variant>
        <vt:i4>0</vt:i4>
      </vt:variant>
      <vt:variant>
        <vt:i4>0</vt:i4>
      </vt:variant>
      <vt:variant>
        <vt:i4>5</vt:i4>
      </vt:variant>
      <vt:variant>
        <vt:lpwstr>http://www.infolex.lt/ta/159843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Adrianas Mečkovskis</dc:creator>
  <cp:lastModifiedBy>Adrianas Mečkovskis</cp:lastModifiedBy>
  <cp:revision>17</cp:revision>
  <cp:lastPrinted>2018-10-10T10:20:00Z</cp:lastPrinted>
  <dcterms:created xsi:type="dcterms:W3CDTF">2019-04-11T06:10:00Z</dcterms:created>
  <dcterms:modified xsi:type="dcterms:W3CDTF">2019-04-11T12:37:00Z</dcterms:modified>
</cp:coreProperties>
</file>