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6D3128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kovo 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D3128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Ignalinos programos 2017 metų metinės darbo programos dokumento 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Ignalinos atominės elektrinės eksploatavimo nutraukimo skyriaus vyriausioji specialistė I. </w:t>
      </w:r>
      <w:proofErr w:type="spellStart"/>
      <w:r>
        <w:t>Lukošiūtė</w:t>
      </w:r>
      <w:proofErr w:type="spellEnd"/>
      <w:r>
        <w:br/>
        <w:t>Vyriausybės kanceliarijos Ekonomikos pažangos departamento Ekonomikos skyriaus vyriausioji specialistė I. Bardauskienė</w:t>
      </w:r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kaimo plėtros 2014–2020 metų programos bei Lietuvos žuvininkystės sektoriaus 2014–2020 metų veiksmų programos 2016 metų IV ketvirčio įgyvendinimo ataskaitų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Kaimo reikalų ir darnios plėtros skyriaus vedėjas T. Razauskas</w:t>
      </w:r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Europos Sąjungos fondų lėšų, numatytų 2014–2020 m. Europos Sąjungos investicijų veiksmų programai įgyvendinti, investavimo 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valstybinės reikšmės kelius prižiūrinčių valstybės įmonių veiklos efektyvumo didinimo 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Ekonomikos skyriaus patarėjas A. </w:t>
      </w:r>
      <w:proofErr w:type="spellStart"/>
      <w:r>
        <w:t>Duksa</w:t>
      </w:r>
      <w:proofErr w:type="spellEnd"/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6609F" w:rsidRDefault="00F6609F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valstybės turto investavimo ir uždarosios akcinės bendrovės „Klaipėdos žuvininkystės produktų aukcionas“ įstatinio kapitalo didinimo (TAP-17-129(2) (16-14295(3)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Veiklos administravimo ir turto valdymo departamento direktorė V. </w:t>
      </w:r>
      <w:proofErr w:type="spellStart"/>
      <w:r>
        <w:t>Žoštautienė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D3128" w:rsidRPr="00DE60B9" w:rsidRDefault="00DE60B9" w:rsidP="006D312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6, 7, 8 ir 9 klausimų nepristatyti</w:t>
      </w:r>
    </w:p>
    <w:p w:rsidR="00673435" w:rsidRDefault="00673435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76F1" w:rsidRDefault="008076F1" w:rsidP="008076F1">
      <w:pPr>
        <w:pStyle w:val="BodyTextIndent2"/>
        <w:framePr w:w="970" w:h="1002" w:hRule="exact" w:hSpace="181" w:wrap="notBeside" w:vAnchor="text" w:hAnchor="page" w:x="195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</w:t>
      </w:r>
      <w:r w:rsidR="000A0AC8">
        <w:rPr>
          <w:b/>
          <w:sz w:val="16"/>
        </w:rPr>
        <w:t>“</w:t>
      </w: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2017 m. kovo 6 d. Europos Sąjungos Užsienio reikalų tarybos posėdyje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3435" w:rsidRDefault="00673435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pozicijų dėl klausimų, svarstomų 2017 m. kovo 6 d. Europos Sąjungos Žemės ūkio ir žuvininkystės tarybos posėdyje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3435" w:rsidRDefault="00673435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bookmarkStart w:id="0" w:name="_GoBack"/>
      <w:bookmarkEnd w:id="0"/>
      <w:r>
        <w:rPr>
          <w:b/>
        </w:rPr>
        <w:t xml:space="preserve">8. Dėl Lietuvos Respublikos pozicijų dėl klausimų, svarstomų 2017 m. kovo 3 d. Europos Sąjungos Užimtumo, socialinės politikos, sveikatos ir vartotojų apsaugos reikalų tarybos posėdyje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D3128" w:rsidRDefault="006D3128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73435" w:rsidRDefault="00673435" w:rsidP="006D312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3128" w:rsidRDefault="006D3128" w:rsidP="006D312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Lietuvos Respublikos pozicijų dėl klausimų, svarstomų 2017 m. kovo 7 d. Europos Sąjungos Bendrųjų reikalų tarybos ir 2017 m. kovo 9–10 d. Europos Vadovų Tarybos posėdžiuose </w:t>
      </w:r>
    </w:p>
    <w:p w:rsidR="006D3128" w:rsidRDefault="006D3128" w:rsidP="006D31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6D3128" w:rsidRDefault="006D3128" w:rsidP="006D312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73435" w:rsidRDefault="00673435" w:rsidP="006734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10. Dėl Miškų įstatymo Nr. I-671 2, 4, 5, 6, 7, 8, 13, 18 ir 19 straipsnių pakeitimo įstatymo projekto ir susijusių įstatymų projektų (TAP-17-221) (17-1056(3) </w:t>
      </w:r>
    </w:p>
    <w:p w:rsidR="00673435" w:rsidRDefault="00673435" w:rsidP="006734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673435" w:rsidRDefault="00673435" w:rsidP="006734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Gamtos apsaugos ir miškų departamento Miškų ūkio plėtros skyriaus vedėjas N. </w:t>
      </w:r>
      <w:proofErr w:type="spellStart"/>
      <w:r>
        <w:t>Kupstaitis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673435" w:rsidRDefault="00673435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6D3128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AC1B9C">
      <w:pPr>
        <w:tabs>
          <w:tab w:val="left" w:pos="6237"/>
        </w:tabs>
        <w:spacing w:before="120"/>
      </w:pPr>
      <w:r>
        <w:t>2017-02-27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28" w:rsidRDefault="006D3128">
      <w:r>
        <w:separator/>
      </w:r>
    </w:p>
  </w:endnote>
  <w:endnote w:type="continuationSeparator" w:id="0">
    <w:p w:rsidR="006D3128" w:rsidRDefault="006D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28" w:rsidRDefault="006D3128">
      <w:r>
        <w:separator/>
      </w:r>
    </w:p>
  </w:footnote>
  <w:footnote w:type="continuationSeparator" w:id="0">
    <w:p w:rsidR="006D3128" w:rsidRDefault="006D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E07">
      <w:rPr>
        <w:rStyle w:val="PageNumber"/>
        <w:noProof/>
      </w:rPr>
      <w:t>3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31" w:rsidRDefault="00AF2631" w:rsidP="00AF2631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DE60B9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6D3128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A0AC8"/>
    <w:rsid w:val="000B1A82"/>
    <w:rsid w:val="00121347"/>
    <w:rsid w:val="00211B5E"/>
    <w:rsid w:val="00391354"/>
    <w:rsid w:val="005B19D7"/>
    <w:rsid w:val="005C4593"/>
    <w:rsid w:val="00673435"/>
    <w:rsid w:val="006D3128"/>
    <w:rsid w:val="007C56C6"/>
    <w:rsid w:val="008076F1"/>
    <w:rsid w:val="00856C13"/>
    <w:rsid w:val="008D49D5"/>
    <w:rsid w:val="00AC1B9C"/>
    <w:rsid w:val="00AF2631"/>
    <w:rsid w:val="00B27DFD"/>
    <w:rsid w:val="00BD7592"/>
    <w:rsid w:val="00BF0067"/>
    <w:rsid w:val="00C0772F"/>
    <w:rsid w:val="00C81767"/>
    <w:rsid w:val="00D44E07"/>
    <w:rsid w:val="00DE60B9"/>
    <w:rsid w:val="00F06BDC"/>
    <w:rsid w:val="00F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7AE67294-2F10-4D4A-9D2A-797456B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734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780C-50D1-4EC5-B7AD-AAAA6BB9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20170301</vt:lpstr>
      <vt:lpstr>1997 m</vt:lpstr>
    </vt:vector>
  </TitlesOfParts>
  <Company>LRVK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20170301</dc:title>
  <dc:subject>20170301</dc:subject>
  <dc:creator>Živilė Razumaitė</dc:creator>
  <cp:keywords/>
  <cp:lastModifiedBy>Živilė Razumaitė</cp:lastModifiedBy>
  <cp:revision>18</cp:revision>
  <cp:lastPrinted>2004-09-16T12:07:00Z</cp:lastPrinted>
  <dcterms:created xsi:type="dcterms:W3CDTF">2017-02-24T10:52:00Z</dcterms:created>
  <dcterms:modified xsi:type="dcterms:W3CDTF">2017-03-01T08:04:00Z</dcterms:modified>
</cp:coreProperties>
</file>