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dac68e526a64dab95481e364493739d"/>
        <w:lock w:val="sdtLocked"/>
        <w:richText/>
      </w:sdtPr>
      <w:sdtContent>
        <w:p>
          <w:pPr>
            <w:tabs>
              <w:tab w:val="left" w:pos="6946"/>
            </w:tabs>
            <w:ind w:firstLine="4347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ind w:firstLine="5700"/>
            <w:jc w:val="center"/>
            <w:rPr>
              <w:b/>
              <w:szCs w:val="24"/>
            </w:rPr>
          </w:pPr>
        </w:p>
        <w:p>
          <w:pPr>
            <w:rPr>
              <w:szCs w:val="24"/>
            </w:rPr>
          </w:pPr>
        </w:p>
        <w:p>
          <w:pPr>
            <w:rPr>
              <w:szCs w:val="24"/>
            </w:rPr>
          </w:pPr>
        </w:p>
        <w:p>
          <w:pPr>
            <w:rPr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</w:t>
          </w:r>
        </w:p>
        <w:p>
          <w:pPr>
            <w:ind w:right="-55"/>
            <w:jc w:val="center"/>
            <w:rPr>
              <w:szCs w:val="24"/>
              <w:lang w:eastAsia="lt-LT"/>
            </w:rPr>
          </w:pPr>
          <w:r>
            <w:rPr>
              <w:b/>
              <w:bCs/>
              <w:caps/>
              <w:szCs w:val="24"/>
            </w:rPr>
            <w:t xml:space="preserve">nacionaliniAM saugumUI UŽTIKRINTI SVARBIŲ OBJEKTŲ APSAUGOS ĮSTATYMO </w:t>
          </w:r>
          <w:r>
            <w:rPr>
              <w:b/>
              <w:szCs w:val="24"/>
            </w:rPr>
            <w:t>NR.</w:t>
          </w:r>
          <w:r>
            <w:rPr>
              <w:szCs w:val="24"/>
            </w:rPr>
            <w:t xml:space="preserve"> </w:t>
          </w:r>
          <w:r>
            <w:rPr>
              <w:b/>
              <w:color w:val="000000"/>
              <w:szCs w:val="24"/>
            </w:rPr>
            <w:t>IX-1132</w:t>
          </w:r>
          <w:r>
            <w:rPr>
              <w:color w:val="000000"/>
              <w:sz w:val="22"/>
              <w:szCs w:val="22"/>
            </w:rPr>
            <w:t xml:space="preserve"> </w:t>
          </w:r>
          <w:r>
            <w:rPr>
              <w:b/>
              <w:szCs w:val="24"/>
              <w:lang w:val="en-US"/>
            </w:rPr>
            <w:t xml:space="preserve">1 PRIEDO </w:t>
          </w:r>
          <w:r>
            <w:rPr>
              <w:b/>
              <w:szCs w:val="24"/>
            </w:rPr>
            <w:t>PAKEITIMO</w:t>
          </w:r>
        </w:p>
        <w:p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Cs w:val="24"/>
            </w:rPr>
            <w:t>ĮSTATYMAS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2018 m.                        d. Nr.</w:t>
          </w:r>
        </w:p>
        <w:p>
          <w:pPr>
            <w:jc w:val="center"/>
            <w:rPr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1 str."/>
            <w:tag w:val="part_60528217fa674e54a9848242637b8b0d"/>
            <w:lock w:val="sdtLocked"/>
            <w:richText/>
          </w:sdtPr>
          <w:sdtContent>
            <w:p>
              <w:pPr>
                <w:tabs>
                  <w:tab w:val="left" w:pos="567"/>
                </w:tabs>
                <w:ind w:firstLine="56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60528217fa674e54a9848242637b8b0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0528217fa674e54a9848242637b8b0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 xml:space="preserve">Įstatymo </w:t>
                  </w:r>
                  <w:r>
                    <w:rPr>
                      <w:b/>
                      <w:szCs w:val="24"/>
                      <w:lang w:val="en-US"/>
                    </w:rPr>
                    <w:t>1 priedo</w:t>
                  </w:r>
                  <w:r>
                    <w:rPr>
                      <w:b/>
                      <w:szCs w:val="24"/>
                    </w:rPr>
                    <w:t xml:space="preserve"> pakeitimas</w:t>
                  </w:r>
                </w:sdtContent>
              </w:sdt>
            </w:p>
            <w:sdt>
              <w:sdtPr>
                <w:alias w:val="1 str. 1 d."/>
                <w:tag w:val="part_01610cc62bca4b13ae91730027688853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01610cc62bca4b13ae9173002768885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val="en-US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val="en-US"/>
                    </w:rPr>
                    <w:t xml:space="preserve">. </w:t>
                  </w:r>
                  <w:r>
                    <w:rPr>
                      <w:szCs w:val="24"/>
                    </w:rPr>
                    <w:t xml:space="preserve">Pakeisti Įstatymo </w:t>
                  </w:r>
                  <w:r>
                    <w:rPr>
                      <w:szCs w:val="24"/>
                      <w:lang w:val="en-US"/>
                    </w:rPr>
                    <w:t>1 p</w:t>
                  </w:r>
                  <w:r>
                    <w:rPr>
                      <w:szCs w:val="24"/>
                    </w:rPr>
                    <w:t>riedo 2 punktą ir jį išdėstyti taip:</w:t>
                  </w:r>
                </w:p>
                <w:sdt>
                  <w:sdtPr>
                    <w:alias w:val="citata"/>
                    <w:tag w:val="part_5b01e8c226ff42bf90b596a3c839dbf2"/>
                    <w:lock w:val="sdtLocked"/>
                    <w:richText/>
                  </w:sdtPr>
                  <w:sdtContent>
                    <w:sdt>
                      <w:sdtPr>
                        <w:alias w:val="2 d."/>
                        <w:tag w:val="part_e902ee23fea3450b9809453b4bcf0ff0"/>
                        <w:lock w:val="sdtLocked"/>
                        <w:richText/>
                      </w:sdtPr>
                      <w:sdtContent>
                        <w:p>
                          <w:pPr>
                            <w:ind w:firstLine="567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902ee23fea3450b9809453b4bcf0ff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Įmonė, valdanti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Klaipėdos valstybinį jūrų uostą.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2 d."/>
                <w:tag w:val="part_6e93c4e1b5754915ba0f442336389758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6e93c4e1b5754915ba0f442336389758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val="en-US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val="en-US"/>
                    </w:rPr>
                    <w:t xml:space="preserve">. </w:t>
                  </w:r>
                  <w:r>
                    <w:rPr>
                      <w:szCs w:val="24"/>
                    </w:rPr>
                    <w:t xml:space="preserve">Pakeisti Įstatymo </w:t>
                  </w:r>
                  <w:r>
                    <w:rPr>
                      <w:szCs w:val="24"/>
                      <w:lang w:val="en-US"/>
                    </w:rPr>
                    <w:t>1 p</w:t>
                  </w:r>
                  <w:r>
                    <w:rPr>
                      <w:szCs w:val="24"/>
                    </w:rPr>
                    <w:t>riedo 6 punktą ir jį išdėstyti taip:</w:t>
                  </w:r>
                </w:p>
                <w:sdt>
                  <w:sdtPr>
                    <w:alias w:val="citata"/>
                    <w:tag w:val="part_d186cf9d78924372aa698bb731db80fa"/>
                    <w:lock w:val="sdtLocked"/>
                    <w:richText/>
                  </w:sdtPr>
                  <w:sdtContent>
                    <w:sdt>
                      <w:sdtPr>
                        <w:alias w:val="6 d."/>
                        <w:tag w:val="part_1a5fe544a87a4e05a759e494b97b0236"/>
                        <w:lock w:val="sdtLocked"/>
                        <w:richText/>
                      </w:sdtPr>
                      <w:sdtContent>
                        <w:p>
                          <w:pPr>
                            <w:ind w:firstLine="567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a5fe544a87a4e05a759e494b97b023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Įmonė, valdanti tarptautinius Vilniaus, Kauno ir Palangos oro uostus.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  <w:p>
                          <w:pPr>
                            <w:ind w:firstLine="567"/>
                            <w:jc w:val="both"/>
                            <w:rPr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18bfb7bc398d40d499738bb41fe220dc"/>
            <w:lock w:val="sdtLocked"/>
            <w:richText/>
          </w:sdtPr>
          <w:sdtContent>
            <w:p>
              <w:pPr>
                <w:ind w:firstLine="567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rPr>
                  <w:i/>
                  <w:szCs w:val="24"/>
                </w:rPr>
              </w:pPr>
            </w:p>
            <w:p>
              <w:pPr>
                <w:rPr>
                  <w:i/>
                  <w:szCs w:val="24"/>
                </w:rPr>
              </w:pPr>
            </w:p>
            <w:p>
              <w:pPr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/>
            <w:p>
              <w:pPr>
                <w:spacing w:after="200" w:line="276" w:lineRule="auto"/>
                <w:rPr>
                  <w:sz w:val="22"/>
                  <w:szCs w:val="22"/>
                </w:rPr>
              </w:pPr>
            </w:p>
            <w:p>
              <w:pPr>
                <w:spacing w:after="200" w:line="276" w:lineRule="auto"/>
                <w:rPr>
                  <w:sz w:val="22"/>
                  <w:szCs w:val="22"/>
                </w:rPr>
              </w:pPr>
            </w:p>
            <w:p>
              <w:pPr>
                <w:spacing w:after="200" w:line="276" w:lineRule="auto"/>
                <w:rPr>
                  <w:sz w:val="22"/>
                  <w:szCs w:val="22"/>
                </w:rPr>
              </w:pPr>
            </w:p>
            <w:p>
              <w:pPr>
                <w:spacing w:after="200" w:line="276" w:lineRule="auto"/>
                <w:rPr>
                  <w:sz w:val="22"/>
                  <w:szCs w:val="22"/>
                </w:rPr>
              </w:pPr>
            </w:p>
            <w:p>
              <w:pPr>
                <w:spacing w:after="200" w:line="276" w:lineRule="auto"/>
                <w:rPr>
                  <w:sz w:val="22"/>
                  <w:szCs w:val="22"/>
                </w:rPr>
              </w:pPr>
            </w:p>
          </w:sdtContent>
        </w:sdt>
      </w:sdtContent>
    </w:sdt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23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525f5c12dc324afcbc0859440d2c20f1" PartId="cdac68e526a64dab95481e364493739d">
    <Part Type="straipsnis" Nr="1" Abbr="1 str." Title="Įstatymo 1 priedo pakeitimas" DocPartId="0cf751b346834acaad06440723ad2298" PartId="60528217fa674e54a9848242637b8b0d">
      <Part Type="strDalis" Nr="1" Abbr="1 str. 1 d." DocPartId="9470e05ee30c43f8ade856e65cde3e0c" PartId="01610cc62bca4b13ae91730027688853">
        <Part Type="citata" DocPartId="fde4e031417c432f8924d490abb0b6f0" PartId="5b01e8c226ff42bf90b596a3c839dbf2">
          <Part Type="strDalis" Nr="2" Abbr="2 d." DocPartId="ab6eedd4588b48afb73cdd102cbb19b6" PartId="e902ee23fea3450b9809453b4bcf0ff0"/>
        </Part>
      </Part>
      <Part Type="strDalis" Nr="2" Abbr="1 str. 2 d." DocPartId="235ca210a90d46a883e7a83ef5cfdb43" PartId="6e93c4e1b5754915ba0f442336389758">
        <Part Type="citata" DocPartId="1f70919228104b5e88435cba05b071ef" PartId="d186cf9d78924372aa698bb731db80fa">
          <Part Type="strDalis" Nr="6" Abbr="6 d." DocPartId="cefe1367825a4ad28f17483dc3518bb4" PartId="1a5fe544a87a4e05a759e494b97b0236"/>
        </Part>
      </Part>
    </Part>
    <Part Type="signatura" DocPartId="bee490793d5147ddac85d870ba2b6268" PartId="18bfb7bc398d40d499738bb41fe220dc"/>
  </Part>
</Parts>
</file>

<file path=customXml/itemProps1.xml><?xml version="1.0" encoding="utf-8"?>
<ds:datastoreItem xmlns:ds="http://schemas.openxmlformats.org/officeDocument/2006/customXml" ds:itemID="{DA3EB845-9D8C-4D84-AD32-CABF9BA181D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497</Characters>
  <Application>Microsoft Office Word</Application>
  <DocSecurity>4</DocSecurity>
  <Lines>33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2018-06-20T09:14:00Z</dcterms:created>
  <dc:creator>Indre Bernotaite</dc:creator>
  <cp:lastModifiedBy>Asseco</cp:lastModifiedBy>
  <dcterms:modified xsi:type="dcterms:W3CDTF">2018-06-20T09:14:00Z</dcterms:modified>
  <cp:revision>2</cp:revision>
</cp:coreProperties>
</file>