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D6B9F" w14:textId="77777777" w:rsidR="008D27A1" w:rsidRPr="00301CAA" w:rsidRDefault="00145581" w:rsidP="00145581">
      <w:pPr>
        <w:jc w:val="center"/>
        <w:rPr>
          <w:rFonts w:ascii="Times New Roman" w:hAnsi="Times New Roman" w:cs="Times New Roman"/>
          <w:b/>
          <w:sz w:val="24"/>
          <w:szCs w:val="24"/>
        </w:rPr>
      </w:pPr>
      <w:r w:rsidRPr="00301CAA">
        <w:rPr>
          <w:rFonts w:ascii="Times New Roman" w:hAnsi="Times New Roman" w:cs="Times New Roman"/>
          <w:b/>
          <w:sz w:val="24"/>
          <w:szCs w:val="24"/>
        </w:rPr>
        <w:t>LIETUVOS RESPUBLIKOS VYRIAUSYBĖS NUTARIMO „DĖL LIETUVOS RESPUBLIKOS VYRIAUSYBĖS 2002 M. KOVO 27 D. NUTARIMO NR. 405 „DĖL VAIKO GLOBOS ORGANIZAVIMO NUOSTATŲ PATVIRTINIMO“ PAKEITIMO“ PROJEKTO DERINIMO PAŽYMA</w:t>
      </w:r>
    </w:p>
    <w:p w14:paraId="3C968974" w14:textId="77777777" w:rsidR="00145581" w:rsidRPr="00301CAA" w:rsidRDefault="00145581" w:rsidP="00145581">
      <w:pPr>
        <w:jc w:val="center"/>
        <w:rPr>
          <w:rFonts w:ascii="Times New Roman" w:hAnsi="Times New Roman" w:cs="Times New Roman"/>
          <w:b/>
          <w:sz w:val="24"/>
          <w:szCs w:val="24"/>
        </w:rPr>
      </w:pPr>
    </w:p>
    <w:tbl>
      <w:tblPr>
        <w:tblStyle w:val="Lentelstinklelis"/>
        <w:tblW w:w="14850" w:type="dxa"/>
        <w:tblLook w:val="04A0" w:firstRow="1" w:lastRow="0" w:firstColumn="1" w:lastColumn="0" w:noHBand="0" w:noVBand="1"/>
      </w:tblPr>
      <w:tblGrid>
        <w:gridCol w:w="1951"/>
        <w:gridCol w:w="6804"/>
        <w:gridCol w:w="6095"/>
      </w:tblGrid>
      <w:tr w:rsidR="00145581" w:rsidRPr="00301CAA" w14:paraId="63AE98CC" w14:textId="77777777" w:rsidTr="00C31996">
        <w:trPr>
          <w:trHeight w:val="1152"/>
        </w:trPr>
        <w:tc>
          <w:tcPr>
            <w:tcW w:w="1951" w:type="dxa"/>
            <w:vAlign w:val="center"/>
          </w:tcPr>
          <w:p w14:paraId="7624070C" w14:textId="77777777" w:rsidR="00145581" w:rsidRPr="00301CAA" w:rsidRDefault="00145581" w:rsidP="00DB34A2">
            <w:pPr>
              <w:spacing w:after="160" w:line="259" w:lineRule="auto"/>
              <w:jc w:val="center"/>
              <w:rPr>
                <w:rFonts w:ascii="Times New Roman" w:hAnsi="Times New Roman" w:cs="Times New Roman"/>
                <w:b/>
                <w:sz w:val="24"/>
                <w:szCs w:val="24"/>
              </w:rPr>
            </w:pPr>
            <w:r w:rsidRPr="00301CAA">
              <w:rPr>
                <w:rFonts w:ascii="Times New Roman" w:hAnsi="Times New Roman" w:cs="Times New Roman"/>
                <w:b/>
                <w:sz w:val="24"/>
                <w:szCs w:val="24"/>
              </w:rPr>
              <w:t>Institucijos pavadinimas, rašto data ir numeris</w:t>
            </w:r>
          </w:p>
        </w:tc>
        <w:tc>
          <w:tcPr>
            <w:tcW w:w="6804" w:type="dxa"/>
            <w:vAlign w:val="center"/>
          </w:tcPr>
          <w:p w14:paraId="5F2F4461" w14:textId="77777777" w:rsidR="00145581" w:rsidRPr="00301CAA" w:rsidRDefault="00145581" w:rsidP="00DB34A2">
            <w:pPr>
              <w:spacing w:after="160" w:line="259" w:lineRule="auto"/>
              <w:jc w:val="center"/>
              <w:rPr>
                <w:rFonts w:ascii="Times New Roman" w:hAnsi="Times New Roman" w:cs="Times New Roman"/>
                <w:b/>
                <w:sz w:val="24"/>
                <w:szCs w:val="24"/>
              </w:rPr>
            </w:pPr>
            <w:r w:rsidRPr="00301CAA">
              <w:rPr>
                <w:rFonts w:ascii="Times New Roman" w:hAnsi="Times New Roman" w:cs="Times New Roman"/>
                <w:b/>
                <w:sz w:val="24"/>
                <w:szCs w:val="24"/>
              </w:rPr>
              <w:t>Pastabos ir pasiūlymai</w:t>
            </w:r>
          </w:p>
        </w:tc>
        <w:tc>
          <w:tcPr>
            <w:tcW w:w="6095" w:type="dxa"/>
            <w:vAlign w:val="center"/>
          </w:tcPr>
          <w:p w14:paraId="335F222B" w14:textId="77777777" w:rsidR="00145581" w:rsidRPr="00301CAA" w:rsidRDefault="00145581" w:rsidP="00DB34A2">
            <w:pPr>
              <w:spacing w:after="160" w:line="259" w:lineRule="auto"/>
              <w:jc w:val="center"/>
              <w:rPr>
                <w:rFonts w:ascii="Times New Roman" w:hAnsi="Times New Roman" w:cs="Times New Roman"/>
                <w:b/>
                <w:sz w:val="24"/>
                <w:szCs w:val="24"/>
              </w:rPr>
            </w:pPr>
            <w:r w:rsidRPr="00301CAA">
              <w:rPr>
                <w:rFonts w:ascii="Times New Roman" w:hAnsi="Times New Roman" w:cs="Times New Roman"/>
                <w:b/>
                <w:sz w:val="24"/>
                <w:szCs w:val="24"/>
              </w:rPr>
              <w:t>Žyma apie pastabas ir pasiūlymus, į kuriuos neatsižvelgta ar atsižvelgta iš dalies</w:t>
            </w:r>
          </w:p>
        </w:tc>
      </w:tr>
      <w:tr w:rsidR="00C31996" w:rsidRPr="00301CAA" w14:paraId="67914C47" w14:textId="77777777" w:rsidTr="002F5C43">
        <w:trPr>
          <w:trHeight w:val="6360"/>
        </w:trPr>
        <w:tc>
          <w:tcPr>
            <w:tcW w:w="1951" w:type="dxa"/>
          </w:tcPr>
          <w:p w14:paraId="43BDB3D7" w14:textId="77777777" w:rsidR="00C31996" w:rsidRPr="00301CAA" w:rsidRDefault="00C31996" w:rsidP="00C31996">
            <w:r w:rsidRPr="00301CAA">
              <w:rPr>
                <w:rFonts w:ascii="Times New Roman" w:hAnsi="Times New Roman" w:cs="Times New Roman"/>
                <w:sz w:val="24"/>
                <w:szCs w:val="24"/>
              </w:rPr>
              <w:t>Lietuvos Respublikos vidaus reikalų ministerijos</w:t>
            </w:r>
          </w:p>
          <w:p w14:paraId="499CCBEF" w14:textId="18144570" w:rsidR="00C31996" w:rsidRPr="00301CAA" w:rsidRDefault="00C31996" w:rsidP="00113815">
            <w:pPr>
              <w:spacing w:after="160" w:line="259" w:lineRule="auto"/>
              <w:rPr>
                <w:rFonts w:ascii="Times New Roman" w:hAnsi="Times New Roman" w:cs="Times New Roman"/>
                <w:b/>
                <w:sz w:val="24"/>
                <w:szCs w:val="24"/>
              </w:rPr>
            </w:pPr>
            <w:r w:rsidRPr="00301CAA">
              <w:rPr>
                <w:rFonts w:ascii="Times New Roman" w:hAnsi="Times New Roman" w:cs="Times New Roman"/>
                <w:sz w:val="24"/>
                <w:szCs w:val="24"/>
              </w:rPr>
              <w:t>2019</w:t>
            </w:r>
            <w:r w:rsidR="00113815">
              <w:rPr>
                <w:rFonts w:ascii="Times New Roman" w:hAnsi="Times New Roman" w:cs="Times New Roman"/>
                <w:sz w:val="24"/>
                <w:szCs w:val="24"/>
              </w:rPr>
              <w:t xml:space="preserve"> m. rugpjūčio </w:t>
            </w:r>
            <w:r w:rsidRPr="00301CAA">
              <w:rPr>
                <w:rFonts w:ascii="Times New Roman" w:hAnsi="Times New Roman" w:cs="Times New Roman"/>
                <w:sz w:val="24"/>
                <w:szCs w:val="24"/>
              </w:rPr>
              <w:t>20</w:t>
            </w:r>
            <w:r w:rsidR="00113815">
              <w:rPr>
                <w:rFonts w:ascii="Times New Roman" w:hAnsi="Times New Roman" w:cs="Times New Roman"/>
                <w:sz w:val="24"/>
                <w:szCs w:val="24"/>
              </w:rPr>
              <w:t xml:space="preserve"> d. </w:t>
            </w:r>
            <w:r w:rsidRPr="00301CAA">
              <w:rPr>
                <w:rFonts w:ascii="Times New Roman" w:hAnsi="Times New Roman" w:cs="Times New Roman"/>
                <w:sz w:val="24"/>
                <w:szCs w:val="24"/>
              </w:rPr>
              <w:t>raštas Nr.</w:t>
            </w:r>
            <w:r w:rsidR="00113815">
              <w:rPr>
                <w:rFonts w:ascii="Times New Roman" w:hAnsi="Times New Roman" w:cs="Times New Roman"/>
                <w:sz w:val="24"/>
                <w:szCs w:val="24"/>
              </w:rPr>
              <w:t> </w:t>
            </w:r>
            <w:r w:rsidRPr="00301CAA">
              <w:rPr>
                <w:rFonts w:ascii="Times New Roman" w:hAnsi="Times New Roman" w:cs="Times New Roman"/>
                <w:sz w:val="24"/>
                <w:szCs w:val="24"/>
              </w:rPr>
              <w:t>19</w:t>
            </w:r>
            <w:r w:rsidR="00113815">
              <w:rPr>
                <w:rFonts w:ascii="Times New Roman" w:hAnsi="Times New Roman" w:cs="Times New Roman"/>
                <w:sz w:val="24"/>
                <w:szCs w:val="24"/>
              </w:rPr>
              <w:noBreakHyphen/>
            </w:r>
            <w:r w:rsidRPr="00301CAA">
              <w:rPr>
                <w:rFonts w:ascii="Times New Roman" w:hAnsi="Times New Roman" w:cs="Times New Roman"/>
                <w:sz w:val="24"/>
                <w:szCs w:val="24"/>
              </w:rPr>
              <w:t>9032</w:t>
            </w:r>
          </w:p>
        </w:tc>
        <w:tc>
          <w:tcPr>
            <w:tcW w:w="6804" w:type="dxa"/>
            <w:vAlign w:val="center"/>
          </w:tcPr>
          <w:p w14:paraId="6843E893" w14:textId="77777777"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9. Nuostatų IV skyriuje reglamentuota vaiko globos (rūpybos) priežiūra. Nuostatų 55.1 papunktyje nustatyta, kad Tarnybos teritoriniam skyriui aplankant globojamą (rūpinamą) vaiką išsiaiškinama, kaip vykdomos vaiko globėjo (rūpintojo) pareigos, nustatytos Nuostatų 46 punkte, o Nuostatų 58 ir 59 punktuose reglamentuoti Tarnybos teritorinio skyriaus veiksmai nustačius, kad vaiko globėjas (rūpintojas) netinkamai atlieka savo pareigas, neužtikrina globotinio ar rūpintinio teisių ir interesų apsaugos, naudojasi savo teisėmis savanaudiškais tikslais ir kad dėl tokių veiksmų kyla realus pavojus vaiko fiziniam ir psichiniam saugumui, galintis sukelti reikšmingą žalą vaiko sveikatai ar grėsti jo gyvybei. Atkreipiame dėmesį į tai, kad Nuostatai nenustato Tarnybos teritoriniam skyriui pareigos kiekvienu atveju, nustačius, kad vaiko globėjas (rūpintojas) elgiasi priešingai vaiko interesams, spręsti vaiko globėjo (rūpintojo) atsakomybės klausimo dėl jo pareigų nevykdymo arba vykdymo priešingai vaiko interesams pagal Administracinių nusižengimų kodekso (toliau – ANK) 74 straipsnį, o nustačius, kad tokiais veiksmais vaiko atžvilgiu galimai buvo įvykdyta nusikalstama veika, – kreiptis į policiją. Atsižvelgdami į tai, kas buvo išdėstyta, siūlome atitinkamai papildyti Nuostatų IV skyrių.</w:t>
            </w:r>
          </w:p>
          <w:p w14:paraId="1F48797A" w14:textId="103E4AF6" w:rsidR="00C31996" w:rsidRPr="00301CAA" w:rsidRDefault="00C31996" w:rsidP="00CC3139">
            <w:pPr>
              <w:spacing w:after="160"/>
              <w:jc w:val="both"/>
              <w:rPr>
                <w:rFonts w:ascii="Times New Roman" w:hAnsi="Times New Roman" w:cs="Times New Roman"/>
                <w:b/>
                <w:sz w:val="24"/>
                <w:szCs w:val="24"/>
              </w:rPr>
            </w:pPr>
            <w:r w:rsidRPr="00301CAA">
              <w:rPr>
                <w:rFonts w:ascii="Times New Roman" w:hAnsi="Times New Roman" w:cs="Times New Roman"/>
                <w:sz w:val="24"/>
                <w:szCs w:val="24"/>
              </w:rPr>
              <w:t xml:space="preserve">Manome, kad Tarnybos teritorinis skyrius klausimą dėl vaiko globėjo (rūpintojo) pareigų atlikimo tinkamumo ir globojamo </w:t>
            </w:r>
            <w:r w:rsidRPr="00301CAA">
              <w:rPr>
                <w:rFonts w:ascii="Times New Roman" w:hAnsi="Times New Roman" w:cs="Times New Roman"/>
                <w:sz w:val="24"/>
                <w:szCs w:val="24"/>
              </w:rPr>
              <w:lastRenderedPageBreak/>
              <w:t>(rūpinamo) vaiko tinkamo teisių ir teisėtų interesų apsaugos užtikrinimo turėtų kelti (įskaitant ir dėl patraukimo atsakomybėn pagal Administracinių nusižengimų registre (toliau – ANR) 74 straipsnį) ir tais atvejais, kai vaikai sistemingai bėga iš globos įstaigos, vartoja alkoholinius gėrimus ar vykdo nusikalstamas veikas. ANR per 2019 metų 6 mėnesius yra sukaupta duomenų apie 64 globėjų (rūpintojų) patraukimo atsakomybėn atvejus už ANK 74 straipsnyje numatytą veiką. Atlikus Policijos registruojamų įvykių registro 2018 m. gruodžio ir 2019 m. sausio mėnesių duomenų analizę nustatyta, kad analizuojamu laikotarpiu buvo gauti 1 166 pranešimai dėl vaikų dingimo, tai pat gauti 1 335 pranešimai dėl 550 dingusių vaikų, kurių dingimo atvejai yra kartotiniai. Didžioji dalis (73 proc.) pranešimų apie dingusius vaikus buvo gauta iš globos įstaigų (855 iš 1 166). Mažiau nei trečdalis pranešimų buvo gauta dėl vaikų dingimo iš namų (297 iš 1 166) ir tik 1 proc. – iš kitų įstaigų, tokių kaip ligoninė, Priklausomybės ligų centras, mokyklos bendrabutis, specialioji mokykla ar kurčiųjų centras. Šalyje iš visų su asmens paieška susijusių per 2 mėnesius užregistruotų pranešimų, įskaitant pranešimus apie atsiradusius asmenis ir pranešimus dėl papildomos informacijos pateikimo, 71 proc. pranešimų buvo susiję su vaikų dingimu, o iš pastarųjų net 80 proc. buvo dėl vaikų pasišalinimo iš globos įstaigos ar dėl grįžimo į ją.</w:t>
            </w:r>
          </w:p>
        </w:tc>
        <w:tc>
          <w:tcPr>
            <w:tcW w:w="6095" w:type="dxa"/>
          </w:tcPr>
          <w:p w14:paraId="47DB9645" w14:textId="77777777" w:rsidR="00C31996" w:rsidRPr="00301CAA" w:rsidRDefault="00C31996" w:rsidP="00CC3139">
            <w:pPr>
              <w:jc w:val="both"/>
              <w:rPr>
                <w:rFonts w:ascii="Times New Roman" w:hAnsi="Times New Roman" w:cs="Times New Roman"/>
                <w:b/>
                <w:sz w:val="24"/>
                <w:szCs w:val="24"/>
              </w:rPr>
            </w:pPr>
            <w:r w:rsidRPr="00301CAA">
              <w:rPr>
                <w:rFonts w:ascii="Times New Roman" w:hAnsi="Times New Roman" w:cs="Times New Roman"/>
                <w:b/>
                <w:sz w:val="24"/>
                <w:szCs w:val="24"/>
              </w:rPr>
              <w:lastRenderedPageBreak/>
              <w:t>Atsižvelgta iš dalies.</w:t>
            </w:r>
          </w:p>
          <w:p w14:paraId="4E20BEA4" w14:textId="30E6A098"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Lietuvos Respublikos vaiko teisių apsaugos pagrindų įstatymo 35 straipsnio 5 dal</w:t>
            </w:r>
            <w:r w:rsidR="007A0E03">
              <w:rPr>
                <w:rFonts w:ascii="Times New Roman" w:hAnsi="Times New Roman" w:cs="Times New Roman"/>
                <w:sz w:val="24"/>
                <w:szCs w:val="24"/>
              </w:rPr>
              <w:t>yje</w:t>
            </w:r>
            <w:r w:rsidRPr="00301CAA">
              <w:rPr>
                <w:rFonts w:ascii="Times New Roman" w:hAnsi="Times New Roman" w:cs="Times New Roman"/>
                <w:sz w:val="24"/>
                <w:szCs w:val="24"/>
              </w:rPr>
              <w:t xml:space="preserve"> numat</w:t>
            </w:r>
            <w:r w:rsidR="007A0E03">
              <w:rPr>
                <w:rFonts w:ascii="Times New Roman" w:hAnsi="Times New Roman" w:cs="Times New Roman"/>
                <w:sz w:val="24"/>
                <w:szCs w:val="24"/>
              </w:rPr>
              <w:t>yta</w:t>
            </w:r>
            <w:r w:rsidRPr="00301CAA">
              <w:rPr>
                <w:rFonts w:ascii="Times New Roman" w:hAnsi="Times New Roman" w:cs="Times New Roman"/>
                <w:sz w:val="24"/>
                <w:szCs w:val="24"/>
              </w:rPr>
              <w:t>, kad</w:t>
            </w:r>
            <w:r w:rsidR="007A0E03">
              <w:rPr>
                <w:rFonts w:ascii="Times New Roman" w:hAnsi="Times New Roman" w:cs="Times New Roman"/>
                <w:sz w:val="24"/>
                <w:szCs w:val="24"/>
              </w:rPr>
              <w:t>,</w:t>
            </w:r>
            <w:r w:rsidRPr="00301CAA">
              <w:rPr>
                <w:rFonts w:ascii="Times New Roman" w:hAnsi="Times New Roman" w:cs="Times New Roman"/>
                <w:sz w:val="24"/>
                <w:szCs w:val="24"/>
              </w:rPr>
              <w:t xml:space="preserve"> Valstybės vaiko teisių apsaugos ir įvaikinimo tarnybai ar jos įgaliotam teritoriniam skyriui nustačius ar gavus informaciją apie daromą ar galimai padarytą nusikalstamą veiką vaiko atžvilgiu arba gavus šią informaciją iš kitų šaltinių, privaloma nedelsiant, tačiau ne vėliau kaip per 24 valandas, apie galimai padarytą nusikalstamą veiką prieš vaiką pranešti policijai ar kitam ikiteisminį tyrimą organizuojančiam subjektui.</w:t>
            </w:r>
          </w:p>
          <w:p w14:paraId="593E70CB" w14:textId="03B643E0"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Atsižvelgiant į tai, kad Vaiko teisių apsaugos pagrindų įstatymas reguliuoja atvejus, </w:t>
            </w:r>
            <w:r w:rsidR="007A0E03">
              <w:rPr>
                <w:rFonts w:ascii="Times New Roman" w:hAnsi="Times New Roman" w:cs="Times New Roman"/>
                <w:sz w:val="24"/>
                <w:szCs w:val="24"/>
              </w:rPr>
              <w:t>kuriais</w:t>
            </w:r>
            <w:r w:rsidR="007A0E03" w:rsidRPr="00301CAA">
              <w:rPr>
                <w:rFonts w:ascii="Times New Roman" w:hAnsi="Times New Roman" w:cs="Times New Roman"/>
                <w:sz w:val="24"/>
                <w:szCs w:val="24"/>
              </w:rPr>
              <w:t xml:space="preserve"> </w:t>
            </w:r>
            <w:r w:rsidRPr="00301CAA">
              <w:rPr>
                <w:rFonts w:ascii="Times New Roman" w:hAnsi="Times New Roman" w:cs="Times New Roman"/>
                <w:sz w:val="24"/>
                <w:szCs w:val="24"/>
              </w:rPr>
              <w:t>Valstybės vaiko teisių apsaugos ir įvaikinimo tarnyba prie Socialinės apsaugos ir darbo ministerijos (toliau – Tarnyba) kreipiasi į policiją, taip pat nu</w:t>
            </w:r>
            <w:r w:rsidR="007A0E03">
              <w:rPr>
                <w:rFonts w:ascii="Times New Roman" w:hAnsi="Times New Roman" w:cs="Times New Roman"/>
                <w:sz w:val="24"/>
                <w:szCs w:val="24"/>
              </w:rPr>
              <w:t>stato</w:t>
            </w:r>
            <w:r w:rsidRPr="00301CAA">
              <w:rPr>
                <w:rFonts w:ascii="Times New Roman" w:hAnsi="Times New Roman" w:cs="Times New Roman"/>
                <w:sz w:val="24"/>
                <w:szCs w:val="24"/>
              </w:rPr>
              <w:t xml:space="preserve"> Tarnybos ir policijos bendradarbiavimo atvejus</w:t>
            </w:r>
            <w:r w:rsidR="007A0E03">
              <w:rPr>
                <w:rFonts w:ascii="Times New Roman" w:hAnsi="Times New Roman" w:cs="Times New Roman"/>
                <w:sz w:val="24"/>
                <w:szCs w:val="24"/>
              </w:rPr>
              <w:t>,</w:t>
            </w:r>
            <w:r w:rsidRPr="00301CAA">
              <w:rPr>
                <w:rFonts w:ascii="Times New Roman" w:hAnsi="Times New Roman" w:cs="Times New Roman"/>
                <w:sz w:val="24"/>
                <w:szCs w:val="24"/>
              </w:rPr>
              <w:t xml:space="preserve"> bei į tai, kad Vaiko globos organizavimo nuostatų (toliau – Nuostatai) reguliavimo dalykas nėra reagavimo į pranešimą apie galimą vaiko teisių pažeidimą procedūrų aprašymas, manytina, kad Nuostat</w:t>
            </w:r>
            <w:r w:rsidR="007A0E03">
              <w:rPr>
                <w:rFonts w:ascii="Times New Roman" w:hAnsi="Times New Roman" w:cs="Times New Roman"/>
                <w:sz w:val="24"/>
                <w:szCs w:val="24"/>
              </w:rPr>
              <w:t>us</w:t>
            </w:r>
            <w:r w:rsidRPr="00301CAA">
              <w:rPr>
                <w:rFonts w:ascii="Times New Roman" w:hAnsi="Times New Roman" w:cs="Times New Roman"/>
                <w:sz w:val="24"/>
                <w:szCs w:val="24"/>
              </w:rPr>
              <w:t xml:space="preserve"> pildyti pateiktu siūlymu netikslinga.</w:t>
            </w:r>
          </w:p>
          <w:p w14:paraId="3A68F524" w14:textId="77777777" w:rsidR="00C31996" w:rsidRPr="00301CAA" w:rsidRDefault="00C31996" w:rsidP="00CC3139">
            <w:pPr>
              <w:spacing w:after="160"/>
              <w:rPr>
                <w:rFonts w:ascii="Times New Roman" w:hAnsi="Times New Roman" w:cs="Times New Roman"/>
                <w:b/>
                <w:sz w:val="24"/>
                <w:szCs w:val="24"/>
              </w:rPr>
            </w:pPr>
          </w:p>
        </w:tc>
      </w:tr>
      <w:tr w:rsidR="00C31996" w:rsidRPr="00301CAA" w14:paraId="252E64FF" w14:textId="77777777" w:rsidTr="00C31996">
        <w:trPr>
          <w:trHeight w:val="1152"/>
        </w:trPr>
        <w:tc>
          <w:tcPr>
            <w:tcW w:w="1951" w:type="dxa"/>
            <w:vAlign w:val="center"/>
          </w:tcPr>
          <w:p w14:paraId="5F2BDA70" w14:textId="77777777" w:rsidR="00C31996" w:rsidRPr="00301CAA" w:rsidRDefault="00C31996" w:rsidP="00DB34A2">
            <w:pPr>
              <w:spacing w:after="160" w:line="259" w:lineRule="auto"/>
              <w:jc w:val="center"/>
              <w:rPr>
                <w:rFonts w:ascii="Times New Roman" w:hAnsi="Times New Roman" w:cs="Times New Roman"/>
                <w:b/>
                <w:sz w:val="24"/>
                <w:szCs w:val="24"/>
              </w:rPr>
            </w:pPr>
          </w:p>
        </w:tc>
        <w:tc>
          <w:tcPr>
            <w:tcW w:w="6804" w:type="dxa"/>
            <w:vAlign w:val="center"/>
          </w:tcPr>
          <w:p w14:paraId="4D719765" w14:textId="77777777"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10. Pabrėžtina, kad, vaikui iki tam tikros valandos negrįžus į globos namus (įstaigą, šeimyną), pasitaiko atvejų, kai auklėtojos (globėjos) formaliai praneša policijai apie vaiko dingimą ir nebando savarankiškai sužinoti, kur yra jų auklėtinis ar kodėl jis laiku negrįžo. Kartais, kai vaikas grįžta į globos įstaigą, policija apie tai neinformuojama, o tam pačiam vaikui vėl pasišalinus – pranešama apie jo dingimą dar kartą. Policija kiekvienu atveju pradėjusi ikiteisminį tyrimą aiškinasi vaiko dingimo aplinkybes, bando nustatyti jo buvimo vietą, ar nebuvo vaiku pasinaudota ir pan. Daugeliu atvejų nusikalstamos veikos požymių nenustatoma, o ikiteisminis tyrimas nutraukiamas vaiką suradus ar jam pačiam </w:t>
            </w:r>
            <w:r w:rsidRPr="00301CAA">
              <w:rPr>
                <w:rFonts w:ascii="Times New Roman" w:hAnsi="Times New Roman" w:cs="Times New Roman"/>
                <w:sz w:val="24"/>
                <w:szCs w:val="24"/>
              </w:rPr>
              <w:lastRenderedPageBreak/>
              <w:t>atsiradus. Pažymėtina, kad policija negali pašalinti priežasčių, dėl kurių vaikai (dažnai tie patys) sistemingai bėga iš globos įstaigos. Su tokiais vaikais, taip pat su vaikais, darančiais nusikalstamas veikas, vartojančiais alkoholinius gėrimus ir pan., dirbti turėtų ne policijos pareigūnai. Tiek tarptautiniuose, tiek Lietuvos teisės aktuose nustatytu vaiko interesų pirmumo principu turėtų būti vadovaujamasi priimant visus su vaiku susijusius veiksmus ir sprendimus. Egzistuojantis teisinis reguliavimas darbą su nusikaltusiais ar linkusiais nusikalsti nepilnamečiais perkelia į individualaus auklėjamojo darbo lauką, kurį įstatymų nustatyta tvarka turi atlikti socialiniai darbuotojai, vaiko teisių apsaugos specialistai, socialiniai pedagogai, psichologai, atitinkamą kvalifikaciją turintys nevyriausybinių organizacijų atstovai. Kiekvienu atveju būtina atlikti susidariusios situacijos analizę ir parinkti individualaus auklėjimo priemones.</w:t>
            </w:r>
          </w:p>
          <w:p w14:paraId="3067D521" w14:textId="19C9D117" w:rsidR="00C31996" w:rsidRPr="00301CAA" w:rsidRDefault="00C31996" w:rsidP="00CC3139">
            <w:pPr>
              <w:spacing w:after="160"/>
              <w:jc w:val="both"/>
              <w:rPr>
                <w:rFonts w:ascii="Times New Roman" w:hAnsi="Times New Roman" w:cs="Times New Roman"/>
                <w:b/>
                <w:sz w:val="24"/>
                <w:szCs w:val="24"/>
              </w:rPr>
            </w:pPr>
            <w:r w:rsidRPr="00301CAA">
              <w:rPr>
                <w:rFonts w:ascii="Times New Roman" w:hAnsi="Times New Roman" w:cs="Times New Roman"/>
                <w:sz w:val="24"/>
                <w:szCs w:val="24"/>
              </w:rPr>
              <w:t>Manome, kad tam tikrais atvejais Tarnybos teritorinis skyrius informaciją turėtų gauti operatyviau, kad būtų galima imtis neatidėliotinų veiksmų organizuojant pagalbą vaikui. Siūlome Nuostatuose nustatyti tokį reguliavimą, pagal kurį policija būtų įpareigota informuoti Tarnybos teritorinį skyrių apie kiekvieną gautą pranešimą dėl vaiko dingimo, o Tarnybos teritorinis skyrius, nustatęs, kad vaiko pasišalinimas iš globos įstaigos, šeimynos ar pan. kartojasi, būtų įpareigotas atlikti globos (rūpybos) priežiūros priemones, suteikti pagalbą globėjui (rūpintojui) užtikrinant vaiko teisėtų interesų įgyvendinimą, organizuojant paslaugų, šalinančių bėgimo ar kito antisocialinio elgesio priežastis, teikimą vaikui, o nustačius globėjo (rūpintojo) pareigų nevykdymo atvejus, spręsti klausimą dėl jo patraukimo atsakomybėn.</w:t>
            </w:r>
          </w:p>
        </w:tc>
        <w:tc>
          <w:tcPr>
            <w:tcW w:w="6095" w:type="dxa"/>
            <w:vAlign w:val="center"/>
          </w:tcPr>
          <w:p w14:paraId="159EF47B" w14:textId="77777777" w:rsidR="00C31996" w:rsidRPr="00301CAA" w:rsidRDefault="00C31996" w:rsidP="00CC3139">
            <w:pPr>
              <w:jc w:val="both"/>
              <w:rPr>
                <w:rFonts w:ascii="Times New Roman" w:hAnsi="Times New Roman" w:cs="Times New Roman"/>
                <w:b/>
                <w:sz w:val="24"/>
                <w:szCs w:val="24"/>
              </w:rPr>
            </w:pPr>
            <w:r w:rsidRPr="00301CAA">
              <w:rPr>
                <w:rFonts w:ascii="Times New Roman" w:hAnsi="Times New Roman" w:cs="Times New Roman"/>
                <w:b/>
                <w:sz w:val="24"/>
                <w:szCs w:val="24"/>
              </w:rPr>
              <w:lastRenderedPageBreak/>
              <w:t>Neatsižvelgta.</w:t>
            </w:r>
          </w:p>
          <w:p w14:paraId="0E15D752" w14:textId="734C4BDE"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Pažymime, kad teikiamas siūlymas nepatenka į Nuostatų reguliavimo sritį. Siūlytina įpareigojimą policijai informuoti Tarnybos teritorinį skyrių apie kiekvieną gautą pranešimą dėl vaiko dingimo įtvirtinti policijos pareigūnų veiksmus gavus pranešimą apie dingusį be žinios asmenį reguliuojančiuose teisės aktuose. Kita vertus, pažymėtina, kad 2018 m. liepos 2 d. pasirašytas Lietuvos Respublikos generalinės prokuratūros, Policijos departamento prie Lietuvos Respublikos vidaus reikalų ministerijos, Lietuvos Respublikos socialinės apsaugos ir darbo ministerijos, </w:t>
            </w:r>
            <w:r w:rsidRPr="00301CAA">
              <w:rPr>
                <w:rFonts w:ascii="Times New Roman" w:hAnsi="Times New Roman" w:cs="Times New Roman"/>
                <w:sz w:val="24"/>
                <w:szCs w:val="24"/>
              </w:rPr>
              <w:lastRenderedPageBreak/>
              <w:t>Valstybės vaiko teisių apsaugos ir įvaikinimo tarnybos prie Lietuvos Respublikos socialinės apsaugos ir darbo ministerijos ir Lietuvos Respublikos vaiko teisių apsaugos kontrolieriaus įstaigos bendradarbiavimo susitarimas          Nr. 9.11-17/BS-1 (toliau – Bendradarbiavimo susitarimas). Bendradarbiavimo susitarimo 4 punkte nurodyta, kad Policijos įstaigos pareigūnas ne vėliau kaip per 5</w:t>
            </w:r>
            <w:r w:rsidR="0010691E">
              <w:rPr>
                <w:rFonts w:ascii="Times New Roman" w:hAnsi="Times New Roman" w:cs="Times New Roman"/>
                <w:sz w:val="24"/>
                <w:szCs w:val="24"/>
              </w:rPr>
              <w:t> </w:t>
            </w:r>
            <w:r w:rsidRPr="00301CAA">
              <w:rPr>
                <w:rFonts w:ascii="Times New Roman" w:hAnsi="Times New Roman" w:cs="Times New Roman"/>
                <w:sz w:val="24"/>
                <w:szCs w:val="24"/>
              </w:rPr>
              <w:t>kalendorines dienas elektroninėmis ryšio priemonėmis informuoja Tarnybą apie savo pradėtus, atliekamus ikiteisminius tyrimus, jeigu gauta informacija apie vaiko dingimą be žinios. Pagal Bendradarbiavimo susitarimo 5.4</w:t>
            </w:r>
            <w:r w:rsidR="0010691E">
              <w:rPr>
                <w:rFonts w:ascii="Times New Roman" w:hAnsi="Times New Roman" w:cs="Times New Roman"/>
                <w:sz w:val="24"/>
                <w:szCs w:val="24"/>
              </w:rPr>
              <w:t> </w:t>
            </w:r>
            <w:r w:rsidRPr="00301CAA">
              <w:rPr>
                <w:rFonts w:ascii="Times New Roman" w:hAnsi="Times New Roman" w:cs="Times New Roman"/>
                <w:sz w:val="24"/>
                <w:szCs w:val="24"/>
              </w:rPr>
              <w:t>papunktį, Tarnyba, gavusi informaciją apie be žinios dingusį vaiką, tą pačią dieną apie tai informuoja policiją.</w:t>
            </w:r>
          </w:p>
          <w:p w14:paraId="76F226F3" w14:textId="52B12F7B"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Atkreipiame dėmesį</w:t>
            </w:r>
            <w:r w:rsidR="00846B15">
              <w:rPr>
                <w:rFonts w:ascii="Times New Roman" w:hAnsi="Times New Roman" w:cs="Times New Roman"/>
                <w:sz w:val="24"/>
                <w:szCs w:val="24"/>
              </w:rPr>
              <w:t xml:space="preserve"> į tai</w:t>
            </w:r>
            <w:r w:rsidRPr="00301CAA">
              <w:rPr>
                <w:rFonts w:ascii="Times New Roman" w:hAnsi="Times New Roman" w:cs="Times New Roman"/>
                <w:sz w:val="24"/>
                <w:szCs w:val="24"/>
              </w:rPr>
              <w:t>, kad Nuostatų 58 ir 59 punkt</w:t>
            </w:r>
            <w:r w:rsidR="00131521">
              <w:rPr>
                <w:rFonts w:ascii="Times New Roman" w:hAnsi="Times New Roman" w:cs="Times New Roman"/>
                <w:sz w:val="24"/>
                <w:szCs w:val="24"/>
              </w:rPr>
              <w:t>uose</w:t>
            </w:r>
            <w:r w:rsidRPr="00301CAA">
              <w:rPr>
                <w:rFonts w:ascii="Times New Roman" w:hAnsi="Times New Roman" w:cs="Times New Roman"/>
                <w:sz w:val="24"/>
                <w:szCs w:val="24"/>
              </w:rPr>
              <w:t xml:space="preserve"> nustat</w:t>
            </w:r>
            <w:r w:rsidR="00131521">
              <w:rPr>
                <w:rFonts w:ascii="Times New Roman" w:hAnsi="Times New Roman" w:cs="Times New Roman"/>
                <w:sz w:val="24"/>
                <w:szCs w:val="24"/>
              </w:rPr>
              <w:t>yta</w:t>
            </w:r>
            <w:r w:rsidRPr="00301CAA">
              <w:rPr>
                <w:rFonts w:ascii="Times New Roman" w:hAnsi="Times New Roman" w:cs="Times New Roman"/>
                <w:sz w:val="24"/>
                <w:szCs w:val="24"/>
              </w:rPr>
              <w:t xml:space="preserve">, kokius veiksmus turi atlikti Tarnyba, kai Tarnybos teritorinis skyrius gauna iš vaiko, atvejo vadybininko, globos centro ar kitų fizinių ir juridinių asmenų žodinį ar rašytinį pranešimą arba pats nustato, kad vaiko globėjas (rūpintojas) netinkamai atlieka pareigas, neužtikrina globojamo (rūpinamo) vaiko teisių ir teisėtų interesų apsaugos, naudojasi savo teisėmis savanaudiškais tikslais. </w:t>
            </w:r>
          </w:p>
          <w:p w14:paraId="42CD2107" w14:textId="6BCD6982" w:rsidR="00C31996" w:rsidRPr="00301CAA" w:rsidRDefault="00C31996"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Besikartojantis vaiko pasišalinimas iš globos įstaigos, šeimynos ir pan. suponuoja, kad globėjas (rūpintojas) netinkamai atlieka pareigas, todėl Tarnyba, turėdama šią informaciją </w:t>
            </w:r>
            <w:r w:rsidR="00131521">
              <w:rPr>
                <w:rFonts w:ascii="Times New Roman" w:hAnsi="Times New Roman" w:cs="Times New Roman"/>
                <w:sz w:val="24"/>
                <w:szCs w:val="24"/>
              </w:rPr>
              <w:t>ir</w:t>
            </w:r>
            <w:r w:rsidR="00131521"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vadovaudamasi </w:t>
            </w:r>
            <w:r w:rsidR="00131521">
              <w:rPr>
                <w:rFonts w:ascii="Times New Roman" w:hAnsi="Times New Roman" w:cs="Times New Roman"/>
                <w:sz w:val="24"/>
                <w:szCs w:val="24"/>
              </w:rPr>
              <w:t>N</w:t>
            </w:r>
            <w:r w:rsidRPr="00301CAA">
              <w:rPr>
                <w:rFonts w:ascii="Times New Roman" w:hAnsi="Times New Roman" w:cs="Times New Roman"/>
                <w:sz w:val="24"/>
                <w:szCs w:val="24"/>
              </w:rPr>
              <w:t>uostatų 58 punktu, turėtų organizuoti neeilinę vaiko globos (rūpybos) peržiūrą dėl vaiko globėjo (rūpintojo) galimo nušalinimo nuo globėjo (rūpintojo) pareigų.</w:t>
            </w:r>
          </w:p>
          <w:p w14:paraId="2806C3AB" w14:textId="77777777" w:rsidR="00C31996" w:rsidRPr="00301CAA" w:rsidRDefault="00C31996" w:rsidP="00CC3139">
            <w:pPr>
              <w:spacing w:after="160"/>
              <w:jc w:val="both"/>
              <w:rPr>
                <w:rFonts w:ascii="Times New Roman" w:hAnsi="Times New Roman" w:cs="Times New Roman"/>
                <w:b/>
                <w:sz w:val="24"/>
                <w:szCs w:val="24"/>
              </w:rPr>
            </w:pPr>
          </w:p>
          <w:p w14:paraId="15E384FE" w14:textId="77777777" w:rsidR="00514CDF" w:rsidRPr="00301CAA" w:rsidRDefault="00514CDF" w:rsidP="00CC3139">
            <w:pPr>
              <w:spacing w:after="160"/>
              <w:jc w:val="both"/>
              <w:rPr>
                <w:rFonts w:ascii="Times New Roman" w:hAnsi="Times New Roman" w:cs="Times New Roman"/>
                <w:b/>
                <w:sz w:val="24"/>
                <w:szCs w:val="24"/>
              </w:rPr>
            </w:pPr>
          </w:p>
          <w:p w14:paraId="0E3FBDFD" w14:textId="77777777" w:rsidR="00514CDF" w:rsidRPr="00301CAA" w:rsidRDefault="00514CDF" w:rsidP="00CC3139">
            <w:pPr>
              <w:spacing w:after="160"/>
              <w:jc w:val="both"/>
              <w:rPr>
                <w:rFonts w:ascii="Times New Roman" w:hAnsi="Times New Roman" w:cs="Times New Roman"/>
                <w:b/>
                <w:sz w:val="24"/>
                <w:szCs w:val="24"/>
              </w:rPr>
            </w:pPr>
          </w:p>
          <w:p w14:paraId="1A680FAF" w14:textId="77777777" w:rsidR="00514CDF" w:rsidRPr="00301CAA" w:rsidRDefault="00514CDF" w:rsidP="00CC3139">
            <w:pPr>
              <w:spacing w:after="160"/>
              <w:jc w:val="both"/>
              <w:rPr>
                <w:rFonts w:ascii="Times New Roman" w:hAnsi="Times New Roman" w:cs="Times New Roman"/>
                <w:b/>
                <w:sz w:val="24"/>
                <w:szCs w:val="24"/>
              </w:rPr>
            </w:pPr>
          </w:p>
        </w:tc>
      </w:tr>
      <w:tr w:rsidR="009E7AFA" w:rsidRPr="00301CAA" w14:paraId="2C91DAFA" w14:textId="77777777" w:rsidTr="00FA376E">
        <w:tc>
          <w:tcPr>
            <w:tcW w:w="1951" w:type="dxa"/>
            <w:tcBorders>
              <w:bottom w:val="nil"/>
            </w:tcBorders>
          </w:tcPr>
          <w:p w14:paraId="5509A693" w14:textId="77777777" w:rsidR="009E7AFA" w:rsidRPr="00301CAA" w:rsidRDefault="009E7AFA" w:rsidP="009E7AFA">
            <w:pPr>
              <w:rPr>
                <w:rFonts w:ascii="Times New Roman" w:hAnsi="Times New Roman" w:cs="Times New Roman"/>
                <w:sz w:val="24"/>
                <w:szCs w:val="24"/>
              </w:rPr>
            </w:pPr>
            <w:r w:rsidRPr="00301CAA">
              <w:rPr>
                <w:rFonts w:ascii="Times New Roman" w:hAnsi="Times New Roman" w:cs="Times New Roman"/>
                <w:sz w:val="24"/>
                <w:szCs w:val="24"/>
              </w:rPr>
              <w:lastRenderedPageBreak/>
              <w:t xml:space="preserve">Lietuvos Respublikos vaiko teisių apsaugos kontrolieriaus įstaigos </w:t>
            </w:r>
          </w:p>
          <w:p w14:paraId="6E482B6B" w14:textId="129F6CF3" w:rsidR="009E7AFA" w:rsidRPr="00301CAA" w:rsidRDefault="009E7AFA" w:rsidP="009E7AFA">
            <w:pPr>
              <w:rPr>
                <w:rFonts w:ascii="Times New Roman" w:hAnsi="Times New Roman" w:cs="Times New Roman"/>
                <w:sz w:val="24"/>
                <w:szCs w:val="24"/>
              </w:rPr>
            </w:pPr>
            <w:r w:rsidRPr="00301CAA">
              <w:rPr>
                <w:rFonts w:ascii="Times New Roman" w:hAnsi="Times New Roman" w:cs="Times New Roman"/>
                <w:sz w:val="24"/>
                <w:szCs w:val="24"/>
              </w:rPr>
              <w:t>2019</w:t>
            </w:r>
            <w:r w:rsidR="009C18D8">
              <w:rPr>
                <w:rFonts w:ascii="Times New Roman" w:hAnsi="Times New Roman" w:cs="Times New Roman"/>
                <w:sz w:val="24"/>
                <w:szCs w:val="24"/>
              </w:rPr>
              <w:t xml:space="preserve"> m. rugpjūčio </w:t>
            </w:r>
            <w:r w:rsidRPr="00301CAA">
              <w:rPr>
                <w:rFonts w:ascii="Times New Roman" w:hAnsi="Times New Roman" w:cs="Times New Roman"/>
                <w:sz w:val="24"/>
                <w:szCs w:val="24"/>
              </w:rPr>
              <w:t>5</w:t>
            </w:r>
            <w:r w:rsidR="009C18D8">
              <w:rPr>
                <w:rFonts w:ascii="Times New Roman" w:hAnsi="Times New Roman" w:cs="Times New Roman"/>
                <w:sz w:val="24"/>
                <w:szCs w:val="24"/>
              </w:rPr>
              <w:t xml:space="preserve"> d. </w:t>
            </w:r>
            <w:r w:rsidRPr="00301CAA">
              <w:rPr>
                <w:rFonts w:ascii="Times New Roman" w:hAnsi="Times New Roman" w:cs="Times New Roman"/>
                <w:sz w:val="24"/>
                <w:szCs w:val="24"/>
              </w:rPr>
              <w:t>raštas</w:t>
            </w:r>
          </w:p>
          <w:p w14:paraId="144F10EF" w14:textId="61B695CA" w:rsidR="009E7AFA" w:rsidRPr="00301CAA" w:rsidRDefault="009E7AFA" w:rsidP="009E7AFA">
            <w:pPr>
              <w:rPr>
                <w:rFonts w:ascii="Times New Roman" w:hAnsi="Times New Roman" w:cs="Times New Roman"/>
                <w:sz w:val="24"/>
                <w:szCs w:val="24"/>
              </w:rPr>
            </w:pPr>
            <w:r w:rsidRPr="00301CAA">
              <w:rPr>
                <w:rFonts w:ascii="Times New Roman" w:hAnsi="Times New Roman" w:cs="Times New Roman"/>
                <w:sz w:val="24"/>
                <w:szCs w:val="24"/>
              </w:rPr>
              <w:t>Nr. (1.19-2019-587)2-666</w:t>
            </w:r>
          </w:p>
        </w:tc>
        <w:tc>
          <w:tcPr>
            <w:tcW w:w="6804" w:type="dxa"/>
          </w:tcPr>
          <w:p w14:paraId="66E71833" w14:textId="77777777" w:rsidR="009E7AFA" w:rsidRPr="00301CAA" w:rsidRDefault="009E7AFA" w:rsidP="00CC3139">
            <w:pPr>
              <w:jc w:val="both"/>
              <w:rPr>
                <w:rFonts w:ascii="Times New Roman" w:hAnsi="Times New Roman" w:cs="Times New Roman"/>
                <w:sz w:val="24"/>
                <w:szCs w:val="24"/>
              </w:rPr>
            </w:pPr>
            <w:r w:rsidRPr="00301CAA">
              <w:rPr>
                <w:rFonts w:ascii="Times New Roman" w:hAnsi="Times New Roman" w:cs="Times New Roman"/>
                <w:sz w:val="24"/>
                <w:szCs w:val="24"/>
              </w:rPr>
              <w:t>6. Siekiant maksimalios tėvų globos netekusio vaiko teisių ir jo geriausių interesų apsaugos, pakartotinai siūlytina papildyti Nuostatų projekto 14 punktą, nustatant pareigą įvertinti asmens, siekiančio tapti globėju (rūpintoju), padarytus administracinius nusižengimus, taip pat gauti išsamią informaciją apie kartu su potencialiu globėju (rūpintoju, budinčiu globotoju) gyvenančius asmenis, nustatant pareigą gauti:</w:t>
            </w:r>
          </w:p>
          <w:p w14:paraId="4A983B3D" w14:textId="77777777" w:rsidR="009E7AFA" w:rsidRPr="00301CAA" w:rsidRDefault="009E7AFA" w:rsidP="00CC3139">
            <w:pPr>
              <w:jc w:val="both"/>
              <w:rPr>
                <w:rFonts w:ascii="Times New Roman" w:hAnsi="Times New Roman" w:cs="Times New Roman"/>
                <w:sz w:val="24"/>
                <w:szCs w:val="24"/>
              </w:rPr>
            </w:pPr>
            <w:r w:rsidRPr="00301CAA">
              <w:rPr>
                <w:rFonts w:ascii="Times New Roman" w:hAnsi="Times New Roman" w:cs="Times New Roman"/>
                <w:sz w:val="24"/>
                <w:szCs w:val="24"/>
              </w:rPr>
              <w:t>6.1. Administracinių nusižengimų registro išrašą apie fiziniam asmeniui paskirtas administracines nuobaudas ir (ar) administracinio poveikio priemones už administracinių nusižengimų, numatytų Lietuvos Respublikos administracinių nusižengimų kodekse (toliau — Administracinių nusižengimų kodeksas), ir administracines nuobaudas už  administracinių teisės pažeidimų, numatytų Lietuvos Respublikos administracinės teisės pažeidimų kodekse (toliau — Administracinės teisės pažeidimų kodeksas), padarymą, kuri reikalinga charakterizuojant asmenį ir sprendžiant apie jo tinkamumą tapti vaiko globėju (rūpintoju).</w:t>
            </w:r>
          </w:p>
          <w:p w14:paraId="4D255D6A" w14:textId="77777777" w:rsidR="009E7AFA" w:rsidRPr="00301CAA" w:rsidRDefault="009E7AFA" w:rsidP="00CC3139">
            <w:pPr>
              <w:jc w:val="both"/>
              <w:rPr>
                <w:rFonts w:ascii="Times New Roman" w:hAnsi="Times New Roman" w:cs="Times New Roman"/>
                <w:sz w:val="24"/>
                <w:szCs w:val="24"/>
              </w:rPr>
            </w:pPr>
            <w:r w:rsidRPr="00301CAA">
              <w:rPr>
                <w:rFonts w:ascii="Times New Roman" w:hAnsi="Times New Roman" w:cs="Times New Roman"/>
                <w:sz w:val="24"/>
                <w:szCs w:val="24"/>
              </w:rPr>
              <w:t>6.2. Įtariamųjų, kaltinamųjų ir nuteistųjų registro išrašus apie kartu  su fiziniu  asmeniu gyvenančius kitus fizinius asmenis, kurie buvo pripažinti kaltais padarę nusikaistamas veikas, nurodytas Civilinio kodekso 3.269 straipsnio 6 punkte, nors teistumas būtų išnykęs arba panaikintas (galiojančios redakcijos 14.6.1 punktas).</w:t>
            </w:r>
          </w:p>
          <w:p w14:paraId="2D7D8593" w14:textId="77777777" w:rsidR="009E7AFA" w:rsidRPr="00301CAA" w:rsidRDefault="009E7AFA" w:rsidP="00CC3139">
            <w:pPr>
              <w:jc w:val="both"/>
              <w:rPr>
                <w:rFonts w:ascii="Times New Roman" w:hAnsi="Times New Roman" w:cs="Times New Roman"/>
                <w:sz w:val="24"/>
                <w:szCs w:val="24"/>
              </w:rPr>
            </w:pPr>
            <w:r w:rsidRPr="00301CAA">
              <w:rPr>
                <w:rFonts w:ascii="Times New Roman" w:hAnsi="Times New Roman" w:cs="Times New Roman"/>
                <w:sz w:val="24"/>
                <w:szCs w:val="24"/>
              </w:rPr>
              <w:t>6.3. Administracinių nusižengimų registro išrašus apie kartu su fiziniu asmeniu gyvenantiems asmenims paskirtas administracines nuobaudas ir (ar) administracinio poveikio priemones už administracinių nusižengimų, numatytų Administracinių nusižengimų kodekse, ir administracines nuobaudas už administracinių teisės pažeidimų, numatytų Administracinių nusižengimų kodekse, padarymą.</w:t>
            </w:r>
          </w:p>
          <w:p w14:paraId="384957F9" w14:textId="437A189E" w:rsidR="009E7AFA" w:rsidRPr="00301CAA" w:rsidRDefault="009E7AFA"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Atkreiptinas dėmesys, kad vaiko teisių apsaugos kontrolierė dar 2018 metais kreipėsi į socialinės apsaugos ir darbo ministrą            L. Kukuraitį, prašydama užtikrinti vienodos ir teisės aktais pagrįstos praktikos vaiko teisių apsaugos srityje formavimą, užtikrinant vaiko teisių ir interesų prioritetiškumo principo įgyvendinimą bei </w:t>
            </w:r>
            <w:r w:rsidRPr="00301CAA">
              <w:rPr>
                <w:rFonts w:ascii="Times New Roman" w:hAnsi="Times New Roman" w:cs="Times New Roman"/>
                <w:sz w:val="24"/>
                <w:szCs w:val="24"/>
              </w:rPr>
              <w:lastRenderedPageBreak/>
              <w:t>inicijuoti teisės aktų, reglamentuojančių globos (rūpybos) ir įvaikinimo santykius bei organizavimo procesus (Civilinio kodekso nuostatų, susijusių su abiejų sutuoktinių, pageidaujančių globoti (rūpintis) ar įvaikinti vaiką, parengimu ir  vertinimu, ir jas detalizuojančių poįstatyminių teisės aktų) pakeitimus, numatant,  kad šeimos vertinime  (parengime)  turi dalyvauti  abu sutuoktiniai,  o ne vienas iš jų. Socialinės apsaugos ir darbo ministerija nei 2018, nei 2019 metais nepateikė teisėkūros iniciatyvą sprendžiant nurodytas problemas.</w:t>
            </w:r>
          </w:p>
        </w:tc>
        <w:tc>
          <w:tcPr>
            <w:tcW w:w="6095" w:type="dxa"/>
          </w:tcPr>
          <w:p w14:paraId="1990D997" w14:textId="77777777" w:rsidR="009E7AFA" w:rsidRPr="00301CAA" w:rsidRDefault="009E7AFA" w:rsidP="00CC3139">
            <w:pPr>
              <w:rPr>
                <w:rFonts w:ascii="Times New Roman" w:hAnsi="Times New Roman" w:cs="Times New Roman"/>
                <w:b/>
                <w:sz w:val="24"/>
                <w:szCs w:val="24"/>
              </w:rPr>
            </w:pPr>
            <w:r w:rsidRPr="00301CAA">
              <w:rPr>
                <w:rFonts w:ascii="Times New Roman" w:hAnsi="Times New Roman" w:cs="Times New Roman"/>
                <w:b/>
                <w:sz w:val="24"/>
                <w:szCs w:val="24"/>
              </w:rPr>
              <w:lastRenderedPageBreak/>
              <w:t>Neatsižvelgta.</w:t>
            </w:r>
          </w:p>
          <w:p w14:paraId="64F82F8C" w14:textId="730AADC3" w:rsidR="009E7AFA" w:rsidRPr="00301CAA" w:rsidRDefault="009E7AFA" w:rsidP="00CC3139">
            <w:pPr>
              <w:jc w:val="both"/>
              <w:rPr>
                <w:rFonts w:ascii="Times New Roman" w:hAnsi="Times New Roman" w:cs="Times New Roman"/>
                <w:sz w:val="24"/>
                <w:szCs w:val="24"/>
              </w:rPr>
            </w:pPr>
            <w:r w:rsidRPr="00301CAA">
              <w:rPr>
                <w:rFonts w:ascii="Times New Roman" w:hAnsi="Times New Roman" w:cs="Times New Roman"/>
                <w:sz w:val="24"/>
                <w:szCs w:val="24"/>
              </w:rPr>
              <w:t>Lietuvos Respublikos civilinio kodekso 3.269 straipsnyje išvard</w:t>
            </w:r>
            <w:r w:rsidR="00131521">
              <w:rPr>
                <w:rFonts w:ascii="Times New Roman" w:hAnsi="Times New Roman" w:cs="Times New Roman"/>
                <w:sz w:val="24"/>
                <w:szCs w:val="24"/>
              </w:rPr>
              <w:t>y</w:t>
            </w:r>
            <w:r w:rsidRPr="00301CAA">
              <w:rPr>
                <w:rFonts w:ascii="Times New Roman" w:hAnsi="Times New Roman" w:cs="Times New Roman"/>
                <w:sz w:val="24"/>
                <w:szCs w:val="24"/>
              </w:rPr>
              <w:t xml:space="preserve">ti kriterijai, kuriuos atitinkantis asmuo negali būti skiriamas vaiko globėju (rūpintoju). </w:t>
            </w:r>
            <w:r w:rsidRPr="00FD12F9">
              <w:rPr>
                <w:rFonts w:ascii="Times New Roman" w:hAnsi="Times New Roman" w:cs="Times New Roman"/>
                <w:sz w:val="24"/>
                <w:szCs w:val="24"/>
              </w:rPr>
              <w:t xml:space="preserve">Tarp kriterijų nėra </w:t>
            </w:r>
            <w:r w:rsidR="00E37893" w:rsidRPr="00FD12F9">
              <w:rPr>
                <w:rFonts w:ascii="Times New Roman" w:hAnsi="Times New Roman" w:cs="Times New Roman"/>
                <w:sz w:val="24"/>
                <w:szCs w:val="24"/>
              </w:rPr>
              <w:t>tokio kriterijaus</w:t>
            </w:r>
            <w:r w:rsidRPr="00FD12F9">
              <w:rPr>
                <w:rFonts w:ascii="Times New Roman" w:hAnsi="Times New Roman" w:cs="Times New Roman"/>
                <w:sz w:val="24"/>
                <w:szCs w:val="24"/>
              </w:rPr>
              <w:t xml:space="preserve">, </w:t>
            </w:r>
            <w:r w:rsidR="00E37893" w:rsidRPr="00FD12F9">
              <w:rPr>
                <w:rFonts w:ascii="Times New Roman" w:hAnsi="Times New Roman" w:cs="Times New Roman"/>
                <w:sz w:val="24"/>
                <w:szCs w:val="24"/>
              </w:rPr>
              <w:t>pagal kurį</w:t>
            </w:r>
            <w:r w:rsidR="00E37893"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asmuo negali būti skiriamas vaiko globėju (rūpintoju), jeigu jam buvo paskirta administracinė nuobauda ir (ar) taikyta administracinio poveikio priemonė. </w:t>
            </w:r>
            <w:r w:rsidR="00E37893">
              <w:rPr>
                <w:rFonts w:ascii="Times New Roman" w:hAnsi="Times New Roman" w:cs="Times New Roman"/>
                <w:sz w:val="24"/>
                <w:szCs w:val="24"/>
              </w:rPr>
              <w:t>Todėl</w:t>
            </w:r>
            <w:r w:rsidRPr="00301CAA">
              <w:rPr>
                <w:rFonts w:ascii="Times New Roman" w:hAnsi="Times New Roman" w:cs="Times New Roman"/>
                <w:sz w:val="24"/>
                <w:szCs w:val="24"/>
              </w:rPr>
              <w:t xml:space="preserve"> šiuo metu nėra teisinio pagrindo tikrinti informaciją apie fiziniam asmeniui paskirtas administracines nuobaudas ir (ar) administracinio poveikio priemones už  administracinių nusižengimų padarymą.</w:t>
            </w:r>
          </w:p>
          <w:p w14:paraId="204508D2" w14:textId="0823C9DC" w:rsidR="009E7AFA" w:rsidRPr="00301CAA" w:rsidRDefault="00F50C54" w:rsidP="00CC3139">
            <w:pPr>
              <w:jc w:val="both"/>
              <w:rPr>
                <w:rFonts w:ascii="Times New Roman" w:hAnsi="Times New Roman" w:cs="Times New Roman"/>
                <w:sz w:val="24"/>
                <w:szCs w:val="24"/>
              </w:rPr>
            </w:pPr>
            <w:r>
              <w:rPr>
                <w:rFonts w:ascii="Times New Roman" w:hAnsi="Times New Roman" w:cs="Times New Roman"/>
                <w:sz w:val="24"/>
                <w:szCs w:val="24"/>
              </w:rPr>
              <w:t>P</w:t>
            </w:r>
            <w:r w:rsidR="009E7AFA" w:rsidRPr="00301CAA">
              <w:rPr>
                <w:rFonts w:ascii="Times New Roman" w:hAnsi="Times New Roman" w:cs="Times New Roman"/>
                <w:sz w:val="24"/>
                <w:szCs w:val="24"/>
              </w:rPr>
              <w:t>agal Civilinio kodekso 3.268</w:t>
            </w:r>
            <w:r w:rsidR="00E37893">
              <w:rPr>
                <w:rFonts w:ascii="Times New Roman" w:hAnsi="Times New Roman" w:cs="Times New Roman"/>
                <w:sz w:val="24"/>
                <w:szCs w:val="24"/>
              </w:rPr>
              <w:t> </w:t>
            </w:r>
            <w:r w:rsidR="009E7AFA" w:rsidRPr="00301CAA">
              <w:rPr>
                <w:rFonts w:ascii="Times New Roman" w:hAnsi="Times New Roman" w:cs="Times New Roman"/>
                <w:sz w:val="24"/>
                <w:szCs w:val="24"/>
              </w:rPr>
              <w:t>straipsnį, asmeniui, norinčiam tapti vaiko globėju (rūpintoju), reikia pateikti savivaldybės administracijai prašymą, kuriame nurodoma pageidaujamų globoti ir auklėti vaikų skaičius, jų amžius, globos rūšis, Vyriausybės įgaliotos institucijos nustatytos formos sveikatos pažymėjimą ir kartu gyvenančių vyresnių kaip šešiolikos metų asmenų rašytinį sutikimą, tačiau nereik</w:t>
            </w:r>
            <w:r w:rsidR="00E37893">
              <w:rPr>
                <w:rFonts w:ascii="Times New Roman" w:hAnsi="Times New Roman" w:cs="Times New Roman"/>
                <w:sz w:val="24"/>
                <w:szCs w:val="24"/>
              </w:rPr>
              <w:t>i</w:t>
            </w:r>
            <w:r w:rsidR="009E7AFA" w:rsidRPr="00301CAA">
              <w:rPr>
                <w:rFonts w:ascii="Times New Roman" w:hAnsi="Times New Roman" w:cs="Times New Roman"/>
                <w:sz w:val="24"/>
                <w:szCs w:val="24"/>
              </w:rPr>
              <w:t>a pateikti jokių papildomų dokumentų apie sutuoktinį ir / ar kitą</w:t>
            </w:r>
            <w:r w:rsidR="00E37893">
              <w:rPr>
                <w:rFonts w:ascii="Times New Roman" w:hAnsi="Times New Roman" w:cs="Times New Roman"/>
                <w:sz w:val="24"/>
                <w:szCs w:val="24"/>
              </w:rPr>
              <w:t xml:space="preserve"> </w:t>
            </w:r>
            <w:r w:rsidR="009E7AFA" w:rsidRPr="00301CAA">
              <w:rPr>
                <w:rFonts w:ascii="Times New Roman" w:hAnsi="Times New Roman" w:cs="Times New Roman"/>
                <w:sz w:val="24"/>
                <w:szCs w:val="24"/>
              </w:rPr>
              <w:t>(-us) kartu gyvenantį</w:t>
            </w:r>
            <w:r w:rsidR="00E37893">
              <w:rPr>
                <w:rFonts w:ascii="Times New Roman" w:hAnsi="Times New Roman" w:cs="Times New Roman"/>
                <w:sz w:val="24"/>
                <w:szCs w:val="24"/>
              </w:rPr>
              <w:t xml:space="preserve"> </w:t>
            </w:r>
            <w:r w:rsidR="009E7AFA" w:rsidRPr="00301CAA">
              <w:rPr>
                <w:rFonts w:ascii="Times New Roman" w:hAnsi="Times New Roman" w:cs="Times New Roman"/>
                <w:sz w:val="24"/>
                <w:szCs w:val="24"/>
              </w:rPr>
              <w:t>(-čius) asmenį</w:t>
            </w:r>
            <w:r w:rsidR="00E37893">
              <w:rPr>
                <w:rFonts w:ascii="Times New Roman" w:hAnsi="Times New Roman" w:cs="Times New Roman"/>
                <w:sz w:val="24"/>
                <w:szCs w:val="24"/>
              </w:rPr>
              <w:t xml:space="preserve"> </w:t>
            </w:r>
            <w:r w:rsidR="009E7AFA" w:rsidRPr="00301CAA">
              <w:rPr>
                <w:rFonts w:ascii="Times New Roman" w:hAnsi="Times New Roman" w:cs="Times New Roman"/>
                <w:sz w:val="24"/>
                <w:szCs w:val="24"/>
              </w:rPr>
              <w:t xml:space="preserve">(-is), </w:t>
            </w:r>
            <w:r>
              <w:rPr>
                <w:rFonts w:ascii="Times New Roman" w:hAnsi="Times New Roman" w:cs="Times New Roman"/>
                <w:sz w:val="24"/>
                <w:szCs w:val="24"/>
              </w:rPr>
              <w:t xml:space="preserve">todėl </w:t>
            </w:r>
            <w:r w:rsidR="009E7AFA" w:rsidRPr="00301CAA">
              <w:rPr>
                <w:rFonts w:ascii="Times New Roman" w:hAnsi="Times New Roman" w:cs="Times New Roman"/>
                <w:sz w:val="24"/>
                <w:szCs w:val="24"/>
              </w:rPr>
              <w:t xml:space="preserve">Tarnybai </w:t>
            </w:r>
            <w:r w:rsidR="009E7AFA" w:rsidRPr="00FD12F9">
              <w:rPr>
                <w:rFonts w:ascii="Times New Roman" w:hAnsi="Times New Roman" w:cs="Times New Roman"/>
                <w:sz w:val="24"/>
                <w:szCs w:val="24"/>
              </w:rPr>
              <w:t>ne</w:t>
            </w:r>
            <w:r w:rsidR="00FD12F9">
              <w:rPr>
                <w:rFonts w:ascii="Times New Roman" w:hAnsi="Times New Roman" w:cs="Times New Roman"/>
                <w:sz w:val="24"/>
                <w:szCs w:val="24"/>
              </w:rPr>
              <w:t>atsiranda</w:t>
            </w:r>
            <w:r w:rsidR="009E7AFA" w:rsidRPr="00FD12F9">
              <w:rPr>
                <w:rFonts w:ascii="Times New Roman" w:hAnsi="Times New Roman" w:cs="Times New Roman"/>
                <w:sz w:val="24"/>
                <w:szCs w:val="24"/>
              </w:rPr>
              <w:t xml:space="preserve"> pareiga tikrinti informaciją</w:t>
            </w:r>
            <w:r w:rsidR="009E7AFA" w:rsidRPr="00301CAA">
              <w:rPr>
                <w:rFonts w:ascii="Times New Roman" w:hAnsi="Times New Roman" w:cs="Times New Roman"/>
                <w:sz w:val="24"/>
                <w:szCs w:val="24"/>
              </w:rPr>
              <w:t xml:space="preserve"> apie asmens, norinčio tapti vaiko globėju (rūpintoju), sutuoktinį ar kartu su juo gyvenančius kitus fizinius asmenis.</w:t>
            </w:r>
            <w:r w:rsidR="009E7AFA" w:rsidRPr="00301CAA">
              <w:rPr>
                <w:rFonts w:ascii="Times New Roman" w:hAnsi="Times New Roman" w:cs="Times New Roman"/>
                <w:b/>
                <w:sz w:val="24"/>
                <w:szCs w:val="24"/>
              </w:rPr>
              <w:t xml:space="preserve"> </w:t>
            </w:r>
            <w:r w:rsidR="009E7AFA" w:rsidRPr="00301CAA">
              <w:rPr>
                <w:rFonts w:ascii="Times New Roman" w:hAnsi="Times New Roman" w:cs="Times New Roman"/>
                <w:sz w:val="24"/>
                <w:szCs w:val="24"/>
              </w:rPr>
              <w:t>Šiuo metu Tarnyba neturi teisinio pagrindo rink</w:t>
            </w:r>
            <w:r>
              <w:rPr>
                <w:rFonts w:ascii="Times New Roman" w:hAnsi="Times New Roman" w:cs="Times New Roman"/>
                <w:sz w:val="24"/>
                <w:szCs w:val="24"/>
              </w:rPr>
              <w:t>t</w:t>
            </w:r>
            <w:r w:rsidR="009E7AFA" w:rsidRPr="00301CAA">
              <w:rPr>
                <w:rFonts w:ascii="Times New Roman" w:hAnsi="Times New Roman" w:cs="Times New Roman"/>
                <w:sz w:val="24"/>
                <w:szCs w:val="24"/>
              </w:rPr>
              <w:t>i duomenis apie asmens, norinčio tapti vaiko globėju (rūpintoju), sutuoktinį ar kartu su juo gyvenančius kitus fizinius asmenis.</w:t>
            </w:r>
            <w:r w:rsidR="009E7AFA" w:rsidRPr="00301CAA">
              <w:rPr>
                <w:rFonts w:ascii="Times New Roman" w:hAnsi="Times New Roman" w:cs="Times New Roman"/>
                <w:b/>
                <w:sz w:val="24"/>
                <w:szCs w:val="24"/>
              </w:rPr>
              <w:t xml:space="preserve"> </w:t>
            </w:r>
          </w:p>
          <w:p w14:paraId="70C0B94E" w14:textId="6F361677" w:rsidR="009E7AFA" w:rsidRPr="00301CAA" w:rsidRDefault="009E7AFA" w:rsidP="00F50C54">
            <w:pPr>
              <w:rPr>
                <w:rFonts w:ascii="Times New Roman" w:hAnsi="Times New Roman" w:cs="Times New Roman"/>
                <w:b/>
                <w:sz w:val="24"/>
                <w:szCs w:val="24"/>
              </w:rPr>
            </w:pPr>
            <w:r w:rsidRPr="00301CAA">
              <w:rPr>
                <w:rFonts w:ascii="Times New Roman" w:hAnsi="Times New Roman" w:cs="Times New Roman"/>
                <w:sz w:val="24"/>
                <w:szCs w:val="24"/>
              </w:rPr>
              <w:t>Pažymime, kad</w:t>
            </w:r>
            <w:r w:rsidR="00F50C54">
              <w:rPr>
                <w:rFonts w:ascii="Times New Roman" w:hAnsi="Times New Roman" w:cs="Times New Roman"/>
                <w:sz w:val="24"/>
                <w:szCs w:val="24"/>
              </w:rPr>
              <w:t>,</w:t>
            </w:r>
            <w:r w:rsidRPr="00301CAA">
              <w:rPr>
                <w:rFonts w:ascii="Times New Roman" w:hAnsi="Times New Roman" w:cs="Times New Roman"/>
                <w:sz w:val="24"/>
                <w:szCs w:val="24"/>
              </w:rPr>
              <w:t xml:space="preserve"> suprasdami vaiko teisių ir interesų</w:t>
            </w:r>
            <w:r w:rsidR="00F50C54">
              <w:rPr>
                <w:rFonts w:ascii="Times New Roman" w:hAnsi="Times New Roman" w:cs="Times New Roman"/>
                <w:sz w:val="24"/>
                <w:szCs w:val="24"/>
              </w:rPr>
              <w:t>,</w:t>
            </w:r>
            <w:r w:rsidRPr="00301CAA">
              <w:rPr>
                <w:rFonts w:ascii="Times New Roman" w:hAnsi="Times New Roman" w:cs="Times New Roman"/>
                <w:sz w:val="24"/>
                <w:szCs w:val="24"/>
              </w:rPr>
              <w:t xml:space="preserve"> </w:t>
            </w:r>
            <w:r w:rsidR="00F50C54" w:rsidRPr="00301CAA">
              <w:rPr>
                <w:rFonts w:ascii="Times New Roman" w:hAnsi="Times New Roman" w:cs="Times New Roman"/>
                <w:sz w:val="24"/>
                <w:szCs w:val="24"/>
              </w:rPr>
              <w:t>ypač vaiko fizinio ir emocinio saugumo</w:t>
            </w:r>
            <w:r w:rsidR="00F50C54">
              <w:rPr>
                <w:rFonts w:ascii="Times New Roman" w:hAnsi="Times New Roman" w:cs="Times New Roman"/>
                <w:sz w:val="24"/>
                <w:szCs w:val="24"/>
              </w:rPr>
              <w:t>,</w:t>
            </w:r>
            <w:r w:rsidR="00F50C54" w:rsidRPr="00301CAA">
              <w:rPr>
                <w:rFonts w:ascii="Times New Roman" w:hAnsi="Times New Roman" w:cs="Times New Roman"/>
                <w:sz w:val="24"/>
                <w:szCs w:val="24"/>
              </w:rPr>
              <w:t xml:space="preserve"> </w:t>
            </w:r>
            <w:r w:rsidRPr="00301CAA">
              <w:rPr>
                <w:rFonts w:ascii="Times New Roman" w:hAnsi="Times New Roman" w:cs="Times New Roman"/>
                <w:sz w:val="24"/>
                <w:szCs w:val="24"/>
              </w:rPr>
              <w:t>užtikrinimo svarbą, rengiame Civilinio kodekso pakeitimus, susijusius su dokumentų / duomenų / informacijos apie fizinio asmens, norinčio tapti globėju (rūpintoju)</w:t>
            </w:r>
            <w:r w:rsidR="00F50C54">
              <w:rPr>
                <w:rFonts w:ascii="Times New Roman" w:hAnsi="Times New Roman" w:cs="Times New Roman"/>
                <w:sz w:val="24"/>
                <w:szCs w:val="24"/>
              </w:rPr>
              <w:t>,</w:t>
            </w:r>
            <w:r w:rsidRPr="00301CAA">
              <w:rPr>
                <w:rFonts w:ascii="Times New Roman" w:hAnsi="Times New Roman" w:cs="Times New Roman"/>
                <w:sz w:val="24"/>
                <w:szCs w:val="24"/>
              </w:rPr>
              <w:t xml:space="preserve"> sutuoktinį ir kitus kartu gyvenančius vyresnius kaip šešiolikos metų asmenis gavimu, kuriuos priėmus būtų galima keisti poįstatymini</w:t>
            </w:r>
            <w:r w:rsidR="00F50C54">
              <w:rPr>
                <w:rFonts w:ascii="Times New Roman" w:hAnsi="Times New Roman" w:cs="Times New Roman"/>
                <w:sz w:val="24"/>
                <w:szCs w:val="24"/>
              </w:rPr>
              <w:t>us</w:t>
            </w:r>
            <w:r w:rsidRPr="00301CAA">
              <w:rPr>
                <w:rFonts w:ascii="Times New Roman" w:hAnsi="Times New Roman" w:cs="Times New Roman"/>
                <w:sz w:val="24"/>
                <w:szCs w:val="24"/>
              </w:rPr>
              <w:t xml:space="preserve"> teisės akt</w:t>
            </w:r>
            <w:r w:rsidR="00F50C54">
              <w:rPr>
                <w:rFonts w:ascii="Times New Roman" w:hAnsi="Times New Roman" w:cs="Times New Roman"/>
                <w:sz w:val="24"/>
                <w:szCs w:val="24"/>
              </w:rPr>
              <w:t>us</w:t>
            </w:r>
            <w:r w:rsidRPr="00301CAA">
              <w:rPr>
                <w:rFonts w:ascii="Times New Roman" w:hAnsi="Times New Roman" w:cs="Times New Roman"/>
                <w:sz w:val="24"/>
                <w:szCs w:val="24"/>
              </w:rPr>
              <w:t xml:space="preserve"> </w:t>
            </w:r>
            <w:r w:rsidR="00F50C54">
              <w:rPr>
                <w:rFonts w:ascii="Times New Roman" w:hAnsi="Times New Roman" w:cs="Times New Roman"/>
                <w:sz w:val="24"/>
                <w:szCs w:val="24"/>
              </w:rPr>
              <w:t>ir</w:t>
            </w:r>
            <w:r w:rsidRPr="00301CAA">
              <w:rPr>
                <w:rFonts w:ascii="Times New Roman" w:hAnsi="Times New Roman" w:cs="Times New Roman"/>
                <w:sz w:val="24"/>
                <w:szCs w:val="24"/>
              </w:rPr>
              <w:t xml:space="preserve"> numatyti, kad asmeniui, norin</w:t>
            </w:r>
            <w:r w:rsidR="00F50C54">
              <w:rPr>
                <w:rFonts w:ascii="Times New Roman" w:hAnsi="Times New Roman" w:cs="Times New Roman"/>
                <w:sz w:val="24"/>
                <w:szCs w:val="24"/>
              </w:rPr>
              <w:t>čiam</w:t>
            </w:r>
            <w:r w:rsidRPr="00301CAA">
              <w:rPr>
                <w:rFonts w:ascii="Times New Roman" w:hAnsi="Times New Roman" w:cs="Times New Roman"/>
                <w:sz w:val="24"/>
                <w:szCs w:val="24"/>
              </w:rPr>
              <w:t xml:space="preserve"> tapti vaiko </w:t>
            </w:r>
            <w:r w:rsidRPr="00301CAA">
              <w:rPr>
                <w:rFonts w:ascii="Times New Roman" w:hAnsi="Times New Roman" w:cs="Times New Roman"/>
                <w:sz w:val="24"/>
                <w:szCs w:val="24"/>
              </w:rPr>
              <w:lastRenderedPageBreak/>
              <w:t>globėju (rūpintoju), reik</w:t>
            </w:r>
            <w:r w:rsidR="007354FA">
              <w:rPr>
                <w:rFonts w:ascii="Times New Roman" w:hAnsi="Times New Roman" w:cs="Times New Roman"/>
                <w:sz w:val="24"/>
                <w:szCs w:val="24"/>
              </w:rPr>
              <w:t>ia</w:t>
            </w:r>
            <w:r w:rsidRPr="00301CAA">
              <w:rPr>
                <w:rFonts w:ascii="Times New Roman" w:hAnsi="Times New Roman" w:cs="Times New Roman"/>
                <w:sz w:val="24"/>
                <w:szCs w:val="24"/>
              </w:rPr>
              <w:t xml:space="preserve"> pateikti tam tikrus dokumentus</w:t>
            </w:r>
            <w:r w:rsidR="007354FA">
              <w:rPr>
                <w:rFonts w:ascii="Times New Roman" w:hAnsi="Times New Roman" w:cs="Times New Roman"/>
                <w:sz w:val="24"/>
                <w:szCs w:val="24"/>
              </w:rPr>
              <w:t xml:space="preserve"> ir informaciją</w:t>
            </w:r>
            <w:r w:rsidRPr="00301CAA">
              <w:rPr>
                <w:rFonts w:ascii="Times New Roman" w:hAnsi="Times New Roman" w:cs="Times New Roman"/>
                <w:sz w:val="24"/>
                <w:szCs w:val="24"/>
              </w:rPr>
              <w:t xml:space="preserve"> apie sutuoktinį ar kartu su juo gyvenančius kitus fizinius asmenis.</w:t>
            </w:r>
          </w:p>
        </w:tc>
      </w:tr>
      <w:tr w:rsidR="00767436" w:rsidRPr="00301CAA" w14:paraId="07C67191" w14:textId="77777777" w:rsidTr="007A62E3">
        <w:tc>
          <w:tcPr>
            <w:tcW w:w="1951" w:type="dxa"/>
            <w:tcBorders>
              <w:top w:val="nil"/>
            </w:tcBorders>
          </w:tcPr>
          <w:p w14:paraId="3D07F133" w14:textId="77777777" w:rsidR="00767436" w:rsidRPr="00301CAA" w:rsidRDefault="00767436">
            <w:pPr>
              <w:rPr>
                <w:rFonts w:ascii="Times New Roman" w:hAnsi="Times New Roman" w:cs="Times New Roman"/>
                <w:sz w:val="24"/>
                <w:szCs w:val="24"/>
              </w:rPr>
            </w:pPr>
          </w:p>
        </w:tc>
        <w:tc>
          <w:tcPr>
            <w:tcW w:w="6804" w:type="dxa"/>
          </w:tcPr>
          <w:p w14:paraId="74BD12C8" w14:textId="209A487F" w:rsidR="00A51744" w:rsidRPr="00301CAA" w:rsidRDefault="00065B50" w:rsidP="00CC3139">
            <w:pPr>
              <w:jc w:val="both"/>
              <w:rPr>
                <w:rFonts w:ascii="Times New Roman" w:hAnsi="Times New Roman" w:cs="Times New Roman"/>
                <w:sz w:val="24"/>
                <w:szCs w:val="24"/>
              </w:rPr>
            </w:pPr>
            <w:r w:rsidRPr="00301CAA">
              <w:rPr>
                <w:rFonts w:ascii="Times New Roman" w:hAnsi="Times New Roman" w:cs="Times New Roman"/>
                <w:sz w:val="24"/>
                <w:szCs w:val="24"/>
              </w:rPr>
              <w:t>13</w:t>
            </w:r>
            <w:r w:rsidR="00B31090" w:rsidRPr="00301CAA">
              <w:rPr>
                <w:rFonts w:ascii="Times New Roman" w:hAnsi="Times New Roman" w:cs="Times New Roman"/>
                <w:sz w:val="24"/>
                <w:szCs w:val="24"/>
              </w:rPr>
              <w:t xml:space="preserve">. </w:t>
            </w:r>
            <w:r w:rsidR="00A51744" w:rsidRPr="00301CAA">
              <w:rPr>
                <w:rFonts w:ascii="Times New Roman" w:hAnsi="Times New Roman" w:cs="Times New Roman"/>
                <w:sz w:val="24"/>
                <w:szCs w:val="24"/>
              </w:rPr>
              <w:t>Pa</w:t>
            </w:r>
            <w:r w:rsidR="00B31090" w:rsidRPr="00301CAA">
              <w:rPr>
                <w:rFonts w:ascii="Times New Roman" w:hAnsi="Times New Roman" w:cs="Times New Roman"/>
                <w:sz w:val="24"/>
                <w:szCs w:val="24"/>
              </w:rPr>
              <w:t>kartotinai atkreiptinas dėmesys</w:t>
            </w:r>
            <w:r w:rsidR="00A51744" w:rsidRPr="00301CAA">
              <w:rPr>
                <w:rFonts w:ascii="Times New Roman" w:hAnsi="Times New Roman" w:cs="Times New Roman"/>
                <w:sz w:val="24"/>
                <w:szCs w:val="24"/>
              </w:rPr>
              <w:t xml:space="preserve">, kad </w:t>
            </w:r>
            <w:r w:rsidR="00B31090" w:rsidRPr="00301CAA">
              <w:rPr>
                <w:rFonts w:ascii="Times New Roman" w:hAnsi="Times New Roman" w:cs="Times New Roman"/>
                <w:sz w:val="24"/>
                <w:szCs w:val="24"/>
              </w:rPr>
              <w:t>Socialinių paslaugų į</w:t>
            </w:r>
            <w:r w:rsidR="00B558F9" w:rsidRPr="00301CAA">
              <w:rPr>
                <w:rFonts w:ascii="Times New Roman" w:hAnsi="Times New Roman" w:cs="Times New Roman"/>
                <w:sz w:val="24"/>
                <w:szCs w:val="24"/>
              </w:rPr>
              <w:t>statymo</w:t>
            </w:r>
            <w:r w:rsidR="00A51744" w:rsidRPr="00301CAA">
              <w:rPr>
                <w:rFonts w:ascii="Times New Roman" w:hAnsi="Times New Roman" w:cs="Times New Roman"/>
                <w:sz w:val="24"/>
                <w:szCs w:val="24"/>
              </w:rPr>
              <w:t xml:space="preserve"> 2 straipsnio 3 dalyje nustatyta, ka</w:t>
            </w:r>
            <w:r w:rsidR="00EA51FE" w:rsidRPr="00301CAA">
              <w:rPr>
                <w:rFonts w:ascii="Times New Roman" w:hAnsi="Times New Roman" w:cs="Times New Roman"/>
                <w:sz w:val="24"/>
                <w:szCs w:val="24"/>
              </w:rPr>
              <w:t>d globos centras –</w:t>
            </w:r>
            <w:r w:rsidRPr="00301CAA">
              <w:rPr>
                <w:rFonts w:ascii="Times New Roman" w:hAnsi="Times New Roman" w:cs="Times New Roman"/>
                <w:sz w:val="24"/>
                <w:szCs w:val="24"/>
              </w:rPr>
              <w:t xml:space="preserve">   socialinių pasl</w:t>
            </w:r>
            <w:r w:rsidR="00B31090" w:rsidRPr="00301CAA">
              <w:rPr>
                <w:rFonts w:ascii="Times New Roman" w:hAnsi="Times New Roman" w:cs="Times New Roman"/>
                <w:sz w:val="24"/>
                <w:szCs w:val="24"/>
              </w:rPr>
              <w:t xml:space="preserve">augų </w:t>
            </w:r>
            <w:r w:rsidRPr="00301CAA">
              <w:rPr>
                <w:rFonts w:ascii="Times New Roman" w:hAnsi="Times New Roman" w:cs="Times New Roman"/>
                <w:sz w:val="24"/>
                <w:szCs w:val="24"/>
              </w:rPr>
              <w:t>į</w:t>
            </w:r>
            <w:r w:rsidR="00B31090" w:rsidRPr="00301CAA">
              <w:rPr>
                <w:rFonts w:ascii="Times New Roman" w:hAnsi="Times New Roman" w:cs="Times New Roman"/>
                <w:sz w:val="24"/>
                <w:szCs w:val="24"/>
              </w:rPr>
              <w:t>staiga,  kuri, į</w:t>
            </w:r>
            <w:r w:rsidR="00A51744" w:rsidRPr="00301CAA">
              <w:rPr>
                <w:rFonts w:ascii="Times New Roman" w:hAnsi="Times New Roman" w:cs="Times New Roman"/>
                <w:sz w:val="24"/>
                <w:szCs w:val="24"/>
              </w:rPr>
              <w:t xml:space="preserve">gyvendindama  vaiko </w:t>
            </w:r>
            <w:r w:rsidR="00B31090" w:rsidRPr="00301CAA">
              <w:rPr>
                <w:rFonts w:ascii="Times New Roman" w:hAnsi="Times New Roman" w:cs="Times New Roman"/>
                <w:sz w:val="24"/>
                <w:szCs w:val="24"/>
              </w:rPr>
              <w:t>globėjo</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rūpintojo</w:t>
            </w:r>
            <w:r w:rsidR="00A51744" w:rsidRPr="00301CAA">
              <w:rPr>
                <w:rFonts w:ascii="Times New Roman" w:hAnsi="Times New Roman" w:cs="Times New Roman"/>
                <w:sz w:val="24"/>
                <w:szCs w:val="24"/>
              </w:rPr>
              <w:t xml:space="preserve">) teises ir pareigas, pagal tarpusavio bendradarbiavimo ir </w:t>
            </w:r>
            <w:r w:rsidR="00B31090" w:rsidRPr="00301CAA">
              <w:rPr>
                <w:rFonts w:ascii="Times New Roman" w:hAnsi="Times New Roman" w:cs="Times New Roman"/>
                <w:sz w:val="24"/>
                <w:szCs w:val="24"/>
              </w:rPr>
              <w:t>paslaugų</w:t>
            </w:r>
            <w:r w:rsidR="00A51744" w:rsidRPr="00301CAA">
              <w:rPr>
                <w:rFonts w:ascii="Times New Roman" w:hAnsi="Times New Roman" w:cs="Times New Roman"/>
                <w:sz w:val="24"/>
                <w:szCs w:val="24"/>
              </w:rPr>
              <w:t xml:space="preserve"> teikimo </w:t>
            </w:r>
            <w:r w:rsidR="00B31090" w:rsidRPr="00301CAA">
              <w:rPr>
                <w:rFonts w:ascii="Times New Roman" w:hAnsi="Times New Roman" w:cs="Times New Roman"/>
                <w:sz w:val="24"/>
                <w:szCs w:val="24"/>
              </w:rPr>
              <w:t>sutartį</w:t>
            </w:r>
            <w:r w:rsidR="00A51744" w:rsidRPr="00301CAA">
              <w:rPr>
                <w:rFonts w:ascii="Times New Roman" w:hAnsi="Times New Roman" w:cs="Times New Roman"/>
                <w:sz w:val="24"/>
                <w:szCs w:val="24"/>
              </w:rPr>
              <w:t xml:space="preserve"> perduoda </w:t>
            </w:r>
            <w:r w:rsidR="00B31090" w:rsidRPr="00301CAA">
              <w:rPr>
                <w:rFonts w:ascii="Times New Roman" w:hAnsi="Times New Roman" w:cs="Times New Roman"/>
                <w:sz w:val="24"/>
                <w:szCs w:val="24"/>
              </w:rPr>
              <w:t>likusį</w:t>
            </w:r>
            <w:r w:rsidR="00A51744" w:rsidRPr="00301CAA">
              <w:rPr>
                <w:rFonts w:ascii="Times New Roman" w:hAnsi="Times New Roman" w:cs="Times New Roman"/>
                <w:sz w:val="24"/>
                <w:szCs w:val="24"/>
              </w:rPr>
              <w:t xml:space="preserve"> be </w:t>
            </w:r>
            <w:r w:rsidR="00B31090" w:rsidRPr="00301CAA">
              <w:rPr>
                <w:rFonts w:ascii="Times New Roman" w:hAnsi="Times New Roman" w:cs="Times New Roman"/>
                <w:sz w:val="24"/>
                <w:szCs w:val="24"/>
              </w:rPr>
              <w:t>tėvų  globos vaiką</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socialinės</w:t>
            </w:r>
            <w:r w:rsidR="00A51744" w:rsidRPr="00301CAA">
              <w:rPr>
                <w:rFonts w:ascii="Times New Roman" w:hAnsi="Times New Roman" w:cs="Times New Roman"/>
                <w:sz w:val="24"/>
                <w:szCs w:val="24"/>
              </w:rPr>
              <w:t xml:space="preserve"> rizikos vaik</w:t>
            </w:r>
            <w:r w:rsidR="00B31090" w:rsidRPr="00301CAA">
              <w:rPr>
                <w:rFonts w:ascii="Times New Roman" w:hAnsi="Times New Roman" w:cs="Times New Roman"/>
                <w:sz w:val="24"/>
                <w:szCs w:val="24"/>
              </w:rPr>
              <w:t>ą</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prižiūrėti budinč</w:t>
            </w:r>
            <w:r w:rsidR="00A51744" w:rsidRPr="00301CAA">
              <w:rPr>
                <w:rFonts w:ascii="Times New Roman" w:hAnsi="Times New Roman" w:cs="Times New Roman"/>
                <w:sz w:val="24"/>
                <w:szCs w:val="24"/>
              </w:rPr>
              <w:t xml:space="preserve">iam globotojui,  </w:t>
            </w:r>
            <w:r w:rsidR="00A51744" w:rsidRPr="00301CAA">
              <w:rPr>
                <w:rFonts w:ascii="Times New Roman" w:hAnsi="Times New Roman" w:cs="Times New Roman"/>
                <w:i/>
                <w:sz w:val="24"/>
                <w:szCs w:val="24"/>
              </w:rPr>
              <w:t>teikia ir organizuoja socialines</w:t>
            </w:r>
            <w:r w:rsidR="00B31090" w:rsidRPr="00301CAA">
              <w:rPr>
                <w:rFonts w:ascii="Times New Roman" w:hAnsi="Times New Roman" w:cs="Times New Roman"/>
                <w:i/>
                <w:sz w:val="24"/>
                <w:szCs w:val="24"/>
              </w:rPr>
              <w:t xml:space="preserve"> paslaugas bei kitą pagalbą </w:t>
            </w:r>
            <w:r w:rsidR="00A51744" w:rsidRPr="00301CAA">
              <w:rPr>
                <w:rFonts w:ascii="Times New Roman" w:hAnsi="Times New Roman" w:cs="Times New Roman"/>
                <w:i/>
                <w:sz w:val="24"/>
                <w:szCs w:val="24"/>
              </w:rPr>
              <w:t>pagal</w:t>
            </w:r>
            <w:r w:rsidR="00B31090" w:rsidRPr="00301CAA">
              <w:rPr>
                <w:rFonts w:ascii="Times New Roman" w:hAnsi="Times New Roman" w:cs="Times New Roman"/>
                <w:i/>
                <w:sz w:val="24"/>
                <w:szCs w:val="24"/>
              </w:rPr>
              <w:t xml:space="preserve"> poreikį vaikui ir budinčiam globotojui, taip pat kitokią pagalbą vaiko tėvams, siekiant grąžinti vaiką į</w:t>
            </w:r>
            <w:r w:rsidR="00A51744" w:rsidRPr="00301CAA">
              <w:rPr>
                <w:rFonts w:ascii="Times New Roman" w:hAnsi="Times New Roman" w:cs="Times New Roman"/>
                <w:i/>
                <w:sz w:val="24"/>
                <w:szCs w:val="24"/>
              </w:rPr>
              <w:t xml:space="preserve"> </w:t>
            </w:r>
            <w:r w:rsidR="00B31090" w:rsidRPr="00301CAA">
              <w:rPr>
                <w:rFonts w:ascii="Times New Roman" w:hAnsi="Times New Roman" w:cs="Times New Roman"/>
                <w:i/>
                <w:sz w:val="24"/>
                <w:szCs w:val="24"/>
              </w:rPr>
              <w:t>šeimą</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Š</w:t>
            </w:r>
            <w:r w:rsidR="00A51744" w:rsidRPr="00301CAA">
              <w:rPr>
                <w:rFonts w:ascii="Times New Roman" w:hAnsi="Times New Roman" w:cs="Times New Roman"/>
                <w:sz w:val="24"/>
                <w:szCs w:val="24"/>
              </w:rPr>
              <w:t>i</w:t>
            </w:r>
            <w:r w:rsidR="00B31090" w:rsidRPr="00301CAA">
              <w:rPr>
                <w:rFonts w:ascii="Times New Roman" w:hAnsi="Times New Roman" w:cs="Times New Roman"/>
                <w:sz w:val="24"/>
                <w:szCs w:val="24"/>
              </w:rPr>
              <w:t xml:space="preserve"> teisės norma suformuluota taip, kad įstatymas kitų funkcijų</w:t>
            </w:r>
            <w:r w:rsidR="00A51744" w:rsidRPr="00301CAA">
              <w:rPr>
                <w:rFonts w:ascii="Times New Roman" w:hAnsi="Times New Roman" w:cs="Times New Roman"/>
                <w:sz w:val="24"/>
                <w:szCs w:val="24"/>
              </w:rPr>
              <w:t xml:space="preserve"> globos centrui (dalyvavimas vaiko </w:t>
            </w:r>
            <w:r w:rsidR="00B31090" w:rsidRPr="00301CAA">
              <w:rPr>
                <w:rFonts w:ascii="Times New Roman" w:hAnsi="Times New Roman" w:cs="Times New Roman"/>
                <w:sz w:val="24"/>
                <w:szCs w:val="24"/>
              </w:rPr>
              <w:t>globėjo</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rūpintojo</w:t>
            </w:r>
            <w:r w:rsidR="00A51744" w:rsidRPr="00301CAA">
              <w:rPr>
                <w:rFonts w:ascii="Times New Roman" w:hAnsi="Times New Roman" w:cs="Times New Roman"/>
                <w:sz w:val="24"/>
                <w:szCs w:val="24"/>
              </w:rPr>
              <w:t xml:space="preserve">) pasirengime vaiko globai; </w:t>
            </w:r>
            <w:r w:rsidR="00B31090" w:rsidRPr="00301CAA">
              <w:rPr>
                <w:rFonts w:ascii="Times New Roman" w:hAnsi="Times New Roman" w:cs="Times New Roman"/>
                <w:sz w:val="24"/>
                <w:szCs w:val="24"/>
              </w:rPr>
              <w:t>globėjo (rū</w:t>
            </w:r>
            <w:r w:rsidR="00A51744" w:rsidRPr="00301CAA">
              <w:rPr>
                <w:rFonts w:ascii="Times New Roman" w:hAnsi="Times New Roman" w:cs="Times New Roman"/>
                <w:sz w:val="24"/>
                <w:szCs w:val="24"/>
              </w:rPr>
              <w:t>pintojo) skyrimas pagal globos centro teikim</w:t>
            </w:r>
            <w:r w:rsidR="00B31090" w:rsidRPr="00301CAA">
              <w:rPr>
                <w:rFonts w:ascii="Times New Roman" w:hAnsi="Times New Roman" w:cs="Times New Roman"/>
                <w:sz w:val="24"/>
                <w:szCs w:val="24"/>
              </w:rPr>
              <w:t>ą, globėjų</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rūpintojų</w:t>
            </w:r>
            <w:r w:rsidR="00A51744" w:rsidRPr="00301CAA">
              <w:rPr>
                <w:rFonts w:ascii="Times New Roman" w:hAnsi="Times New Roman" w:cs="Times New Roman"/>
                <w:sz w:val="24"/>
                <w:szCs w:val="24"/>
              </w:rPr>
              <w:t>) paie</w:t>
            </w:r>
            <w:r w:rsidR="00B31090" w:rsidRPr="00301CAA">
              <w:rPr>
                <w:rFonts w:ascii="Times New Roman" w:hAnsi="Times New Roman" w:cs="Times New Roman"/>
                <w:sz w:val="24"/>
                <w:szCs w:val="24"/>
              </w:rPr>
              <w:t>š</w:t>
            </w:r>
            <w:r w:rsidR="00A51744" w:rsidRPr="00301CAA">
              <w:rPr>
                <w:rFonts w:ascii="Times New Roman" w:hAnsi="Times New Roman" w:cs="Times New Roman"/>
                <w:sz w:val="24"/>
                <w:szCs w:val="24"/>
              </w:rPr>
              <w:t>ka;  kt.) nenustato (baigtinis fun</w:t>
            </w:r>
            <w:r w:rsidR="00B31090" w:rsidRPr="00301CAA">
              <w:rPr>
                <w:rFonts w:ascii="Times New Roman" w:hAnsi="Times New Roman" w:cs="Times New Roman"/>
                <w:sz w:val="24"/>
                <w:szCs w:val="24"/>
              </w:rPr>
              <w:t>kcijų</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sąrašas</w:t>
            </w:r>
            <w:r w:rsidR="00A51744" w:rsidRPr="00301CAA">
              <w:rPr>
                <w:rFonts w:ascii="Times New Roman" w:hAnsi="Times New Roman" w:cs="Times New Roman"/>
                <w:sz w:val="24"/>
                <w:szCs w:val="24"/>
              </w:rPr>
              <w:t xml:space="preserve">).  Kaip jau  buvo </w:t>
            </w:r>
            <w:r w:rsidR="00B31090" w:rsidRPr="00301CAA">
              <w:rPr>
                <w:rFonts w:ascii="Times New Roman" w:hAnsi="Times New Roman" w:cs="Times New Roman"/>
                <w:sz w:val="24"/>
                <w:szCs w:val="24"/>
              </w:rPr>
              <w:t>minėta vaiko teisių</w:t>
            </w:r>
            <w:r w:rsidR="00A51744" w:rsidRPr="00301CAA">
              <w:rPr>
                <w:rFonts w:ascii="Times New Roman" w:hAnsi="Times New Roman" w:cs="Times New Roman"/>
                <w:sz w:val="24"/>
                <w:szCs w:val="24"/>
              </w:rPr>
              <w:t xml:space="preserve">  ap</w:t>
            </w:r>
            <w:r w:rsidR="00B31090" w:rsidRPr="00301CAA">
              <w:rPr>
                <w:rFonts w:ascii="Times New Roman" w:hAnsi="Times New Roman" w:cs="Times New Roman"/>
                <w:sz w:val="24"/>
                <w:szCs w:val="24"/>
              </w:rPr>
              <w:t>saugos  kontrolierės</w:t>
            </w:r>
            <w:r w:rsidR="00A51744" w:rsidRPr="00301CAA">
              <w:rPr>
                <w:rFonts w:ascii="Times New Roman" w:hAnsi="Times New Roman" w:cs="Times New Roman"/>
                <w:sz w:val="24"/>
                <w:szCs w:val="24"/>
              </w:rPr>
              <w:t xml:space="preserve"> kreipimesi </w:t>
            </w:r>
            <w:r w:rsidR="00B31090" w:rsidRPr="00301CAA">
              <w:rPr>
                <w:rFonts w:ascii="Times New Roman" w:hAnsi="Times New Roman" w:cs="Times New Roman"/>
                <w:sz w:val="24"/>
                <w:szCs w:val="24"/>
              </w:rPr>
              <w:t>Socialinės apsaugos ir darbo ministerijai dė</w:t>
            </w:r>
            <w:r w:rsidR="00A51744" w:rsidRPr="00301CAA">
              <w:rPr>
                <w:rFonts w:ascii="Times New Roman" w:hAnsi="Times New Roman" w:cs="Times New Roman"/>
                <w:sz w:val="24"/>
                <w:szCs w:val="24"/>
              </w:rPr>
              <w:t xml:space="preserve">l </w:t>
            </w:r>
            <w:r w:rsidR="00B31090" w:rsidRPr="00301CAA">
              <w:rPr>
                <w:rFonts w:ascii="Times New Roman" w:hAnsi="Times New Roman" w:cs="Times New Roman"/>
                <w:sz w:val="24"/>
                <w:szCs w:val="24"/>
              </w:rPr>
              <w:t>poįstatyminių</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teisės</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aktų,  reguliuojančių globos centrų veiklą</w:t>
            </w:r>
            <w:r w:rsidR="00A51744" w:rsidRPr="00301CAA">
              <w:rPr>
                <w:rFonts w:ascii="Times New Roman" w:hAnsi="Times New Roman" w:cs="Times New Roman"/>
                <w:sz w:val="24"/>
                <w:szCs w:val="24"/>
              </w:rPr>
              <w:t xml:space="preserve">, suderinimo su </w:t>
            </w:r>
            <w:r w:rsidR="00B31090" w:rsidRPr="00301CAA">
              <w:rPr>
                <w:rFonts w:ascii="Times New Roman" w:hAnsi="Times New Roman" w:cs="Times New Roman"/>
                <w:sz w:val="24"/>
                <w:szCs w:val="24"/>
              </w:rPr>
              <w:t>Socialinių paslaugų</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į</w:t>
            </w:r>
            <w:r w:rsidR="00A51744" w:rsidRPr="00301CAA">
              <w:rPr>
                <w:rFonts w:ascii="Times New Roman" w:hAnsi="Times New Roman" w:cs="Times New Roman"/>
                <w:sz w:val="24"/>
                <w:szCs w:val="24"/>
              </w:rPr>
              <w:t xml:space="preserve">statymu,  nors </w:t>
            </w:r>
            <w:r w:rsidR="00B31090" w:rsidRPr="00301CAA">
              <w:rPr>
                <w:rFonts w:ascii="Times New Roman" w:hAnsi="Times New Roman" w:cs="Times New Roman"/>
                <w:sz w:val="24"/>
                <w:szCs w:val="24"/>
              </w:rPr>
              <w:t>įstatymų</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leidėjas</w:t>
            </w:r>
            <w:r w:rsidR="00A51744" w:rsidRPr="00301CAA">
              <w:rPr>
                <w:rFonts w:ascii="Times New Roman" w:hAnsi="Times New Roman" w:cs="Times New Roman"/>
                <w:sz w:val="24"/>
                <w:szCs w:val="24"/>
              </w:rPr>
              <w:t xml:space="preserve">  19</w:t>
            </w:r>
            <w:r w:rsidR="00A51744" w:rsidRPr="00301CAA">
              <w:rPr>
                <w:rFonts w:ascii="Times New Roman" w:hAnsi="Times New Roman" w:cs="Times New Roman"/>
                <w:sz w:val="24"/>
                <w:szCs w:val="24"/>
                <w:vertAlign w:val="superscript"/>
              </w:rPr>
              <w:t>1</w:t>
            </w:r>
            <w:r w:rsidR="00A51744" w:rsidRPr="00301CAA">
              <w:rPr>
                <w:rFonts w:ascii="Times New Roman" w:hAnsi="Times New Roman" w:cs="Times New Roman"/>
                <w:sz w:val="24"/>
                <w:szCs w:val="24"/>
              </w:rPr>
              <w:t xml:space="preserve"> straipsnio 8 dalyje </w:t>
            </w:r>
            <w:r w:rsidR="00B31090" w:rsidRPr="00301CAA">
              <w:rPr>
                <w:rFonts w:ascii="Times New Roman" w:hAnsi="Times New Roman" w:cs="Times New Roman"/>
                <w:sz w:val="24"/>
                <w:szCs w:val="24"/>
              </w:rPr>
              <w:t>į</w:t>
            </w:r>
            <w:r w:rsidR="00A51744" w:rsidRPr="00301CAA">
              <w:rPr>
                <w:rFonts w:ascii="Times New Roman" w:hAnsi="Times New Roman" w:cs="Times New Roman"/>
                <w:sz w:val="24"/>
                <w:szCs w:val="24"/>
              </w:rPr>
              <w:t xml:space="preserve">galioja  </w:t>
            </w:r>
            <w:r w:rsidR="00B31090" w:rsidRPr="00301CAA">
              <w:rPr>
                <w:rFonts w:ascii="Times New Roman" w:hAnsi="Times New Roman" w:cs="Times New Roman"/>
                <w:sz w:val="24"/>
                <w:szCs w:val="24"/>
              </w:rPr>
              <w:t>Vyriausybę</w:t>
            </w:r>
            <w:r w:rsidR="00A51744" w:rsidRPr="00301CAA">
              <w:rPr>
                <w:rFonts w:ascii="Times New Roman" w:hAnsi="Times New Roman" w:cs="Times New Roman"/>
                <w:sz w:val="24"/>
                <w:szCs w:val="24"/>
              </w:rPr>
              <w:t xml:space="preserve"> ar</w:t>
            </w:r>
            <w:r w:rsidR="00B31090" w:rsidRPr="00301CAA">
              <w:rPr>
                <w:rFonts w:ascii="Times New Roman" w:hAnsi="Times New Roman" w:cs="Times New Roman"/>
                <w:sz w:val="24"/>
                <w:szCs w:val="24"/>
              </w:rPr>
              <w:t xml:space="preserve"> jos įgaliotą instituciją tvirtinti globos centro veiklos ir vaiko</w:t>
            </w:r>
            <w:r w:rsidR="00A51744" w:rsidRPr="00301CAA">
              <w:rPr>
                <w:rFonts w:ascii="Times New Roman" w:hAnsi="Times New Roman" w:cs="Times New Roman"/>
                <w:sz w:val="24"/>
                <w:szCs w:val="24"/>
              </w:rPr>
              <w:t xml:space="preserve"> budin</w:t>
            </w:r>
            <w:r w:rsidR="00B31090" w:rsidRPr="00301CAA">
              <w:rPr>
                <w:rFonts w:ascii="Times New Roman" w:hAnsi="Times New Roman" w:cs="Times New Roman"/>
                <w:sz w:val="24"/>
                <w:szCs w:val="24"/>
              </w:rPr>
              <w:t>čio globotojo vykdomos priežiū</w:t>
            </w:r>
            <w:r w:rsidR="00A51744" w:rsidRPr="00301CAA">
              <w:rPr>
                <w:rFonts w:ascii="Times New Roman" w:hAnsi="Times New Roman" w:cs="Times New Roman"/>
                <w:sz w:val="24"/>
                <w:szCs w:val="24"/>
              </w:rPr>
              <w:t xml:space="preserve">ros organizavimo ir </w:t>
            </w:r>
            <w:r w:rsidR="00B31090" w:rsidRPr="00301CAA">
              <w:rPr>
                <w:rFonts w:ascii="Times New Roman" w:hAnsi="Times New Roman" w:cs="Times New Roman"/>
                <w:sz w:val="24"/>
                <w:szCs w:val="24"/>
              </w:rPr>
              <w:t>kokybės</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priežiūros</w:t>
            </w:r>
            <w:r w:rsidR="00A51744" w:rsidRPr="00301CAA">
              <w:rPr>
                <w:rFonts w:ascii="Times New Roman" w:hAnsi="Times New Roman" w:cs="Times New Roman"/>
                <w:sz w:val="24"/>
                <w:szCs w:val="24"/>
              </w:rPr>
              <w:t xml:space="preserve"> tvarkos apra</w:t>
            </w:r>
            <w:r w:rsidR="00B31090" w:rsidRPr="00301CAA">
              <w:rPr>
                <w:rFonts w:ascii="Times New Roman" w:hAnsi="Times New Roman" w:cs="Times New Roman"/>
                <w:sz w:val="24"/>
                <w:szCs w:val="24"/>
              </w:rPr>
              <w:t>šą</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tačiau</w:t>
            </w:r>
            <w:r w:rsidR="00A51744" w:rsidRPr="00301CAA">
              <w:rPr>
                <w:rFonts w:ascii="Times New Roman" w:hAnsi="Times New Roman" w:cs="Times New Roman"/>
                <w:sz w:val="24"/>
                <w:szCs w:val="24"/>
              </w:rPr>
              <w:t xml:space="preserve"> norma nedeleguoja teises </w:t>
            </w:r>
            <w:r w:rsidR="00B31090" w:rsidRPr="00301CAA">
              <w:rPr>
                <w:rFonts w:ascii="Times New Roman" w:hAnsi="Times New Roman" w:cs="Times New Roman"/>
                <w:sz w:val="24"/>
                <w:szCs w:val="24"/>
              </w:rPr>
              <w:t>poįstatyminiais</w:t>
            </w:r>
            <w:r w:rsidR="00A51744" w:rsidRPr="00301CAA">
              <w:rPr>
                <w:rFonts w:ascii="Times New Roman" w:hAnsi="Times New Roman" w:cs="Times New Roman"/>
                <w:sz w:val="24"/>
                <w:szCs w:val="24"/>
              </w:rPr>
              <w:t xml:space="preserve"> </w:t>
            </w:r>
            <w:r w:rsidR="00B31090" w:rsidRPr="00301CAA">
              <w:rPr>
                <w:rFonts w:ascii="Times New Roman" w:hAnsi="Times New Roman" w:cs="Times New Roman"/>
                <w:sz w:val="24"/>
                <w:szCs w:val="24"/>
              </w:rPr>
              <w:t>teisės</w:t>
            </w:r>
            <w:r w:rsidR="00A51744" w:rsidRPr="00301CAA">
              <w:rPr>
                <w:rFonts w:ascii="Times New Roman" w:hAnsi="Times New Roman" w:cs="Times New Roman"/>
                <w:sz w:val="24"/>
                <w:szCs w:val="24"/>
              </w:rPr>
              <w:t xml:space="preserve"> aktais </w:t>
            </w:r>
            <w:r w:rsidR="00B31090" w:rsidRPr="00301CAA">
              <w:rPr>
                <w:rFonts w:ascii="Times New Roman" w:hAnsi="Times New Roman" w:cs="Times New Roman"/>
                <w:sz w:val="24"/>
                <w:szCs w:val="24"/>
              </w:rPr>
              <w:t>praplėsti</w:t>
            </w:r>
            <w:r w:rsidR="00A51744" w:rsidRPr="00301CAA">
              <w:rPr>
                <w:rFonts w:ascii="Times New Roman" w:hAnsi="Times New Roman" w:cs="Times New Roman"/>
                <w:sz w:val="24"/>
                <w:szCs w:val="24"/>
              </w:rPr>
              <w:t xml:space="preserve"> globos centro </w:t>
            </w:r>
            <w:r w:rsidR="00B31090" w:rsidRPr="00301CAA">
              <w:rPr>
                <w:rFonts w:ascii="Times New Roman" w:hAnsi="Times New Roman" w:cs="Times New Roman"/>
                <w:sz w:val="24"/>
                <w:szCs w:val="24"/>
              </w:rPr>
              <w:t>įstatyme</w:t>
            </w:r>
            <w:r w:rsidR="00A51744" w:rsidRPr="00301CAA">
              <w:rPr>
                <w:rFonts w:ascii="Times New Roman" w:hAnsi="Times New Roman" w:cs="Times New Roman"/>
                <w:sz w:val="24"/>
                <w:szCs w:val="24"/>
              </w:rPr>
              <w:t xml:space="preserve"> nustatyti </w:t>
            </w:r>
            <w:r w:rsidR="00B31090" w:rsidRPr="00301CAA">
              <w:rPr>
                <w:rFonts w:ascii="Times New Roman" w:hAnsi="Times New Roman" w:cs="Times New Roman"/>
                <w:sz w:val="24"/>
                <w:szCs w:val="24"/>
              </w:rPr>
              <w:t>funkcijų baigtinį sąrašą</w:t>
            </w:r>
            <w:r w:rsidR="00A51744" w:rsidRPr="00301CAA">
              <w:rPr>
                <w:rFonts w:ascii="Times New Roman" w:hAnsi="Times New Roman" w:cs="Times New Roman"/>
                <w:sz w:val="24"/>
                <w:szCs w:val="24"/>
              </w:rPr>
              <w:t>.</w:t>
            </w:r>
          </w:p>
          <w:p w14:paraId="14867A05" w14:textId="77777777" w:rsidR="00A51744" w:rsidRPr="00301CAA" w:rsidRDefault="00B31090"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Nors Civilinio kodekso </w:t>
            </w:r>
            <w:r w:rsidR="00EA51FE" w:rsidRPr="00301CAA">
              <w:rPr>
                <w:rFonts w:ascii="Times New Roman" w:hAnsi="Times New Roman" w:cs="Times New Roman"/>
                <w:sz w:val="24"/>
                <w:szCs w:val="24"/>
              </w:rPr>
              <w:t>3.264 straipsnio 1</w:t>
            </w:r>
            <w:r w:rsidR="00A51744" w:rsidRPr="00301CAA">
              <w:rPr>
                <w:rFonts w:ascii="Times New Roman" w:hAnsi="Times New Roman" w:cs="Times New Roman"/>
                <w:sz w:val="24"/>
                <w:szCs w:val="24"/>
              </w:rPr>
              <w:t xml:space="preserve"> dalyje nustatyta, kad globos centras gali pateikti rekomendacijas savivaldybes administracijos direktoriui </w:t>
            </w:r>
            <w:r w:rsidR="00A0503B" w:rsidRPr="00301CAA">
              <w:rPr>
                <w:rFonts w:ascii="Times New Roman" w:hAnsi="Times New Roman" w:cs="Times New Roman"/>
                <w:sz w:val="24"/>
                <w:szCs w:val="24"/>
              </w:rPr>
              <w:t>dėl</w:t>
            </w:r>
            <w:r w:rsidR="00A51744"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globėjo</w:t>
            </w:r>
            <w:r w:rsidR="00A51744"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rūpintojo</w:t>
            </w:r>
            <w:r w:rsidR="000F0055" w:rsidRPr="00301CAA">
              <w:rPr>
                <w:rFonts w:ascii="Times New Roman" w:hAnsi="Times New Roman" w:cs="Times New Roman"/>
                <w:sz w:val="24"/>
                <w:szCs w:val="24"/>
              </w:rPr>
              <w:t xml:space="preserve">) skyrimo, o </w:t>
            </w:r>
            <w:r w:rsidR="00A51744" w:rsidRPr="00301CAA">
              <w:rPr>
                <w:rFonts w:ascii="Times New Roman" w:hAnsi="Times New Roman" w:cs="Times New Roman"/>
                <w:sz w:val="24"/>
                <w:szCs w:val="24"/>
              </w:rPr>
              <w:t>3.26</w:t>
            </w:r>
            <w:r w:rsidR="000F0055" w:rsidRPr="00301CAA">
              <w:rPr>
                <w:rFonts w:ascii="Times New Roman" w:hAnsi="Times New Roman" w:cs="Times New Roman"/>
                <w:sz w:val="24"/>
                <w:szCs w:val="24"/>
              </w:rPr>
              <w:t>6</w:t>
            </w:r>
          </w:p>
          <w:p w14:paraId="0603D2EF" w14:textId="10C271E2" w:rsidR="00A51744" w:rsidRPr="00301CAA" w:rsidRDefault="00EA51FE" w:rsidP="00CC3139">
            <w:pPr>
              <w:jc w:val="both"/>
              <w:rPr>
                <w:rFonts w:ascii="Times New Roman" w:hAnsi="Times New Roman" w:cs="Times New Roman"/>
                <w:sz w:val="24"/>
                <w:szCs w:val="24"/>
              </w:rPr>
            </w:pPr>
            <w:r w:rsidRPr="00301CAA">
              <w:rPr>
                <w:rFonts w:ascii="Times New Roman" w:hAnsi="Times New Roman" w:cs="Times New Roman"/>
                <w:sz w:val="24"/>
                <w:szCs w:val="24"/>
              </w:rPr>
              <w:lastRenderedPageBreak/>
              <w:t>straipsnio 2 dalyje –</w:t>
            </w:r>
            <w:r w:rsidR="00A0503B" w:rsidRPr="00301CAA">
              <w:rPr>
                <w:rFonts w:ascii="Times New Roman" w:hAnsi="Times New Roman" w:cs="Times New Roman"/>
                <w:sz w:val="24"/>
                <w:szCs w:val="24"/>
              </w:rPr>
              <w:t xml:space="preserve"> </w:t>
            </w:r>
            <w:r w:rsidR="00A51744" w:rsidRPr="00301CAA">
              <w:rPr>
                <w:rFonts w:ascii="Times New Roman" w:hAnsi="Times New Roman" w:cs="Times New Roman"/>
                <w:sz w:val="24"/>
                <w:szCs w:val="24"/>
              </w:rPr>
              <w:t>kad organizuojant vaiko g1ob</w:t>
            </w:r>
            <w:r w:rsidRPr="00301CAA">
              <w:rPr>
                <w:rFonts w:ascii="Times New Roman" w:hAnsi="Times New Roman" w:cs="Times New Roman"/>
                <w:sz w:val="24"/>
                <w:szCs w:val="24"/>
              </w:rPr>
              <w:t xml:space="preserve">ą </w:t>
            </w:r>
            <w:r w:rsidR="00A0503B" w:rsidRPr="00301CAA">
              <w:rPr>
                <w:rFonts w:ascii="Times New Roman" w:hAnsi="Times New Roman" w:cs="Times New Roman"/>
                <w:sz w:val="24"/>
                <w:szCs w:val="24"/>
              </w:rPr>
              <w:t>(rūpybą</w:t>
            </w:r>
            <w:r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savivaldybės</w:t>
            </w:r>
            <w:r w:rsidR="000F0055" w:rsidRPr="00301CAA">
              <w:rPr>
                <w:rFonts w:ascii="Times New Roman" w:hAnsi="Times New Roman" w:cs="Times New Roman"/>
                <w:sz w:val="24"/>
                <w:szCs w:val="24"/>
              </w:rPr>
              <w:t xml:space="preserve"> administracija </w:t>
            </w:r>
            <w:r w:rsidR="00A51744" w:rsidRPr="00301CAA">
              <w:rPr>
                <w:rFonts w:ascii="Times New Roman" w:hAnsi="Times New Roman" w:cs="Times New Roman"/>
                <w:sz w:val="24"/>
                <w:szCs w:val="24"/>
              </w:rPr>
              <w:t xml:space="preserve">ir </w:t>
            </w:r>
            <w:r w:rsidR="00A0503B" w:rsidRPr="00301CAA">
              <w:rPr>
                <w:rFonts w:ascii="Times New Roman" w:hAnsi="Times New Roman" w:cs="Times New Roman"/>
                <w:sz w:val="24"/>
                <w:szCs w:val="24"/>
              </w:rPr>
              <w:t>valstybinė vaiko teisių</w:t>
            </w:r>
            <w:r w:rsidR="000F0055" w:rsidRPr="00301CAA">
              <w:rPr>
                <w:rFonts w:ascii="Times New Roman" w:hAnsi="Times New Roman" w:cs="Times New Roman"/>
                <w:sz w:val="24"/>
                <w:szCs w:val="24"/>
              </w:rPr>
              <w:t xml:space="preserve"> apsaugos institucija </w:t>
            </w:r>
            <w:r w:rsidR="00A51744" w:rsidRPr="00301CAA">
              <w:rPr>
                <w:rFonts w:ascii="Times New Roman" w:hAnsi="Times New Roman" w:cs="Times New Roman"/>
                <w:sz w:val="24"/>
                <w:szCs w:val="24"/>
              </w:rPr>
              <w:t>bendradarbiauja tarpusavyje ir su globos centr</w:t>
            </w:r>
            <w:r w:rsidR="000F0055" w:rsidRPr="00301CAA">
              <w:rPr>
                <w:rFonts w:ascii="Times New Roman" w:hAnsi="Times New Roman" w:cs="Times New Roman"/>
                <w:sz w:val="24"/>
                <w:szCs w:val="24"/>
              </w:rPr>
              <w:t>u,</w:t>
            </w:r>
            <w:r w:rsidR="00A51744"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š</w:t>
            </w:r>
            <w:r w:rsidR="005B6BA9" w:rsidRPr="00301CAA">
              <w:rPr>
                <w:rFonts w:ascii="Times New Roman" w:hAnsi="Times New Roman" w:cs="Times New Roman"/>
                <w:sz w:val="24"/>
                <w:szCs w:val="24"/>
              </w:rPr>
              <w:t xml:space="preserve">ios nuostatos </w:t>
            </w:r>
            <w:r w:rsidR="00A0503B" w:rsidRPr="00301CAA">
              <w:rPr>
                <w:rFonts w:ascii="Times New Roman" w:hAnsi="Times New Roman" w:cs="Times New Roman"/>
                <w:sz w:val="24"/>
                <w:szCs w:val="24"/>
              </w:rPr>
              <w:t>nėra</w:t>
            </w:r>
            <w:r w:rsidR="00A51744" w:rsidRPr="00301CAA">
              <w:rPr>
                <w:rFonts w:ascii="Times New Roman" w:hAnsi="Times New Roman" w:cs="Times New Roman"/>
                <w:sz w:val="24"/>
                <w:szCs w:val="24"/>
              </w:rPr>
              <w:t xml:space="preserve"> suderintos su auk</w:t>
            </w:r>
            <w:r w:rsidR="00A0503B" w:rsidRPr="00301CAA">
              <w:rPr>
                <w:rFonts w:ascii="Times New Roman" w:hAnsi="Times New Roman" w:cs="Times New Roman"/>
                <w:sz w:val="24"/>
                <w:szCs w:val="24"/>
              </w:rPr>
              <w:t>šč</w:t>
            </w:r>
            <w:r w:rsidR="00A51744" w:rsidRPr="00301CAA">
              <w:rPr>
                <w:rFonts w:ascii="Times New Roman" w:hAnsi="Times New Roman" w:cs="Times New Roman"/>
                <w:sz w:val="24"/>
                <w:szCs w:val="24"/>
              </w:rPr>
              <w:t xml:space="preserve">iau </w:t>
            </w:r>
            <w:r w:rsidR="00A0503B" w:rsidRPr="00301CAA">
              <w:rPr>
                <w:rFonts w:ascii="Times New Roman" w:hAnsi="Times New Roman" w:cs="Times New Roman"/>
                <w:sz w:val="24"/>
                <w:szCs w:val="24"/>
              </w:rPr>
              <w:t>paminėto</w:t>
            </w:r>
            <w:r w:rsidR="005B6BA9"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Socialinių</w:t>
            </w:r>
            <w:r w:rsidR="00A51744"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paslaugų</w:t>
            </w:r>
            <w:r w:rsidR="005B6BA9" w:rsidRPr="00301CAA">
              <w:rPr>
                <w:rFonts w:ascii="Times New Roman" w:hAnsi="Times New Roman" w:cs="Times New Roman"/>
                <w:sz w:val="24"/>
                <w:szCs w:val="24"/>
              </w:rPr>
              <w:t xml:space="preserve"> </w:t>
            </w:r>
            <w:r w:rsidR="00A0503B" w:rsidRPr="00301CAA">
              <w:rPr>
                <w:rFonts w:ascii="Times New Roman" w:hAnsi="Times New Roman" w:cs="Times New Roman"/>
                <w:sz w:val="24"/>
                <w:szCs w:val="24"/>
              </w:rPr>
              <w:t>į</w:t>
            </w:r>
            <w:r w:rsidR="005B6BA9" w:rsidRPr="00301CAA">
              <w:rPr>
                <w:rFonts w:ascii="Times New Roman" w:hAnsi="Times New Roman" w:cs="Times New Roman"/>
                <w:sz w:val="24"/>
                <w:szCs w:val="24"/>
              </w:rPr>
              <w:t xml:space="preserve">statymo </w:t>
            </w:r>
            <w:r w:rsidR="00A51744" w:rsidRPr="00301CAA">
              <w:rPr>
                <w:rFonts w:ascii="Times New Roman" w:hAnsi="Times New Roman" w:cs="Times New Roman"/>
                <w:sz w:val="24"/>
                <w:szCs w:val="24"/>
              </w:rPr>
              <w:t xml:space="preserve">nuostatomis.  </w:t>
            </w:r>
            <w:r w:rsidR="00A0503B" w:rsidRPr="00301CAA">
              <w:rPr>
                <w:rFonts w:ascii="Times New Roman" w:hAnsi="Times New Roman" w:cs="Times New Roman"/>
                <w:sz w:val="24"/>
                <w:szCs w:val="24"/>
              </w:rPr>
              <w:t>Todėl vaiko teisių</w:t>
            </w:r>
            <w:r w:rsidR="00A51744" w:rsidRPr="00301CAA">
              <w:rPr>
                <w:rFonts w:ascii="Times New Roman" w:hAnsi="Times New Roman" w:cs="Times New Roman"/>
                <w:sz w:val="24"/>
                <w:szCs w:val="24"/>
              </w:rPr>
              <w:t xml:space="preserve"> apsaugos </w:t>
            </w:r>
            <w:r w:rsidR="00A0503B" w:rsidRPr="00301CAA">
              <w:rPr>
                <w:rFonts w:ascii="Times New Roman" w:hAnsi="Times New Roman" w:cs="Times New Roman"/>
                <w:sz w:val="24"/>
                <w:szCs w:val="24"/>
              </w:rPr>
              <w:t>kontrolierė</w:t>
            </w:r>
            <w:r w:rsidR="00A51744" w:rsidRPr="00301CAA">
              <w:rPr>
                <w:rFonts w:ascii="Times New Roman" w:hAnsi="Times New Roman" w:cs="Times New Roman"/>
                <w:sz w:val="24"/>
                <w:szCs w:val="24"/>
              </w:rPr>
              <w:t xml:space="preserve"> pakartotinai </w:t>
            </w:r>
            <w:r w:rsidR="00A0503B" w:rsidRPr="00301CAA">
              <w:rPr>
                <w:rFonts w:ascii="Times New Roman" w:hAnsi="Times New Roman" w:cs="Times New Roman"/>
                <w:sz w:val="24"/>
                <w:szCs w:val="24"/>
              </w:rPr>
              <w:t>ragina imtis iniciatyvos suderinti įstatyminio lygmens teisės aktus (parengiant atitinkamų įstatymų pakeitimų</w:t>
            </w:r>
            <w:r w:rsidR="00A51744" w:rsidRPr="00301CAA">
              <w:rPr>
                <w:rFonts w:ascii="Times New Roman" w:hAnsi="Times New Roman" w:cs="Times New Roman"/>
                <w:sz w:val="24"/>
                <w:szCs w:val="24"/>
              </w:rPr>
              <w:t xml:space="preserve"> projektus).</w:t>
            </w:r>
          </w:p>
          <w:p w14:paraId="5BBFC861" w14:textId="77777777" w:rsidR="00767436" w:rsidRPr="00301CAA" w:rsidRDefault="00A0503B" w:rsidP="00CC3139">
            <w:pPr>
              <w:jc w:val="both"/>
              <w:rPr>
                <w:rFonts w:ascii="Times New Roman" w:hAnsi="Times New Roman" w:cs="Times New Roman"/>
                <w:sz w:val="24"/>
                <w:szCs w:val="24"/>
              </w:rPr>
            </w:pPr>
            <w:r w:rsidRPr="00301CAA">
              <w:rPr>
                <w:rFonts w:ascii="Times New Roman" w:hAnsi="Times New Roman" w:cs="Times New Roman"/>
                <w:sz w:val="24"/>
                <w:szCs w:val="24"/>
              </w:rPr>
              <w:t>Vaiko teisių</w:t>
            </w:r>
            <w:r w:rsidR="00A51744" w:rsidRPr="00301CAA">
              <w:rPr>
                <w:rFonts w:ascii="Times New Roman" w:hAnsi="Times New Roman" w:cs="Times New Roman"/>
                <w:sz w:val="24"/>
                <w:szCs w:val="24"/>
              </w:rPr>
              <w:t xml:space="preserve"> apsaugos </w:t>
            </w:r>
            <w:r w:rsidRPr="00301CAA">
              <w:rPr>
                <w:rFonts w:ascii="Times New Roman" w:hAnsi="Times New Roman" w:cs="Times New Roman"/>
                <w:sz w:val="24"/>
                <w:szCs w:val="24"/>
              </w:rPr>
              <w:t>kontrolierė</w:t>
            </w:r>
            <w:r w:rsidR="00A51744" w:rsidRPr="00301CAA">
              <w:rPr>
                <w:rFonts w:ascii="Times New Roman" w:hAnsi="Times New Roman" w:cs="Times New Roman"/>
                <w:sz w:val="24"/>
                <w:szCs w:val="24"/>
              </w:rPr>
              <w:t xml:space="preserve"> atkreipia </w:t>
            </w:r>
            <w:r w:rsidRPr="00301CAA">
              <w:rPr>
                <w:rFonts w:ascii="Times New Roman" w:hAnsi="Times New Roman" w:cs="Times New Roman"/>
                <w:sz w:val="24"/>
                <w:szCs w:val="24"/>
              </w:rPr>
              <w:t>dėmesį į</w:t>
            </w:r>
            <w:r w:rsidR="00EA51FE" w:rsidRPr="00301CAA">
              <w:rPr>
                <w:rFonts w:ascii="Times New Roman" w:hAnsi="Times New Roman" w:cs="Times New Roman"/>
                <w:sz w:val="24"/>
                <w:szCs w:val="24"/>
              </w:rPr>
              <w:t xml:space="preserve"> </w:t>
            </w:r>
            <w:r w:rsidR="00A51744" w:rsidRPr="00301CAA">
              <w:rPr>
                <w:rFonts w:ascii="Times New Roman" w:hAnsi="Times New Roman" w:cs="Times New Roman"/>
                <w:sz w:val="24"/>
                <w:szCs w:val="24"/>
              </w:rPr>
              <w:t>tai, kad kaip ir ankstesniais po</w:t>
            </w:r>
            <w:r w:rsidRPr="00301CAA">
              <w:rPr>
                <w:rFonts w:ascii="Times New Roman" w:hAnsi="Times New Roman" w:cs="Times New Roman"/>
                <w:sz w:val="24"/>
                <w:szCs w:val="24"/>
              </w:rPr>
              <w:t>įstatyminių</w:t>
            </w:r>
            <w:r w:rsidR="00A51744" w:rsidRPr="00301CAA">
              <w:rPr>
                <w:rFonts w:ascii="Times New Roman" w:hAnsi="Times New Roman" w:cs="Times New Roman"/>
                <w:sz w:val="24"/>
                <w:szCs w:val="24"/>
              </w:rPr>
              <w:t xml:space="preserve"> </w:t>
            </w:r>
            <w:r w:rsidRPr="00301CAA">
              <w:rPr>
                <w:rFonts w:ascii="Times New Roman" w:hAnsi="Times New Roman" w:cs="Times New Roman"/>
                <w:sz w:val="24"/>
                <w:szCs w:val="24"/>
              </w:rPr>
              <w:t>teisės</w:t>
            </w:r>
            <w:r w:rsidR="00EA51FE" w:rsidRPr="00301CAA">
              <w:rPr>
                <w:rFonts w:ascii="Times New Roman" w:hAnsi="Times New Roman" w:cs="Times New Roman"/>
                <w:sz w:val="24"/>
                <w:szCs w:val="24"/>
              </w:rPr>
              <w:t xml:space="preserve"> aktų projektų</w:t>
            </w:r>
            <w:r w:rsidRPr="00301CAA">
              <w:rPr>
                <w:rFonts w:ascii="Times New Roman" w:hAnsi="Times New Roman" w:cs="Times New Roman"/>
                <w:sz w:val="24"/>
                <w:szCs w:val="24"/>
              </w:rPr>
              <w:t xml:space="preserve"> rengimo atvejais, Nuostatų projekto nuo</w:t>
            </w:r>
            <w:r w:rsidR="00EA51FE" w:rsidRPr="00301CAA">
              <w:rPr>
                <w:rFonts w:ascii="Times New Roman" w:hAnsi="Times New Roman" w:cs="Times New Roman"/>
                <w:sz w:val="24"/>
                <w:szCs w:val="24"/>
              </w:rPr>
              <w:t>statos išplečia ir pakeičia</w:t>
            </w:r>
            <w:r w:rsidRPr="00301CAA">
              <w:rPr>
                <w:rFonts w:ascii="Times New Roman" w:hAnsi="Times New Roman" w:cs="Times New Roman"/>
                <w:sz w:val="24"/>
                <w:szCs w:val="24"/>
              </w:rPr>
              <w:t xml:space="preserve"> Socialinių paslaugų</w:t>
            </w:r>
            <w:r w:rsidR="00A51744" w:rsidRPr="00301CAA">
              <w:rPr>
                <w:rFonts w:ascii="Times New Roman" w:hAnsi="Times New Roman" w:cs="Times New Roman"/>
                <w:sz w:val="24"/>
                <w:szCs w:val="24"/>
              </w:rPr>
              <w:t xml:space="preserve"> </w:t>
            </w:r>
            <w:r w:rsidRPr="00301CAA">
              <w:rPr>
                <w:rFonts w:ascii="Times New Roman" w:hAnsi="Times New Roman" w:cs="Times New Roman"/>
                <w:sz w:val="24"/>
                <w:szCs w:val="24"/>
              </w:rPr>
              <w:t>įstatymo normų taikymo ribas ir</w:t>
            </w:r>
            <w:r w:rsidR="00A51744" w:rsidRPr="00301CAA">
              <w:rPr>
                <w:rFonts w:ascii="Times New Roman" w:hAnsi="Times New Roman" w:cs="Times New Roman"/>
                <w:sz w:val="24"/>
                <w:szCs w:val="24"/>
              </w:rPr>
              <w:t xml:space="preserve"> teisinio reguliavimo </w:t>
            </w:r>
            <w:r w:rsidRPr="00301CAA">
              <w:rPr>
                <w:rFonts w:ascii="Times New Roman" w:hAnsi="Times New Roman" w:cs="Times New Roman"/>
                <w:sz w:val="24"/>
                <w:szCs w:val="24"/>
              </w:rPr>
              <w:t>turinį</w:t>
            </w:r>
            <w:r w:rsidR="00A51744" w:rsidRPr="00301CAA">
              <w:rPr>
                <w:rFonts w:ascii="Times New Roman" w:hAnsi="Times New Roman" w:cs="Times New Roman"/>
                <w:sz w:val="24"/>
                <w:szCs w:val="24"/>
              </w:rPr>
              <w:t xml:space="preserve">, </w:t>
            </w:r>
            <w:r w:rsidRPr="00301CAA">
              <w:rPr>
                <w:rFonts w:ascii="Times New Roman" w:hAnsi="Times New Roman" w:cs="Times New Roman"/>
                <w:sz w:val="24"/>
                <w:szCs w:val="24"/>
              </w:rPr>
              <w:t>todėl globos centrų</w:t>
            </w:r>
            <w:r w:rsidR="00A51744" w:rsidRPr="00301CAA">
              <w:rPr>
                <w:rFonts w:ascii="Times New Roman" w:hAnsi="Times New Roman" w:cs="Times New Roman"/>
                <w:sz w:val="24"/>
                <w:szCs w:val="24"/>
              </w:rPr>
              <w:t xml:space="preserve"> fu</w:t>
            </w:r>
            <w:r w:rsidRPr="00301CAA">
              <w:rPr>
                <w:rFonts w:ascii="Times New Roman" w:hAnsi="Times New Roman" w:cs="Times New Roman"/>
                <w:sz w:val="24"/>
                <w:szCs w:val="24"/>
              </w:rPr>
              <w:t>nkcijų dalyje projektas turėtų bū</w:t>
            </w:r>
            <w:r w:rsidR="00A51744" w:rsidRPr="00301CAA">
              <w:rPr>
                <w:rFonts w:ascii="Times New Roman" w:hAnsi="Times New Roman" w:cs="Times New Roman"/>
                <w:sz w:val="24"/>
                <w:szCs w:val="24"/>
              </w:rPr>
              <w:t xml:space="preserve">ti suderintas su </w:t>
            </w:r>
            <w:r w:rsidRPr="00301CAA">
              <w:rPr>
                <w:rFonts w:ascii="Times New Roman" w:hAnsi="Times New Roman" w:cs="Times New Roman"/>
                <w:sz w:val="24"/>
                <w:szCs w:val="24"/>
              </w:rPr>
              <w:t>paminėto</w:t>
            </w:r>
            <w:r w:rsidR="00A51744" w:rsidRPr="00301CAA">
              <w:rPr>
                <w:rFonts w:ascii="Times New Roman" w:hAnsi="Times New Roman" w:cs="Times New Roman"/>
                <w:sz w:val="24"/>
                <w:szCs w:val="24"/>
              </w:rPr>
              <w:t xml:space="preserve"> </w:t>
            </w:r>
            <w:r w:rsidRPr="00301CAA">
              <w:rPr>
                <w:rFonts w:ascii="Times New Roman" w:hAnsi="Times New Roman" w:cs="Times New Roman"/>
                <w:sz w:val="24"/>
                <w:szCs w:val="24"/>
              </w:rPr>
              <w:t>į</w:t>
            </w:r>
            <w:r w:rsidR="00A51744" w:rsidRPr="00301CAA">
              <w:rPr>
                <w:rFonts w:ascii="Times New Roman" w:hAnsi="Times New Roman" w:cs="Times New Roman"/>
                <w:sz w:val="24"/>
                <w:szCs w:val="24"/>
              </w:rPr>
              <w:t>statymo nuostatomis.</w:t>
            </w:r>
          </w:p>
        </w:tc>
        <w:tc>
          <w:tcPr>
            <w:tcW w:w="6095" w:type="dxa"/>
          </w:tcPr>
          <w:p w14:paraId="67771BDC" w14:textId="71C03F0E" w:rsidR="00D547C4" w:rsidRPr="00301CAA" w:rsidRDefault="005B6BA9" w:rsidP="00CC3139">
            <w:pPr>
              <w:rPr>
                <w:rFonts w:ascii="Times New Roman" w:hAnsi="Times New Roman" w:cs="Times New Roman"/>
                <w:b/>
                <w:sz w:val="24"/>
                <w:szCs w:val="24"/>
              </w:rPr>
            </w:pPr>
            <w:r w:rsidRPr="00301CAA">
              <w:rPr>
                <w:rFonts w:ascii="Times New Roman" w:hAnsi="Times New Roman" w:cs="Times New Roman"/>
                <w:b/>
                <w:sz w:val="24"/>
                <w:szCs w:val="24"/>
              </w:rPr>
              <w:lastRenderedPageBreak/>
              <w:t>Neatsižvelgta</w:t>
            </w:r>
            <w:r w:rsidR="00A51744" w:rsidRPr="00301CAA">
              <w:rPr>
                <w:rFonts w:ascii="Times New Roman" w:hAnsi="Times New Roman" w:cs="Times New Roman"/>
                <w:b/>
                <w:sz w:val="24"/>
                <w:szCs w:val="24"/>
              </w:rPr>
              <w:t>.</w:t>
            </w:r>
            <w:r w:rsidR="000F0055" w:rsidRPr="00301CAA">
              <w:rPr>
                <w:rFonts w:ascii="Times New Roman" w:hAnsi="Times New Roman" w:cs="Times New Roman"/>
                <w:b/>
                <w:sz w:val="24"/>
                <w:szCs w:val="24"/>
              </w:rPr>
              <w:t xml:space="preserve"> </w:t>
            </w:r>
          </w:p>
          <w:p w14:paraId="5F74B2F8" w14:textId="5B832C79" w:rsidR="005F50DF" w:rsidRPr="00301CAA" w:rsidRDefault="004166EA" w:rsidP="00CC3139">
            <w:pPr>
              <w:jc w:val="both"/>
              <w:rPr>
                <w:rFonts w:ascii="Times New Roman" w:hAnsi="Times New Roman" w:cs="Times New Roman"/>
                <w:sz w:val="24"/>
                <w:szCs w:val="24"/>
              </w:rPr>
            </w:pPr>
            <w:r w:rsidRPr="00301CAA">
              <w:rPr>
                <w:rFonts w:ascii="Times New Roman" w:hAnsi="Times New Roman" w:cs="Times New Roman"/>
                <w:sz w:val="24"/>
                <w:szCs w:val="24"/>
              </w:rPr>
              <w:t>Socialinių paslaugų įstatymo 19</w:t>
            </w:r>
            <w:r w:rsidRPr="00301CAA">
              <w:rPr>
                <w:rFonts w:ascii="Times New Roman" w:hAnsi="Times New Roman" w:cs="Times New Roman"/>
                <w:sz w:val="24"/>
                <w:szCs w:val="24"/>
                <w:vertAlign w:val="superscript"/>
              </w:rPr>
              <w:t>1</w:t>
            </w:r>
            <w:r w:rsidRPr="00301CAA">
              <w:rPr>
                <w:rFonts w:ascii="Times New Roman" w:hAnsi="Times New Roman" w:cs="Times New Roman"/>
                <w:sz w:val="24"/>
                <w:szCs w:val="24"/>
              </w:rPr>
              <w:t xml:space="preserve"> straipsnio 5 dalies 4</w:t>
            </w:r>
            <w:r w:rsidR="007354FA">
              <w:rPr>
                <w:rFonts w:ascii="Times New Roman" w:hAnsi="Times New Roman" w:cs="Times New Roman"/>
                <w:sz w:val="24"/>
                <w:szCs w:val="24"/>
              </w:rPr>
              <w:t> </w:t>
            </w:r>
            <w:r w:rsidRPr="00301CAA">
              <w:rPr>
                <w:rFonts w:ascii="Times New Roman" w:hAnsi="Times New Roman" w:cs="Times New Roman"/>
                <w:sz w:val="24"/>
                <w:szCs w:val="24"/>
              </w:rPr>
              <w:t>punkt</w:t>
            </w:r>
            <w:r w:rsidR="007354FA">
              <w:rPr>
                <w:rFonts w:ascii="Times New Roman" w:hAnsi="Times New Roman" w:cs="Times New Roman"/>
                <w:sz w:val="24"/>
                <w:szCs w:val="24"/>
              </w:rPr>
              <w:t>e</w:t>
            </w:r>
            <w:r w:rsidRPr="00301CAA">
              <w:rPr>
                <w:rFonts w:ascii="Times New Roman" w:hAnsi="Times New Roman" w:cs="Times New Roman"/>
                <w:sz w:val="24"/>
                <w:szCs w:val="24"/>
              </w:rPr>
              <w:t xml:space="preserve"> </w:t>
            </w:r>
            <w:r w:rsidR="004825D7" w:rsidRPr="00301CAA">
              <w:rPr>
                <w:rFonts w:ascii="Times New Roman" w:hAnsi="Times New Roman" w:cs="Times New Roman"/>
                <w:sz w:val="24"/>
                <w:szCs w:val="24"/>
              </w:rPr>
              <w:t>nurod</w:t>
            </w:r>
            <w:r w:rsidR="007354FA">
              <w:rPr>
                <w:rFonts w:ascii="Times New Roman" w:hAnsi="Times New Roman" w:cs="Times New Roman"/>
                <w:sz w:val="24"/>
                <w:szCs w:val="24"/>
              </w:rPr>
              <w:t>yta</w:t>
            </w:r>
            <w:r w:rsidR="004825D7" w:rsidRPr="00301CAA">
              <w:rPr>
                <w:rFonts w:ascii="Times New Roman" w:hAnsi="Times New Roman" w:cs="Times New Roman"/>
                <w:sz w:val="24"/>
                <w:szCs w:val="24"/>
              </w:rPr>
              <w:t xml:space="preserve">, kad globos centras turi teisę </w:t>
            </w:r>
            <w:r w:rsidR="004825D7" w:rsidRPr="00301CAA">
              <w:rPr>
                <w:rFonts w:ascii="Times New Roman" w:hAnsi="Times New Roman" w:cs="Times New Roman"/>
                <w:i/>
                <w:sz w:val="24"/>
                <w:szCs w:val="24"/>
              </w:rPr>
              <w:t>įgyvendinti kitas teisės aktuose ir sutartyse nustatytas teises</w:t>
            </w:r>
            <w:r w:rsidR="004825D7" w:rsidRPr="00301CAA">
              <w:rPr>
                <w:rFonts w:ascii="Times New Roman" w:hAnsi="Times New Roman" w:cs="Times New Roman"/>
                <w:sz w:val="24"/>
                <w:szCs w:val="24"/>
              </w:rPr>
              <w:t>.</w:t>
            </w:r>
            <w:r w:rsidR="00910103" w:rsidRPr="00301CAA">
              <w:rPr>
                <w:rFonts w:ascii="Times New Roman" w:hAnsi="Times New Roman" w:cs="Times New Roman"/>
                <w:sz w:val="24"/>
                <w:szCs w:val="24"/>
              </w:rPr>
              <w:t xml:space="preserve"> Civilinio kodekso 3.264 straipsnio 1 dalimi globos centrui suteikiama teisė teikti rekomendacijas savivaldybės administracijos direktoriui</w:t>
            </w:r>
            <w:r w:rsidR="00923F5F" w:rsidRPr="00301CAA">
              <w:rPr>
                <w:rFonts w:ascii="Times New Roman" w:hAnsi="Times New Roman" w:cs="Times New Roman"/>
                <w:sz w:val="24"/>
                <w:szCs w:val="24"/>
              </w:rPr>
              <w:t>, o 3.266 straipsnio</w:t>
            </w:r>
            <w:r w:rsidR="00910103" w:rsidRPr="00301CAA">
              <w:rPr>
                <w:rFonts w:ascii="Times New Roman" w:hAnsi="Times New Roman" w:cs="Times New Roman"/>
                <w:sz w:val="24"/>
                <w:szCs w:val="24"/>
              </w:rPr>
              <w:t xml:space="preserve"> 2 dalimi globos centrui suteikiam</w:t>
            </w:r>
            <w:r w:rsidR="00923F5F" w:rsidRPr="00301CAA">
              <w:rPr>
                <w:rFonts w:ascii="Times New Roman" w:hAnsi="Times New Roman" w:cs="Times New Roman"/>
                <w:sz w:val="24"/>
                <w:szCs w:val="24"/>
              </w:rPr>
              <w:t>a teisė dalyvauti vaiko glob</w:t>
            </w:r>
            <w:r w:rsidR="00910103" w:rsidRPr="00301CAA">
              <w:rPr>
                <w:rFonts w:ascii="Times New Roman" w:hAnsi="Times New Roman" w:cs="Times New Roman"/>
                <w:sz w:val="24"/>
                <w:szCs w:val="24"/>
              </w:rPr>
              <w:t>o</w:t>
            </w:r>
            <w:r w:rsidR="00923F5F" w:rsidRPr="00301CAA">
              <w:rPr>
                <w:rFonts w:ascii="Times New Roman" w:hAnsi="Times New Roman" w:cs="Times New Roman"/>
                <w:sz w:val="24"/>
                <w:szCs w:val="24"/>
              </w:rPr>
              <w:t>s</w:t>
            </w:r>
            <w:r w:rsidR="00910103" w:rsidRPr="00301CAA">
              <w:rPr>
                <w:rFonts w:ascii="Times New Roman" w:hAnsi="Times New Roman" w:cs="Times New Roman"/>
                <w:sz w:val="24"/>
                <w:szCs w:val="24"/>
              </w:rPr>
              <w:t xml:space="preserve"> organizavime</w:t>
            </w:r>
            <w:r w:rsidR="007354FA">
              <w:rPr>
                <w:rFonts w:ascii="Times New Roman" w:hAnsi="Times New Roman" w:cs="Times New Roman"/>
                <w:sz w:val="24"/>
                <w:szCs w:val="24"/>
              </w:rPr>
              <w:t>,</w:t>
            </w:r>
            <w:r w:rsidR="00910103" w:rsidRPr="00301CAA">
              <w:rPr>
                <w:rFonts w:ascii="Times New Roman" w:hAnsi="Times New Roman" w:cs="Times New Roman"/>
                <w:sz w:val="24"/>
                <w:szCs w:val="24"/>
              </w:rPr>
              <w:t xml:space="preserve"> bendradarbiaujant su savivaldybių </w:t>
            </w:r>
            <w:r w:rsidR="00923F5F" w:rsidRPr="00301CAA">
              <w:rPr>
                <w:rFonts w:ascii="Times New Roman" w:hAnsi="Times New Roman" w:cs="Times New Roman"/>
                <w:sz w:val="24"/>
                <w:szCs w:val="24"/>
              </w:rPr>
              <w:t>administ</w:t>
            </w:r>
            <w:r w:rsidR="00910103" w:rsidRPr="00301CAA">
              <w:rPr>
                <w:rFonts w:ascii="Times New Roman" w:hAnsi="Times New Roman" w:cs="Times New Roman"/>
                <w:sz w:val="24"/>
                <w:szCs w:val="24"/>
              </w:rPr>
              <w:t>r</w:t>
            </w:r>
            <w:r w:rsidR="00923F5F" w:rsidRPr="00301CAA">
              <w:rPr>
                <w:rFonts w:ascii="Times New Roman" w:hAnsi="Times New Roman" w:cs="Times New Roman"/>
                <w:sz w:val="24"/>
                <w:szCs w:val="24"/>
              </w:rPr>
              <w:t>a</w:t>
            </w:r>
            <w:r w:rsidR="00910103" w:rsidRPr="00301CAA">
              <w:rPr>
                <w:rFonts w:ascii="Times New Roman" w:hAnsi="Times New Roman" w:cs="Times New Roman"/>
                <w:sz w:val="24"/>
                <w:szCs w:val="24"/>
              </w:rPr>
              <w:t>cij</w:t>
            </w:r>
            <w:r w:rsidR="00923F5F" w:rsidRPr="00301CAA">
              <w:rPr>
                <w:rFonts w:ascii="Times New Roman" w:hAnsi="Times New Roman" w:cs="Times New Roman"/>
                <w:sz w:val="24"/>
                <w:szCs w:val="24"/>
              </w:rPr>
              <w:t>o</w:t>
            </w:r>
            <w:r w:rsidR="00910103" w:rsidRPr="00301CAA">
              <w:rPr>
                <w:rFonts w:ascii="Times New Roman" w:hAnsi="Times New Roman" w:cs="Times New Roman"/>
                <w:sz w:val="24"/>
                <w:szCs w:val="24"/>
              </w:rPr>
              <w:t xml:space="preserve">mis </w:t>
            </w:r>
            <w:r w:rsidR="00923F5F" w:rsidRPr="00301CAA">
              <w:rPr>
                <w:rFonts w:ascii="Times New Roman" w:hAnsi="Times New Roman" w:cs="Times New Roman"/>
                <w:sz w:val="24"/>
                <w:szCs w:val="24"/>
              </w:rPr>
              <w:t>ir valstybine</w:t>
            </w:r>
            <w:r w:rsidR="00910103" w:rsidRPr="00301CAA">
              <w:rPr>
                <w:rFonts w:ascii="Times New Roman" w:hAnsi="Times New Roman" w:cs="Times New Roman"/>
                <w:sz w:val="24"/>
                <w:szCs w:val="24"/>
              </w:rPr>
              <w:t xml:space="preserve"> vaiko teisių apsaugos institucija. </w:t>
            </w:r>
          </w:p>
          <w:p w14:paraId="1B02AB17" w14:textId="47358772" w:rsidR="00A44105" w:rsidRPr="00301CAA" w:rsidRDefault="00A44105"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Nuostatuose </w:t>
            </w:r>
            <w:r w:rsidR="00C50C46" w:rsidRPr="00301CAA">
              <w:rPr>
                <w:rFonts w:ascii="Times New Roman" w:hAnsi="Times New Roman" w:cs="Times New Roman"/>
                <w:sz w:val="24"/>
                <w:szCs w:val="24"/>
              </w:rPr>
              <w:t xml:space="preserve">globos centras minimas kaip Tarnybos sprendimus dėl fizinio asmens, norinčio tapti vaiko globėju (rūpintoju), šeimynos steigėju, dalyviu ar budinčiu globotoju, pradinio įvertinimo bei kitus susijusius dokumentus gaunanti institucija, </w:t>
            </w:r>
            <w:r w:rsidR="00B03674">
              <w:rPr>
                <w:rFonts w:ascii="Times New Roman" w:hAnsi="Times New Roman" w:cs="Times New Roman"/>
                <w:sz w:val="24"/>
                <w:szCs w:val="24"/>
              </w:rPr>
              <w:t>nes</w:t>
            </w:r>
            <w:r w:rsidR="00B03674" w:rsidRPr="00301CAA">
              <w:rPr>
                <w:rFonts w:ascii="Times New Roman" w:hAnsi="Times New Roman" w:cs="Times New Roman"/>
                <w:sz w:val="24"/>
                <w:szCs w:val="24"/>
              </w:rPr>
              <w:t xml:space="preserve"> </w:t>
            </w:r>
            <w:r w:rsidR="00C50C46" w:rsidRPr="00301CAA">
              <w:rPr>
                <w:rFonts w:ascii="Times New Roman" w:hAnsi="Times New Roman" w:cs="Times New Roman"/>
                <w:sz w:val="24"/>
                <w:szCs w:val="24"/>
              </w:rPr>
              <w:t>j</w:t>
            </w:r>
            <w:r w:rsidR="00B03674">
              <w:rPr>
                <w:rFonts w:ascii="Times New Roman" w:hAnsi="Times New Roman" w:cs="Times New Roman"/>
                <w:sz w:val="24"/>
                <w:szCs w:val="24"/>
              </w:rPr>
              <w:t>ame</w:t>
            </w:r>
            <w:r w:rsidR="00C50C46" w:rsidRPr="00301CAA">
              <w:rPr>
                <w:rFonts w:ascii="Times New Roman" w:hAnsi="Times New Roman" w:cs="Times New Roman"/>
                <w:sz w:val="24"/>
                <w:szCs w:val="24"/>
              </w:rPr>
              <w:t xml:space="preserve"> dirba Tarnybos atestuoti asmenys, kurie minėtų dokumentų pagrindu organi</w:t>
            </w:r>
            <w:r w:rsidR="00F749C4" w:rsidRPr="00301CAA">
              <w:rPr>
                <w:rFonts w:ascii="Times New Roman" w:hAnsi="Times New Roman" w:cs="Times New Roman"/>
                <w:sz w:val="24"/>
                <w:szCs w:val="24"/>
              </w:rPr>
              <w:t xml:space="preserve">zuoja </w:t>
            </w:r>
            <w:r w:rsidR="00E06D0C" w:rsidRPr="00301CAA">
              <w:rPr>
                <w:rFonts w:ascii="Times New Roman" w:hAnsi="Times New Roman" w:cs="Times New Roman"/>
                <w:sz w:val="24"/>
                <w:szCs w:val="24"/>
              </w:rPr>
              <w:t>mokymus, skirtus pasirengti vaiko globai (rūpybai) ar vaiko priežiūrai (toliau – GIMK mokymai)</w:t>
            </w:r>
            <w:r w:rsidR="00B03674">
              <w:rPr>
                <w:rFonts w:ascii="Times New Roman" w:hAnsi="Times New Roman" w:cs="Times New Roman"/>
                <w:sz w:val="24"/>
                <w:szCs w:val="24"/>
              </w:rPr>
              <w:t>,</w:t>
            </w:r>
            <w:r w:rsidR="00E06D0C" w:rsidRPr="00301CAA">
              <w:rPr>
                <w:rFonts w:ascii="Times New Roman" w:hAnsi="Times New Roman" w:cs="Times New Roman"/>
                <w:sz w:val="24"/>
                <w:szCs w:val="24"/>
              </w:rPr>
              <w:t xml:space="preserve"> </w:t>
            </w:r>
            <w:r w:rsidR="002A12E8" w:rsidRPr="00301CAA">
              <w:rPr>
                <w:rFonts w:ascii="Times New Roman" w:hAnsi="Times New Roman" w:cs="Times New Roman"/>
                <w:sz w:val="24"/>
                <w:szCs w:val="24"/>
              </w:rPr>
              <w:t>ir rengia išvadą dėl fizinio asmens, norinčio tapti vaiko globėju (rūpintoju), šeimynos steigėju, dalyviu ar budinčiu globotoju, pasirengimo vaiko globai (rūpybai), šeimynos veiklai ar prižiūrėti globos centro globojamus (rūpinamus) vaikus (toliau – Išvada)</w:t>
            </w:r>
            <w:r w:rsidR="00B03674">
              <w:rPr>
                <w:rFonts w:ascii="Times New Roman" w:hAnsi="Times New Roman" w:cs="Times New Roman"/>
                <w:sz w:val="24"/>
                <w:szCs w:val="24"/>
              </w:rPr>
              <w:t>.</w:t>
            </w:r>
            <w:r w:rsidR="00F749C4" w:rsidRPr="00301CAA">
              <w:rPr>
                <w:rFonts w:ascii="Times New Roman" w:hAnsi="Times New Roman" w:cs="Times New Roman"/>
                <w:sz w:val="24"/>
                <w:szCs w:val="24"/>
              </w:rPr>
              <w:t xml:space="preserve"> </w:t>
            </w:r>
            <w:r w:rsidR="00B03674">
              <w:rPr>
                <w:rFonts w:ascii="Times New Roman" w:hAnsi="Times New Roman" w:cs="Times New Roman"/>
                <w:sz w:val="24"/>
                <w:szCs w:val="24"/>
              </w:rPr>
              <w:t>Todėl</w:t>
            </w:r>
            <w:r w:rsidR="00F749C4" w:rsidRPr="00301CAA">
              <w:rPr>
                <w:rFonts w:ascii="Times New Roman" w:hAnsi="Times New Roman" w:cs="Times New Roman"/>
                <w:sz w:val="24"/>
                <w:szCs w:val="24"/>
              </w:rPr>
              <w:t xml:space="preserve"> manytina, kad šios globos centrų funkcijos atsisakyti netikslinga. Su tuo </w:t>
            </w:r>
            <w:r w:rsidR="00B03674" w:rsidRPr="00301CAA">
              <w:rPr>
                <w:rFonts w:ascii="Times New Roman" w:hAnsi="Times New Roman" w:cs="Times New Roman"/>
                <w:sz w:val="24"/>
                <w:szCs w:val="24"/>
              </w:rPr>
              <w:t>s</w:t>
            </w:r>
            <w:r w:rsidR="00B03674">
              <w:rPr>
                <w:rFonts w:ascii="Times New Roman" w:hAnsi="Times New Roman" w:cs="Times New Roman"/>
                <w:sz w:val="24"/>
                <w:szCs w:val="24"/>
              </w:rPr>
              <w:t>usijęs</w:t>
            </w:r>
            <w:r w:rsidR="00B03674" w:rsidRPr="00301CAA">
              <w:rPr>
                <w:rFonts w:ascii="Times New Roman" w:hAnsi="Times New Roman" w:cs="Times New Roman"/>
                <w:sz w:val="24"/>
                <w:szCs w:val="24"/>
              </w:rPr>
              <w:t xml:space="preserve"> </w:t>
            </w:r>
            <w:r w:rsidR="00F749C4" w:rsidRPr="00301CAA">
              <w:rPr>
                <w:rFonts w:ascii="Times New Roman" w:hAnsi="Times New Roman" w:cs="Times New Roman"/>
                <w:sz w:val="24"/>
                <w:szCs w:val="24"/>
              </w:rPr>
              <w:t>ir Nuostatų 31.2 papunktis, kuriame nurodoma</w:t>
            </w:r>
            <w:r w:rsidR="003640A2" w:rsidRPr="00301CAA">
              <w:rPr>
                <w:rFonts w:ascii="Times New Roman" w:hAnsi="Times New Roman" w:cs="Times New Roman"/>
                <w:sz w:val="24"/>
                <w:szCs w:val="24"/>
              </w:rPr>
              <w:t xml:space="preserve">, kad </w:t>
            </w:r>
            <w:r w:rsidR="00F749C4" w:rsidRPr="00301CAA">
              <w:rPr>
                <w:rFonts w:ascii="Times New Roman" w:hAnsi="Times New Roman" w:cs="Times New Roman"/>
                <w:sz w:val="24"/>
                <w:szCs w:val="24"/>
              </w:rPr>
              <w:t xml:space="preserve">Tarnybos </w:t>
            </w:r>
            <w:r w:rsidR="00F749C4" w:rsidRPr="00301CAA">
              <w:rPr>
                <w:rFonts w:ascii="Times New Roman" w:hAnsi="Times New Roman" w:cs="Times New Roman"/>
                <w:sz w:val="24"/>
                <w:szCs w:val="24"/>
              </w:rPr>
              <w:lastRenderedPageBreak/>
              <w:t xml:space="preserve">teritorinis skyrius, atlikęs </w:t>
            </w:r>
            <w:r w:rsidR="00B03674" w:rsidRPr="00301CAA">
              <w:rPr>
                <w:rFonts w:ascii="Times New Roman" w:hAnsi="Times New Roman" w:cs="Times New Roman"/>
                <w:sz w:val="24"/>
                <w:szCs w:val="24"/>
              </w:rPr>
              <w:t xml:space="preserve">pakartotinį </w:t>
            </w:r>
            <w:r w:rsidR="003640A2" w:rsidRPr="00301CAA">
              <w:rPr>
                <w:rFonts w:ascii="Times New Roman" w:hAnsi="Times New Roman" w:cs="Times New Roman"/>
                <w:sz w:val="24"/>
                <w:szCs w:val="24"/>
              </w:rPr>
              <w:t xml:space="preserve">asmens, norinčio tapti vaiko globėju (rūpintoju), šeimynos steigėju, dalyviu ar budinčiu globotoju, </w:t>
            </w:r>
            <w:r w:rsidR="00F749C4" w:rsidRPr="00301CAA">
              <w:rPr>
                <w:rFonts w:ascii="Times New Roman" w:hAnsi="Times New Roman" w:cs="Times New Roman"/>
                <w:sz w:val="24"/>
                <w:szCs w:val="24"/>
              </w:rPr>
              <w:t>pradinį įvertinimą</w:t>
            </w:r>
            <w:r w:rsidR="003640A2" w:rsidRPr="00301CAA">
              <w:rPr>
                <w:rFonts w:ascii="Times New Roman" w:hAnsi="Times New Roman" w:cs="Times New Roman"/>
                <w:sz w:val="24"/>
                <w:szCs w:val="24"/>
              </w:rPr>
              <w:t xml:space="preserve">, </w:t>
            </w:r>
            <w:r w:rsidR="00F749C4" w:rsidRPr="00301CAA">
              <w:rPr>
                <w:rFonts w:ascii="Times New Roman" w:hAnsi="Times New Roman" w:cs="Times New Roman"/>
                <w:sz w:val="24"/>
                <w:szCs w:val="24"/>
              </w:rPr>
              <w:t>persiunčia sprendimą savivaldybės administracijai, kuri</w:t>
            </w:r>
            <w:r w:rsidR="00B03674">
              <w:rPr>
                <w:rFonts w:ascii="Times New Roman" w:hAnsi="Times New Roman" w:cs="Times New Roman"/>
                <w:sz w:val="24"/>
                <w:szCs w:val="24"/>
              </w:rPr>
              <w:t>,</w:t>
            </w:r>
            <w:r w:rsidR="00F749C4" w:rsidRPr="00301CAA">
              <w:rPr>
                <w:rFonts w:ascii="Times New Roman" w:hAnsi="Times New Roman" w:cs="Times New Roman"/>
                <w:sz w:val="24"/>
                <w:szCs w:val="24"/>
              </w:rPr>
              <w:t xml:space="preserve"> gavusi sprendimą, persiunčia jį kartu su fizinio asmens, kuris nebuvo paskirtas vaiko globėju (rūpintoju), netapo šeimynos steigėju, dalyviu ar budinčiu globotoju</w:t>
            </w:r>
            <w:r w:rsidR="00B03674">
              <w:rPr>
                <w:rFonts w:ascii="Times New Roman" w:hAnsi="Times New Roman" w:cs="Times New Roman"/>
                <w:sz w:val="24"/>
                <w:szCs w:val="24"/>
              </w:rPr>
              <w:t>,</w:t>
            </w:r>
            <w:r w:rsidR="00F749C4" w:rsidRPr="00301CAA">
              <w:rPr>
                <w:rFonts w:ascii="Times New Roman" w:hAnsi="Times New Roman" w:cs="Times New Roman"/>
                <w:sz w:val="24"/>
                <w:szCs w:val="24"/>
              </w:rPr>
              <w:t xml:space="preserve"> prašymu dėl pakartotinio pradinio įvertinimo globos centrui. Globos centras užtikrina Išvados patikslinimą. </w:t>
            </w:r>
          </w:p>
          <w:p w14:paraId="3D8C091C" w14:textId="2DEB6F57" w:rsidR="002F5752" w:rsidRPr="00301CAA" w:rsidRDefault="002F5752" w:rsidP="00CC3139">
            <w:pPr>
              <w:jc w:val="both"/>
              <w:rPr>
                <w:rFonts w:ascii="Times New Roman" w:hAnsi="Times New Roman" w:cs="Times New Roman"/>
                <w:sz w:val="24"/>
                <w:szCs w:val="24"/>
              </w:rPr>
            </w:pPr>
            <w:r w:rsidRPr="00301CAA">
              <w:rPr>
                <w:rFonts w:ascii="Times New Roman" w:hAnsi="Times New Roman" w:cs="Times New Roman"/>
                <w:sz w:val="24"/>
                <w:szCs w:val="24"/>
              </w:rPr>
              <w:t>Nuostatų 3</w:t>
            </w:r>
            <w:r w:rsidR="00E02943" w:rsidRPr="00301CAA">
              <w:rPr>
                <w:rFonts w:ascii="Times New Roman" w:hAnsi="Times New Roman" w:cs="Times New Roman"/>
                <w:sz w:val="24"/>
                <w:szCs w:val="24"/>
              </w:rPr>
              <w:t>5</w:t>
            </w:r>
            <w:r w:rsidRPr="00301CAA">
              <w:rPr>
                <w:rFonts w:ascii="Times New Roman" w:hAnsi="Times New Roman" w:cs="Times New Roman"/>
                <w:sz w:val="24"/>
                <w:szCs w:val="24"/>
              </w:rPr>
              <w:t xml:space="preserve"> ir 41 punktuose įtvirtinta globos centro funkcija – teikti savivaldybės administracijai rekomendaciją dėl fizinio asmens ar budinčio globotojo, ar šeimynos tinkamumo būti vaiko globėju (rūpintoju), vadovaujantis Civilinio kodekso 3.264 straipsnio 1 dal</w:t>
            </w:r>
            <w:r w:rsidR="00A26C34">
              <w:rPr>
                <w:rFonts w:ascii="Times New Roman" w:hAnsi="Times New Roman" w:cs="Times New Roman"/>
                <w:sz w:val="24"/>
                <w:szCs w:val="24"/>
              </w:rPr>
              <w:t>imi</w:t>
            </w:r>
            <w:r w:rsidR="002A12E8" w:rsidRPr="00301CAA">
              <w:rPr>
                <w:rFonts w:ascii="Times New Roman" w:hAnsi="Times New Roman" w:cs="Times New Roman"/>
                <w:sz w:val="24"/>
                <w:szCs w:val="24"/>
              </w:rPr>
              <w:t>, o Nuostatų 46.7</w:t>
            </w:r>
            <w:r w:rsidR="00A26C34">
              <w:rPr>
                <w:rFonts w:ascii="Times New Roman" w:hAnsi="Times New Roman" w:cs="Times New Roman"/>
                <w:sz w:val="24"/>
                <w:szCs w:val="24"/>
              </w:rPr>
              <w:t> </w:t>
            </w:r>
            <w:r w:rsidRPr="00301CAA">
              <w:rPr>
                <w:rFonts w:ascii="Times New Roman" w:hAnsi="Times New Roman" w:cs="Times New Roman"/>
                <w:sz w:val="24"/>
                <w:szCs w:val="24"/>
              </w:rPr>
              <w:t>papunktyje savivaldybės administracijos ir globos centro bendradarbiavimas</w:t>
            </w:r>
            <w:r w:rsidR="00A26C34">
              <w:rPr>
                <w:rFonts w:ascii="Times New Roman" w:hAnsi="Times New Roman" w:cs="Times New Roman"/>
                <w:sz w:val="24"/>
                <w:szCs w:val="24"/>
              </w:rPr>
              <w:t>,</w:t>
            </w:r>
            <w:r w:rsidRPr="00301CAA">
              <w:rPr>
                <w:rFonts w:ascii="Times New Roman" w:hAnsi="Times New Roman" w:cs="Times New Roman"/>
                <w:sz w:val="24"/>
                <w:szCs w:val="24"/>
              </w:rPr>
              <w:t xml:space="preserve"> rengiant vaiką įvaikinti, jį grąžinti tėvams arba keičiantis globėjui (rūpintojui) ir globos (rūpyb</w:t>
            </w:r>
            <w:r w:rsidR="002A12E8" w:rsidRPr="00301CAA">
              <w:rPr>
                <w:rFonts w:ascii="Times New Roman" w:hAnsi="Times New Roman" w:cs="Times New Roman"/>
                <w:sz w:val="24"/>
                <w:szCs w:val="24"/>
              </w:rPr>
              <w:t>os) vietai</w:t>
            </w:r>
            <w:r w:rsidR="00A26C34">
              <w:rPr>
                <w:rFonts w:ascii="Times New Roman" w:hAnsi="Times New Roman" w:cs="Times New Roman"/>
                <w:sz w:val="24"/>
                <w:szCs w:val="24"/>
              </w:rPr>
              <w:t>,</w:t>
            </w:r>
            <w:r w:rsidR="002A12E8" w:rsidRPr="00301CAA">
              <w:rPr>
                <w:rFonts w:ascii="Times New Roman" w:hAnsi="Times New Roman" w:cs="Times New Roman"/>
                <w:sz w:val="24"/>
                <w:szCs w:val="24"/>
              </w:rPr>
              <w:t xml:space="preserve"> numatytas remiantis C</w:t>
            </w:r>
            <w:r w:rsidRPr="00301CAA">
              <w:rPr>
                <w:rFonts w:ascii="Times New Roman" w:hAnsi="Times New Roman" w:cs="Times New Roman"/>
                <w:sz w:val="24"/>
                <w:szCs w:val="24"/>
              </w:rPr>
              <w:t>ivilinio kodekso 3.266 straipsnio 2 dali</w:t>
            </w:r>
            <w:r w:rsidR="00A26C34">
              <w:rPr>
                <w:rFonts w:ascii="Times New Roman" w:hAnsi="Times New Roman" w:cs="Times New Roman"/>
                <w:sz w:val="24"/>
                <w:szCs w:val="24"/>
              </w:rPr>
              <w:t>mi</w:t>
            </w:r>
            <w:r w:rsidRPr="00301CAA">
              <w:rPr>
                <w:rFonts w:ascii="Times New Roman" w:hAnsi="Times New Roman" w:cs="Times New Roman"/>
                <w:sz w:val="24"/>
                <w:szCs w:val="24"/>
              </w:rPr>
              <w:t>.</w:t>
            </w:r>
          </w:p>
          <w:p w14:paraId="2DF32659" w14:textId="68FB042A" w:rsidR="00814CAA" w:rsidRPr="00301CAA" w:rsidRDefault="002F5752" w:rsidP="00FD12F9">
            <w:pPr>
              <w:jc w:val="both"/>
              <w:rPr>
                <w:rFonts w:ascii="Times New Roman" w:hAnsi="Times New Roman" w:cs="Times New Roman"/>
                <w:sz w:val="24"/>
                <w:szCs w:val="24"/>
              </w:rPr>
            </w:pPr>
            <w:r w:rsidRPr="00301CAA">
              <w:rPr>
                <w:rFonts w:ascii="Times New Roman" w:hAnsi="Times New Roman" w:cs="Times New Roman"/>
                <w:sz w:val="24"/>
                <w:szCs w:val="24"/>
              </w:rPr>
              <w:t>Kita vertus, įvertinus realų globos centro vaidmenį vaiko globos (rūpybos) organizavimo procese</w:t>
            </w:r>
            <w:r w:rsidR="00A26C34">
              <w:rPr>
                <w:rFonts w:ascii="Times New Roman" w:hAnsi="Times New Roman" w:cs="Times New Roman"/>
                <w:sz w:val="24"/>
                <w:szCs w:val="24"/>
              </w:rPr>
              <w:t>,</w:t>
            </w:r>
            <w:r w:rsidRPr="00301CAA">
              <w:rPr>
                <w:rFonts w:ascii="Times New Roman" w:hAnsi="Times New Roman" w:cs="Times New Roman"/>
                <w:sz w:val="24"/>
                <w:szCs w:val="24"/>
              </w:rPr>
              <w:t xml:space="preserve"> </w:t>
            </w:r>
            <w:r w:rsidR="003047C7">
              <w:rPr>
                <w:rFonts w:ascii="Times New Roman" w:hAnsi="Times New Roman" w:cs="Times New Roman"/>
                <w:sz w:val="24"/>
                <w:szCs w:val="24"/>
              </w:rPr>
              <w:t xml:space="preserve">yra </w:t>
            </w:r>
            <w:r w:rsidR="002A12E8" w:rsidRPr="00301CAA">
              <w:rPr>
                <w:rFonts w:ascii="Times New Roman" w:hAnsi="Times New Roman" w:cs="Times New Roman"/>
                <w:sz w:val="24"/>
                <w:szCs w:val="24"/>
              </w:rPr>
              <w:t>inicijuo</w:t>
            </w:r>
            <w:r w:rsidR="003047C7">
              <w:rPr>
                <w:rFonts w:ascii="Times New Roman" w:hAnsi="Times New Roman" w:cs="Times New Roman"/>
                <w:sz w:val="24"/>
                <w:szCs w:val="24"/>
              </w:rPr>
              <w:t>tas</w:t>
            </w:r>
            <w:r w:rsidR="00BC7F88" w:rsidRPr="00301CAA">
              <w:rPr>
                <w:rFonts w:ascii="Times New Roman" w:hAnsi="Times New Roman" w:cs="Times New Roman"/>
                <w:sz w:val="24"/>
                <w:szCs w:val="24"/>
              </w:rPr>
              <w:t xml:space="preserve"> Socialinių paslaugų įstatymo keitimas, kuriuo siekiama išplėsti globos centrų funkcijas.</w:t>
            </w:r>
          </w:p>
        </w:tc>
      </w:tr>
      <w:tr w:rsidR="00AE1AF0" w:rsidRPr="00301CAA" w14:paraId="66952750" w14:textId="77777777" w:rsidTr="007A62E3">
        <w:tc>
          <w:tcPr>
            <w:tcW w:w="1951" w:type="dxa"/>
            <w:tcBorders>
              <w:top w:val="nil"/>
            </w:tcBorders>
          </w:tcPr>
          <w:p w14:paraId="450FAC04" w14:textId="05CEEBC3" w:rsidR="00AE1AF0" w:rsidRPr="00301CAA" w:rsidRDefault="00AE1AF0" w:rsidP="009C18D8">
            <w:pPr>
              <w:rPr>
                <w:rFonts w:ascii="Times New Roman" w:hAnsi="Times New Roman" w:cs="Times New Roman"/>
                <w:sz w:val="24"/>
                <w:szCs w:val="24"/>
              </w:rPr>
            </w:pPr>
            <w:r w:rsidRPr="00301CAA">
              <w:rPr>
                <w:rFonts w:ascii="Times New Roman" w:hAnsi="Times New Roman" w:cs="Times New Roman"/>
                <w:sz w:val="24"/>
                <w:szCs w:val="24"/>
              </w:rPr>
              <w:lastRenderedPageBreak/>
              <w:t>Lietuvos savivaldybių asociacijos 2019</w:t>
            </w:r>
            <w:r w:rsidR="009C18D8">
              <w:rPr>
                <w:rFonts w:ascii="Times New Roman" w:hAnsi="Times New Roman" w:cs="Times New Roman"/>
                <w:sz w:val="24"/>
                <w:szCs w:val="24"/>
              </w:rPr>
              <w:t xml:space="preserve"> m. rugpjūčio </w:t>
            </w:r>
            <w:r w:rsidRPr="00301CAA">
              <w:rPr>
                <w:rFonts w:ascii="Times New Roman" w:hAnsi="Times New Roman" w:cs="Times New Roman"/>
                <w:sz w:val="24"/>
                <w:szCs w:val="24"/>
              </w:rPr>
              <w:t>14</w:t>
            </w:r>
            <w:r w:rsidR="009C18D8">
              <w:rPr>
                <w:rFonts w:ascii="Times New Roman" w:hAnsi="Times New Roman" w:cs="Times New Roman"/>
                <w:sz w:val="24"/>
                <w:szCs w:val="24"/>
              </w:rPr>
              <w:t xml:space="preserve"> d. </w:t>
            </w:r>
            <w:r w:rsidRPr="00301CAA">
              <w:rPr>
                <w:rFonts w:ascii="Times New Roman" w:hAnsi="Times New Roman" w:cs="Times New Roman"/>
                <w:sz w:val="24"/>
                <w:szCs w:val="24"/>
              </w:rPr>
              <w:t>raštas Nr. (15)-SD-473</w:t>
            </w:r>
          </w:p>
        </w:tc>
        <w:tc>
          <w:tcPr>
            <w:tcW w:w="6804" w:type="dxa"/>
          </w:tcPr>
          <w:p w14:paraId="3EC2D30B" w14:textId="77777777" w:rsidR="00AE1AF0" w:rsidRPr="00301CAA" w:rsidRDefault="00AE1AF0" w:rsidP="00CC3139">
            <w:pPr>
              <w:jc w:val="both"/>
              <w:rPr>
                <w:rFonts w:ascii="Times New Roman" w:hAnsi="Times New Roman" w:cs="Times New Roman"/>
                <w:sz w:val="24"/>
                <w:szCs w:val="24"/>
              </w:rPr>
            </w:pPr>
            <w:r w:rsidRPr="00301CAA">
              <w:rPr>
                <w:rFonts w:ascii="Times New Roman" w:hAnsi="Times New Roman" w:cs="Times New Roman"/>
                <w:sz w:val="24"/>
                <w:szCs w:val="24"/>
              </w:rPr>
              <w:t>4. Savivaldybių nuomone, keistinas asmenų, norinčių tapti globėjais, dokumentų pateikimo algoritmas: Vadovaujantis CK 3.250 str. 3 dalimi, vaikus, kuriems reikalinga globa (rūpyba) nustato vaiko teisių institucija ir teikia nurodymą savivaldybės administracijai dėl globos nustatymo ir konkretaus globėjo paskyrimo. Vadinasi, priimant sprendimą dėl vaiko globos nustatymo tuo pačiu metu pradedama rinkti informacija apie galimus globėjus.</w:t>
            </w:r>
          </w:p>
          <w:p w14:paraId="532730CD" w14:textId="77777777" w:rsidR="00AE1AF0" w:rsidRPr="00301CAA" w:rsidRDefault="00AE1AF0" w:rsidP="00CC3139">
            <w:pPr>
              <w:jc w:val="both"/>
              <w:rPr>
                <w:rFonts w:ascii="Times New Roman" w:hAnsi="Times New Roman" w:cs="Times New Roman"/>
                <w:sz w:val="24"/>
                <w:szCs w:val="24"/>
              </w:rPr>
            </w:pPr>
            <w:r w:rsidRPr="00301CAA">
              <w:rPr>
                <w:rFonts w:ascii="Times New Roman" w:hAnsi="Times New Roman" w:cs="Times New Roman"/>
                <w:sz w:val="24"/>
                <w:szCs w:val="24"/>
              </w:rPr>
              <w:t xml:space="preserve">Vaiko globos organizavimo nuostatų projekto 10 punkte sakoma, kad asmenys, norintys tapti globėjais, prašymus ir visus kitus dokumentus teikia savivaldybės administracijai. </w:t>
            </w:r>
          </w:p>
          <w:p w14:paraId="21880037" w14:textId="77777777" w:rsidR="00AE1AF0" w:rsidRPr="00301CAA" w:rsidRDefault="00AE1AF0" w:rsidP="00CC3139">
            <w:pPr>
              <w:jc w:val="both"/>
              <w:rPr>
                <w:rFonts w:ascii="Times New Roman" w:hAnsi="Times New Roman" w:cs="Times New Roman"/>
                <w:sz w:val="24"/>
                <w:szCs w:val="24"/>
              </w:rPr>
            </w:pPr>
            <w:r w:rsidRPr="00301CAA">
              <w:rPr>
                <w:rFonts w:ascii="Times New Roman" w:hAnsi="Times New Roman" w:cs="Times New Roman"/>
                <w:sz w:val="24"/>
                <w:szCs w:val="24"/>
              </w:rPr>
              <w:lastRenderedPageBreak/>
              <w:t>Projekto 13 punkte sakoma, kad administracija surinktų dokumentų  kopijas per nurodytą terminą turi persiusti Tarnybai.</w:t>
            </w:r>
          </w:p>
          <w:p w14:paraId="797D0C5A" w14:textId="77777777" w:rsidR="00AE1AF0" w:rsidRPr="00301CAA" w:rsidRDefault="00AE1AF0" w:rsidP="00CC3139">
            <w:pPr>
              <w:jc w:val="both"/>
              <w:rPr>
                <w:rFonts w:ascii="Times New Roman" w:hAnsi="Times New Roman" w:cs="Times New Roman"/>
                <w:sz w:val="24"/>
                <w:szCs w:val="24"/>
              </w:rPr>
            </w:pPr>
            <w:r w:rsidRPr="00301CAA">
              <w:rPr>
                <w:rFonts w:ascii="Times New Roman" w:hAnsi="Times New Roman" w:cs="Times New Roman"/>
                <w:sz w:val="24"/>
                <w:szCs w:val="24"/>
              </w:rPr>
              <w:t>Projekto 14 punkte sakoma, kad Tarnyba gavusi Nuostatų 10, 11, ar 12 punktuose nurodytus dokumentus ar jų kopijas, privalo surinkti  informaciją dėl išvados apie asmens tinkamumą tapti globėju. Tarnyba surinkusi reikiamą informaciją, parengia išvadą dėl globėjo tinkamumo ir vėl dokumentus siunčia savivaldybės administracijai.</w:t>
            </w:r>
          </w:p>
          <w:p w14:paraId="0546FD4F" w14:textId="4D4FD8BF" w:rsidR="00AE1AF0" w:rsidRPr="00301CAA" w:rsidRDefault="00AE1AF0" w:rsidP="00CC3139">
            <w:pPr>
              <w:jc w:val="both"/>
              <w:rPr>
                <w:rFonts w:ascii="Times New Roman" w:hAnsi="Times New Roman" w:cs="Times New Roman"/>
                <w:sz w:val="24"/>
                <w:szCs w:val="24"/>
              </w:rPr>
            </w:pPr>
            <w:r w:rsidRPr="00301CAA">
              <w:rPr>
                <w:rFonts w:ascii="Times New Roman" w:hAnsi="Times New Roman" w:cs="Times New Roman"/>
                <w:sz w:val="24"/>
                <w:szCs w:val="24"/>
              </w:rPr>
              <w:t>Nuostatų 48 punkte sakoma, kad Tarnyba sudaro ir tvarko vaiko globos bylą. Vadinasi,  prašymas ir kiti dokumentai (originalai), susiję su globėju, pasilieka savivaldybės administracijoje (nors 14 punkte nebeaišku ar originalus ar kopijas), o kopijas savivaldybės siunčia Tarnybai, kuri iš kopijų formuoja bylą. Savivaldybės abejoja, ar bylas galima formuoti iš kopijų ir siūlo  trumpinant laiką  ir mažinant  susirašinėjimus  globėjų prašymą ir nurodytus dokumentus priimti Tarnybai, kuri  atliktų asmens patikrinimą ir parengtų išvadą apie asmens tinkamumą tapti globėju. Išvadą ir prašymo bei kitų dokumentų kopijas t. y. visą pilną dokumentų paketą Tarnyba turėtų persiųsti  savivaldybės administracijai.  Tokia tvarka leistų tinkamai formuoti bylas.</w:t>
            </w:r>
          </w:p>
        </w:tc>
        <w:tc>
          <w:tcPr>
            <w:tcW w:w="6095" w:type="dxa"/>
          </w:tcPr>
          <w:p w14:paraId="7AAE33DD" w14:textId="77777777" w:rsidR="00AE1AF0" w:rsidRPr="00301CAA" w:rsidRDefault="00AE1AF0" w:rsidP="00CC3139">
            <w:pPr>
              <w:rPr>
                <w:rFonts w:ascii="Times New Roman" w:hAnsi="Times New Roman" w:cs="Times New Roman"/>
                <w:b/>
                <w:sz w:val="24"/>
                <w:szCs w:val="24"/>
              </w:rPr>
            </w:pPr>
            <w:r w:rsidRPr="00301CAA">
              <w:rPr>
                <w:rFonts w:ascii="Times New Roman" w:hAnsi="Times New Roman" w:cs="Times New Roman"/>
                <w:b/>
                <w:sz w:val="24"/>
                <w:szCs w:val="24"/>
              </w:rPr>
              <w:lastRenderedPageBreak/>
              <w:t>Neatsižvelgta.</w:t>
            </w:r>
          </w:p>
          <w:p w14:paraId="0F7069BD" w14:textId="6BD7B063" w:rsidR="00AE1AF0" w:rsidRPr="00301CAA" w:rsidRDefault="00AE1AF0" w:rsidP="0090635D">
            <w:pPr>
              <w:jc w:val="both"/>
              <w:rPr>
                <w:rFonts w:ascii="Times New Roman" w:hAnsi="Times New Roman" w:cs="Times New Roman"/>
                <w:b/>
                <w:sz w:val="24"/>
                <w:szCs w:val="24"/>
              </w:rPr>
            </w:pPr>
            <w:r w:rsidRPr="00301CAA">
              <w:rPr>
                <w:rFonts w:ascii="Times New Roman" w:hAnsi="Times New Roman" w:cs="Times New Roman"/>
                <w:sz w:val="24"/>
                <w:szCs w:val="24"/>
              </w:rPr>
              <w:t>Pagal Civilinio kodekso 3.268 straipsnį, asmuo, norintis tapti vaiko globėju (rūpintoju), savivaldybės administracijai</w:t>
            </w:r>
            <w:r w:rsidR="0090635D" w:rsidRPr="00301CAA">
              <w:rPr>
                <w:rFonts w:ascii="Times New Roman" w:hAnsi="Times New Roman" w:cs="Times New Roman"/>
                <w:sz w:val="24"/>
                <w:szCs w:val="24"/>
              </w:rPr>
              <w:t xml:space="preserve"> </w:t>
            </w:r>
            <w:r w:rsidR="0090635D">
              <w:rPr>
                <w:rFonts w:ascii="Times New Roman" w:hAnsi="Times New Roman" w:cs="Times New Roman"/>
                <w:sz w:val="24"/>
                <w:szCs w:val="24"/>
              </w:rPr>
              <w:t>(</w:t>
            </w:r>
            <w:r w:rsidRPr="00301CAA">
              <w:rPr>
                <w:rFonts w:ascii="Times New Roman" w:hAnsi="Times New Roman" w:cs="Times New Roman"/>
                <w:sz w:val="24"/>
                <w:szCs w:val="24"/>
              </w:rPr>
              <w:t>ne Tarnybai</w:t>
            </w:r>
            <w:r w:rsidR="0090635D">
              <w:rPr>
                <w:rFonts w:ascii="Times New Roman" w:hAnsi="Times New Roman" w:cs="Times New Roman"/>
                <w:sz w:val="24"/>
                <w:szCs w:val="24"/>
              </w:rPr>
              <w:t>)</w:t>
            </w:r>
            <w:r w:rsidRPr="00301CAA">
              <w:rPr>
                <w:rFonts w:ascii="Times New Roman" w:hAnsi="Times New Roman" w:cs="Times New Roman"/>
                <w:sz w:val="24"/>
                <w:szCs w:val="24"/>
              </w:rPr>
              <w:t xml:space="preserve"> turi pateikti prašymą, kuriame nurodoma pageidaujamų globoti ir auklėti vaikų skaičius, jų amžius, globos rūšis, Vyriausybės įgaliotos institucijos nustatytos formos sveikatos pažymėjimą ir kartu gyvenančių vyresnių kaip šešiolikos metų asmenų rašytinį sutikimą. Atsižvelgiant į tai, kad Civilinis kodeksas numato pareigą dokumentus pateikti savivaldybės administracijai, keisti dokumentų t</w:t>
            </w:r>
            <w:r w:rsidR="0090635D">
              <w:rPr>
                <w:rFonts w:ascii="Times New Roman" w:hAnsi="Times New Roman" w:cs="Times New Roman"/>
                <w:sz w:val="24"/>
                <w:szCs w:val="24"/>
              </w:rPr>
              <w:t>ei</w:t>
            </w:r>
            <w:r w:rsidRPr="00301CAA">
              <w:rPr>
                <w:rFonts w:ascii="Times New Roman" w:hAnsi="Times New Roman" w:cs="Times New Roman"/>
                <w:sz w:val="24"/>
                <w:szCs w:val="24"/>
              </w:rPr>
              <w:t>kimo algoritmo nėra galimybių.</w:t>
            </w:r>
          </w:p>
        </w:tc>
      </w:tr>
      <w:tr w:rsidR="00C33E09" w:rsidRPr="00301CAA" w14:paraId="5635BD15" w14:textId="77777777" w:rsidTr="00FA376E">
        <w:tc>
          <w:tcPr>
            <w:tcW w:w="1951" w:type="dxa"/>
            <w:tcBorders>
              <w:bottom w:val="nil"/>
            </w:tcBorders>
          </w:tcPr>
          <w:p w14:paraId="39E76501" w14:textId="77777777" w:rsidR="00C33E09" w:rsidRPr="00301CAA" w:rsidRDefault="00C33E09">
            <w:pPr>
              <w:rPr>
                <w:rFonts w:ascii="Times New Roman" w:hAnsi="Times New Roman" w:cs="Times New Roman"/>
                <w:sz w:val="24"/>
                <w:szCs w:val="24"/>
              </w:rPr>
            </w:pPr>
          </w:p>
        </w:tc>
        <w:tc>
          <w:tcPr>
            <w:tcW w:w="6804" w:type="dxa"/>
          </w:tcPr>
          <w:p w14:paraId="7D1AA9B5" w14:textId="77777777" w:rsidR="00C33E09" w:rsidRPr="00301CAA" w:rsidRDefault="00C33E09" w:rsidP="00CC3139">
            <w:pPr>
              <w:jc w:val="both"/>
              <w:rPr>
                <w:rFonts w:ascii="Times New Roman" w:hAnsi="Times New Roman" w:cs="Times New Roman"/>
                <w:sz w:val="24"/>
                <w:szCs w:val="24"/>
              </w:rPr>
            </w:pPr>
            <w:r w:rsidRPr="00301CAA">
              <w:rPr>
                <w:rFonts w:ascii="Times New Roman" w:hAnsi="Times New Roman" w:cs="Times New Roman"/>
                <w:sz w:val="24"/>
                <w:szCs w:val="24"/>
              </w:rPr>
              <w:t>5. Daug neaiškumų kilo dėl 41-ame punkto. Siūlome atsisakyti perteklinio dokumento – savivaldybės administracijos teikimo. Tarnybos teritorinio skyriaus nurodymu priimamas administracijos direktoriaus sprendimas dėl vaiko laikinosios globos (rūpybos). Šiuo atveju didinama administracinė našta, kuomet savivaldybės administracijos atsakingas padalinys ruošia dar vieną papildomą dokumentą. Kai kurios savivaldybės siūlo pailginti administracijos direktoriaus įsakymo parengimo terminą bent iki 5 darbo dienų, kadangi tam tikrais atvejais vaikus pretenduojantys globoti asmenys nespėja pateikti visų reikalingų dokumentų savivaldybės administracijai ir/ar savivaldybės administracija nebūna gavusi pradinio įvertinimo iki teritorinio VTAS nurodymo gavimo dienos.</w:t>
            </w:r>
          </w:p>
        </w:tc>
        <w:tc>
          <w:tcPr>
            <w:tcW w:w="6095" w:type="dxa"/>
          </w:tcPr>
          <w:p w14:paraId="02ED7680" w14:textId="77777777" w:rsidR="00C33E09" w:rsidRPr="00301CAA" w:rsidRDefault="00C33E09" w:rsidP="00CC3139">
            <w:pPr>
              <w:rPr>
                <w:rFonts w:ascii="Times New Roman" w:hAnsi="Times New Roman" w:cs="Times New Roman"/>
                <w:b/>
                <w:sz w:val="24"/>
                <w:szCs w:val="24"/>
              </w:rPr>
            </w:pPr>
            <w:r w:rsidRPr="00301CAA">
              <w:rPr>
                <w:rFonts w:ascii="Times New Roman" w:hAnsi="Times New Roman" w:cs="Times New Roman"/>
                <w:b/>
                <w:sz w:val="24"/>
                <w:szCs w:val="24"/>
              </w:rPr>
              <w:t>Atsižvelgta iš dalies.</w:t>
            </w:r>
          </w:p>
          <w:p w14:paraId="6AE7B5C8" w14:textId="77777777" w:rsidR="00C33E09" w:rsidRPr="00301CAA" w:rsidRDefault="00C33E09" w:rsidP="00CC3139">
            <w:pPr>
              <w:jc w:val="both"/>
              <w:rPr>
                <w:rFonts w:ascii="Times New Roman" w:hAnsi="Times New Roman" w:cs="Times New Roman"/>
                <w:sz w:val="24"/>
                <w:szCs w:val="24"/>
              </w:rPr>
            </w:pPr>
            <w:r w:rsidRPr="00301CAA">
              <w:rPr>
                <w:rFonts w:ascii="Times New Roman" w:hAnsi="Times New Roman" w:cs="Times New Roman"/>
                <w:sz w:val="24"/>
                <w:szCs w:val="24"/>
              </w:rPr>
              <w:t>Civilinio kodekso 3.262 straipsnyje nurodyta, kad savivaldybės administracijos direktoriaus sprendimas dėl vaiko laikinosios globos (rūpybos) nustatymo priimamas per tris darbo dienas nuo valstybinės vaiko teisių apsaugos institucijos nurodymo įregistravimo dienos, todėl nėra galimybių Nuostatuose ilginti administracijos direktoriaus įsakymo parengimo terminą bent iki 5 darbo dienų.</w:t>
            </w:r>
          </w:p>
        </w:tc>
      </w:tr>
      <w:tr w:rsidR="00C33E09" w:rsidRPr="00301CAA" w14:paraId="774E7E1D" w14:textId="77777777" w:rsidTr="00FA376E">
        <w:tc>
          <w:tcPr>
            <w:tcW w:w="1951" w:type="dxa"/>
            <w:vMerge w:val="restart"/>
            <w:tcBorders>
              <w:top w:val="nil"/>
            </w:tcBorders>
          </w:tcPr>
          <w:p w14:paraId="10E2372C" w14:textId="77777777" w:rsidR="00C33E09" w:rsidRPr="00301CAA" w:rsidRDefault="00C33E09">
            <w:pPr>
              <w:rPr>
                <w:rFonts w:ascii="Times New Roman" w:hAnsi="Times New Roman" w:cs="Times New Roman"/>
                <w:sz w:val="24"/>
                <w:szCs w:val="24"/>
              </w:rPr>
            </w:pPr>
          </w:p>
        </w:tc>
        <w:tc>
          <w:tcPr>
            <w:tcW w:w="6804" w:type="dxa"/>
          </w:tcPr>
          <w:p w14:paraId="516B415D" w14:textId="1B2C9435" w:rsidR="00C33E09" w:rsidRPr="00301CAA" w:rsidRDefault="007770A1" w:rsidP="00CC3139">
            <w:pPr>
              <w:jc w:val="both"/>
              <w:rPr>
                <w:rFonts w:ascii="Times New Roman" w:hAnsi="Times New Roman" w:cs="Times New Roman"/>
                <w:sz w:val="24"/>
                <w:szCs w:val="24"/>
              </w:rPr>
            </w:pPr>
            <w:r w:rsidRPr="00301CAA">
              <w:rPr>
                <w:rFonts w:ascii="Times New Roman" w:hAnsi="Times New Roman" w:cs="Times New Roman"/>
                <w:sz w:val="24"/>
                <w:szCs w:val="24"/>
              </w:rPr>
              <w:t>9</w:t>
            </w:r>
            <w:r w:rsidR="00C33E09" w:rsidRPr="00301CAA">
              <w:rPr>
                <w:rFonts w:ascii="Times New Roman" w:hAnsi="Times New Roman" w:cs="Times New Roman"/>
                <w:sz w:val="24"/>
                <w:szCs w:val="24"/>
              </w:rPr>
              <w:t xml:space="preserve">. Dėl 17 punkto. Siūlome iki 5 d. d. trumpinti pradinio vertinimo atlikimo terminą, kadangi praktikoje dažni atvejai, kuomet Valstybės vaiko teisių apsaugos ir įvaikinimo tarnybos prie </w:t>
            </w:r>
            <w:r w:rsidR="00C33E09" w:rsidRPr="00301CAA">
              <w:rPr>
                <w:rFonts w:ascii="Times New Roman" w:hAnsi="Times New Roman" w:cs="Times New Roman"/>
                <w:sz w:val="24"/>
                <w:szCs w:val="24"/>
              </w:rPr>
              <w:lastRenderedPageBreak/>
              <w:t>Socialinės apsaugos ir darbo ministerijos atsiunčia nurodymą nustatyti laikinąją globą (nurodymo pateikimo terminas administracijai yra 3 d. d. nuo teismo leidimo apimti vaiką išdavimo dienos)  dar nesant pradinio vertinimo ir savivaldybės administracija negali nustatyti laikinosios globos vaikui teisės aktuose numatytai terminais.</w:t>
            </w:r>
          </w:p>
        </w:tc>
        <w:tc>
          <w:tcPr>
            <w:tcW w:w="6095" w:type="dxa"/>
          </w:tcPr>
          <w:p w14:paraId="3304C0CE" w14:textId="2E9FC491" w:rsidR="00381675" w:rsidRPr="00301CAA" w:rsidRDefault="00381675" w:rsidP="00CC3139">
            <w:pPr>
              <w:jc w:val="both"/>
              <w:rPr>
                <w:rFonts w:ascii="Times New Roman" w:hAnsi="Times New Roman" w:cs="Times New Roman"/>
                <w:b/>
                <w:sz w:val="24"/>
                <w:szCs w:val="24"/>
              </w:rPr>
            </w:pPr>
            <w:r w:rsidRPr="00301CAA">
              <w:rPr>
                <w:rFonts w:ascii="Times New Roman" w:hAnsi="Times New Roman" w:cs="Times New Roman"/>
                <w:b/>
                <w:sz w:val="24"/>
                <w:szCs w:val="24"/>
              </w:rPr>
              <w:lastRenderedPageBreak/>
              <w:t>Atsižvelgta iš dalies.</w:t>
            </w:r>
          </w:p>
          <w:p w14:paraId="0B69DCF6" w14:textId="44638FB2" w:rsidR="00C33E09" w:rsidRPr="00301CAA" w:rsidRDefault="00381675" w:rsidP="00383995">
            <w:pPr>
              <w:jc w:val="both"/>
              <w:rPr>
                <w:rFonts w:ascii="Times New Roman" w:hAnsi="Times New Roman" w:cs="Times New Roman"/>
                <w:sz w:val="24"/>
                <w:szCs w:val="24"/>
              </w:rPr>
            </w:pPr>
            <w:r w:rsidRPr="00301CAA">
              <w:rPr>
                <w:rFonts w:ascii="Times New Roman" w:hAnsi="Times New Roman" w:cs="Times New Roman"/>
                <w:sz w:val="24"/>
                <w:szCs w:val="24"/>
              </w:rPr>
              <w:t>Pažymėtina</w:t>
            </w:r>
            <w:r w:rsidR="00C33E09" w:rsidRPr="00301CAA">
              <w:rPr>
                <w:rFonts w:ascii="Times New Roman" w:hAnsi="Times New Roman" w:cs="Times New Roman"/>
                <w:sz w:val="24"/>
                <w:szCs w:val="24"/>
              </w:rPr>
              <w:t>, kad Tarnyba, pati rinkdama Nuostatų 14</w:t>
            </w:r>
            <w:r w:rsidR="00383995">
              <w:rPr>
                <w:rFonts w:ascii="Times New Roman" w:hAnsi="Times New Roman" w:cs="Times New Roman"/>
                <w:sz w:val="24"/>
                <w:szCs w:val="24"/>
              </w:rPr>
              <w:t> </w:t>
            </w:r>
            <w:r w:rsidR="00C33E09" w:rsidRPr="00301CAA">
              <w:rPr>
                <w:rFonts w:ascii="Times New Roman" w:hAnsi="Times New Roman" w:cs="Times New Roman"/>
                <w:sz w:val="24"/>
                <w:szCs w:val="24"/>
              </w:rPr>
              <w:t>straipsnyje nurodytus duomenis</w:t>
            </w:r>
            <w:r w:rsidR="00383995">
              <w:rPr>
                <w:rFonts w:ascii="Times New Roman" w:hAnsi="Times New Roman" w:cs="Times New Roman"/>
                <w:sz w:val="24"/>
                <w:szCs w:val="24"/>
              </w:rPr>
              <w:t xml:space="preserve"> bei</w:t>
            </w:r>
            <w:r w:rsidR="00C33E09" w:rsidRPr="00301CAA">
              <w:rPr>
                <w:rFonts w:ascii="Times New Roman" w:hAnsi="Times New Roman" w:cs="Times New Roman"/>
                <w:sz w:val="24"/>
                <w:szCs w:val="24"/>
              </w:rPr>
              <w:t xml:space="preserve"> dokumentus</w:t>
            </w:r>
            <w:r w:rsidR="00383995">
              <w:rPr>
                <w:rFonts w:ascii="Times New Roman" w:hAnsi="Times New Roman" w:cs="Times New Roman"/>
                <w:sz w:val="24"/>
                <w:szCs w:val="24"/>
              </w:rPr>
              <w:t>,</w:t>
            </w:r>
            <w:r w:rsidR="00C33E09" w:rsidRPr="00301CAA">
              <w:rPr>
                <w:rFonts w:ascii="Times New Roman" w:hAnsi="Times New Roman" w:cs="Times New Roman"/>
                <w:sz w:val="24"/>
                <w:szCs w:val="24"/>
              </w:rPr>
              <w:t xml:space="preserve"> iš kitų </w:t>
            </w:r>
            <w:r w:rsidR="00C33E09" w:rsidRPr="00301CAA">
              <w:rPr>
                <w:rFonts w:ascii="Times New Roman" w:hAnsi="Times New Roman" w:cs="Times New Roman"/>
                <w:sz w:val="24"/>
                <w:szCs w:val="24"/>
              </w:rPr>
              <w:lastRenderedPageBreak/>
              <w:t xml:space="preserve">institucijų, įstaigų ir asmenų gali gauti netikslius ar neteisingus duomenis ir / ar informaciją, netinkamai užpildytas formas, </w:t>
            </w:r>
            <w:r w:rsidR="00383995">
              <w:rPr>
                <w:rFonts w:ascii="Times New Roman" w:hAnsi="Times New Roman" w:cs="Times New Roman"/>
                <w:sz w:val="24"/>
                <w:szCs w:val="24"/>
              </w:rPr>
              <w:t>todėl</w:t>
            </w:r>
            <w:r w:rsidR="00C33E09"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Tarnybai </w:t>
            </w:r>
            <w:r w:rsidR="00C33E09" w:rsidRPr="00301CAA">
              <w:rPr>
                <w:rFonts w:ascii="Times New Roman" w:hAnsi="Times New Roman" w:cs="Times New Roman"/>
                <w:sz w:val="24"/>
                <w:szCs w:val="24"/>
              </w:rPr>
              <w:t>gali tekti papildomai kreiptis į duomenis / dokumentus išdavusį subje</w:t>
            </w:r>
            <w:r w:rsidRPr="00301CAA">
              <w:rPr>
                <w:rFonts w:ascii="Times New Roman" w:hAnsi="Times New Roman" w:cs="Times New Roman"/>
                <w:sz w:val="24"/>
                <w:szCs w:val="24"/>
              </w:rPr>
              <w:t>ktą dėl informacijos tikslinimo. Atsižvelgiant į tai, kad duomenų / informacijos ar dokumentų gavimo</w:t>
            </w:r>
            <w:r w:rsidR="00C33E09"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procesas gali užtrukti, siūlytina </w:t>
            </w:r>
            <w:r w:rsidR="00CB359E" w:rsidRPr="00301CAA">
              <w:rPr>
                <w:rFonts w:ascii="Times New Roman" w:hAnsi="Times New Roman" w:cs="Times New Roman"/>
                <w:sz w:val="24"/>
                <w:szCs w:val="24"/>
              </w:rPr>
              <w:t>nurodyti, kad</w:t>
            </w:r>
            <w:r w:rsidRPr="00301CAA">
              <w:rPr>
                <w:rFonts w:ascii="Times New Roman" w:hAnsi="Times New Roman" w:cs="Times New Roman"/>
                <w:sz w:val="24"/>
                <w:szCs w:val="24"/>
              </w:rPr>
              <w:t xml:space="preserve"> pradinis dokumentų įvertinimas gali užtrukti iki 10 darbo dienų. </w:t>
            </w:r>
            <w:r w:rsidR="00E76F38" w:rsidRPr="00301CAA">
              <w:rPr>
                <w:rFonts w:ascii="Times New Roman" w:hAnsi="Times New Roman" w:cs="Times New Roman"/>
                <w:sz w:val="24"/>
                <w:szCs w:val="24"/>
              </w:rPr>
              <w:t>Kita vertus, 10</w:t>
            </w:r>
            <w:r w:rsidR="00383995">
              <w:rPr>
                <w:rFonts w:ascii="Times New Roman" w:hAnsi="Times New Roman" w:cs="Times New Roman"/>
                <w:sz w:val="24"/>
                <w:szCs w:val="24"/>
              </w:rPr>
              <w:t> </w:t>
            </w:r>
            <w:r w:rsidR="00E76F38" w:rsidRPr="00301CAA">
              <w:rPr>
                <w:rFonts w:ascii="Times New Roman" w:hAnsi="Times New Roman" w:cs="Times New Roman"/>
                <w:sz w:val="24"/>
                <w:szCs w:val="24"/>
              </w:rPr>
              <w:t xml:space="preserve">darbų dienų terminas būtų maksimalus ir praktikoje turėtų būti taikomas tik tais atvejais, kai </w:t>
            </w:r>
            <w:r w:rsidR="002A6D19" w:rsidRPr="00301CAA">
              <w:rPr>
                <w:rFonts w:ascii="Times New Roman" w:hAnsi="Times New Roman" w:cs="Times New Roman"/>
                <w:sz w:val="24"/>
                <w:szCs w:val="24"/>
              </w:rPr>
              <w:t xml:space="preserve">Tarnyba gauna netikslius duomenis, kitais atvejais pradinis įvertinimas turi būti atliekamas kiek įmanoma greičiau. </w:t>
            </w:r>
          </w:p>
        </w:tc>
      </w:tr>
      <w:tr w:rsidR="00C33E09" w:rsidRPr="00301CAA" w14:paraId="47265355" w14:textId="77777777" w:rsidTr="00FA376E">
        <w:tc>
          <w:tcPr>
            <w:tcW w:w="1951" w:type="dxa"/>
            <w:vMerge/>
            <w:tcBorders>
              <w:bottom w:val="nil"/>
            </w:tcBorders>
          </w:tcPr>
          <w:p w14:paraId="194919F2" w14:textId="58655D2D" w:rsidR="00C33E09" w:rsidRPr="00301CAA" w:rsidRDefault="00C33E09">
            <w:pPr>
              <w:rPr>
                <w:rFonts w:ascii="Times New Roman" w:hAnsi="Times New Roman" w:cs="Times New Roman"/>
                <w:sz w:val="24"/>
                <w:szCs w:val="24"/>
              </w:rPr>
            </w:pPr>
          </w:p>
        </w:tc>
        <w:tc>
          <w:tcPr>
            <w:tcW w:w="6804" w:type="dxa"/>
          </w:tcPr>
          <w:p w14:paraId="247512B0" w14:textId="0EAB4CB2" w:rsidR="00C33E09" w:rsidRPr="00301CAA" w:rsidRDefault="007770A1" w:rsidP="00CC3139">
            <w:pPr>
              <w:jc w:val="both"/>
              <w:rPr>
                <w:rFonts w:ascii="Times New Roman" w:hAnsi="Times New Roman" w:cs="Times New Roman"/>
                <w:sz w:val="24"/>
                <w:szCs w:val="24"/>
              </w:rPr>
            </w:pPr>
            <w:r w:rsidRPr="00301CAA">
              <w:rPr>
                <w:rFonts w:ascii="Times New Roman" w:hAnsi="Times New Roman" w:cs="Times New Roman"/>
                <w:sz w:val="24"/>
                <w:szCs w:val="24"/>
              </w:rPr>
              <w:t>10</w:t>
            </w:r>
            <w:r w:rsidR="00C33E09" w:rsidRPr="00301CAA">
              <w:rPr>
                <w:rFonts w:ascii="Times New Roman" w:hAnsi="Times New Roman" w:cs="Times New Roman"/>
                <w:sz w:val="24"/>
                <w:szCs w:val="24"/>
              </w:rPr>
              <w:t>. Savivaldybių nuomone, 22.3 papunktis</w:t>
            </w:r>
            <w:r w:rsidRPr="00301CAA">
              <w:rPr>
                <w:rFonts w:ascii="Times New Roman" w:hAnsi="Times New Roman" w:cs="Times New Roman"/>
                <w:sz w:val="24"/>
                <w:szCs w:val="24"/>
              </w:rPr>
              <w:t xml:space="preserve"> </w:t>
            </w:r>
            <w:r w:rsidR="00C33E09" w:rsidRPr="00301CAA">
              <w:rPr>
                <w:rFonts w:ascii="Times New Roman" w:hAnsi="Times New Roman" w:cs="Times New Roman"/>
                <w:sz w:val="24"/>
                <w:szCs w:val="24"/>
              </w:rPr>
              <w:t xml:space="preserve">– 10 dienų terminas, kada turi įvykti GIMK mokymai, yra per trumpas. Praktika rodo, kad per 10 darbo dienų nuo teigiamo sprendimo apie asmenį gavimo dienos suorganizuoti globėjams mokymų, ypač mažesnėse savivaldybėse, yra neįmanoma.  Pažymime, kad GIMK mokymų ir Tarnybos rekomendacijose yra pateikti reikalavimai, kad mokymai galimi tik kai yra mažiausiai 3 žmonės, o pvz. šiuo metu per 7 mėnesius Jurbarko GC gavo vieno asmens, ketinančio tapti globėju, prašymą.    </w:t>
            </w:r>
          </w:p>
          <w:p w14:paraId="3A5A9F23" w14:textId="3E091B19" w:rsidR="00C33E09" w:rsidRPr="00301CAA" w:rsidRDefault="00C33E09" w:rsidP="00CC3139">
            <w:pPr>
              <w:jc w:val="both"/>
              <w:rPr>
                <w:rFonts w:ascii="Times New Roman" w:hAnsi="Times New Roman" w:cs="Times New Roman"/>
                <w:sz w:val="24"/>
                <w:szCs w:val="24"/>
              </w:rPr>
            </w:pPr>
            <w:r w:rsidRPr="00301CAA">
              <w:rPr>
                <w:rFonts w:ascii="Times New Roman" w:hAnsi="Times New Roman" w:cs="Times New Roman"/>
                <w:sz w:val="24"/>
                <w:szCs w:val="24"/>
              </w:rPr>
              <w:t>Siekiant užtikrinti mokymų efektyvumą ir racionaliai naudoti biudžeto lėšas, reikia suformuoti besimokančiųjų grupę, o tai gali užtrukti, todėl siūlome šį punktą išdėstyti taip: „22.3. privalo įvykti ne vėliau kaip po 30 kalendorinių dienų nuo Nuostatų 21.1 papunktyje nurodyto sprendimo pateikimo Tarnybos atestuotiems asmenims dienos.“</w:t>
            </w:r>
          </w:p>
        </w:tc>
        <w:tc>
          <w:tcPr>
            <w:tcW w:w="6095" w:type="dxa"/>
          </w:tcPr>
          <w:p w14:paraId="4197DA35" w14:textId="77777777" w:rsidR="00C33E09" w:rsidRPr="00301CAA" w:rsidRDefault="00C33E09"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799AEA95" w14:textId="76BB4E61" w:rsidR="00C33E09" w:rsidRPr="00301CAA" w:rsidRDefault="00C33E09" w:rsidP="00AD3906">
            <w:pPr>
              <w:jc w:val="both"/>
              <w:rPr>
                <w:rFonts w:ascii="Times New Roman" w:hAnsi="Times New Roman" w:cs="Times New Roman"/>
                <w:sz w:val="24"/>
                <w:szCs w:val="24"/>
              </w:rPr>
            </w:pPr>
            <w:r w:rsidRPr="00301CAA">
              <w:rPr>
                <w:rFonts w:ascii="Times New Roman" w:hAnsi="Times New Roman" w:cs="Times New Roman"/>
                <w:sz w:val="24"/>
                <w:szCs w:val="24"/>
              </w:rPr>
              <w:t>Atsižvelgiant į geriausius vaiko interesus bei asmen</w:t>
            </w:r>
            <w:r w:rsidR="00383995">
              <w:rPr>
                <w:rFonts w:ascii="Times New Roman" w:hAnsi="Times New Roman" w:cs="Times New Roman"/>
                <w:sz w:val="24"/>
                <w:szCs w:val="24"/>
              </w:rPr>
              <w:t>s</w:t>
            </w:r>
            <w:r w:rsidRPr="00301CAA">
              <w:rPr>
                <w:rFonts w:ascii="Times New Roman" w:hAnsi="Times New Roman" w:cs="Times New Roman"/>
                <w:sz w:val="24"/>
                <w:szCs w:val="24"/>
              </w:rPr>
              <w:t>, norinči</w:t>
            </w:r>
            <w:r w:rsidR="00383995">
              <w:rPr>
                <w:rFonts w:ascii="Times New Roman" w:hAnsi="Times New Roman" w:cs="Times New Roman"/>
                <w:sz w:val="24"/>
                <w:szCs w:val="24"/>
              </w:rPr>
              <w:t>o</w:t>
            </w:r>
            <w:r w:rsidRPr="00301CAA">
              <w:rPr>
                <w:rFonts w:ascii="Times New Roman" w:hAnsi="Times New Roman" w:cs="Times New Roman"/>
                <w:sz w:val="24"/>
                <w:szCs w:val="24"/>
              </w:rPr>
              <w:t xml:space="preserve"> tapti vaiko globėju (rūpintoju), šeimynos steigėju, dalyviu ar budinčiu globotoju</w:t>
            </w:r>
            <w:r w:rsidR="00383995">
              <w:rPr>
                <w:rFonts w:ascii="Times New Roman" w:hAnsi="Times New Roman" w:cs="Times New Roman"/>
                <w:sz w:val="24"/>
                <w:szCs w:val="24"/>
              </w:rPr>
              <w:t>,</w:t>
            </w:r>
            <w:r w:rsidRPr="00301CAA">
              <w:rPr>
                <w:rFonts w:ascii="Times New Roman" w:hAnsi="Times New Roman" w:cs="Times New Roman"/>
                <w:sz w:val="24"/>
                <w:szCs w:val="24"/>
              </w:rPr>
              <w:t xml:space="preserve"> interesus ir lūkesčius kuo greičiau globoti (rūpintis) vaiką, </w:t>
            </w:r>
            <w:r w:rsidR="00BC197A" w:rsidRPr="00301CAA">
              <w:rPr>
                <w:rFonts w:ascii="Times New Roman" w:hAnsi="Times New Roman" w:cs="Times New Roman"/>
                <w:sz w:val="24"/>
                <w:szCs w:val="24"/>
              </w:rPr>
              <w:t xml:space="preserve">GIMK mokymų </w:t>
            </w:r>
            <w:r w:rsidRPr="00301CAA">
              <w:rPr>
                <w:rFonts w:ascii="Times New Roman" w:hAnsi="Times New Roman" w:cs="Times New Roman"/>
                <w:sz w:val="24"/>
                <w:szCs w:val="24"/>
              </w:rPr>
              <w:t xml:space="preserve">pradžios terminas negali būti </w:t>
            </w:r>
            <w:r w:rsidRPr="00FD12F9">
              <w:rPr>
                <w:rFonts w:ascii="Times New Roman" w:hAnsi="Times New Roman" w:cs="Times New Roman"/>
                <w:sz w:val="24"/>
                <w:szCs w:val="24"/>
              </w:rPr>
              <w:t>ilginamas</w:t>
            </w:r>
            <w:r w:rsidRPr="00301CAA">
              <w:rPr>
                <w:rFonts w:ascii="Times New Roman" w:hAnsi="Times New Roman" w:cs="Times New Roman"/>
                <w:sz w:val="24"/>
                <w:szCs w:val="24"/>
              </w:rPr>
              <w:t>. Tarnyba savivaldybėms yra rekomendavusi pirkti GIMK mokymų paslaugą iš kitų savivaldybių. Jei vienoje savivaldybėje atsiranda asmuo, norintis tapti vaiko globėju (rūpintoju), šeimynos steigėju, dalyviu ar budinčiu globotoju, tačiau savivaldybei žinoma, kad nesusidarys 3 žmonių grupė per 10 dienų laikotarpį, tokiu atveju savivaldybė turėtų bendradarbiauti su kitomis savivaldybėmis, išsiaiškinti, kurioje savivaldybėje organizuojami GIMK mokymai</w:t>
            </w:r>
            <w:r w:rsidR="00381675" w:rsidRPr="00301CAA">
              <w:rPr>
                <w:rFonts w:ascii="Times New Roman" w:hAnsi="Times New Roman" w:cs="Times New Roman"/>
                <w:sz w:val="24"/>
                <w:szCs w:val="24"/>
              </w:rPr>
              <w:t>,</w:t>
            </w:r>
            <w:r w:rsidRPr="00301CAA">
              <w:rPr>
                <w:rFonts w:ascii="Times New Roman" w:hAnsi="Times New Roman" w:cs="Times New Roman"/>
                <w:sz w:val="24"/>
                <w:szCs w:val="24"/>
              </w:rPr>
              <w:t xml:space="preserve"> ir nupirkti šią paslaugą asmeniui, norinčiam tapti vaiko globėju (rūpintoju), šeimynos steigėju, dalyviu ar budinčiu globotoju.  </w:t>
            </w:r>
          </w:p>
        </w:tc>
      </w:tr>
      <w:tr w:rsidR="00C33E09" w:rsidRPr="00301CAA" w14:paraId="66B8970E" w14:textId="77777777" w:rsidTr="007A62E3">
        <w:tc>
          <w:tcPr>
            <w:tcW w:w="1951" w:type="dxa"/>
            <w:vMerge w:val="restart"/>
            <w:tcBorders>
              <w:top w:val="nil"/>
            </w:tcBorders>
          </w:tcPr>
          <w:p w14:paraId="658101E4" w14:textId="77777777" w:rsidR="00C33E09" w:rsidRPr="00301CAA" w:rsidRDefault="00C33E09">
            <w:pPr>
              <w:rPr>
                <w:rFonts w:ascii="Times New Roman" w:hAnsi="Times New Roman" w:cs="Times New Roman"/>
                <w:sz w:val="24"/>
                <w:szCs w:val="24"/>
              </w:rPr>
            </w:pPr>
          </w:p>
        </w:tc>
        <w:tc>
          <w:tcPr>
            <w:tcW w:w="6804" w:type="dxa"/>
          </w:tcPr>
          <w:p w14:paraId="21326844" w14:textId="70E31F65" w:rsidR="00C33E09" w:rsidRPr="00301CAA" w:rsidRDefault="00C33E09" w:rsidP="00CC3139">
            <w:pPr>
              <w:jc w:val="both"/>
              <w:rPr>
                <w:rFonts w:ascii="Times New Roman" w:hAnsi="Times New Roman" w:cs="Times New Roman"/>
                <w:sz w:val="24"/>
                <w:szCs w:val="24"/>
              </w:rPr>
            </w:pPr>
            <w:r w:rsidRPr="00301CAA">
              <w:rPr>
                <w:rFonts w:ascii="Times New Roman" w:hAnsi="Times New Roman" w:cs="Times New Roman"/>
                <w:sz w:val="24"/>
                <w:szCs w:val="24"/>
              </w:rPr>
              <w:t>11. Savivaldybėms n</w:t>
            </w:r>
            <w:r w:rsidR="007770A1" w:rsidRPr="00301CAA">
              <w:rPr>
                <w:rFonts w:ascii="Times New Roman" w:hAnsi="Times New Roman" w:cs="Times New Roman"/>
                <w:sz w:val="24"/>
                <w:szCs w:val="24"/>
              </w:rPr>
              <w:t>eaiški 31.2 papunktyje nurodyta</w:t>
            </w:r>
            <w:r w:rsidR="00A94C30" w:rsidRPr="00301CAA">
              <w:rPr>
                <w:rFonts w:ascii="Times New Roman" w:hAnsi="Times New Roman" w:cs="Times New Roman"/>
                <w:sz w:val="24"/>
                <w:szCs w:val="24"/>
              </w:rPr>
              <w:t xml:space="preserve"> asmenų prašymų</w:t>
            </w:r>
            <w:r w:rsidRPr="00301CAA">
              <w:rPr>
                <w:rFonts w:ascii="Times New Roman" w:hAnsi="Times New Roman" w:cs="Times New Roman"/>
                <w:sz w:val="24"/>
                <w:szCs w:val="24"/>
              </w:rPr>
              <w:t xml:space="preserve"> </w:t>
            </w:r>
            <w:r w:rsidR="00187245" w:rsidRPr="00301CAA">
              <w:rPr>
                <w:rFonts w:ascii="Times New Roman" w:hAnsi="Times New Roman" w:cs="Times New Roman"/>
                <w:sz w:val="24"/>
                <w:szCs w:val="24"/>
              </w:rPr>
              <w:t xml:space="preserve">perdavimo eiga – būtinos </w:t>
            </w:r>
            <w:r w:rsidRPr="00301CAA">
              <w:rPr>
                <w:rFonts w:ascii="Times New Roman" w:hAnsi="Times New Roman" w:cs="Times New Roman"/>
                <w:sz w:val="24"/>
                <w:szCs w:val="24"/>
              </w:rPr>
              <w:t xml:space="preserve">savivaldybių specialistų diskusijos. Savivaldybės siūlo ilginti iki 10 darbo dienų Išvados patikslinimo terminą, kadangi Globos centruose, kurie pagal šiuos Nuostatus turi užtikrinti Tarnybos atestuotų asmenų išvados patikslinimą, dirbantys  Tarnybos atestuoti asmenys atlieka eilę kitų </w:t>
            </w:r>
            <w:r w:rsidRPr="00301CAA">
              <w:rPr>
                <w:rFonts w:ascii="Times New Roman" w:hAnsi="Times New Roman" w:cs="Times New Roman"/>
                <w:sz w:val="24"/>
                <w:szCs w:val="24"/>
              </w:rPr>
              <w:lastRenderedPageBreak/>
              <w:t>funkcijų, todėl 3 darbo dienų terminas yra per trumpas;.</w:t>
            </w:r>
          </w:p>
        </w:tc>
        <w:tc>
          <w:tcPr>
            <w:tcW w:w="6095" w:type="dxa"/>
          </w:tcPr>
          <w:p w14:paraId="25D6AEE1" w14:textId="39CEF0CA" w:rsidR="00C33E09" w:rsidRPr="00301CAA" w:rsidRDefault="00C33E09" w:rsidP="00CC3139">
            <w:pPr>
              <w:rPr>
                <w:rFonts w:ascii="Times New Roman" w:hAnsi="Times New Roman" w:cs="Times New Roman"/>
                <w:b/>
                <w:sz w:val="24"/>
                <w:szCs w:val="24"/>
              </w:rPr>
            </w:pPr>
            <w:r w:rsidRPr="00301CAA">
              <w:rPr>
                <w:rFonts w:ascii="Times New Roman" w:hAnsi="Times New Roman" w:cs="Times New Roman"/>
                <w:b/>
                <w:sz w:val="24"/>
                <w:szCs w:val="24"/>
              </w:rPr>
              <w:lastRenderedPageBreak/>
              <w:t xml:space="preserve">Atsižvelgta iš dalies. </w:t>
            </w:r>
          </w:p>
          <w:p w14:paraId="37FFADBA" w14:textId="31F46BF9" w:rsidR="00C33E09" w:rsidRPr="00301CAA" w:rsidRDefault="00847658" w:rsidP="003047C7">
            <w:pPr>
              <w:jc w:val="both"/>
              <w:rPr>
                <w:rFonts w:ascii="Times New Roman" w:hAnsi="Times New Roman" w:cs="Times New Roman"/>
                <w:sz w:val="24"/>
                <w:szCs w:val="24"/>
              </w:rPr>
            </w:pPr>
            <w:r w:rsidRPr="00301CAA">
              <w:rPr>
                <w:rFonts w:ascii="Times New Roman" w:hAnsi="Times New Roman" w:cs="Times New Roman"/>
                <w:sz w:val="24"/>
                <w:szCs w:val="24"/>
              </w:rPr>
              <w:t>Savivaldybių nurodyti argume</w:t>
            </w:r>
            <w:r w:rsidR="005D2467" w:rsidRPr="00301CAA">
              <w:rPr>
                <w:rFonts w:ascii="Times New Roman" w:hAnsi="Times New Roman" w:cs="Times New Roman"/>
                <w:sz w:val="24"/>
                <w:szCs w:val="24"/>
              </w:rPr>
              <w:t>ntai, kodėl Nuostatų projekto 30</w:t>
            </w:r>
            <w:r w:rsidRPr="00301CAA">
              <w:rPr>
                <w:rFonts w:ascii="Times New Roman" w:hAnsi="Times New Roman" w:cs="Times New Roman"/>
                <w:sz w:val="24"/>
                <w:szCs w:val="24"/>
              </w:rPr>
              <w:t xml:space="preserve">.2 papunktyje siūloma </w:t>
            </w:r>
            <w:r w:rsidRPr="00FD12F9">
              <w:rPr>
                <w:rFonts w:ascii="Times New Roman" w:hAnsi="Times New Roman" w:cs="Times New Roman"/>
                <w:sz w:val="24"/>
                <w:szCs w:val="24"/>
              </w:rPr>
              <w:t>ilginti</w:t>
            </w:r>
            <w:r w:rsidRPr="00301CAA">
              <w:rPr>
                <w:rFonts w:ascii="Times New Roman" w:hAnsi="Times New Roman" w:cs="Times New Roman"/>
                <w:sz w:val="24"/>
                <w:szCs w:val="24"/>
              </w:rPr>
              <w:t xml:space="preserve"> terminą (nuo 3 iki 15 darbo dienų), per kurį Tarnybos atestuoti asmenys patikslina Išvadą,</w:t>
            </w:r>
            <w:r w:rsidR="005801A7">
              <w:rPr>
                <w:rFonts w:ascii="Times New Roman" w:hAnsi="Times New Roman" w:cs="Times New Roman"/>
                <w:sz w:val="24"/>
                <w:szCs w:val="24"/>
              </w:rPr>
              <w:t xml:space="preserve"> </w:t>
            </w:r>
            <w:r w:rsidR="003047C7">
              <w:rPr>
                <w:rFonts w:ascii="Times New Roman" w:hAnsi="Times New Roman" w:cs="Times New Roman"/>
                <w:sz w:val="24"/>
                <w:szCs w:val="24"/>
              </w:rPr>
              <w:t>nėra pakankamai pagrįsti,</w:t>
            </w:r>
            <w:r w:rsidRPr="00301CAA">
              <w:rPr>
                <w:rFonts w:ascii="Times New Roman" w:hAnsi="Times New Roman" w:cs="Times New Roman"/>
                <w:sz w:val="24"/>
                <w:szCs w:val="24"/>
              </w:rPr>
              <w:t xml:space="preserve"> todėl su siūlomu terminu, kuris pailgintų Išvados tikslinimą</w:t>
            </w:r>
            <w:r w:rsidR="005D2467" w:rsidRPr="00301CAA">
              <w:rPr>
                <w:rFonts w:ascii="Times New Roman" w:hAnsi="Times New Roman" w:cs="Times New Roman"/>
                <w:sz w:val="24"/>
                <w:szCs w:val="24"/>
              </w:rPr>
              <w:t>,</w:t>
            </w:r>
            <w:r w:rsidRPr="00301CAA">
              <w:rPr>
                <w:rFonts w:ascii="Times New Roman" w:hAnsi="Times New Roman" w:cs="Times New Roman"/>
                <w:sz w:val="24"/>
                <w:szCs w:val="24"/>
              </w:rPr>
              <w:t xml:space="preserve"> ne</w:t>
            </w:r>
            <w:r w:rsidR="005801A7">
              <w:rPr>
                <w:rFonts w:ascii="Times New Roman" w:hAnsi="Times New Roman" w:cs="Times New Roman"/>
                <w:sz w:val="24"/>
                <w:szCs w:val="24"/>
              </w:rPr>
              <w:t xml:space="preserve">galime </w:t>
            </w:r>
            <w:r w:rsidRPr="00301CAA">
              <w:rPr>
                <w:rFonts w:ascii="Times New Roman" w:hAnsi="Times New Roman" w:cs="Times New Roman"/>
                <w:sz w:val="24"/>
                <w:szCs w:val="24"/>
              </w:rPr>
              <w:t>sutikti</w:t>
            </w:r>
            <w:r w:rsidR="005801A7">
              <w:rPr>
                <w:rFonts w:ascii="Times New Roman" w:hAnsi="Times New Roman" w:cs="Times New Roman"/>
                <w:sz w:val="24"/>
                <w:szCs w:val="24"/>
              </w:rPr>
              <w:t xml:space="preserve"> </w:t>
            </w:r>
            <w:r w:rsidRPr="00301CAA">
              <w:rPr>
                <w:rFonts w:ascii="Times New Roman" w:hAnsi="Times New Roman" w:cs="Times New Roman"/>
                <w:sz w:val="24"/>
                <w:szCs w:val="24"/>
              </w:rPr>
              <w:t xml:space="preserve">ir </w:t>
            </w:r>
            <w:r w:rsidRPr="00301CAA">
              <w:rPr>
                <w:rFonts w:ascii="Times New Roman" w:hAnsi="Times New Roman" w:cs="Times New Roman"/>
                <w:sz w:val="24"/>
                <w:szCs w:val="24"/>
              </w:rPr>
              <w:lastRenderedPageBreak/>
              <w:t>siūl</w:t>
            </w:r>
            <w:r w:rsidR="005801A7">
              <w:rPr>
                <w:rFonts w:ascii="Times New Roman" w:hAnsi="Times New Roman" w:cs="Times New Roman"/>
                <w:sz w:val="24"/>
                <w:szCs w:val="24"/>
              </w:rPr>
              <w:t>ome</w:t>
            </w:r>
            <w:r w:rsidRPr="00301CAA">
              <w:rPr>
                <w:rFonts w:ascii="Times New Roman" w:hAnsi="Times New Roman" w:cs="Times New Roman"/>
                <w:sz w:val="24"/>
                <w:szCs w:val="24"/>
              </w:rPr>
              <w:t xml:space="preserve"> palikti šiuo metu galiojančioje redakcijoje nustatytą 3 darbo dienų terminą. </w:t>
            </w:r>
            <w:r w:rsidR="005801A7">
              <w:rPr>
                <w:rFonts w:ascii="Times New Roman" w:hAnsi="Times New Roman" w:cs="Times New Roman"/>
                <w:sz w:val="24"/>
                <w:szCs w:val="24"/>
              </w:rPr>
              <w:t xml:space="preserve">Manome, kad </w:t>
            </w:r>
            <w:r w:rsidRPr="00301CAA">
              <w:rPr>
                <w:rFonts w:ascii="Times New Roman" w:hAnsi="Times New Roman" w:cs="Times New Roman"/>
                <w:sz w:val="24"/>
                <w:szCs w:val="24"/>
              </w:rPr>
              <w:t>Tarnybos atestuotų asmenų darbo apimčių problemas reikėtų spręsti ne ilginant terminus Išvadai</w:t>
            </w:r>
            <w:r w:rsidR="005801A7">
              <w:rPr>
                <w:rFonts w:ascii="Times New Roman" w:hAnsi="Times New Roman" w:cs="Times New Roman"/>
                <w:sz w:val="24"/>
                <w:szCs w:val="24"/>
              </w:rPr>
              <w:t xml:space="preserve"> parengti</w:t>
            </w:r>
            <w:r w:rsidRPr="00301CAA">
              <w:rPr>
                <w:rFonts w:ascii="Times New Roman" w:hAnsi="Times New Roman" w:cs="Times New Roman"/>
                <w:sz w:val="24"/>
                <w:szCs w:val="24"/>
              </w:rPr>
              <w:t>, o tobulinant darbo organizavimo procesus.</w:t>
            </w:r>
          </w:p>
        </w:tc>
      </w:tr>
      <w:tr w:rsidR="00C33E09" w:rsidRPr="00301CAA" w14:paraId="6FDC4F3D" w14:textId="77777777" w:rsidTr="009E47CC">
        <w:tc>
          <w:tcPr>
            <w:tcW w:w="1951" w:type="dxa"/>
            <w:vMerge/>
          </w:tcPr>
          <w:p w14:paraId="03C07098" w14:textId="77777777" w:rsidR="00C33E09" w:rsidRPr="00301CAA" w:rsidRDefault="00C33E09">
            <w:pPr>
              <w:rPr>
                <w:rFonts w:ascii="Times New Roman" w:hAnsi="Times New Roman" w:cs="Times New Roman"/>
                <w:sz w:val="24"/>
                <w:szCs w:val="24"/>
              </w:rPr>
            </w:pPr>
          </w:p>
        </w:tc>
        <w:tc>
          <w:tcPr>
            <w:tcW w:w="6804" w:type="dxa"/>
          </w:tcPr>
          <w:p w14:paraId="08AC2D05" w14:textId="73E632D2" w:rsidR="00C33E09" w:rsidRPr="00301CAA" w:rsidRDefault="007770A1" w:rsidP="00CC3139">
            <w:pPr>
              <w:jc w:val="both"/>
              <w:rPr>
                <w:rFonts w:ascii="Times New Roman" w:hAnsi="Times New Roman" w:cs="Times New Roman"/>
                <w:sz w:val="24"/>
                <w:szCs w:val="24"/>
              </w:rPr>
            </w:pPr>
            <w:r w:rsidRPr="00301CAA">
              <w:rPr>
                <w:rFonts w:ascii="Times New Roman" w:hAnsi="Times New Roman" w:cs="Times New Roman"/>
                <w:sz w:val="24"/>
                <w:szCs w:val="24"/>
              </w:rPr>
              <w:t>18</w:t>
            </w:r>
            <w:r w:rsidR="00C33E09" w:rsidRPr="00301CAA">
              <w:rPr>
                <w:rFonts w:ascii="Times New Roman" w:hAnsi="Times New Roman" w:cs="Times New Roman"/>
                <w:sz w:val="24"/>
                <w:szCs w:val="24"/>
              </w:rPr>
              <w:t>. Dėl 55.1 papunkčio. Atkreipiame dėmesį, kad individualus socialinės gl</w:t>
            </w:r>
            <w:r w:rsidR="005D2467" w:rsidRPr="00301CAA">
              <w:rPr>
                <w:rFonts w:ascii="Times New Roman" w:hAnsi="Times New Roman" w:cs="Times New Roman"/>
                <w:sz w:val="24"/>
                <w:szCs w:val="24"/>
              </w:rPr>
              <w:t>obos planas (toliau – ISGP) yra</w:t>
            </w:r>
            <w:r w:rsidR="00C33E09" w:rsidRPr="00301CAA">
              <w:rPr>
                <w:rFonts w:ascii="Times New Roman" w:hAnsi="Times New Roman" w:cs="Times New Roman"/>
                <w:sz w:val="24"/>
                <w:szCs w:val="24"/>
              </w:rPr>
              <w:t xml:space="preserve"> pagalbos ir socialinių paslaugų teikimo planas vaikui, gaunančiam socialinę globą įstaigoje, iš dalies gali būti naudojamas kaip globos paslaugų kokybės vertinimo dalis. Vadovaujantis Socialinių paslaugų įstatymo 14 straipsniu, globos paslaugų kokybę vertina Socialinių paslaugų priežiūros departamentas prie Socialinės apsaugos ir darbo ministerijos, Tarnyba neturi įgaliojimų socialinių paslaugų kokybei ir turiniui vertinti. Taip pat atkreipiame dėmesį, kad pakeitus Socialinės globos normų aprašą, Tarnybos atstovai nedalyvauja jokiose veiklose, susijusiose su ISGP (tiek sudarymo, tiek vertinimo ir t.t), todėl kyla pagrįstų abejonių dėl Tarnybos atstovų vertinimo, kadangi jie nedalyvauja sudarant ISGP, jį peržiūrint, todėl neturi reikiamos informacijos apie tai, kodėl ir kokios priemonės buvo įtrauktos į ISGP. Taip pat iš šio papunkčio formuluotės  neaišku, kas konkrečiai ir kaip bus vertinama - nėra jokios nuorodos į tokio vertinimo tvarkas, taip pat kyla klausimas, ar toks vertinimas nesidubliuos su SPPD atliekamais socialinės globos kokybės vertinimais, kurių metu ISGP vertinimas yra privalomas.</w:t>
            </w:r>
          </w:p>
        </w:tc>
        <w:tc>
          <w:tcPr>
            <w:tcW w:w="6095" w:type="dxa"/>
          </w:tcPr>
          <w:p w14:paraId="00B62908" w14:textId="26BF13A5" w:rsidR="00C33E09" w:rsidRPr="00301CAA" w:rsidRDefault="00C33E09" w:rsidP="00CC3139">
            <w:pPr>
              <w:rPr>
                <w:rFonts w:ascii="Times New Roman" w:hAnsi="Times New Roman" w:cs="Times New Roman"/>
                <w:b/>
                <w:sz w:val="24"/>
                <w:szCs w:val="24"/>
              </w:rPr>
            </w:pPr>
            <w:r w:rsidRPr="00301CAA">
              <w:rPr>
                <w:rFonts w:ascii="Times New Roman" w:hAnsi="Times New Roman" w:cs="Times New Roman"/>
                <w:b/>
                <w:sz w:val="24"/>
                <w:szCs w:val="24"/>
              </w:rPr>
              <w:t xml:space="preserve">Neatsižvelgta. </w:t>
            </w:r>
          </w:p>
          <w:p w14:paraId="5047DC53" w14:textId="0E79CE91" w:rsidR="00C33E09" w:rsidRPr="00301CAA" w:rsidRDefault="00C33E09" w:rsidP="00915B92">
            <w:pPr>
              <w:jc w:val="both"/>
              <w:rPr>
                <w:rFonts w:ascii="Times New Roman" w:hAnsi="Times New Roman" w:cs="Times New Roman"/>
                <w:b/>
                <w:sz w:val="24"/>
                <w:szCs w:val="24"/>
              </w:rPr>
            </w:pPr>
            <w:r w:rsidRPr="00301CAA">
              <w:rPr>
                <w:rFonts w:ascii="Times New Roman" w:hAnsi="Times New Roman" w:cs="Times New Roman"/>
                <w:color w:val="000000"/>
                <w:sz w:val="24"/>
                <w:szCs w:val="24"/>
              </w:rPr>
              <w:t>Vaikų globos institucijoje globojamam (rūpinamam) vaikui pagal įvertintus poreikius sudaromas individualus socialinės globos planas (toliau – ISGP), kuriame numat</w:t>
            </w:r>
            <w:r w:rsidR="00915B92">
              <w:rPr>
                <w:rFonts w:ascii="Times New Roman" w:hAnsi="Times New Roman" w:cs="Times New Roman"/>
                <w:color w:val="000000"/>
                <w:sz w:val="24"/>
                <w:szCs w:val="24"/>
              </w:rPr>
              <w:t>oma</w:t>
            </w:r>
            <w:r w:rsidRPr="00301CAA">
              <w:rPr>
                <w:rFonts w:ascii="Times New Roman" w:hAnsi="Times New Roman" w:cs="Times New Roman"/>
                <w:color w:val="000000"/>
                <w:sz w:val="24"/>
                <w:szCs w:val="24"/>
              </w:rPr>
              <w:t xml:space="preserve">, kokiomis priemonėmis bus siekiama socialinės globos tikslų ir uždavinių įgyvendinimo, detalizuojamos paslaugos (socialinės, sveikatos priežiūros, ugdymo ir kitos), kurios vaikui bus teikiamos ar organizuojamos socialinės globos įstaigoje. </w:t>
            </w:r>
            <w:r w:rsidR="00915B92">
              <w:rPr>
                <w:rFonts w:ascii="Times New Roman" w:hAnsi="Times New Roman" w:cs="Times New Roman"/>
                <w:color w:val="000000"/>
                <w:sz w:val="24"/>
                <w:szCs w:val="24"/>
              </w:rPr>
              <w:t>V</w:t>
            </w:r>
            <w:r w:rsidRPr="00301CAA">
              <w:rPr>
                <w:rFonts w:ascii="Times New Roman" w:hAnsi="Times New Roman" w:cs="Times New Roman"/>
                <w:color w:val="000000"/>
                <w:sz w:val="24"/>
                <w:szCs w:val="24"/>
              </w:rPr>
              <w:t>aikui teikiant socialinę globą</w:t>
            </w:r>
            <w:r w:rsidR="00915B92">
              <w:rPr>
                <w:rFonts w:ascii="Times New Roman" w:hAnsi="Times New Roman" w:cs="Times New Roman"/>
                <w:color w:val="000000"/>
                <w:sz w:val="24"/>
                <w:szCs w:val="24"/>
              </w:rPr>
              <w:t>,</w:t>
            </w:r>
            <w:r w:rsidRPr="00301CAA">
              <w:rPr>
                <w:rFonts w:ascii="Times New Roman" w:hAnsi="Times New Roman" w:cs="Times New Roman"/>
                <w:color w:val="000000"/>
                <w:sz w:val="24"/>
                <w:szCs w:val="24"/>
              </w:rPr>
              <w:t xml:space="preserve"> </w:t>
            </w:r>
            <w:r w:rsidR="00915B92" w:rsidRPr="00301CAA">
              <w:rPr>
                <w:rFonts w:ascii="Times New Roman" w:hAnsi="Times New Roman" w:cs="Times New Roman"/>
                <w:color w:val="000000"/>
                <w:sz w:val="24"/>
                <w:szCs w:val="24"/>
              </w:rPr>
              <w:t>ISGP</w:t>
            </w:r>
            <w:r w:rsidR="00915B92" w:rsidRPr="00301CAA" w:rsidDel="005801A7">
              <w:rPr>
                <w:rFonts w:ascii="Times New Roman" w:hAnsi="Times New Roman" w:cs="Times New Roman"/>
                <w:color w:val="000000"/>
                <w:sz w:val="24"/>
                <w:szCs w:val="24"/>
              </w:rPr>
              <w:t xml:space="preserve"> </w:t>
            </w:r>
            <w:r w:rsidRPr="00301CAA">
              <w:rPr>
                <w:rFonts w:ascii="Times New Roman" w:hAnsi="Times New Roman" w:cs="Times New Roman"/>
                <w:color w:val="000000"/>
                <w:sz w:val="24"/>
                <w:szCs w:val="24"/>
              </w:rPr>
              <w:t>nuolat papildomas, jame atsispindi vaiko raid</w:t>
            </w:r>
            <w:r w:rsidR="00915B92">
              <w:rPr>
                <w:rFonts w:ascii="Times New Roman" w:hAnsi="Times New Roman" w:cs="Times New Roman"/>
                <w:color w:val="000000"/>
                <w:sz w:val="24"/>
                <w:szCs w:val="24"/>
              </w:rPr>
              <w:t>a</w:t>
            </w:r>
            <w:r w:rsidRPr="00301CAA">
              <w:rPr>
                <w:rFonts w:ascii="Times New Roman" w:hAnsi="Times New Roman" w:cs="Times New Roman"/>
                <w:color w:val="000000"/>
                <w:sz w:val="24"/>
                <w:szCs w:val="24"/>
              </w:rPr>
              <w:t>, augim</w:t>
            </w:r>
            <w:r w:rsidR="00915B92">
              <w:rPr>
                <w:rFonts w:ascii="Times New Roman" w:hAnsi="Times New Roman" w:cs="Times New Roman"/>
                <w:color w:val="000000"/>
                <w:sz w:val="24"/>
                <w:szCs w:val="24"/>
              </w:rPr>
              <w:t>as</w:t>
            </w:r>
            <w:r w:rsidRPr="00301CAA">
              <w:rPr>
                <w:rFonts w:ascii="Times New Roman" w:hAnsi="Times New Roman" w:cs="Times New Roman"/>
                <w:color w:val="000000"/>
                <w:sz w:val="24"/>
                <w:szCs w:val="24"/>
              </w:rPr>
              <w:t xml:space="preserve"> ir vystym</w:t>
            </w:r>
            <w:r w:rsidR="00915B92">
              <w:rPr>
                <w:rFonts w:ascii="Times New Roman" w:hAnsi="Times New Roman" w:cs="Times New Roman"/>
                <w:color w:val="000000"/>
                <w:sz w:val="24"/>
                <w:szCs w:val="24"/>
              </w:rPr>
              <w:t>asis</w:t>
            </w:r>
            <w:r w:rsidRPr="00301CAA">
              <w:rPr>
                <w:rFonts w:ascii="Times New Roman" w:hAnsi="Times New Roman" w:cs="Times New Roman"/>
                <w:color w:val="000000"/>
                <w:sz w:val="24"/>
                <w:szCs w:val="24"/>
              </w:rPr>
              <w:t>. ISGP numat</w:t>
            </w:r>
            <w:r w:rsidR="00915B92">
              <w:rPr>
                <w:rFonts w:ascii="Times New Roman" w:hAnsi="Times New Roman" w:cs="Times New Roman"/>
                <w:color w:val="000000"/>
                <w:sz w:val="24"/>
                <w:szCs w:val="24"/>
              </w:rPr>
              <w:t>oma</w:t>
            </w:r>
            <w:r w:rsidRPr="00301CAA">
              <w:rPr>
                <w:rFonts w:ascii="Times New Roman" w:hAnsi="Times New Roman" w:cs="Times New Roman"/>
                <w:color w:val="000000"/>
                <w:sz w:val="24"/>
                <w:szCs w:val="24"/>
              </w:rPr>
              <w:t xml:space="preserve"> vaiko ateities perspektyva, planuojamos priemonės vaiko savarankiškam gyvenimui užtikrinti, skiepijant paties vaiko atsakomybę. Sudarant ISGP</w:t>
            </w:r>
            <w:r w:rsidR="005801A7">
              <w:rPr>
                <w:rFonts w:ascii="Times New Roman" w:hAnsi="Times New Roman" w:cs="Times New Roman"/>
                <w:color w:val="000000"/>
                <w:sz w:val="24"/>
                <w:szCs w:val="24"/>
              </w:rPr>
              <w:t>,</w:t>
            </w:r>
            <w:r w:rsidRPr="00301CAA">
              <w:rPr>
                <w:rFonts w:ascii="Times New Roman" w:hAnsi="Times New Roman" w:cs="Times New Roman"/>
                <w:color w:val="000000"/>
                <w:sz w:val="24"/>
                <w:szCs w:val="24"/>
              </w:rPr>
              <w:t xml:space="preserve"> naudojamasi vertinant konkrečių paslaugų, pagalbos poreikį surinkta informacija apie vaiką, jo šeimą, informacija iš šeimos ar vaikų gydytojo apie vaiko sveikatos būklę, informacija iš ugdymo įstaigos, kurią vaikas lanko (ar lankė), ir kt. ISGP rašomos žymos apie periodiškai vykdomą ISGP peržiūrą (kokie buvo pokyčiai, koks rezultatas pasiektas, kokie numatomi tolesni veiksmai, kad būtų pasiekti užsibrėžti tikslai ir uždaviniai, trumpas ISGP įgyvendinimo proceso aprašymas ir kita), todėl</w:t>
            </w:r>
            <w:r w:rsidR="005801A7">
              <w:rPr>
                <w:rFonts w:ascii="Times New Roman" w:hAnsi="Times New Roman" w:cs="Times New Roman"/>
                <w:color w:val="000000"/>
                <w:sz w:val="24"/>
                <w:szCs w:val="24"/>
              </w:rPr>
              <w:t>,</w:t>
            </w:r>
            <w:r w:rsidRPr="00301CAA">
              <w:rPr>
                <w:rFonts w:ascii="Times New Roman" w:hAnsi="Times New Roman" w:cs="Times New Roman"/>
                <w:color w:val="000000"/>
                <w:sz w:val="24"/>
                <w:szCs w:val="24"/>
              </w:rPr>
              <w:t xml:space="preserve"> vykdant vaiko globos (rūpybos) peržiūras</w:t>
            </w:r>
            <w:r w:rsidR="005801A7">
              <w:rPr>
                <w:rFonts w:ascii="Times New Roman" w:hAnsi="Times New Roman" w:cs="Times New Roman"/>
                <w:color w:val="000000"/>
                <w:sz w:val="24"/>
                <w:szCs w:val="24"/>
              </w:rPr>
              <w:t>,</w:t>
            </w:r>
            <w:r w:rsidRPr="00301CAA">
              <w:rPr>
                <w:rFonts w:ascii="Times New Roman" w:hAnsi="Times New Roman" w:cs="Times New Roman"/>
                <w:color w:val="000000"/>
                <w:sz w:val="24"/>
                <w:szCs w:val="24"/>
              </w:rPr>
              <w:t xml:space="preserve"> svarbu vertinti </w:t>
            </w:r>
            <w:r w:rsidRPr="00915B92">
              <w:rPr>
                <w:rFonts w:ascii="Times New Roman" w:hAnsi="Times New Roman" w:cs="Times New Roman"/>
                <w:color w:val="000000"/>
                <w:sz w:val="24"/>
                <w:szCs w:val="24"/>
              </w:rPr>
              <w:t>ISGP geriausių vaiko interesų kontekste</w:t>
            </w:r>
            <w:r w:rsidRPr="00301CAA">
              <w:rPr>
                <w:rFonts w:ascii="Times New Roman" w:hAnsi="Times New Roman" w:cs="Times New Roman"/>
                <w:color w:val="000000"/>
                <w:sz w:val="24"/>
                <w:szCs w:val="24"/>
              </w:rPr>
              <w:t>.</w:t>
            </w:r>
          </w:p>
        </w:tc>
      </w:tr>
      <w:tr w:rsidR="00C33E09" w:rsidRPr="00301CAA" w14:paraId="14B546B8" w14:textId="77777777" w:rsidTr="00FA376E">
        <w:tc>
          <w:tcPr>
            <w:tcW w:w="1951" w:type="dxa"/>
            <w:vMerge/>
            <w:tcBorders>
              <w:bottom w:val="nil"/>
            </w:tcBorders>
          </w:tcPr>
          <w:p w14:paraId="71D8D75C" w14:textId="77777777" w:rsidR="00C33E09" w:rsidRPr="00301CAA" w:rsidRDefault="00C33E09">
            <w:pPr>
              <w:rPr>
                <w:rFonts w:ascii="Times New Roman" w:hAnsi="Times New Roman" w:cs="Times New Roman"/>
                <w:sz w:val="24"/>
                <w:szCs w:val="24"/>
              </w:rPr>
            </w:pPr>
          </w:p>
        </w:tc>
        <w:tc>
          <w:tcPr>
            <w:tcW w:w="6804" w:type="dxa"/>
          </w:tcPr>
          <w:p w14:paraId="26CADC89" w14:textId="6B7E3347" w:rsidR="00C33E09" w:rsidRPr="00301CAA" w:rsidRDefault="00A94C30" w:rsidP="00CC3139">
            <w:pPr>
              <w:jc w:val="both"/>
              <w:rPr>
                <w:rFonts w:ascii="Times New Roman" w:hAnsi="Times New Roman" w:cs="Times New Roman"/>
                <w:sz w:val="24"/>
                <w:szCs w:val="24"/>
              </w:rPr>
            </w:pPr>
            <w:r w:rsidRPr="00301CAA">
              <w:rPr>
                <w:rFonts w:ascii="Times New Roman" w:hAnsi="Times New Roman" w:cs="Times New Roman"/>
                <w:sz w:val="24"/>
                <w:szCs w:val="24"/>
              </w:rPr>
              <w:t>20</w:t>
            </w:r>
            <w:r w:rsidR="00C33E09" w:rsidRPr="00301CAA">
              <w:rPr>
                <w:rFonts w:ascii="Times New Roman" w:hAnsi="Times New Roman" w:cs="Times New Roman"/>
                <w:sz w:val="24"/>
                <w:szCs w:val="24"/>
              </w:rPr>
              <w:t>. Dėl 39.2 p. Siūlome papildyti šį punktą.  Jei Tarnybos teritorinis skyrius nepritaria vaiko globos nustatymui vaikų globos institucijoje, būtinai turi pasiūlyti kitus alternatyvius situacijos sprendimo būdus.</w:t>
            </w:r>
          </w:p>
        </w:tc>
        <w:tc>
          <w:tcPr>
            <w:tcW w:w="6095" w:type="dxa"/>
          </w:tcPr>
          <w:p w14:paraId="4F7B2DD7" w14:textId="77777777" w:rsidR="00C33E09" w:rsidRPr="00301CAA" w:rsidRDefault="00C33E09"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439A622E" w14:textId="2BA13C0E" w:rsidR="00C33E09" w:rsidRPr="00301CAA" w:rsidRDefault="00C33E09" w:rsidP="00FD12F9">
            <w:pPr>
              <w:jc w:val="both"/>
              <w:rPr>
                <w:rFonts w:ascii="Times New Roman" w:hAnsi="Times New Roman" w:cs="Times New Roman"/>
                <w:sz w:val="24"/>
                <w:szCs w:val="24"/>
              </w:rPr>
            </w:pPr>
            <w:r w:rsidRPr="00301CAA">
              <w:rPr>
                <w:rFonts w:ascii="Times New Roman" w:hAnsi="Times New Roman" w:cs="Times New Roman"/>
                <w:sz w:val="24"/>
                <w:szCs w:val="24"/>
              </w:rPr>
              <w:t>Civilinio kodekso 3.266 straipsn</w:t>
            </w:r>
            <w:r w:rsidR="00771FBF">
              <w:rPr>
                <w:rFonts w:ascii="Times New Roman" w:hAnsi="Times New Roman" w:cs="Times New Roman"/>
                <w:sz w:val="24"/>
                <w:szCs w:val="24"/>
              </w:rPr>
              <w:t>yje</w:t>
            </w:r>
            <w:r w:rsidRPr="00301CAA">
              <w:rPr>
                <w:rFonts w:ascii="Times New Roman" w:hAnsi="Times New Roman" w:cs="Times New Roman"/>
                <w:sz w:val="24"/>
                <w:szCs w:val="24"/>
              </w:rPr>
              <w:t xml:space="preserve"> nurod</w:t>
            </w:r>
            <w:r w:rsidR="00771FBF">
              <w:rPr>
                <w:rFonts w:ascii="Times New Roman" w:hAnsi="Times New Roman" w:cs="Times New Roman"/>
                <w:sz w:val="24"/>
                <w:szCs w:val="24"/>
              </w:rPr>
              <w:t>yta</w:t>
            </w:r>
            <w:r w:rsidRPr="00301CAA">
              <w:rPr>
                <w:rFonts w:ascii="Times New Roman" w:hAnsi="Times New Roman" w:cs="Times New Roman"/>
                <w:sz w:val="24"/>
                <w:szCs w:val="24"/>
              </w:rPr>
              <w:t>, kad</w:t>
            </w:r>
            <w:r w:rsidR="00404187">
              <w:rPr>
                <w:rFonts w:ascii="Times New Roman" w:hAnsi="Times New Roman" w:cs="Times New Roman"/>
                <w:sz w:val="24"/>
                <w:szCs w:val="24"/>
              </w:rPr>
              <w:t>,</w:t>
            </w:r>
            <w:r w:rsidRPr="00301CAA">
              <w:rPr>
                <w:rFonts w:ascii="Times New Roman" w:hAnsi="Times New Roman" w:cs="Times New Roman"/>
                <w:sz w:val="24"/>
                <w:szCs w:val="24"/>
              </w:rPr>
              <w:t xml:space="preserve"> organizuojant vaiko globą (rūpybą), savivaldybės administracija ir valstybinė vaiko teisių apsaugos institucija bendradarbiauja tarpusavyje ir su globos centru, taip pat </w:t>
            </w:r>
            <w:r w:rsidRPr="00301CAA">
              <w:rPr>
                <w:rFonts w:ascii="Times New Roman" w:hAnsi="Times New Roman" w:cs="Times New Roman"/>
                <w:sz w:val="24"/>
                <w:szCs w:val="24"/>
              </w:rPr>
              <w:lastRenderedPageBreak/>
              <w:t>kitomis tos savivaldybės institucijomis, nevyriausybinėmis ir kitomis organizacijomis, susijusiomis su vaiko teisių apsauga. Be to, numat</w:t>
            </w:r>
            <w:r w:rsidR="00A43725">
              <w:rPr>
                <w:rFonts w:ascii="Times New Roman" w:hAnsi="Times New Roman" w:cs="Times New Roman"/>
                <w:sz w:val="24"/>
                <w:szCs w:val="24"/>
              </w:rPr>
              <w:t>yta</w:t>
            </w:r>
            <w:r w:rsidRPr="00301CAA">
              <w:rPr>
                <w:rFonts w:ascii="Times New Roman" w:hAnsi="Times New Roman" w:cs="Times New Roman"/>
                <w:sz w:val="24"/>
                <w:szCs w:val="24"/>
              </w:rPr>
              <w:t>, kad savivaldybių administracijos Vyriausybės nustatyta tvarka bendradarbiauja tarpusavyje, keičiasi informacija apie vaikų globos institucijose gyvenančius vaikus, kuriems globa (rūpyba) nustatyta savivaldybės administracijos direktoriaus sprendimais, praneša viena kitai apie asmenis, pareiškusius norą globoti (rūpinti) vaiką ar vaikus, taip pat globoti (rūpinti) vaikus norintiems asmenims teikia informaciją apie savo ir kitose savivaldybėse globojamus (rūpinamus) vaikus. Tai</w:t>
            </w:r>
            <w:r w:rsidR="00301FCE" w:rsidRPr="00301CAA">
              <w:rPr>
                <w:rFonts w:ascii="Times New Roman" w:hAnsi="Times New Roman" w:cs="Times New Roman"/>
                <w:sz w:val="24"/>
                <w:szCs w:val="24"/>
              </w:rPr>
              <w:t>gi nustatant vaiko globą (rūpybą</w:t>
            </w:r>
            <w:r w:rsidRPr="00301CAA">
              <w:rPr>
                <w:rFonts w:ascii="Times New Roman" w:hAnsi="Times New Roman" w:cs="Times New Roman"/>
                <w:sz w:val="24"/>
                <w:szCs w:val="24"/>
              </w:rPr>
              <w:t>) savivaldybės administracijai s</w:t>
            </w:r>
            <w:r w:rsidRPr="00FD12F9">
              <w:rPr>
                <w:rFonts w:ascii="Times New Roman" w:hAnsi="Times New Roman" w:cs="Times New Roman"/>
                <w:sz w:val="24"/>
                <w:szCs w:val="24"/>
              </w:rPr>
              <w:t>uteiki</w:t>
            </w:r>
            <w:r w:rsidR="00301FCE" w:rsidRPr="00FD12F9">
              <w:rPr>
                <w:rFonts w:ascii="Times New Roman" w:hAnsi="Times New Roman" w:cs="Times New Roman"/>
                <w:sz w:val="24"/>
                <w:szCs w:val="24"/>
              </w:rPr>
              <w:t>a</w:t>
            </w:r>
            <w:r w:rsidRPr="00FD12F9">
              <w:rPr>
                <w:rFonts w:ascii="Times New Roman" w:hAnsi="Times New Roman" w:cs="Times New Roman"/>
                <w:sz w:val="24"/>
                <w:szCs w:val="24"/>
              </w:rPr>
              <w:t>mas</w:t>
            </w:r>
            <w:r w:rsidRPr="00301CAA">
              <w:rPr>
                <w:rFonts w:ascii="Times New Roman" w:hAnsi="Times New Roman" w:cs="Times New Roman"/>
                <w:sz w:val="24"/>
                <w:szCs w:val="24"/>
              </w:rPr>
              <w:t xml:space="preserve"> aktyvus vaidmuo </w:t>
            </w:r>
            <w:r w:rsidRPr="00FD12F9">
              <w:rPr>
                <w:rFonts w:ascii="Times New Roman" w:hAnsi="Times New Roman" w:cs="Times New Roman"/>
                <w:sz w:val="24"/>
                <w:szCs w:val="24"/>
              </w:rPr>
              <w:t xml:space="preserve">ir </w:t>
            </w:r>
            <w:r w:rsidR="00FD12F9">
              <w:rPr>
                <w:rFonts w:ascii="Times New Roman" w:hAnsi="Times New Roman" w:cs="Times New Roman"/>
                <w:sz w:val="24"/>
                <w:szCs w:val="24"/>
              </w:rPr>
              <w:t>galimybė</w:t>
            </w:r>
            <w:r w:rsidR="00FD12F9" w:rsidRPr="00FD12F9">
              <w:rPr>
                <w:rFonts w:ascii="Times New Roman" w:hAnsi="Times New Roman" w:cs="Times New Roman"/>
                <w:sz w:val="24"/>
                <w:szCs w:val="24"/>
              </w:rPr>
              <w:t xml:space="preserve"> </w:t>
            </w:r>
            <w:r w:rsidRPr="00FD12F9">
              <w:rPr>
                <w:rFonts w:ascii="Times New Roman" w:hAnsi="Times New Roman" w:cs="Times New Roman"/>
                <w:sz w:val="24"/>
                <w:szCs w:val="24"/>
              </w:rPr>
              <w:t>išsiaiškinti</w:t>
            </w:r>
            <w:r w:rsidRPr="00301CAA">
              <w:rPr>
                <w:rFonts w:ascii="Times New Roman" w:hAnsi="Times New Roman" w:cs="Times New Roman"/>
                <w:sz w:val="24"/>
                <w:szCs w:val="24"/>
              </w:rPr>
              <w:t xml:space="preserve"> asmenis, pareiškusius norą globoti (rūpinti) vaiką ar vaikus ne tik savo teritorijoje, bet ir kitos savivaldybės teritorijoje. Atsižvelgiant į tai, manytina, kad savivaldybė</w:t>
            </w:r>
            <w:r w:rsidR="00301FCE" w:rsidRPr="00301CAA">
              <w:rPr>
                <w:rFonts w:ascii="Times New Roman" w:hAnsi="Times New Roman" w:cs="Times New Roman"/>
                <w:sz w:val="24"/>
                <w:szCs w:val="24"/>
              </w:rPr>
              <w:t>, prieš siūlydama nustatyti</w:t>
            </w:r>
            <w:r w:rsidRPr="00301CAA">
              <w:rPr>
                <w:rFonts w:ascii="Times New Roman" w:hAnsi="Times New Roman" w:cs="Times New Roman"/>
                <w:sz w:val="24"/>
                <w:szCs w:val="24"/>
              </w:rPr>
              <w:t xml:space="preserve"> vaikui globą institucijoje</w:t>
            </w:r>
            <w:r w:rsidR="00301FCE" w:rsidRPr="00301CAA">
              <w:rPr>
                <w:rFonts w:ascii="Times New Roman" w:hAnsi="Times New Roman" w:cs="Times New Roman"/>
                <w:sz w:val="24"/>
                <w:szCs w:val="24"/>
              </w:rPr>
              <w:t>,</w:t>
            </w:r>
            <w:r w:rsidRPr="00301CAA">
              <w:rPr>
                <w:rFonts w:ascii="Times New Roman" w:hAnsi="Times New Roman" w:cs="Times New Roman"/>
                <w:sz w:val="24"/>
                <w:szCs w:val="24"/>
              </w:rPr>
              <w:t xml:space="preserve"> turi būti išsiaiškinusi situaciją dėl galimų globėjų ne tik savo teritorijoje, bet ir kitose savivaldybėse</w:t>
            </w:r>
            <w:r w:rsidR="00A43725">
              <w:rPr>
                <w:rFonts w:ascii="Times New Roman" w:hAnsi="Times New Roman" w:cs="Times New Roman"/>
                <w:sz w:val="24"/>
                <w:szCs w:val="24"/>
              </w:rPr>
              <w:t>.</w:t>
            </w:r>
            <w:r w:rsidRPr="00301CAA">
              <w:rPr>
                <w:rFonts w:ascii="Times New Roman" w:hAnsi="Times New Roman" w:cs="Times New Roman"/>
                <w:sz w:val="24"/>
                <w:szCs w:val="24"/>
              </w:rPr>
              <w:t xml:space="preserve"> </w:t>
            </w:r>
            <w:r w:rsidR="00A43725">
              <w:rPr>
                <w:rFonts w:ascii="Times New Roman" w:hAnsi="Times New Roman" w:cs="Times New Roman"/>
                <w:sz w:val="24"/>
                <w:szCs w:val="24"/>
              </w:rPr>
              <w:t>T</w:t>
            </w:r>
            <w:r w:rsidRPr="00301CAA">
              <w:rPr>
                <w:rFonts w:ascii="Times New Roman" w:hAnsi="Times New Roman" w:cs="Times New Roman"/>
                <w:sz w:val="24"/>
                <w:szCs w:val="24"/>
              </w:rPr>
              <w:t>odėl</w:t>
            </w:r>
            <w:r w:rsidR="00A43725">
              <w:rPr>
                <w:rFonts w:ascii="Times New Roman" w:hAnsi="Times New Roman" w:cs="Times New Roman"/>
                <w:sz w:val="24"/>
                <w:szCs w:val="24"/>
              </w:rPr>
              <w:t>,</w:t>
            </w:r>
            <w:r w:rsidRPr="00301CAA">
              <w:rPr>
                <w:rFonts w:ascii="Times New Roman" w:hAnsi="Times New Roman" w:cs="Times New Roman"/>
                <w:sz w:val="24"/>
                <w:szCs w:val="24"/>
              </w:rPr>
              <w:t xml:space="preserve"> Tarnybai dėl objektyvių priežasčių nepritarus vaiko glob</w:t>
            </w:r>
            <w:r w:rsidR="00A43725">
              <w:rPr>
                <w:rFonts w:ascii="Times New Roman" w:hAnsi="Times New Roman" w:cs="Times New Roman"/>
                <w:sz w:val="24"/>
                <w:szCs w:val="24"/>
              </w:rPr>
              <w:t>os</w:t>
            </w:r>
            <w:r w:rsidRPr="00301CAA">
              <w:rPr>
                <w:rFonts w:ascii="Times New Roman" w:hAnsi="Times New Roman" w:cs="Times New Roman"/>
                <w:sz w:val="24"/>
                <w:szCs w:val="24"/>
              </w:rPr>
              <w:t xml:space="preserve"> institucijoje</w:t>
            </w:r>
            <w:r w:rsidR="00A43725" w:rsidRPr="00301CAA">
              <w:rPr>
                <w:rFonts w:ascii="Times New Roman" w:hAnsi="Times New Roman" w:cs="Times New Roman"/>
                <w:sz w:val="24"/>
                <w:szCs w:val="24"/>
              </w:rPr>
              <w:t xml:space="preserve"> nustaty</w:t>
            </w:r>
            <w:r w:rsidR="00A43725">
              <w:rPr>
                <w:rFonts w:ascii="Times New Roman" w:hAnsi="Times New Roman" w:cs="Times New Roman"/>
                <w:sz w:val="24"/>
                <w:szCs w:val="24"/>
              </w:rPr>
              <w:t>mui</w:t>
            </w:r>
            <w:r w:rsidRPr="00301CAA">
              <w:rPr>
                <w:rFonts w:ascii="Times New Roman" w:hAnsi="Times New Roman" w:cs="Times New Roman"/>
                <w:sz w:val="24"/>
                <w:szCs w:val="24"/>
              </w:rPr>
              <w:t xml:space="preserve">, savivaldybės pačios turėtų pasistengti rasti alternatyvius sprendimo būdus, pvz., siūlyti nustatyti vaiko globą pas globėjus, gyvenančius kitos savivaldybės teritorijoje. Kita vertus, </w:t>
            </w:r>
            <w:r w:rsidRPr="00FD12F9">
              <w:rPr>
                <w:rFonts w:ascii="Times New Roman" w:hAnsi="Times New Roman" w:cs="Times New Roman"/>
                <w:sz w:val="24"/>
                <w:szCs w:val="24"/>
              </w:rPr>
              <w:t>jei Tarnybai bus žinoma apie globėjus</w:t>
            </w:r>
            <w:r w:rsidRPr="00301CAA">
              <w:rPr>
                <w:rFonts w:ascii="Times New Roman" w:hAnsi="Times New Roman" w:cs="Times New Roman"/>
                <w:sz w:val="24"/>
                <w:szCs w:val="24"/>
              </w:rPr>
              <w:t xml:space="preserve">, galinčius globoti vaiką šeimoje ar šeimynoje, </w:t>
            </w:r>
            <w:r w:rsidR="00E75F74">
              <w:rPr>
                <w:rFonts w:ascii="Times New Roman" w:hAnsi="Times New Roman" w:cs="Times New Roman"/>
                <w:sz w:val="24"/>
                <w:szCs w:val="24"/>
              </w:rPr>
              <w:t>ji</w:t>
            </w:r>
            <w:r w:rsidRPr="00301CAA">
              <w:rPr>
                <w:rFonts w:ascii="Times New Roman" w:hAnsi="Times New Roman" w:cs="Times New Roman"/>
                <w:sz w:val="24"/>
                <w:szCs w:val="24"/>
              </w:rPr>
              <w:t xml:space="preserve">, vykdydama bendradarbiavimo su savivaldybe pareigą </w:t>
            </w:r>
            <w:r w:rsidR="00E75F74">
              <w:rPr>
                <w:rFonts w:ascii="Times New Roman" w:hAnsi="Times New Roman" w:cs="Times New Roman"/>
                <w:sz w:val="24"/>
                <w:szCs w:val="24"/>
              </w:rPr>
              <w:t>ir</w:t>
            </w:r>
            <w:r w:rsidR="00E75F74" w:rsidRPr="00301CAA">
              <w:rPr>
                <w:rFonts w:ascii="Times New Roman" w:hAnsi="Times New Roman" w:cs="Times New Roman"/>
                <w:sz w:val="24"/>
                <w:szCs w:val="24"/>
              </w:rPr>
              <w:t xml:space="preserve"> </w:t>
            </w:r>
            <w:r w:rsidRPr="00301CAA">
              <w:rPr>
                <w:rFonts w:ascii="Times New Roman" w:hAnsi="Times New Roman" w:cs="Times New Roman"/>
                <w:sz w:val="24"/>
                <w:szCs w:val="24"/>
              </w:rPr>
              <w:t>siekdama užtikrinti geriausius vaiko interesus, turės informuoti savivaldybės administraciją apie rastą galimą globėją.</w:t>
            </w:r>
          </w:p>
        </w:tc>
      </w:tr>
      <w:tr w:rsidR="007B2B1C" w:rsidRPr="00301CAA" w14:paraId="54E61CAD" w14:textId="77777777" w:rsidTr="007A62E3">
        <w:tc>
          <w:tcPr>
            <w:tcW w:w="1951" w:type="dxa"/>
            <w:vMerge w:val="restart"/>
            <w:tcBorders>
              <w:top w:val="nil"/>
            </w:tcBorders>
          </w:tcPr>
          <w:p w14:paraId="50CF24EA" w14:textId="77777777" w:rsidR="007B2B1C" w:rsidRPr="00301CAA" w:rsidRDefault="007B2B1C">
            <w:pPr>
              <w:rPr>
                <w:rFonts w:ascii="Times New Roman" w:hAnsi="Times New Roman" w:cs="Times New Roman"/>
                <w:sz w:val="24"/>
                <w:szCs w:val="24"/>
              </w:rPr>
            </w:pPr>
          </w:p>
        </w:tc>
        <w:tc>
          <w:tcPr>
            <w:tcW w:w="6804" w:type="dxa"/>
          </w:tcPr>
          <w:p w14:paraId="35C81028" w14:textId="0C7888B7" w:rsidR="007B2B1C" w:rsidRPr="00301CAA" w:rsidRDefault="00A94C30" w:rsidP="00CC3139">
            <w:pPr>
              <w:jc w:val="both"/>
              <w:rPr>
                <w:rFonts w:ascii="Times New Roman" w:hAnsi="Times New Roman" w:cs="Times New Roman"/>
                <w:sz w:val="24"/>
                <w:szCs w:val="24"/>
              </w:rPr>
            </w:pPr>
            <w:r w:rsidRPr="00301CAA">
              <w:rPr>
                <w:rFonts w:ascii="Times New Roman" w:hAnsi="Times New Roman" w:cs="Times New Roman"/>
                <w:sz w:val="24"/>
                <w:szCs w:val="24"/>
              </w:rPr>
              <w:t>23</w:t>
            </w:r>
            <w:r w:rsidR="007B2B1C" w:rsidRPr="00301CAA">
              <w:rPr>
                <w:rFonts w:ascii="Times New Roman" w:hAnsi="Times New Roman" w:cs="Times New Roman"/>
                <w:sz w:val="24"/>
                <w:szCs w:val="24"/>
              </w:rPr>
              <w:t xml:space="preserve">. Dėl 39 p.  Siūlome koreguoti šį punktą taip: Tarnybos teritorinis skyrius, gavęs Nuostatų 38 punkte nurodytą savivaldybės administracijos kreipimąsi, jį ir visą turimą informaciją išnagrinėja ir ne vėliau kaip </w:t>
            </w:r>
            <w:r w:rsidR="007B2B1C" w:rsidRPr="00301CAA">
              <w:rPr>
                <w:rFonts w:ascii="Times New Roman" w:hAnsi="Times New Roman" w:cs="Times New Roman"/>
                <w:strike/>
                <w:sz w:val="24"/>
                <w:szCs w:val="24"/>
              </w:rPr>
              <w:t>per 5 darbo dienas</w:t>
            </w:r>
            <w:r w:rsidR="007B2B1C" w:rsidRPr="00301CAA">
              <w:rPr>
                <w:rFonts w:ascii="Times New Roman" w:hAnsi="Times New Roman" w:cs="Times New Roman"/>
                <w:sz w:val="24"/>
                <w:szCs w:val="24"/>
              </w:rPr>
              <w:t xml:space="preserve">  2 d. d.,  ir ne vėliau kaip kitą darbo dieną nuo sprendimo priėmimo informuoja Savivaldybės </w:t>
            </w:r>
            <w:r w:rsidR="007B2B1C" w:rsidRPr="00301CAA">
              <w:rPr>
                <w:rFonts w:ascii="Times New Roman" w:hAnsi="Times New Roman" w:cs="Times New Roman"/>
                <w:sz w:val="24"/>
                <w:szCs w:val="24"/>
              </w:rPr>
              <w:lastRenderedPageBreak/>
              <w:t>administraciją.</w:t>
            </w:r>
          </w:p>
        </w:tc>
        <w:tc>
          <w:tcPr>
            <w:tcW w:w="6095" w:type="dxa"/>
          </w:tcPr>
          <w:p w14:paraId="57209EA1" w14:textId="77777777" w:rsidR="007B2B1C" w:rsidRPr="00301CAA" w:rsidRDefault="007B2B1C" w:rsidP="00CC3139">
            <w:pPr>
              <w:rPr>
                <w:rFonts w:ascii="Times New Roman" w:hAnsi="Times New Roman" w:cs="Times New Roman"/>
                <w:b/>
                <w:sz w:val="24"/>
                <w:szCs w:val="24"/>
              </w:rPr>
            </w:pPr>
            <w:r w:rsidRPr="00301CAA">
              <w:rPr>
                <w:rFonts w:ascii="Times New Roman" w:hAnsi="Times New Roman" w:cs="Times New Roman"/>
                <w:b/>
                <w:sz w:val="24"/>
                <w:szCs w:val="24"/>
              </w:rPr>
              <w:lastRenderedPageBreak/>
              <w:t>Neatsižvelgta.</w:t>
            </w:r>
          </w:p>
          <w:p w14:paraId="19726700" w14:textId="0BB0D72F" w:rsidR="007B2B1C" w:rsidRPr="00301CAA" w:rsidRDefault="007B2B1C" w:rsidP="00E75F74">
            <w:pPr>
              <w:jc w:val="both"/>
              <w:rPr>
                <w:rFonts w:ascii="Times New Roman" w:hAnsi="Times New Roman" w:cs="Times New Roman"/>
                <w:sz w:val="24"/>
                <w:szCs w:val="24"/>
              </w:rPr>
            </w:pPr>
            <w:r w:rsidRPr="00301CAA">
              <w:rPr>
                <w:rFonts w:ascii="Times New Roman" w:hAnsi="Times New Roman" w:cs="Times New Roman"/>
                <w:sz w:val="24"/>
                <w:szCs w:val="24"/>
              </w:rPr>
              <w:t>Atkreiptinas dėmesys</w:t>
            </w:r>
            <w:r w:rsidR="00E75F74">
              <w:rPr>
                <w:rFonts w:ascii="Times New Roman" w:hAnsi="Times New Roman" w:cs="Times New Roman"/>
                <w:sz w:val="24"/>
                <w:szCs w:val="24"/>
              </w:rPr>
              <w:t xml:space="preserve"> į tai</w:t>
            </w:r>
            <w:r w:rsidRPr="00301CAA">
              <w:rPr>
                <w:rFonts w:ascii="Times New Roman" w:hAnsi="Times New Roman" w:cs="Times New Roman"/>
                <w:sz w:val="24"/>
                <w:szCs w:val="24"/>
              </w:rPr>
              <w:t>, kad iš pateikto pasiūlymo n</w:t>
            </w:r>
            <w:r w:rsidR="00E75F74">
              <w:rPr>
                <w:rFonts w:ascii="Times New Roman" w:hAnsi="Times New Roman" w:cs="Times New Roman"/>
                <w:sz w:val="24"/>
                <w:szCs w:val="24"/>
              </w:rPr>
              <w:t>e</w:t>
            </w:r>
            <w:r w:rsidR="00301FCE" w:rsidRPr="00301CAA">
              <w:rPr>
                <w:rFonts w:ascii="Times New Roman" w:hAnsi="Times New Roman" w:cs="Times New Roman"/>
                <w:sz w:val="24"/>
                <w:szCs w:val="24"/>
              </w:rPr>
              <w:t>aišku, kokį terminą Nuostatų</w:t>
            </w:r>
            <w:r w:rsidRPr="00301CAA">
              <w:rPr>
                <w:rFonts w:ascii="Times New Roman" w:hAnsi="Times New Roman" w:cs="Times New Roman"/>
                <w:sz w:val="24"/>
                <w:szCs w:val="24"/>
              </w:rPr>
              <w:t xml:space="preserve"> 39 punkte siūloma nustatyti – 2</w:t>
            </w:r>
            <w:r w:rsidR="00E75F74">
              <w:rPr>
                <w:rFonts w:ascii="Times New Roman" w:hAnsi="Times New Roman" w:cs="Times New Roman"/>
                <w:sz w:val="24"/>
                <w:szCs w:val="24"/>
              </w:rPr>
              <w:t> </w:t>
            </w:r>
            <w:r w:rsidRPr="00301CAA">
              <w:rPr>
                <w:rFonts w:ascii="Times New Roman" w:hAnsi="Times New Roman" w:cs="Times New Roman"/>
                <w:sz w:val="24"/>
                <w:szCs w:val="24"/>
              </w:rPr>
              <w:t xml:space="preserve">darbo dienų ar </w:t>
            </w:r>
            <w:r w:rsidR="00301FCE" w:rsidRPr="00301CAA">
              <w:rPr>
                <w:rFonts w:ascii="Times New Roman" w:hAnsi="Times New Roman" w:cs="Times New Roman"/>
                <w:sz w:val="24"/>
                <w:szCs w:val="24"/>
              </w:rPr>
              <w:t xml:space="preserve">1 </w:t>
            </w:r>
            <w:r w:rsidRPr="00301CAA">
              <w:rPr>
                <w:rFonts w:ascii="Times New Roman" w:hAnsi="Times New Roman" w:cs="Times New Roman"/>
                <w:sz w:val="24"/>
                <w:szCs w:val="24"/>
              </w:rPr>
              <w:t>darbo dienos. Kita vertus, trumpinti terminą n</w:t>
            </w:r>
            <w:r w:rsidR="00E75F74">
              <w:rPr>
                <w:rFonts w:ascii="Times New Roman" w:hAnsi="Times New Roman" w:cs="Times New Roman"/>
                <w:sz w:val="24"/>
                <w:szCs w:val="24"/>
              </w:rPr>
              <w:t>e</w:t>
            </w:r>
            <w:r w:rsidRPr="00301CAA">
              <w:rPr>
                <w:rFonts w:ascii="Times New Roman" w:hAnsi="Times New Roman" w:cs="Times New Roman"/>
                <w:sz w:val="24"/>
                <w:szCs w:val="24"/>
              </w:rPr>
              <w:t xml:space="preserve">tikslinga, nes Tarnyba ne tik formaliai turi </w:t>
            </w:r>
            <w:r w:rsidRPr="00301CAA">
              <w:rPr>
                <w:rFonts w:ascii="Times New Roman" w:hAnsi="Times New Roman" w:cs="Times New Roman"/>
                <w:sz w:val="24"/>
                <w:szCs w:val="24"/>
              </w:rPr>
              <w:lastRenderedPageBreak/>
              <w:t>patikrinti, ar yra bent viena iš Civilinio kodekso 3.261 straipsnio 2 dalies 1–3 punktuose nustatytų objektyvių priežasčių</w:t>
            </w:r>
            <w:r w:rsidR="00301FCE" w:rsidRPr="00301CAA">
              <w:rPr>
                <w:rFonts w:ascii="Times New Roman" w:hAnsi="Times New Roman" w:cs="Times New Roman"/>
                <w:sz w:val="24"/>
                <w:szCs w:val="24"/>
              </w:rPr>
              <w:t>,</w:t>
            </w:r>
            <w:r w:rsidRPr="00301CAA">
              <w:rPr>
                <w:rFonts w:ascii="Times New Roman" w:hAnsi="Times New Roman" w:cs="Times New Roman"/>
                <w:sz w:val="24"/>
                <w:szCs w:val="24"/>
              </w:rPr>
              <w:t xml:space="preserve"> leidžiančių nustatyti vaiko globą vaikų globos </w:t>
            </w:r>
            <w:bookmarkStart w:id="0" w:name="_GoBack"/>
            <w:bookmarkEnd w:id="0"/>
            <w:r w:rsidRPr="00DF3F9D">
              <w:rPr>
                <w:rFonts w:ascii="Times New Roman" w:hAnsi="Times New Roman" w:cs="Times New Roman"/>
                <w:sz w:val="24"/>
                <w:szCs w:val="24"/>
              </w:rPr>
              <w:t>institucijoje. Pavyzdžiui, Civilinio ko</w:t>
            </w:r>
            <w:r w:rsidR="00301FCE" w:rsidRPr="00DF3F9D">
              <w:rPr>
                <w:rFonts w:ascii="Times New Roman" w:hAnsi="Times New Roman" w:cs="Times New Roman"/>
                <w:sz w:val="24"/>
                <w:szCs w:val="24"/>
              </w:rPr>
              <w:t>dekso 3.261 straipsnyje nurodyto</w:t>
            </w:r>
            <w:r w:rsidRPr="00DF3F9D">
              <w:rPr>
                <w:rFonts w:ascii="Times New Roman" w:hAnsi="Times New Roman" w:cs="Times New Roman"/>
                <w:sz w:val="24"/>
                <w:szCs w:val="24"/>
              </w:rPr>
              <w:t>s priežasties, t. y. globa nustatoma dėl skubaus vaiko paėmimo iš jo atstovų pagal įstatymą ir nėra galimybių vaikui nustatyti globą šeimoje, globos centre arba šeimynoje, nustatymas gali užtrukti, kol Tarnyba įsitikins, kad nėr</w:t>
            </w:r>
            <w:r w:rsidR="00301FCE" w:rsidRPr="00DF3F9D">
              <w:rPr>
                <w:rFonts w:ascii="Times New Roman" w:hAnsi="Times New Roman" w:cs="Times New Roman"/>
                <w:sz w:val="24"/>
                <w:szCs w:val="24"/>
              </w:rPr>
              <w:t>a</w:t>
            </w:r>
            <w:r w:rsidRPr="00DF3F9D">
              <w:rPr>
                <w:rFonts w:ascii="Times New Roman" w:hAnsi="Times New Roman" w:cs="Times New Roman"/>
                <w:sz w:val="24"/>
                <w:szCs w:val="24"/>
              </w:rPr>
              <w:t xml:space="preserve"> galimybių nustatyti vaiko glob</w:t>
            </w:r>
            <w:r w:rsidR="00422638" w:rsidRPr="00DF3F9D">
              <w:rPr>
                <w:rFonts w:ascii="Times New Roman" w:hAnsi="Times New Roman" w:cs="Times New Roman"/>
                <w:sz w:val="24"/>
                <w:szCs w:val="24"/>
              </w:rPr>
              <w:t>ą</w:t>
            </w:r>
            <w:r w:rsidRPr="00DF3F9D">
              <w:rPr>
                <w:rFonts w:ascii="Times New Roman" w:hAnsi="Times New Roman" w:cs="Times New Roman"/>
                <w:sz w:val="24"/>
                <w:szCs w:val="24"/>
              </w:rPr>
              <w:t xml:space="preserve"> šeimoje, pas budinčius globotojus ar šeimynoje.</w:t>
            </w:r>
          </w:p>
        </w:tc>
      </w:tr>
      <w:tr w:rsidR="007B2B1C" w:rsidRPr="00301CAA" w14:paraId="3CB67AD6" w14:textId="77777777" w:rsidTr="00FA376E">
        <w:tc>
          <w:tcPr>
            <w:tcW w:w="1951" w:type="dxa"/>
            <w:vMerge/>
            <w:tcBorders>
              <w:top w:val="single" w:sz="4" w:space="0" w:color="auto"/>
            </w:tcBorders>
          </w:tcPr>
          <w:p w14:paraId="727F1E73" w14:textId="77777777" w:rsidR="007B2B1C" w:rsidRPr="00301CAA" w:rsidRDefault="007B2B1C">
            <w:pPr>
              <w:rPr>
                <w:rFonts w:ascii="Times New Roman" w:hAnsi="Times New Roman" w:cs="Times New Roman"/>
                <w:sz w:val="24"/>
                <w:szCs w:val="24"/>
              </w:rPr>
            </w:pPr>
          </w:p>
        </w:tc>
        <w:tc>
          <w:tcPr>
            <w:tcW w:w="6804" w:type="dxa"/>
          </w:tcPr>
          <w:p w14:paraId="11C01D43" w14:textId="16A62519" w:rsidR="007B2B1C" w:rsidRPr="00301CAA" w:rsidRDefault="00A94C30" w:rsidP="00CC3139">
            <w:pPr>
              <w:jc w:val="both"/>
              <w:rPr>
                <w:rFonts w:ascii="Times New Roman" w:hAnsi="Times New Roman" w:cs="Times New Roman"/>
                <w:sz w:val="24"/>
                <w:szCs w:val="24"/>
              </w:rPr>
            </w:pPr>
            <w:r w:rsidRPr="00301CAA">
              <w:rPr>
                <w:rFonts w:ascii="Times New Roman" w:hAnsi="Times New Roman" w:cs="Times New Roman"/>
                <w:sz w:val="24"/>
                <w:szCs w:val="24"/>
              </w:rPr>
              <w:t>26</w:t>
            </w:r>
            <w:r w:rsidR="007B2B1C" w:rsidRPr="00301CAA">
              <w:rPr>
                <w:rFonts w:ascii="Times New Roman" w:hAnsi="Times New Roman" w:cs="Times New Roman"/>
                <w:sz w:val="24"/>
                <w:szCs w:val="24"/>
              </w:rPr>
              <w:t>. Projekte pasigendama nuostatų apie globėjo keitimą dėl kitų priežasčių (kai globėjas yra institucija ir jis keičiamas į fizinį asmenį, arba kai globėjas atsisako globoti ir pan.)</w:t>
            </w:r>
          </w:p>
        </w:tc>
        <w:tc>
          <w:tcPr>
            <w:tcW w:w="6095" w:type="dxa"/>
          </w:tcPr>
          <w:p w14:paraId="7F5B1E1C" w14:textId="5A8E5979" w:rsidR="007B2B1C" w:rsidRPr="00301CAA" w:rsidRDefault="007B2B1C" w:rsidP="00CC3139">
            <w:pPr>
              <w:jc w:val="both"/>
              <w:rPr>
                <w:rFonts w:ascii="Times New Roman" w:hAnsi="Times New Roman" w:cs="Times New Roman"/>
                <w:sz w:val="24"/>
                <w:szCs w:val="24"/>
              </w:rPr>
            </w:pPr>
            <w:r w:rsidRPr="00301CAA">
              <w:rPr>
                <w:rFonts w:ascii="Times New Roman" w:hAnsi="Times New Roman" w:cs="Times New Roman"/>
                <w:b/>
                <w:sz w:val="24"/>
                <w:szCs w:val="24"/>
              </w:rPr>
              <w:t xml:space="preserve">Neatsižvelgta. </w:t>
            </w:r>
          </w:p>
          <w:p w14:paraId="122F5402" w14:textId="2ABE1DEA" w:rsidR="004F60A6" w:rsidRPr="00301CAA" w:rsidRDefault="004F60A6" w:rsidP="00CC3139">
            <w:pPr>
              <w:jc w:val="both"/>
              <w:rPr>
                <w:rFonts w:ascii="Times New Roman" w:hAnsi="Times New Roman" w:cs="Times New Roman"/>
                <w:sz w:val="24"/>
                <w:szCs w:val="24"/>
              </w:rPr>
            </w:pPr>
            <w:r w:rsidRPr="00301CAA">
              <w:rPr>
                <w:rFonts w:ascii="Times New Roman" w:hAnsi="Times New Roman" w:cs="Times New Roman"/>
                <w:sz w:val="24"/>
                <w:szCs w:val="24"/>
              </w:rPr>
              <w:t>Nu</w:t>
            </w:r>
            <w:r w:rsidR="00AA2138" w:rsidRPr="00301CAA">
              <w:rPr>
                <w:rFonts w:ascii="Times New Roman" w:hAnsi="Times New Roman" w:cs="Times New Roman"/>
                <w:sz w:val="24"/>
                <w:szCs w:val="24"/>
              </w:rPr>
              <w:t>ostatuose</w:t>
            </w:r>
            <w:r w:rsidRPr="00301CAA">
              <w:rPr>
                <w:rFonts w:ascii="Times New Roman" w:hAnsi="Times New Roman" w:cs="Times New Roman"/>
                <w:sz w:val="24"/>
                <w:szCs w:val="24"/>
              </w:rPr>
              <w:t xml:space="preserve"> formuluojamos bendrosios taisyklės. Globėjo paieškos, parinkimo ir keitimo tvarka bus reglamentuota </w:t>
            </w:r>
            <w:r w:rsidR="00AA2138" w:rsidRPr="00301CAA">
              <w:rPr>
                <w:rFonts w:ascii="Times New Roman" w:hAnsi="Times New Roman" w:cs="Times New Roman"/>
                <w:sz w:val="24"/>
                <w:szCs w:val="24"/>
              </w:rPr>
              <w:t xml:space="preserve">socialinės apsaugos ir darbo </w:t>
            </w:r>
            <w:r w:rsidRPr="00301CAA">
              <w:rPr>
                <w:rFonts w:ascii="Times New Roman" w:hAnsi="Times New Roman" w:cs="Times New Roman"/>
                <w:sz w:val="24"/>
                <w:szCs w:val="24"/>
              </w:rPr>
              <w:t>ministro tvirtinamuose aprašuose.</w:t>
            </w:r>
          </w:p>
        </w:tc>
      </w:tr>
      <w:tr w:rsidR="00CB565B" w:rsidRPr="00301CAA" w14:paraId="79A6908A" w14:textId="77777777" w:rsidTr="00CB565B">
        <w:trPr>
          <w:trHeight w:val="3905"/>
        </w:trPr>
        <w:tc>
          <w:tcPr>
            <w:tcW w:w="1951" w:type="dxa"/>
          </w:tcPr>
          <w:p w14:paraId="30DB4455" w14:textId="67FD5D6C" w:rsidR="00CB565B" w:rsidRPr="00301CAA" w:rsidRDefault="00CB565B">
            <w:pPr>
              <w:rPr>
                <w:rFonts w:ascii="Times New Roman" w:hAnsi="Times New Roman" w:cs="Times New Roman"/>
                <w:sz w:val="24"/>
                <w:szCs w:val="24"/>
              </w:rPr>
            </w:pPr>
            <w:r w:rsidRPr="00301CAA">
              <w:rPr>
                <w:rFonts w:ascii="Times New Roman" w:hAnsi="Times New Roman" w:cs="Times New Roman"/>
                <w:sz w:val="24"/>
                <w:szCs w:val="24"/>
              </w:rPr>
              <w:t>Lietuvos Respublikos teisingumo ministerijos 2019</w:t>
            </w:r>
            <w:r w:rsidR="009C18D8">
              <w:rPr>
                <w:rFonts w:ascii="Times New Roman" w:hAnsi="Times New Roman" w:cs="Times New Roman"/>
                <w:sz w:val="24"/>
                <w:szCs w:val="24"/>
              </w:rPr>
              <w:t xml:space="preserve"> m. rugpjūčio </w:t>
            </w:r>
            <w:r w:rsidRPr="00301CAA">
              <w:rPr>
                <w:rFonts w:ascii="Times New Roman" w:hAnsi="Times New Roman" w:cs="Times New Roman"/>
                <w:sz w:val="24"/>
                <w:szCs w:val="24"/>
              </w:rPr>
              <w:t>23</w:t>
            </w:r>
            <w:r w:rsidR="009C18D8">
              <w:rPr>
                <w:rFonts w:ascii="Times New Roman" w:hAnsi="Times New Roman" w:cs="Times New Roman"/>
                <w:sz w:val="24"/>
                <w:szCs w:val="24"/>
              </w:rPr>
              <w:t> d.</w:t>
            </w:r>
            <w:r w:rsidRPr="00301CAA">
              <w:rPr>
                <w:rFonts w:ascii="Times New Roman" w:hAnsi="Times New Roman" w:cs="Times New Roman"/>
                <w:sz w:val="24"/>
                <w:szCs w:val="24"/>
              </w:rPr>
              <w:t xml:space="preserve"> raštas Nr.</w:t>
            </w:r>
            <w:r w:rsidR="009C18D8">
              <w:rPr>
                <w:rFonts w:ascii="Times New Roman" w:hAnsi="Times New Roman" w:cs="Times New Roman"/>
                <w:sz w:val="24"/>
                <w:szCs w:val="24"/>
              </w:rPr>
              <w:t> </w:t>
            </w:r>
            <w:r w:rsidRPr="00301CAA">
              <w:rPr>
                <w:rFonts w:ascii="Times New Roman" w:hAnsi="Times New Roman" w:cs="Times New Roman"/>
                <w:sz w:val="24"/>
                <w:szCs w:val="24"/>
              </w:rPr>
              <w:t>19-9032</w:t>
            </w:r>
          </w:p>
        </w:tc>
        <w:tc>
          <w:tcPr>
            <w:tcW w:w="6804" w:type="dxa"/>
          </w:tcPr>
          <w:p w14:paraId="66D9404D" w14:textId="5A7182BE" w:rsidR="00CB565B" w:rsidRPr="00301CAA" w:rsidRDefault="00CB565B" w:rsidP="00CC3139">
            <w:pPr>
              <w:jc w:val="both"/>
              <w:rPr>
                <w:rFonts w:ascii="Times New Roman" w:hAnsi="Times New Roman" w:cs="Times New Roman"/>
                <w:sz w:val="24"/>
                <w:szCs w:val="24"/>
              </w:rPr>
            </w:pPr>
            <w:r w:rsidRPr="00301CAA">
              <w:rPr>
                <w:rFonts w:ascii="Times New Roman" w:hAnsi="Times New Roman" w:cs="Times New Roman"/>
                <w:sz w:val="24"/>
                <w:szCs w:val="24"/>
              </w:rPr>
              <w:t>8. Siūlytina apsvarstyti galimybę Nuostatų 18.2 papunkčio antrajame sakinyje apibrėžti, kuris globos centras turimas omenyje (analogiškai, kaip kad apibrėžta, kuri savivaldybės administracija turima omenyje).</w:t>
            </w:r>
          </w:p>
        </w:tc>
        <w:tc>
          <w:tcPr>
            <w:tcW w:w="6095" w:type="dxa"/>
          </w:tcPr>
          <w:p w14:paraId="63518D9C" w14:textId="77777777" w:rsidR="00CB565B" w:rsidRPr="00301CAA" w:rsidRDefault="00CB565B"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3784B87E" w14:textId="3BD81075" w:rsidR="00CB565B" w:rsidRPr="00301CAA" w:rsidRDefault="00CB565B" w:rsidP="00C4648B">
            <w:pPr>
              <w:jc w:val="both"/>
              <w:rPr>
                <w:rFonts w:ascii="Times New Roman" w:hAnsi="Times New Roman" w:cs="Times New Roman"/>
                <w:sz w:val="24"/>
                <w:szCs w:val="24"/>
              </w:rPr>
            </w:pPr>
            <w:r w:rsidRPr="00301CAA">
              <w:rPr>
                <w:rFonts w:ascii="Times New Roman" w:hAnsi="Times New Roman" w:cs="Times New Roman"/>
                <w:sz w:val="24"/>
                <w:szCs w:val="24"/>
              </w:rPr>
              <w:t xml:space="preserve">Šiuo atveju </w:t>
            </w:r>
            <w:r w:rsidR="00C4648B">
              <w:rPr>
                <w:rFonts w:ascii="Times New Roman" w:hAnsi="Times New Roman" w:cs="Times New Roman"/>
                <w:sz w:val="24"/>
                <w:szCs w:val="24"/>
              </w:rPr>
              <w:t>nustatyti</w:t>
            </w:r>
            <w:r w:rsidR="00C4648B"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vieno konkretaus globos centro negalima, nes galimi keli variantai, t. y. gali būti, kad Tarnybos neigiamas sprendimas bus pateiktas globos centrui, kurio veikimo teritorijoje gyvena asmuo, norintis tapti vaiko globėju (rūpintoju), šeimynos steigėju, dalyviu, ar budinčiu globotoju, dėl kurio Tarnyba yra priėmusi neigiamą sprendimą, arba tai gali būti kitoje savivaldybėje veikiantis globos centras, jei GIMK mokymai negali būti laiku suorganizuoti tos savivaldybės, kurioje gyvena asmuo, norintis tapti vaiko globėju (rūpintoju), šeimynos steigėju, dalyviu, ar budinčiu globotoju, </w:t>
            </w:r>
            <w:r w:rsidR="00422638" w:rsidRPr="00301CAA">
              <w:rPr>
                <w:rFonts w:ascii="Times New Roman" w:hAnsi="Times New Roman" w:cs="Times New Roman"/>
                <w:sz w:val="24"/>
                <w:szCs w:val="24"/>
              </w:rPr>
              <w:t xml:space="preserve">globos centre </w:t>
            </w:r>
            <w:r w:rsidRPr="00301CAA">
              <w:rPr>
                <w:rFonts w:ascii="Times New Roman" w:hAnsi="Times New Roman" w:cs="Times New Roman"/>
                <w:sz w:val="24"/>
                <w:szCs w:val="24"/>
              </w:rPr>
              <w:t>ir GIMK mokymų paslaugos turi būti perkamos iš kitos savivaldybės globos centro.</w:t>
            </w:r>
          </w:p>
        </w:tc>
      </w:tr>
      <w:tr w:rsidR="00C740E5" w:rsidRPr="00301CAA" w14:paraId="18312A26" w14:textId="77777777" w:rsidTr="00C740E5">
        <w:tc>
          <w:tcPr>
            <w:tcW w:w="1951" w:type="dxa"/>
            <w:vMerge w:val="restart"/>
            <w:tcBorders>
              <w:top w:val="nil"/>
            </w:tcBorders>
          </w:tcPr>
          <w:p w14:paraId="01E6139E" w14:textId="77777777" w:rsidR="00C740E5" w:rsidRPr="00301CAA" w:rsidRDefault="00C740E5">
            <w:pPr>
              <w:rPr>
                <w:rFonts w:ascii="Times New Roman" w:hAnsi="Times New Roman" w:cs="Times New Roman"/>
                <w:sz w:val="24"/>
                <w:szCs w:val="24"/>
              </w:rPr>
            </w:pPr>
          </w:p>
        </w:tc>
        <w:tc>
          <w:tcPr>
            <w:tcW w:w="6804" w:type="dxa"/>
          </w:tcPr>
          <w:p w14:paraId="728B4D6B" w14:textId="6A17D196"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9</w:t>
            </w:r>
            <w:r w:rsidR="00C740E5" w:rsidRPr="00301CAA">
              <w:rPr>
                <w:rFonts w:ascii="Times New Roman" w:hAnsi="Times New Roman" w:cs="Times New Roman"/>
                <w:sz w:val="24"/>
                <w:szCs w:val="24"/>
              </w:rPr>
              <w:t>. Atkreipiame dėmesį, kad Nuostatų 21.1 papunkčio nuostata „gavę Nuostatų 18.2 papunktyje nurodytą sprendimą“ suponuoja poreikį reguliuoti, kokia tvarka (iš ko, kokiais terminais) Tarnybos atestuoti asmenys gauna Nuostatų 18.2 papunktyje nurodytą sprendimą.</w:t>
            </w:r>
          </w:p>
        </w:tc>
        <w:tc>
          <w:tcPr>
            <w:tcW w:w="6095" w:type="dxa"/>
          </w:tcPr>
          <w:p w14:paraId="6525E47A" w14:textId="77777777" w:rsidR="00C740E5" w:rsidRPr="00301CAA" w:rsidRDefault="00C740E5"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79BB0EBC" w14:textId="7DF5E673" w:rsidR="00C740E5" w:rsidRPr="00301CAA" w:rsidRDefault="00C740E5" w:rsidP="00C4648B">
            <w:pPr>
              <w:jc w:val="both"/>
              <w:rPr>
                <w:rFonts w:ascii="Times New Roman" w:hAnsi="Times New Roman" w:cs="Times New Roman"/>
                <w:sz w:val="24"/>
                <w:szCs w:val="24"/>
              </w:rPr>
            </w:pPr>
            <w:r w:rsidRPr="00301CAA">
              <w:rPr>
                <w:rFonts w:ascii="Times New Roman" w:hAnsi="Times New Roman" w:cs="Times New Roman"/>
                <w:sz w:val="24"/>
                <w:szCs w:val="24"/>
              </w:rPr>
              <w:t>Tarnybos atestuoti asmenys, kurie rengia Išvadą</w:t>
            </w:r>
            <w:r w:rsidR="00C4648B">
              <w:rPr>
                <w:rFonts w:ascii="Times New Roman" w:hAnsi="Times New Roman" w:cs="Times New Roman"/>
                <w:sz w:val="24"/>
                <w:szCs w:val="24"/>
              </w:rPr>
              <w:t>,</w:t>
            </w:r>
            <w:r w:rsidRPr="00301CAA">
              <w:rPr>
                <w:rFonts w:ascii="Times New Roman" w:hAnsi="Times New Roman" w:cs="Times New Roman"/>
                <w:sz w:val="24"/>
                <w:szCs w:val="24"/>
              </w:rPr>
              <w:t xml:space="preserve"> dirba globos centruose. Taigi globos centras, gavęs iš savivaldybės administracijos Tarnybos sprendimą dėl atlikto asmens, norinčio tapti vaiko globėju (rūpintoju), šeimynos steigėju, </w:t>
            </w:r>
            <w:r w:rsidRPr="00301CAA">
              <w:rPr>
                <w:rFonts w:ascii="Times New Roman" w:hAnsi="Times New Roman" w:cs="Times New Roman"/>
                <w:sz w:val="24"/>
                <w:szCs w:val="24"/>
              </w:rPr>
              <w:lastRenderedPageBreak/>
              <w:t>dalyviu, ar budinčiu globotoju, pradinio vertinimo ir asmens prašymą</w:t>
            </w:r>
            <w:r w:rsidR="00C4648B">
              <w:rPr>
                <w:rFonts w:ascii="Times New Roman" w:hAnsi="Times New Roman" w:cs="Times New Roman"/>
                <w:sz w:val="24"/>
                <w:szCs w:val="24"/>
              </w:rPr>
              <w:t>,</w:t>
            </w:r>
            <w:r w:rsidRPr="00301CAA">
              <w:rPr>
                <w:rFonts w:ascii="Times New Roman" w:hAnsi="Times New Roman" w:cs="Times New Roman"/>
                <w:sz w:val="24"/>
                <w:szCs w:val="24"/>
              </w:rPr>
              <w:t xml:space="preserve"> šiuos dokumentus </w:t>
            </w:r>
            <w:r w:rsidR="00C4648B" w:rsidRPr="00301CAA">
              <w:rPr>
                <w:rFonts w:ascii="Times New Roman" w:hAnsi="Times New Roman" w:cs="Times New Roman"/>
                <w:sz w:val="24"/>
                <w:szCs w:val="24"/>
              </w:rPr>
              <w:t xml:space="preserve">iškart </w:t>
            </w:r>
            <w:r w:rsidRPr="00301CAA">
              <w:rPr>
                <w:rFonts w:ascii="Times New Roman" w:hAnsi="Times New Roman" w:cs="Times New Roman"/>
                <w:sz w:val="24"/>
                <w:szCs w:val="24"/>
              </w:rPr>
              <w:t xml:space="preserve">perduoda Tarnybos atestuotiems asmenims, t. y. savo darbuotojams. </w:t>
            </w:r>
          </w:p>
        </w:tc>
      </w:tr>
      <w:tr w:rsidR="00C740E5" w:rsidRPr="00301CAA" w14:paraId="463B43A6" w14:textId="77777777" w:rsidTr="00FA376E">
        <w:tc>
          <w:tcPr>
            <w:tcW w:w="1951" w:type="dxa"/>
            <w:vMerge/>
            <w:tcBorders>
              <w:top w:val="single" w:sz="4" w:space="0" w:color="auto"/>
            </w:tcBorders>
          </w:tcPr>
          <w:p w14:paraId="312AC45B" w14:textId="77777777" w:rsidR="00C740E5" w:rsidRPr="00301CAA" w:rsidRDefault="00C740E5">
            <w:pPr>
              <w:rPr>
                <w:rFonts w:ascii="Times New Roman" w:hAnsi="Times New Roman" w:cs="Times New Roman"/>
                <w:sz w:val="24"/>
                <w:szCs w:val="24"/>
              </w:rPr>
            </w:pPr>
          </w:p>
        </w:tc>
        <w:tc>
          <w:tcPr>
            <w:tcW w:w="6804" w:type="dxa"/>
          </w:tcPr>
          <w:p w14:paraId="50BB94A6" w14:textId="0BBC9997"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11</w:t>
            </w:r>
            <w:r w:rsidR="00C740E5" w:rsidRPr="00301CAA">
              <w:rPr>
                <w:rFonts w:ascii="Times New Roman" w:hAnsi="Times New Roman" w:cs="Times New Roman"/>
                <w:sz w:val="24"/>
                <w:szCs w:val="24"/>
              </w:rPr>
              <w:t>. Pažymime, kad nors pagal Šeimynų įstatymo 9 straipsnio 1 dalį šeimynos dalyviu taip pat yra šeimynos steigėjo sutuoktinis, jei toks yra, visgi tuo atveju, jei santuoka su šeimynos steigėju būtų sudaroma po šeimynos įregistravimo, sutuoktinis gali ir nesutikti tapti šeimynos dalyviu (Šeimynų įstatymo 9 straipsnio 3 dalis). Atsižvelgiant į tai bei į Šeimynų įstatymo 4 straipsnio 2 dalį ir 4 straipsnio 1 dalies 2 punktą, svarstytina, ar iš tiesų pagrįsta Nuostatų 22.1 papunktyje išbraukti nuostatą „ir jo sutuoktiniui“, kadangi pakeista nuostata minėto atvejo neapimtų.</w:t>
            </w:r>
          </w:p>
        </w:tc>
        <w:tc>
          <w:tcPr>
            <w:tcW w:w="6095" w:type="dxa"/>
          </w:tcPr>
          <w:p w14:paraId="474289FB" w14:textId="77777777" w:rsidR="00C740E5" w:rsidRPr="00301CAA" w:rsidRDefault="00C740E5"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5EB44EAE" w14:textId="7C4F4993" w:rsidR="00C740E5" w:rsidRPr="00301CAA" w:rsidRDefault="00C740E5" w:rsidP="00C4648B">
            <w:pPr>
              <w:jc w:val="both"/>
              <w:rPr>
                <w:rFonts w:ascii="Times New Roman" w:hAnsi="Times New Roman" w:cs="Times New Roman"/>
                <w:sz w:val="24"/>
                <w:szCs w:val="24"/>
              </w:rPr>
            </w:pPr>
            <w:r w:rsidRPr="00301CAA">
              <w:rPr>
                <w:rFonts w:ascii="Times New Roman" w:hAnsi="Times New Roman" w:cs="Times New Roman"/>
                <w:sz w:val="24"/>
                <w:szCs w:val="24"/>
              </w:rPr>
              <w:t>Pagal Šeimynų įstatymo 4 straipsnį, reikalavimas būti išklausius globėjų ir įtėvių mokymo ir konsultavimo kursus keliamas tik šeimynos steigėjui ir jos dalyviui. Jeigu</w:t>
            </w:r>
            <w:r w:rsidR="00C4648B">
              <w:rPr>
                <w:rFonts w:ascii="Times New Roman" w:hAnsi="Times New Roman" w:cs="Times New Roman"/>
                <w:sz w:val="24"/>
                <w:szCs w:val="24"/>
              </w:rPr>
              <w:t>,</w:t>
            </w:r>
            <w:r w:rsidRPr="00301CAA">
              <w:rPr>
                <w:rFonts w:ascii="Times New Roman" w:hAnsi="Times New Roman" w:cs="Times New Roman"/>
                <w:sz w:val="24"/>
                <w:szCs w:val="24"/>
              </w:rPr>
              <w:t xml:space="preserve"> šeimyn</w:t>
            </w:r>
            <w:r w:rsidR="00C4648B">
              <w:rPr>
                <w:rFonts w:ascii="Times New Roman" w:hAnsi="Times New Roman" w:cs="Times New Roman"/>
                <w:sz w:val="24"/>
                <w:szCs w:val="24"/>
              </w:rPr>
              <w:t>ą</w:t>
            </w:r>
            <w:r w:rsidRPr="00301CAA">
              <w:rPr>
                <w:rFonts w:ascii="Times New Roman" w:hAnsi="Times New Roman" w:cs="Times New Roman"/>
                <w:sz w:val="24"/>
                <w:szCs w:val="24"/>
              </w:rPr>
              <w:t xml:space="preserve"> įregistrav</w:t>
            </w:r>
            <w:r w:rsidR="00C4648B">
              <w:rPr>
                <w:rFonts w:ascii="Times New Roman" w:hAnsi="Times New Roman" w:cs="Times New Roman"/>
                <w:sz w:val="24"/>
                <w:szCs w:val="24"/>
              </w:rPr>
              <w:t>us</w:t>
            </w:r>
            <w:r w:rsidRPr="00301CAA">
              <w:rPr>
                <w:rFonts w:ascii="Times New Roman" w:hAnsi="Times New Roman" w:cs="Times New Roman"/>
                <w:sz w:val="24"/>
                <w:szCs w:val="24"/>
              </w:rPr>
              <w:t xml:space="preserve"> Juridinių asmenų registre</w:t>
            </w:r>
            <w:r w:rsidR="00C4648B">
              <w:rPr>
                <w:rFonts w:ascii="Times New Roman" w:hAnsi="Times New Roman" w:cs="Times New Roman"/>
                <w:sz w:val="24"/>
                <w:szCs w:val="24"/>
              </w:rPr>
              <w:t>,</w:t>
            </w:r>
            <w:r w:rsidRPr="00301CAA">
              <w:rPr>
                <w:rFonts w:ascii="Times New Roman" w:hAnsi="Times New Roman" w:cs="Times New Roman"/>
                <w:sz w:val="24"/>
                <w:szCs w:val="24"/>
              </w:rPr>
              <w:t xml:space="preserve"> jos steigėjas susituokia, bet jo sutuoktinis nesutinka tapti šeimynos dalyviu, šeimynos steigėjo sutuoktiniui neturi būti keliami reikalavimai, kurie taikomi šeimynos steigėjui ir dalyviui. </w:t>
            </w:r>
            <w:r w:rsidR="00C4648B">
              <w:rPr>
                <w:rFonts w:ascii="Times New Roman" w:hAnsi="Times New Roman" w:cs="Times New Roman"/>
                <w:sz w:val="24"/>
                <w:szCs w:val="24"/>
              </w:rPr>
              <w:t>Todėl</w:t>
            </w:r>
            <w:r w:rsidRPr="00301CAA">
              <w:rPr>
                <w:rFonts w:ascii="Times New Roman" w:hAnsi="Times New Roman" w:cs="Times New Roman"/>
                <w:sz w:val="24"/>
                <w:szCs w:val="24"/>
              </w:rPr>
              <w:t xml:space="preserve"> globėjų ir įtėvių mokymo ir konsultavimo kursai šeimynos steigėjo sutuoktiniui</w:t>
            </w:r>
            <w:r w:rsidR="00C4648B">
              <w:rPr>
                <w:rFonts w:ascii="Times New Roman" w:hAnsi="Times New Roman" w:cs="Times New Roman"/>
                <w:sz w:val="24"/>
                <w:szCs w:val="24"/>
              </w:rPr>
              <w:t>, jam</w:t>
            </w:r>
            <w:r w:rsidRPr="00301CAA">
              <w:rPr>
                <w:rFonts w:ascii="Times New Roman" w:hAnsi="Times New Roman" w:cs="Times New Roman"/>
                <w:sz w:val="24"/>
                <w:szCs w:val="24"/>
              </w:rPr>
              <w:t xml:space="preserve"> išreiškus valią netapti šeimynos dalyviu</w:t>
            </w:r>
            <w:r w:rsidR="00C4648B">
              <w:rPr>
                <w:rFonts w:ascii="Times New Roman" w:hAnsi="Times New Roman" w:cs="Times New Roman"/>
                <w:sz w:val="24"/>
                <w:szCs w:val="24"/>
              </w:rPr>
              <w:t>,</w:t>
            </w:r>
            <w:r w:rsidRPr="00301CAA">
              <w:rPr>
                <w:rFonts w:ascii="Times New Roman" w:hAnsi="Times New Roman" w:cs="Times New Roman"/>
                <w:sz w:val="24"/>
                <w:szCs w:val="24"/>
              </w:rPr>
              <w:t xml:space="preserve"> negali būti privalomi.</w:t>
            </w:r>
          </w:p>
        </w:tc>
      </w:tr>
      <w:tr w:rsidR="00C740E5" w:rsidRPr="00301CAA" w14:paraId="3881059F" w14:textId="77777777" w:rsidTr="00FA376E">
        <w:tc>
          <w:tcPr>
            <w:tcW w:w="1951" w:type="dxa"/>
            <w:vMerge/>
            <w:tcBorders>
              <w:top w:val="single" w:sz="4" w:space="0" w:color="auto"/>
              <w:bottom w:val="nil"/>
            </w:tcBorders>
          </w:tcPr>
          <w:p w14:paraId="6A9F1A5C" w14:textId="77777777" w:rsidR="00C740E5" w:rsidRPr="00301CAA" w:rsidRDefault="00C740E5">
            <w:pPr>
              <w:rPr>
                <w:rFonts w:ascii="Times New Roman" w:hAnsi="Times New Roman" w:cs="Times New Roman"/>
                <w:sz w:val="24"/>
                <w:szCs w:val="24"/>
              </w:rPr>
            </w:pPr>
          </w:p>
        </w:tc>
        <w:tc>
          <w:tcPr>
            <w:tcW w:w="6804" w:type="dxa"/>
          </w:tcPr>
          <w:p w14:paraId="74C31A34" w14:textId="4F0603D8"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13</w:t>
            </w:r>
            <w:r w:rsidR="00C740E5" w:rsidRPr="00301CAA">
              <w:rPr>
                <w:rFonts w:ascii="Times New Roman" w:hAnsi="Times New Roman" w:cs="Times New Roman"/>
                <w:sz w:val="24"/>
                <w:szCs w:val="24"/>
              </w:rPr>
              <w:t>. Svarstytina, kodėl Nuostatų 24.2 papunktyje nustatytų asmenų atžvilgiu nustatoma kitokia taisyklė, nei artimųjų giminaičių, nedalyvavusių mokymuose, atžvilgiu (kuo grindžiamas skirtingas teisinis reguliavimas). Siūlytina įvertinti galimybę numatyti vienodą teisinį reguliavimą visų asmenų, nedalyvavusių mokymuose, atžvilgiu.</w:t>
            </w:r>
          </w:p>
        </w:tc>
        <w:tc>
          <w:tcPr>
            <w:tcW w:w="6095" w:type="dxa"/>
          </w:tcPr>
          <w:p w14:paraId="7BD13479" w14:textId="77777777" w:rsidR="00C740E5" w:rsidRPr="00301CAA" w:rsidRDefault="00C740E5"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23D70244" w14:textId="08C67B26" w:rsidR="00C740E5" w:rsidRPr="00301CAA" w:rsidRDefault="00C740E5" w:rsidP="00CC3139">
            <w:pPr>
              <w:jc w:val="both"/>
              <w:rPr>
                <w:rFonts w:ascii="Times New Roman" w:hAnsi="Times New Roman" w:cs="Times New Roman"/>
                <w:sz w:val="24"/>
                <w:szCs w:val="24"/>
              </w:rPr>
            </w:pPr>
            <w:r w:rsidRPr="00301CAA">
              <w:rPr>
                <w:rFonts w:ascii="Times New Roman" w:hAnsi="Times New Roman" w:cs="Times New Roman"/>
                <w:sz w:val="24"/>
                <w:szCs w:val="24"/>
              </w:rPr>
              <w:t>Vaiko artimiesiems giminaičiams (seneliams, broliams ir seserims), kaip ypatingiems subjektams, su kuriais įprastai vaikui yra susiformavęs glaudus ryšys, nekeliamas reikalavimas būti išklausius GIMK mokymus, nors jie rekomenduojami siekiant geriau pasiruošti vaiko globai (rūpybai)</w:t>
            </w:r>
            <w:r w:rsidR="00E06D0C" w:rsidRPr="00301CAA">
              <w:rPr>
                <w:rFonts w:ascii="Times New Roman" w:hAnsi="Times New Roman" w:cs="Times New Roman"/>
                <w:sz w:val="24"/>
                <w:szCs w:val="24"/>
              </w:rPr>
              <w:t xml:space="preserve">, tačiau </w:t>
            </w:r>
            <w:r w:rsidR="0068625E" w:rsidRPr="00301CAA">
              <w:rPr>
                <w:rFonts w:ascii="Times New Roman" w:hAnsi="Times New Roman" w:cs="Times New Roman"/>
                <w:sz w:val="24"/>
                <w:szCs w:val="24"/>
              </w:rPr>
              <w:t xml:space="preserve">Išvada </w:t>
            </w:r>
            <w:r w:rsidR="00E06D0C" w:rsidRPr="00301CAA">
              <w:rPr>
                <w:rFonts w:ascii="Times New Roman" w:hAnsi="Times New Roman" w:cs="Times New Roman"/>
                <w:sz w:val="24"/>
                <w:szCs w:val="24"/>
              </w:rPr>
              <w:t xml:space="preserve">dėl šių asmenų vis tiek </w:t>
            </w:r>
            <w:r w:rsidRPr="00301CAA">
              <w:rPr>
                <w:rFonts w:ascii="Times New Roman" w:hAnsi="Times New Roman" w:cs="Times New Roman"/>
                <w:sz w:val="24"/>
                <w:szCs w:val="24"/>
              </w:rPr>
              <w:t xml:space="preserve">rengiama ir ji gali būti tiek teigiama, tiek neigiama. </w:t>
            </w:r>
            <w:r w:rsidR="0068625E" w:rsidRPr="00301CAA">
              <w:rPr>
                <w:rFonts w:ascii="Times New Roman" w:hAnsi="Times New Roman" w:cs="Times New Roman"/>
                <w:sz w:val="24"/>
                <w:szCs w:val="24"/>
              </w:rPr>
              <w:t>J</w:t>
            </w:r>
            <w:r w:rsidR="00DD4B06" w:rsidRPr="00301CAA">
              <w:rPr>
                <w:rFonts w:ascii="Times New Roman" w:hAnsi="Times New Roman" w:cs="Times New Roman"/>
                <w:sz w:val="24"/>
                <w:szCs w:val="24"/>
              </w:rPr>
              <w:t>eigu I</w:t>
            </w:r>
            <w:r w:rsidRPr="00301CAA">
              <w:rPr>
                <w:rFonts w:ascii="Times New Roman" w:hAnsi="Times New Roman" w:cs="Times New Roman"/>
                <w:sz w:val="24"/>
                <w:szCs w:val="24"/>
              </w:rPr>
              <w:t>švada dėl fizinio asmens, norinčio tapti vaiko globėju (rūpintoju), kuris yra vaiko artimasis giminaitis, bus neigiama</w:t>
            </w:r>
            <w:r w:rsidR="00E06D0C" w:rsidRPr="00301CAA">
              <w:rPr>
                <w:rFonts w:ascii="Times New Roman" w:hAnsi="Times New Roman" w:cs="Times New Roman"/>
                <w:sz w:val="24"/>
                <w:szCs w:val="24"/>
              </w:rPr>
              <w:t>,</w:t>
            </w:r>
            <w:r w:rsidRPr="00301CAA">
              <w:rPr>
                <w:rFonts w:ascii="Times New Roman" w:hAnsi="Times New Roman" w:cs="Times New Roman"/>
                <w:sz w:val="24"/>
                <w:szCs w:val="24"/>
              </w:rPr>
              <w:t xml:space="preserve"> vaikas negalės būti perduotas artimojo giminaičio globai (rūpybai).</w:t>
            </w:r>
          </w:p>
          <w:p w14:paraId="0A7EAB5F" w14:textId="53B50F4D" w:rsidR="00C740E5" w:rsidRPr="00301CAA" w:rsidRDefault="00C740E5" w:rsidP="00BB7266">
            <w:pPr>
              <w:jc w:val="both"/>
              <w:rPr>
                <w:rFonts w:ascii="Times New Roman" w:hAnsi="Times New Roman" w:cs="Times New Roman"/>
                <w:sz w:val="24"/>
                <w:szCs w:val="24"/>
              </w:rPr>
            </w:pPr>
            <w:r w:rsidRPr="00301CAA">
              <w:rPr>
                <w:rFonts w:ascii="Times New Roman" w:hAnsi="Times New Roman" w:cs="Times New Roman"/>
                <w:sz w:val="24"/>
                <w:szCs w:val="24"/>
              </w:rPr>
              <w:t xml:space="preserve">Kita situacija yra su fizinio asmens, norinčio tapti vaiko globėju (rūpintoju) ar </w:t>
            </w:r>
            <w:r w:rsidR="00DD4B06" w:rsidRPr="00301CAA">
              <w:rPr>
                <w:rFonts w:ascii="Times New Roman" w:hAnsi="Times New Roman" w:cs="Times New Roman"/>
                <w:sz w:val="24"/>
                <w:szCs w:val="24"/>
              </w:rPr>
              <w:t>budinčiu globotoju, sutuoktiniu</w:t>
            </w:r>
            <w:r w:rsidRPr="00301CAA">
              <w:rPr>
                <w:rFonts w:ascii="Times New Roman" w:hAnsi="Times New Roman" w:cs="Times New Roman"/>
                <w:sz w:val="24"/>
                <w:szCs w:val="24"/>
              </w:rPr>
              <w:t xml:space="preserve"> ar bendrai gyvenanči</w:t>
            </w:r>
            <w:r w:rsidR="00BB7266">
              <w:rPr>
                <w:rFonts w:ascii="Times New Roman" w:hAnsi="Times New Roman" w:cs="Times New Roman"/>
                <w:sz w:val="24"/>
                <w:szCs w:val="24"/>
              </w:rPr>
              <w:t>u</w:t>
            </w:r>
            <w:r w:rsidRPr="00301CAA">
              <w:rPr>
                <w:rFonts w:ascii="Times New Roman" w:hAnsi="Times New Roman" w:cs="Times New Roman"/>
                <w:sz w:val="24"/>
                <w:szCs w:val="24"/>
              </w:rPr>
              <w:t xml:space="preserve"> neįregistravus santuokos asmeniu. Šie asmenys </w:t>
            </w:r>
            <w:r w:rsidRPr="00FD12F9">
              <w:rPr>
                <w:rFonts w:ascii="Times New Roman" w:hAnsi="Times New Roman" w:cs="Times New Roman"/>
                <w:sz w:val="24"/>
                <w:szCs w:val="24"/>
              </w:rPr>
              <w:t>nebus vaiko globėjai (rūpintojai</w:t>
            </w:r>
            <w:r w:rsidRPr="00301CAA">
              <w:rPr>
                <w:rFonts w:ascii="Times New Roman" w:hAnsi="Times New Roman" w:cs="Times New Roman"/>
                <w:sz w:val="24"/>
                <w:szCs w:val="24"/>
              </w:rPr>
              <w:t xml:space="preserve">), todėl jiems taip pat tik rekomenduojama išklausyti </w:t>
            </w:r>
            <w:r w:rsidR="00BC197A" w:rsidRPr="00301CAA">
              <w:rPr>
                <w:rFonts w:ascii="Times New Roman" w:hAnsi="Times New Roman" w:cs="Times New Roman"/>
                <w:sz w:val="24"/>
                <w:szCs w:val="24"/>
              </w:rPr>
              <w:t xml:space="preserve">GIMK </w:t>
            </w:r>
            <w:r w:rsidRPr="00301CAA">
              <w:rPr>
                <w:rFonts w:ascii="Times New Roman" w:hAnsi="Times New Roman" w:cs="Times New Roman"/>
                <w:sz w:val="24"/>
                <w:szCs w:val="24"/>
              </w:rPr>
              <w:t xml:space="preserve">mokymus, siekiant pasiruošti </w:t>
            </w:r>
            <w:r w:rsidR="00BB7266" w:rsidRPr="00301CAA">
              <w:rPr>
                <w:rFonts w:ascii="Times New Roman" w:hAnsi="Times New Roman" w:cs="Times New Roman"/>
                <w:sz w:val="24"/>
                <w:szCs w:val="24"/>
              </w:rPr>
              <w:t>pri</w:t>
            </w:r>
            <w:r w:rsidR="00BB7266">
              <w:rPr>
                <w:rFonts w:ascii="Times New Roman" w:hAnsi="Times New Roman" w:cs="Times New Roman"/>
                <w:sz w:val="24"/>
                <w:szCs w:val="24"/>
              </w:rPr>
              <w:t xml:space="preserve">imti </w:t>
            </w:r>
            <w:r w:rsidRPr="00301CAA">
              <w:rPr>
                <w:rFonts w:ascii="Times New Roman" w:hAnsi="Times New Roman" w:cs="Times New Roman"/>
                <w:sz w:val="24"/>
                <w:szCs w:val="24"/>
              </w:rPr>
              <w:t>vaik</w:t>
            </w:r>
            <w:r w:rsidR="00BB7266">
              <w:rPr>
                <w:rFonts w:ascii="Times New Roman" w:hAnsi="Times New Roman" w:cs="Times New Roman"/>
                <w:sz w:val="24"/>
                <w:szCs w:val="24"/>
              </w:rPr>
              <w:t>ą</w:t>
            </w:r>
            <w:r w:rsidRPr="00301CAA">
              <w:rPr>
                <w:rFonts w:ascii="Times New Roman" w:hAnsi="Times New Roman" w:cs="Times New Roman"/>
                <w:sz w:val="24"/>
                <w:szCs w:val="24"/>
              </w:rPr>
              <w:t xml:space="preserve"> į šeimą. Fizinio asmens, norinčio tapti vaiko globėju (rūpintoju) ar budinčiu globotoju, sutuoktiniui ar bendrai gyvenančiam neįregistravus santuokos asmeniu</w:t>
            </w:r>
            <w:r w:rsidR="001B4CEA">
              <w:rPr>
                <w:rFonts w:ascii="Times New Roman" w:hAnsi="Times New Roman" w:cs="Times New Roman"/>
                <w:sz w:val="24"/>
                <w:szCs w:val="24"/>
              </w:rPr>
              <w:t>i,</w:t>
            </w:r>
            <w:r w:rsidRPr="00301CAA">
              <w:rPr>
                <w:rFonts w:ascii="Times New Roman" w:hAnsi="Times New Roman" w:cs="Times New Roman"/>
                <w:sz w:val="24"/>
                <w:szCs w:val="24"/>
              </w:rPr>
              <w:t xml:space="preserve"> negavus </w:t>
            </w:r>
            <w:r w:rsidR="00E06D0C" w:rsidRPr="00301CAA">
              <w:rPr>
                <w:rFonts w:ascii="Times New Roman" w:hAnsi="Times New Roman" w:cs="Times New Roman"/>
                <w:sz w:val="24"/>
                <w:szCs w:val="24"/>
              </w:rPr>
              <w:t>Išvados</w:t>
            </w:r>
            <w:r w:rsidR="001B4CEA">
              <w:rPr>
                <w:rFonts w:ascii="Times New Roman" w:hAnsi="Times New Roman" w:cs="Times New Roman"/>
                <w:sz w:val="24"/>
                <w:szCs w:val="24"/>
              </w:rPr>
              <w:t>,</w:t>
            </w:r>
            <w:r w:rsidR="00E06D0C" w:rsidRPr="00301CAA">
              <w:rPr>
                <w:rFonts w:ascii="Times New Roman" w:hAnsi="Times New Roman" w:cs="Times New Roman"/>
                <w:sz w:val="24"/>
                <w:szCs w:val="24"/>
              </w:rPr>
              <w:t xml:space="preserve"> </w:t>
            </w:r>
            <w:r w:rsidRPr="00301CAA">
              <w:rPr>
                <w:rFonts w:ascii="Times New Roman" w:hAnsi="Times New Roman" w:cs="Times New Roman"/>
                <w:sz w:val="24"/>
                <w:szCs w:val="24"/>
              </w:rPr>
              <w:lastRenderedPageBreak/>
              <w:t>neužkertamas kelias vaiko globai (rūpybai), jei fizinis asmuo, norin</w:t>
            </w:r>
            <w:r w:rsidR="001B4CEA">
              <w:rPr>
                <w:rFonts w:ascii="Times New Roman" w:hAnsi="Times New Roman" w:cs="Times New Roman"/>
                <w:sz w:val="24"/>
                <w:szCs w:val="24"/>
              </w:rPr>
              <w:t>t</w:t>
            </w:r>
            <w:r w:rsidRPr="00301CAA">
              <w:rPr>
                <w:rFonts w:ascii="Times New Roman" w:hAnsi="Times New Roman" w:cs="Times New Roman"/>
                <w:sz w:val="24"/>
                <w:szCs w:val="24"/>
              </w:rPr>
              <w:t>is tapti vaiko globėju (rūpintoju) ar budinčiu globotuoju, yra gavęs teigiamą išvadą.</w:t>
            </w:r>
          </w:p>
        </w:tc>
      </w:tr>
      <w:tr w:rsidR="00C740E5" w:rsidRPr="00301CAA" w14:paraId="06DFF5ED" w14:textId="77777777" w:rsidTr="00C740E5">
        <w:tc>
          <w:tcPr>
            <w:tcW w:w="1951" w:type="dxa"/>
            <w:vMerge w:val="restart"/>
            <w:tcBorders>
              <w:top w:val="nil"/>
            </w:tcBorders>
          </w:tcPr>
          <w:p w14:paraId="48C181BF" w14:textId="77777777" w:rsidR="00C740E5" w:rsidRPr="00301CAA" w:rsidRDefault="00C740E5">
            <w:pPr>
              <w:rPr>
                <w:rFonts w:ascii="Times New Roman" w:hAnsi="Times New Roman" w:cs="Times New Roman"/>
                <w:sz w:val="24"/>
                <w:szCs w:val="24"/>
              </w:rPr>
            </w:pPr>
          </w:p>
        </w:tc>
        <w:tc>
          <w:tcPr>
            <w:tcW w:w="6804" w:type="dxa"/>
          </w:tcPr>
          <w:p w14:paraId="429B6630" w14:textId="6CC7B8B6"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15</w:t>
            </w:r>
            <w:r w:rsidR="00C740E5" w:rsidRPr="00301CAA">
              <w:rPr>
                <w:rFonts w:ascii="Times New Roman" w:hAnsi="Times New Roman" w:cs="Times New Roman"/>
                <w:sz w:val="24"/>
                <w:szCs w:val="24"/>
              </w:rPr>
              <w:t>. Sistemiškai vertinant galiojantį reguliavimą, manytina, Nuostatų 26.1 papunktyje atsisakyti nuostatų „dalyvio“, „dalyviui“ netikslinga, todėl siūlytina jas palikti. Atitinkamas subjektas numatytinas ir Nuostatų 26.2.1 papunktyje bei Nuostatų 28 punkte.</w:t>
            </w:r>
          </w:p>
        </w:tc>
        <w:tc>
          <w:tcPr>
            <w:tcW w:w="6095" w:type="dxa"/>
          </w:tcPr>
          <w:p w14:paraId="5EAC0532" w14:textId="65A6210B" w:rsidR="00C740E5" w:rsidRPr="00301CAA" w:rsidRDefault="006F420A" w:rsidP="00CC3139">
            <w:pPr>
              <w:jc w:val="both"/>
              <w:rPr>
                <w:rFonts w:ascii="Times New Roman" w:hAnsi="Times New Roman" w:cs="Times New Roman"/>
                <w:b/>
                <w:sz w:val="24"/>
                <w:szCs w:val="24"/>
              </w:rPr>
            </w:pPr>
            <w:r w:rsidRPr="00301CAA">
              <w:rPr>
                <w:rFonts w:ascii="Times New Roman" w:hAnsi="Times New Roman" w:cs="Times New Roman"/>
                <w:b/>
                <w:sz w:val="24"/>
                <w:szCs w:val="24"/>
              </w:rPr>
              <w:t>A</w:t>
            </w:r>
            <w:r w:rsidR="00C740E5" w:rsidRPr="00301CAA">
              <w:rPr>
                <w:rFonts w:ascii="Times New Roman" w:hAnsi="Times New Roman" w:cs="Times New Roman"/>
                <w:b/>
                <w:sz w:val="24"/>
                <w:szCs w:val="24"/>
              </w:rPr>
              <w:t>tsižvelgta</w:t>
            </w:r>
            <w:r w:rsidRPr="00301CAA">
              <w:rPr>
                <w:rFonts w:ascii="Times New Roman" w:hAnsi="Times New Roman" w:cs="Times New Roman"/>
                <w:b/>
                <w:sz w:val="24"/>
                <w:szCs w:val="24"/>
              </w:rPr>
              <w:t xml:space="preserve"> iš dalies</w:t>
            </w:r>
            <w:r w:rsidR="00C740E5" w:rsidRPr="00301CAA">
              <w:rPr>
                <w:rFonts w:ascii="Times New Roman" w:hAnsi="Times New Roman" w:cs="Times New Roman"/>
                <w:b/>
                <w:sz w:val="24"/>
                <w:szCs w:val="24"/>
              </w:rPr>
              <w:t>.</w:t>
            </w:r>
          </w:p>
          <w:p w14:paraId="08502D21" w14:textId="08D6150F" w:rsidR="00C740E5" w:rsidRPr="00301CAA" w:rsidRDefault="00C740E5" w:rsidP="00EB6C7C">
            <w:pPr>
              <w:jc w:val="both"/>
              <w:rPr>
                <w:rFonts w:ascii="Times New Roman" w:hAnsi="Times New Roman" w:cs="Times New Roman"/>
                <w:sz w:val="24"/>
                <w:szCs w:val="24"/>
              </w:rPr>
            </w:pPr>
            <w:r w:rsidRPr="00301CAA">
              <w:rPr>
                <w:rFonts w:ascii="Times New Roman" w:hAnsi="Times New Roman" w:cs="Times New Roman"/>
                <w:sz w:val="24"/>
                <w:szCs w:val="24"/>
              </w:rPr>
              <w:t>Atkreip</w:t>
            </w:r>
            <w:r w:rsidR="00B61E65" w:rsidRPr="00301CAA">
              <w:rPr>
                <w:rFonts w:ascii="Times New Roman" w:hAnsi="Times New Roman" w:cs="Times New Roman"/>
                <w:sz w:val="24"/>
                <w:szCs w:val="24"/>
              </w:rPr>
              <w:t>tinas dėmesys</w:t>
            </w:r>
            <w:r w:rsidR="00CD7BBC">
              <w:rPr>
                <w:rFonts w:ascii="Times New Roman" w:hAnsi="Times New Roman" w:cs="Times New Roman"/>
                <w:sz w:val="24"/>
                <w:szCs w:val="24"/>
              </w:rPr>
              <w:t xml:space="preserve"> į tai</w:t>
            </w:r>
            <w:r w:rsidRPr="00301CAA">
              <w:rPr>
                <w:rFonts w:ascii="Times New Roman" w:hAnsi="Times New Roman" w:cs="Times New Roman"/>
                <w:sz w:val="24"/>
                <w:szCs w:val="24"/>
              </w:rPr>
              <w:t xml:space="preserve">, kad pastaboje paminėtuose punktuose nurodomas </w:t>
            </w:r>
            <w:r w:rsidR="00CD7BBC" w:rsidRPr="00301CAA">
              <w:rPr>
                <w:rFonts w:ascii="Times New Roman" w:hAnsi="Times New Roman" w:cs="Times New Roman"/>
                <w:sz w:val="24"/>
                <w:szCs w:val="24"/>
              </w:rPr>
              <w:t xml:space="preserve">toks </w:t>
            </w:r>
            <w:r w:rsidRPr="00301CAA">
              <w:rPr>
                <w:rFonts w:ascii="Times New Roman" w:hAnsi="Times New Roman" w:cs="Times New Roman"/>
                <w:sz w:val="24"/>
                <w:szCs w:val="24"/>
              </w:rPr>
              <w:t xml:space="preserve">išvados pavadinimas, koks </w:t>
            </w:r>
            <w:r w:rsidR="00A43E5C">
              <w:rPr>
                <w:rFonts w:ascii="Times New Roman" w:hAnsi="Times New Roman" w:cs="Times New Roman"/>
                <w:sz w:val="24"/>
                <w:szCs w:val="24"/>
              </w:rPr>
              <w:t>nustatytas</w:t>
            </w:r>
            <w:r w:rsidR="00A43E5C" w:rsidRPr="00301CAA">
              <w:rPr>
                <w:rFonts w:ascii="Times New Roman" w:hAnsi="Times New Roman" w:cs="Times New Roman"/>
                <w:sz w:val="24"/>
                <w:szCs w:val="24"/>
              </w:rPr>
              <w:t xml:space="preserve"> </w:t>
            </w:r>
            <w:r w:rsidRPr="00301CAA">
              <w:rPr>
                <w:rFonts w:ascii="Times New Roman" w:hAnsi="Times New Roman" w:cs="Times New Roman"/>
                <w:sz w:val="24"/>
                <w:szCs w:val="24"/>
              </w:rPr>
              <w:t>Šeimynų įstatymo 5 straipsnyje. Šeimynų įstatym</w:t>
            </w:r>
            <w:r w:rsidR="00EB6C7C">
              <w:rPr>
                <w:rFonts w:ascii="Times New Roman" w:hAnsi="Times New Roman" w:cs="Times New Roman"/>
                <w:sz w:val="24"/>
                <w:szCs w:val="24"/>
              </w:rPr>
              <w:t>e nustatytame</w:t>
            </w:r>
            <w:r w:rsidRPr="00301CAA">
              <w:rPr>
                <w:rFonts w:ascii="Times New Roman" w:hAnsi="Times New Roman" w:cs="Times New Roman"/>
                <w:sz w:val="24"/>
                <w:szCs w:val="24"/>
              </w:rPr>
              <w:t xml:space="preserve"> išvados pavadinime nevartojamas žodis „dalyvis“. </w:t>
            </w:r>
          </w:p>
        </w:tc>
      </w:tr>
      <w:tr w:rsidR="00C740E5" w:rsidRPr="00301CAA" w14:paraId="7FD7FBF1" w14:textId="77777777" w:rsidTr="00FA376E">
        <w:tc>
          <w:tcPr>
            <w:tcW w:w="1951" w:type="dxa"/>
            <w:vMerge/>
            <w:tcBorders>
              <w:top w:val="single" w:sz="4" w:space="0" w:color="auto"/>
              <w:bottom w:val="nil"/>
            </w:tcBorders>
          </w:tcPr>
          <w:p w14:paraId="0F090043" w14:textId="77777777" w:rsidR="00C740E5" w:rsidRPr="00301CAA" w:rsidRDefault="00C740E5">
            <w:pPr>
              <w:rPr>
                <w:rFonts w:ascii="Times New Roman" w:hAnsi="Times New Roman" w:cs="Times New Roman"/>
                <w:sz w:val="24"/>
                <w:szCs w:val="24"/>
              </w:rPr>
            </w:pPr>
          </w:p>
        </w:tc>
        <w:tc>
          <w:tcPr>
            <w:tcW w:w="6804" w:type="dxa"/>
          </w:tcPr>
          <w:p w14:paraId="675BC4EF" w14:textId="729FD9F5"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22</w:t>
            </w:r>
            <w:r w:rsidR="00C740E5" w:rsidRPr="00301CAA">
              <w:rPr>
                <w:rFonts w:ascii="Times New Roman" w:hAnsi="Times New Roman" w:cs="Times New Roman"/>
                <w:sz w:val="24"/>
                <w:szCs w:val="24"/>
              </w:rPr>
              <w:t>. Atkreipiame dėmesį, kad Nuostatų 3.2 papunktyje išvardytuose įstatymuose nėra apibrėžta, kas laikytina „vaikų globos institucija“, kaip kad nurodoma Nuostatų 29.1 papunktyje, todėl ir nuostata, kurioje vartojama ši sąvoka, laikytina neapibrėžta. Siūlytina šiuo aspektu tikslinti Nuostatus (pavyzdžiui, vartojant Socialinių paslaugų įstatyme įtvirtintą „socialinės globos įstaiga“ sąvoką).</w:t>
            </w:r>
          </w:p>
        </w:tc>
        <w:tc>
          <w:tcPr>
            <w:tcW w:w="6095" w:type="dxa"/>
          </w:tcPr>
          <w:p w14:paraId="469EE050" w14:textId="77777777" w:rsidR="00C740E5" w:rsidRPr="00301CAA" w:rsidRDefault="00C740E5"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58102E95" w14:textId="17F293B4" w:rsidR="00C740E5" w:rsidRPr="00301CAA" w:rsidRDefault="00C740E5" w:rsidP="00EB6C7C">
            <w:pPr>
              <w:jc w:val="both"/>
              <w:rPr>
                <w:rFonts w:ascii="Times New Roman" w:hAnsi="Times New Roman" w:cs="Times New Roman"/>
                <w:sz w:val="24"/>
                <w:szCs w:val="24"/>
              </w:rPr>
            </w:pPr>
            <w:r w:rsidRPr="00301CAA">
              <w:rPr>
                <w:rFonts w:ascii="Times New Roman" w:hAnsi="Times New Roman" w:cs="Times New Roman"/>
                <w:sz w:val="24"/>
                <w:szCs w:val="24"/>
              </w:rPr>
              <w:t>Sąvoka „vaikų globos institucija“ Nuostatuose vartojama ir suprantama taip</w:t>
            </w:r>
            <w:r w:rsidR="00EB6C7C">
              <w:rPr>
                <w:rFonts w:ascii="Times New Roman" w:hAnsi="Times New Roman" w:cs="Times New Roman"/>
                <w:sz w:val="24"/>
                <w:szCs w:val="24"/>
              </w:rPr>
              <w:t>,</w:t>
            </w:r>
            <w:r w:rsidRPr="00301CAA">
              <w:rPr>
                <w:rFonts w:ascii="Times New Roman" w:hAnsi="Times New Roman" w:cs="Times New Roman"/>
                <w:sz w:val="24"/>
                <w:szCs w:val="24"/>
              </w:rPr>
              <w:t xml:space="preserve"> kaip ji suprantam</w:t>
            </w:r>
            <w:r w:rsidR="00EB6C7C">
              <w:rPr>
                <w:rFonts w:ascii="Times New Roman" w:hAnsi="Times New Roman" w:cs="Times New Roman"/>
                <w:sz w:val="24"/>
                <w:szCs w:val="24"/>
              </w:rPr>
              <w:t>a</w:t>
            </w:r>
            <w:r w:rsidRPr="00301CAA">
              <w:rPr>
                <w:rFonts w:ascii="Times New Roman" w:hAnsi="Times New Roman" w:cs="Times New Roman"/>
                <w:sz w:val="24"/>
                <w:szCs w:val="24"/>
              </w:rPr>
              <w:t xml:space="preserve"> ir vartojama Civiliniame kodekse (Nuostatų 3.2 papunktis).</w:t>
            </w:r>
          </w:p>
        </w:tc>
      </w:tr>
      <w:tr w:rsidR="002A4071" w:rsidRPr="00301CAA" w14:paraId="082BABA2" w14:textId="77777777" w:rsidTr="00FA376E">
        <w:tc>
          <w:tcPr>
            <w:tcW w:w="1951" w:type="dxa"/>
            <w:tcBorders>
              <w:top w:val="nil"/>
              <w:bottom w:val="nil"/>
            </w:tcBorders>
          </w:tcPr>
          <w:p w14:paraId="1BE94962" w14:textId="77777777" w:rsidR="002A4071" w:rsidRPr="00301CAA" w:rsidRDefault="002A4071">
            <w:pPr>
              <w:rPr>
                <w:rFonts w:ascii="Times New Roman" w:hAnsi="Times New Roman" w:cs="Times New Roman"/>
                <w:sz w:val="24"/>
                <w:szCs w:val="24"/>
              </w:rPr>
            </w:pPr>
          </w:p>
        </w:tc>
        <w:tc>
          <w:tcPr>
            <w:tcW w:w="6804" w:type="dxa"/>
          </w:tcPr>
          <w:p w14:paraId="5FB0FFC1" w14:textId="42DFEEA6" w:rsidR="002A4071"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26</w:t>
            </w:r>
            <w:r w:rsidR="00CD1C24" w:rsidRPr="00301CAA">
              <w:rPr>
                <w:rFonts w:ascii="Times New Roman" w:hAnsi="Times New Roman" w:cs="Times New Roman"/>
                <w:sz w:val="24"/>
                <w:szCs w:val="24"/>
              </w:rPr>
              <w:t xml:space="preserve">. </w:t>
            </w:r>
            <w:r w:rsidR="009F2EF9" w:rsidRPr="00301CAA">
              <w:rPr>
                <w:rFonts w:ascii="Times New Roman" w:hAnsi="Times New Roman" w:cs="Times New Roman"/>
                <w:sz w:val="24"/>
                <w:szCs w:val="24"/>
              </w:rPr>
              <w:t>Sistemiškai įvertinus Nuostatų 31.1 ir 31.2 papunkčius, darytina išvada, kad nėra pakankamai aišku, kuo skiriasi šių papunkčių turinys, koks jų santykis, be kita ko, omenyje turint tai, kad vartojamos itin panašios nuostatos: „iš naujo atliekamas pradinis vertinimas“ ir „pakartotinis pradinis įvertinimas“. Be to, siūlytina papildomai įvertinti, ar Nuostatų 31.2 papunktis apskritai dera su Nuostatų 31 punkto siūlymu numatyti, kad Išvada galioja 24 mėnesius.</w:t>
            </w:r>
          </w:p>
        </w:tc>
        <w:tc>
          <w:tcPr>
            <w:tcW w:w="6095" w:type="dxa"/>
          </w:tcPr>
          <w:p w14:paraId="24507013" w14:textId="77777777" w:rsidR="002A4071" w:rsidRPr="00301CAA" w:rsidRDefault="00EE5B0E" w:rsidP="00CC3139">
            <w:pPr>
              <w:rPr>
                <w:rFonts w:ascii="Times New Roman" w:hAnsi="Times New Roman" w:cs="Times New Roman"/>
                <w:b/>
                <w:sz w:val="24"/>
                <w:szCs w:val="24"/>
              </w:rPr>
            </w:pPr>
            <w:r w:rsidRPr="00301CAA">
              <w:rPr>
                <w:rFonts w:ascii="Times New Roman" w:hAnsi="Times New Roman" w:cs="Times New Roman"/>
                <w:b/>
                <w:sz w:val="24"/>
                <w:szCs w:val="24"/>
              </w:rPr>
              <w:t>Neatsižvelgta.</w:t>
            </w:r>
          </w:p>
          <w:p w14:paraId="3CE83E07" w14:textId="2722B3D1" w:rsidR="001701D8" w:rsidRPr="00301CAA" w:rsidRDefault="001701D8" w:rsidP="00CC3139">
            <w:pPr>
              <w:jc w:val="both"/>
              <w:rPr>
                <w:rFonts w:ascii="Times New Roman" w:hAnsi="Times New Roman" w:cs="Times New Roman"/>
                <w:sz w:val="24"/>
                <w:szCs w:val="24"/>
              </w:rPr>
            </w:pPr>
            <w:r w:rsidRPr="00301CAA">
              <w:rPr>
                <w:rFonts w:ascii="Times New Roman" w:hAnsi="Times New Roman" w:cs="Times New Roman"/>
                <w:sz w:val="24"/>
                <w:szCs w:val="24"/>
              </w:rPr>
              <w:t>Nuostatų 31.1 papunkt</w:t>
            </w:r>
            <w:r w:rsidR="00EB6C7C">
              <w:rPr>
                <w:rFonts w:ascii="Times New Roman" w:hAnsi="Times New Roman" w:cs="Times New Roman"/>
                <w:sz w:val="24"/>
                <w:szCs w:val="24"/>
              </w:rPr>
              <w:t xml:space="preserve">yje </w:t>
            </w:r>
            <w:r w:rsidRPr="00301CAA">
              <w:rPr>
                <w:rFonts w:ascii="Times New Roman" w:hAnsi="Times New Roman" w:cs="Times New Roman"/>
                <w:sz w:val="24"/>
                <w:szCs w:val="24"/>
              </w:rPr>
              <w:t>nurod</w:t>
            </w:r>
            <w:r w:rsidR="00EB6C7C">
              <w:rPr>
                <w:rFonts w:ascii="Times New Roman" w:hAnsi="Times New Roman" w:cs="Times New Roman"/>
                <w:sz w:val="24"/>
                <w:szCs w:val="24"/>
              </w:rPr>
              <w:t>ytos</w:t>
            </w:r>
            <w:r w:rsidRPr="00301CAA">
              <w:rPr>
                <w:rFonts w:ascii="Times New Roman" w:hAnsi="Times New Roman" w:cs="Times New Roman"/>
                <w:sz w:val="24"/>
                <w:szCs w:val="24"/>
              </w:rPr>
              <w:t xml:space="preserve"> procedūr</w:t>
            </w:r>
            <w:r w:rsidR="00EB6C7C">
              <w:rPr>
                <w:rFonts w:ascii="Times New Roman" w:hAnsi="Times New Roman" w:cs="Times New Roman"/>
                <w:sz w:val="24"/>
                <w:szCs w:val="24"/>
              </w:rPr>
              <w:t>os</w:t>
            </w:r>
            <w:r w:rsidRPr="00301CAA">
              <w:rPr>
                <w:rFonts w:ascii="Times New Roman" w:hAnsi="Times New Roman" w:cs="Times New Roman"/>
                <w:sz w:val="24"/>
                <w:szCs w:val="24"/>
              </w:rPr>
              <w:t xml:space="preserve">, </w:t>
            </w:r>
            <w:r w:rsidR="00073992">
              <w:rPr>
                <w:rFonts w:ascii="Times New Roman" w:hAnsi="Times New Roman" w:cs="Times New Roman"/>
                <w:sz w:val="24"/>
                <w:szCs w:val="24"/>
              </w:rPr>
              <w:t xml:space="preserve">kurios atliekamos, </w:t>
            </w:r>
            <w:r w:rsidRPr="00301CAA">
              <w:rPr>
                <w:rFonts w:ascii="Times New Roman" w:hAnsi="Times New Roman" w:cs="Times New Roman"/>
                <w:sz w:val="24"/>
                <w:szCs w:val="24"/>
              </w:rPr>
              <w:t xml:space="preserve">kai baigiasi Išvados, </w:t>
            </w:r>
            <w:r w:rsidR="00EB6C7C">
              <w:rPr>
                <w:rFonts w:ascii="Times New Roman" w:hAnsi="Times New Roman" w:cs="Times New Roman"/>
                <w:sz w:val="24"/>
                <w:szCs w:val="24"/>
              </w:rPr>
              <w:t xml:space="preserve">pagal kurią </w:t>
            </w:r>
            <w:r w:rsidRPr="00301CAA">
              <w:rPr>
                <w:rFonts w:ascii="Times New Roman" w:hAnsi="Times New Roman" w:cs="Times New Roman"/>
                <w:sz w:val="24"/>
                <w:szCs w:val="24"/>
              </w:rPr>
              <w:t xml:space="preserve">fizinis asmuo nebuvo paskirtas vaiko globėju (rūpintoju), netapo šeimynos steigėju, dalyviu ar budinčiu globotoju, </w:t>
            </w:r>
            <w:r w:rsidR="00EB6C7C" w:rsidRPr="00301CAA">
              <w:rPr>
                <w:rFonts w:ascii="Times New Roman" w:hAnsi="Times New Roman" w:cs="Times New Roman"/>
                <w:sz w:val="24"/>
                <w:szCs w:val="24"/>
              </w:rPr>
              <w:t>galiojimas</w:t>
            </w:r>
            <w:r w:rsidR="00EB6C7C">
              <w:rPr>
                <w:rFonts w:ascii="Times New Roman" w:hAnsi="Times New Roman" w:cs="Times New Roman"/>
                <w:sz w:val="24"/>
                <w:szCs w:val="24"/>
              </w:rPr>
              <w:t>,</w:t>
            </w:r>
            <w:r w:rsidR="00EB6C7C"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tačiau </w:t>
            </w:r>
            <w:r w:rsidR="00EB6C7C">
              <w:rPr>
                <w:rFonts w:ascii="Times New Roman" w:hAnsi="Times New Roman" w:cs="Times New Roman"/>
                <w:sz w:val="24"/>
                <w:szCs w:val="24"/>
              </w:rPr>
              <w:t xml:space="preserve">toks asmuo </w:t>
            </w:r>
            <w:r w:rsidRPr="00301CAA">
              <w:rPr>
                <w:rFonts w:ascii="Times New Roman" w:hAnsi="Times New Roman" w:cs="Times New Roman"/>
                <w:sz w:val="24"/>
                <w:szCs w:val="24"/>
              </w:rPr>
              <w:t xml:space="preserve">ir toliau nori tapti vaiko globėju (rūpintoju), šeimynos steigėju, dalyviu ar budinčiu globotoju. </w:t>
            </w:r>
            <w:r w:rsidR="005034A0">
              <w:rPr>
                <w:rFonts w:ascii="Times New Roman" w:hAnsi="Times New Roman" w:cs="Times New Roman"/>
                <w:sz w:val="24"/>
                <w:szCs w:val="24"/>
              </w:rPr>
              <w:t>N</w:t>
            </w:r>
            <w:r w:rsidRPr="00301CAA">
              <w:rPr>
                <w:rFonts w:ascii="Times New Roman" w:hAnsi="Times New Roman" w:cs="Times New Roman"/>
                <w:sz w:val="24"/>
                <w:szCs w:val="24"/>
              </w:rPr>
              <w:t>urodoma, kad pradinis vertinimas</w:t>
            </w:r>
            <w:r w:rsidR="00E27D13" w:rsidRPr="00301CAA">
              <w:rPr>
                <w:rFonts w:ascii="Times New Roman" w:hAnsi="Times New Roman" w:cs="Times New Roman"/>
                <w:sz w:val="24"/>
                <w:szCs w:val="24"/>
              </w:rPr>
              <w:t xml:space="preserve"> turės būti organizuojama</w:t>
            </w:r>
            <w:r w:rsidRPr="00301CAA">
              <w:rPr>
                <w:rFonts w:ascii="Times New Roman" w:hAnsi="Times New Roman" w:cs="Times New Roman"/>
                <w:sz w:val="24"/>
                <w:szCs w:val="24"/>
              </w:rPr>
              <w:t>s</w:t>
            </w:r>
            <w:r w:rsidR="00E27D13" w:rsidRPr="00301CAA">
              <w:rPr>
                <w:rFonts w:ascii="Times New Roman" w:hAnsi="Times New Roman" w:cs="Times New Roman"/>
                <w:sz w:val="24"/>
                <w:szCs w:val="24"/>
              </w:rPr>
              <w:t xml:space="preserve"> </w:t>
            </w:r>
            <w:r w:rsidRPr="00301CAA">
              <w:rPr>
                <w:rFonts w:ascii="Times New Roman" w:hAnsi="Times New Roman" w:cs="Times New Roman"/>
                <w:sz w:val="24"/>
                <w:szCs w:val="24"/>
              </w:rPr>
              <w:t>iš</w:t>
            </w:r>
            <w:r w:rsidR="00E27D13" w:rsidRPr="00301CAA">
              <w:rPr>
                <w:rFonts w:ascii="Times New Roman" w:hAnsi="Times New Roman" w:cs="Times New Roman"/>
                <w:sz w:val="24"/>
                <w:szCs w:val="24"/>
              </w:rPr>
              <w:t xml:space="preserve"> naujo, t</w:t>
            </w:r>
            <w:r w:rsidRPr="00301CAA">
              <w:rPr>
                <w:rFonts w:ascii="Times New Roman" w:hAnsi="Times New Roman" w:cs="Times New Roman"/>
                <w:sz w:val="24"/>
                <w:szCs w:val="24"/>
              </w:rPr>
              <w:t>.</w:t>
            </w:r>
            <w:r w:rsidR="00E27D13" w:rsidRPr="00301CAA">
              <w:rPr>
                <w:rFonts w:ascii="Times New Roman" w:hAnsi="Times New Roman" w:cs="Times New Roman"/>
                <w:sz w:val="24"/>
                <w:szCs w:val="24"/>
              </w:rPr>
              <w:t xml:space="preserve"> y. fizinis</w:t>
            </w:r>
            <w:r w:rsidRPr="00301CAA">
              <w:rPr>
                <w:rFonts w:ascii="Times New Roman" w:hAnsi="Times New Roman" w:cs="Times New Roman"/>
                <w:sz w:val="24"/>
                <w:szCs w:val="24"/>
              </w:rPr>
              <w:t xml:space="preserve"> </w:t>
            </w:r>
            <w:r w:rsidR="00E27D13" w:rsidRPr="00301CAA">
              <w:rPr>
                <w:rFonts w:ascii="Times New Roman" w:hAnsi="Times New Roman" w:cs="Times New Roman"/>
                <w:sz w:val="24"/>
                <w:szCs w:val="24"/>
              </w:rPr>
              <w:t>asm</w:t>
            </w:r>
            <w:r w:rsidRPr="00301CAA">
              <w:rPr>
                <w:rFonts w:ascii="Times New Roman" w:hAnsi="Times New Roman" w:cs="Times New Roman"/>
                <w:sz w:val="24"/>
                <w:szCs w:val="24"/>
              </w:rPr>
              <w:t>uo turės teikti prašymą ir kitus Nuostatų 10 arba 11</w:t>
            </w:r>
            <w:r w:rsidR="00E27D13" w:rsidRPr="00301CAA">
              <w:rPr>
                <w:rFonts w:ascii="Times New Roman" w:hAnsi="Times New Roman" w:cs="Times New Roman"/>
                <w:sz w:val="24"/>
                <w:szCs w:val="24"/>
              </w:rPr>
              <w:t>,</w:t>
            </w:r>
            <w:r w:rsidRPr="00301CAA">
              <w:rPr>
                <w:rFonts w:ascii="Times New Roman" w:hAnsi="Times New Roman" w:cs="Times New Roman"/>
                <w:sz w:val="24"/>
                <w:szCs w:val="24"/>
              </w:rPr>
              <w:t xml:space="preserve"> arba 12 pun</w:t>
            </w:r>
            <w:r w:rsidR="00E27D13" w:rsidRPr="00301CAA">
              <w:rPr>
                <w:rFonts w:ascii="Times New Roman" w:hAnsi="Times New Roman" w:cs="Times New Roman"/>
                <w:sz w:val="24"/>
                <w:szCs w:val="24"/>
              </w:rPr>
              <w:t>k</w:t>
            </w:r>
            <w:r w:rsidRPr="00301CAA">
              <w:rPr>
                <w:rFonts w:ascii="Times New Roman" w:hAnsi="Times New Roman" w:cs="Times New Roman"/>
                <w:sz w:val="24"/>
                <w:szCs w:val="24"/>
              </w:rPr>
              <w:t>te nurodytus dokumentus</w:t>
            </w:r>
            <w:r w:rsidR="00E27D13" w:rsidRPr="00301CAA">
              <w:rPr>
                <w:rFonts w:ascii="Times New Roman" w:hAnsi="Times New Roman" w:cs="Times New Roman"/>
                <w:sz w:val="24"/>
                <w:szCs w:val="24"/>
              </w:rPr>
              <w:t xml:space="preserve"> savivaldybės administracijai</w:t>
            </w:r>
            <w:r w:rsidRPr="00301CAA">
              <w:rPr>
                <w:rFonts w:ascii="Times New Roman" w:hAnsi="Times New Roman" w:cs="Times New Roman"/>
                <w:sz w:val="24"/>
                <w:szCs w:val="24"/>
              </w:rPr>
              <w:t>,</w:t>
            </w:r>
            <w:r w:rsidR="00B61E65" w:rsidRPr="00301CAA">
              <w:rPr>
                <w:rFonts w:ascii="Times New Roman" w:hAnsi="Times New Roman" w:cs="Times New Roman"/>
                <w:sz w:val="24"/>
                <w:szCs w:val="24"/>
              </w:rPr>
              <w:t xml:space="preserve"> </w:t>
            </w:r>
            <w:r w:rsidR="00073992">
              <w:rPr>
                <w:rFonts w:ascii="Times New Roman" w:hAnsi="Times New Roman" w:cs="Times New Roman"/>
                <w:sz w:val="24"/>
                <w:szCs w:val="24"/>
              </w:rPr>
              <w:t>tada</w:t>
            </w:r>
            <w:r w:rsidR="00B61E65" w:rsidRPr="00301CAA">
              <w:rPr>
                <w:rFonts w:ascii="Times New Roman" w:hAnsi="Times New Roman" w:cs="Times New Roman"/>
                <w:sz w:val="24"/>
                <w:szCs w:val="24"/>
              </w:rPr>
              <w:t xml:space="preserve"> j</w:t>
            </w:r>
            <w:r w:rsidR="00E27D13" w:rsidRPr="00301CAA">
              <w:rPr>
                <w:rFonts w:ascii="Times New Roman" w:hAnsi="Times New Roman" w:cs="Times New Roman"/>
                <w:sz w:val="24"/>
                <w:szCs w:val="24"/>
              </w:rPr>
              <w:t>i</w:t>
            </w:r>
            <w:r w:rsidR="00B61E65" w:rsidRPr="00301CAA">
              <w:rPr>
                <w:rFonts w:ascii="Times New Roman" w:hAnsi="Times New Roman" w:cs="Times New Roman"/>
                <w:sz w:val="24"/>
                <w:szCs w:val="24"/>
              </w:rPr>
              <w:t>e</w:t>
            </w:r>
            <w:r w:rsidR="00E27D13" w:rsidRPr="00301CAA">
              <w:rPr>
                <w:rFonts w:ascii="Times New Roman" w:hAnsi="Times New Roman" w:cs="Times New Roman"/>
                <w:sz w:val="24"/>
                <w:szCs w:val="24"/>
              </w:rPr>
              <w:t xml:space="preserve"> b</w:t>
            </w:r>
            <w:r w:rsidRPr="00301CAA">
              <w:rPr>
                <w:rFonts w:ascii="Times New Roman" w:hAnsi="Times New Roman" w:cs="Times New Roman"/>
                <w:sz w:val="24"/>
                <w:szCs w:val="24"/>
              </w:rPr>
              <w:t>u</w:t>
            </w:r>
            <w:r w:rsidR="00E27D13" w:rsidRPr="00301CAA">
              <w:rPr>
                <w:rFonts w:ascii="Times New Roman" w:hAnsi="Times New Roman" w:cs="Times New Roman"/>
                <w:sz w:val="24"/>
                <w:szCs w:val="24"/>
              </w:rPr>
              <w:t>s</w:t>
            </w:r>
            <w:r w:rsidRPr="00301CAA">
              <w:rPr>
                <w:rFonts w:ascii="Times New Roman" w:hAnsi="Times New Roman" w:cs="Times New Roman"/>
                <w:sz w:val="24"/>
                <w:szCs w:val="24"/>
              </w:rPr>
              <w:t xml:space="preserve"> </w:t>
            </w:r>
            <w:r w:rsidR="00E27D13" w:rsidRPr="00301CAA">
              <w:rPr>
                <w:rFonts w:ascii="Times New Roman" w:hAnsi="Times New Roman" w:cs="Times New Roman"/>
                <w:sz w:val="24"/>
                <w:szCs w:val="24"/>
              </w:rPr>
              <w:t xml:space="preserve">persiunčiami </w:t>
            </w:r>
            <w:r w:rsidRPr="00301CAA">
              <w:rPr>
                <w:rFonts w:ascii="Times New Roman" w:hAnsi="Times New Roman" w:cs="Times New Roman"/>
                <w:sz w:val="24"/>
                <w:szCs w:val="24"/>
              </w:rPr>
              <w:t xml:space="preserve">Tarnybos teritoriniam skyriui, kuris </w:t>
            </w:r>
            <w:r w:rsidR="00E27D13" w:rsidRPr="00301CAA">
              <w:rPr>
                <w:rFonts w:ascii="Times New Roman" w:hAnsi="Times New Roman" w:cs="Times New Roman"/>
                <w:sz w:val="24"/>
                <w:szCs w:val="24"/>
              </w:rPr>
              <w:t>atliks</w:t>
            </w:r>
            <w:r w:rsidRPr="00301CAA">
              <w:rPr>
                <w:rFonts w:ascii="Times New Roman" w:hAnsi="Times New Roman" w:cs="Times New Roman"/>
                <w:sz w:val="24"/>
                <w:szCs w:val="24"/>
              </w:rPr>
              <w:t xml:space="preserve"> </w:t>
            </w:r>
            <w:r w:rsidR="00E27D13" w:rsidRPr="00301CAA">
              <w:rPr>
                <w:rFonts w:ascii="Times New Roman" w:hAnsi="Times New Roman" w:cs="Times New Roman"/>
                <w:sz w:val="24"/>
                <w:szCs w:val="24"/>
              </w:rPr>
              <w:t xml:space="preserve">pradinį </w:t>
            </w:r>
            <w:r w:rsidRPr="00301CAA">
              <w:rPr>
                <w:rFonts w:ascii="Times New Roman" w:hAnsi="Times New Roman" w:cs="Times New Roman"/>
                <w:sz w:val="24"/>
                <w:szCs w:val="24"/>
              </w:rPr>
              <w:t>vertinimą</w:t>
            </w:r>
            <w:r w:rsidR="00E27D13" w:rsidRPr="00301CAA">
              <w:rPr>
                <w:rFonts w:ascii="Times New Roman" w:hAnsi="Times New Roman" w:cs="Times New Roman"/>
                <w:sz w:val="24"/>
                <w:szCs w:val="24"/>
              </w:rPr>
              <w:t xml:space="preserve">, </w:t>
            </w:r>
            <w:r w:rsidR="00B61E65" w:rsidRPr="00301CAA">
              <w:rPr>
                <w:rFonts w:ascii="Times New Roman" w:hAnsi="Times New Roman" w:cs="Times New Roman"/>
                <w:sz w:val="24"/>
                <w:szCs w:val="24"/>
              </w:rPr>
              <w:t xml:space="preserve">o vėliau </w:t>
            </w:r>
            <w:r w:rsidR="00E27D13" w:rsidRPr="00301CAA">
              <w:rPr>
                <w:rFonts w:ascii="Times New Roman" w:hAnsi="Times New Roman" w:cs="Times New Roman"/>
                <w:sz w:val="24"/>
                <w:szCs w:val="24"/>
              </w:rPr>
              <w:t>bus</w:t>
            </w:r>
            <w:r w:rsidRPr="00301CAA">
              <w:rPr>
                <w:rFonts w:ascii="Times New Roman" w:hAnsi="Times New Roman" w:cs="Times New Roman"/>
                <w:sz w:val="24"/>
                <w:szCs w:val="24"/>
              </w:rPr>
              <w:t xml:space="preserve"> organizuojami </w:t>
            </w:r>
            <w:r w:rsidR="00E06D0C" w:rsidRPr="00301CAA">
              <w:rPr>
                <w:rFonts w:ascii="Times New Roman" w:hAnsi="Times New Roman" w:cs="Times New Roman"/>
                <w:sz w:val="24"/>
                <w:szCs w:val="24"/>
              </w:rPr>
              <w:t xml:space="preserve">GIMK </w:t>
            </w:r>
            <w:r w:rsidRPr="00301CAA">
              <w:rPr>
                <w:rFonts w:ascii="Times New Roman" w:hAnsi="Times New Roman" w:cs="Times New Roman"/>
                <w:sz w:val="24"/>
                <w:szCs w:val="24"/>
              </w:rPr>
              <w:t>mokymai ir parengiama Išvada Nuostatų nustatyta tvarka</w:t>
            </w:r>
            <w:r w:rsidR="00E27D13" w:rsidRPr="00301CAA">
              <w:rPr>
                <w:rFonts w:ascii="Times New Roman" w:hAnsi="Times New Roman" w:cs="Times New Roman"/>
                <w:sz w:val="24"/>
                <w:szCs w:val="24"/>
              </w:rPr>
              <w:t>.</w:t>
            </w:r>
          </w:p>
          <w:p w14:paraId="34A06411" w14:textId="0B182FEF" w:rsidR="00E27D13" w:rsidRPr="00301CAA" w:rsidRDefault="00B61E65" w:rsidP="00073992">
            <w:pPr>
              <w:jc w:val="both"/>
              <w:rPr>
                <w:rFonts w:ascii="Times New Roman" w:hAnsi="Times New Roman" w:cs="Times New Roman"/>
                <w:sz w:val="24"/>
                <w:szCs w:val="24"/>
              </w:rPr>
            </w:pPr>
            <w:r w:rsidRPr="00301CAA">
              <w:rPr>
                <w:rFonts w:ascii="Times New Roman" w:hAnsi="Times New Roman" w:cs="Times New Roman"/>
                <w:sz w:val="24"/>
                <w:szCs w:val="24"/>
              </w:rPr>
              <w:t>Nuostatų 30</w:t>
            </w:r>
            <w:r w:rsidR="00E27D13" w:rsidRPr="00301CAA">
              <w:rPr>
                <w:rFonts w:ascii="Times New Roman" w:hAnsi="Times New Roman" w:cs="Times New Roman"/>
                <w:sz w:val="24"/>
                <w:szCs w:val="24"/>
              </w:rPr>
              <w:t>.2 papunkt</w:t>
            </w:r>
            <w:r w:rsidR="00073992">
              <w:rPr>
                <w:rFonts w:ascii="Times New Roman" w:hAnsi="Times New Roman" w:cs="Times New Roman"/>
                <w:sz w:val="24"/>
                <w:szCs w:val="24"/>
              </w:rPr>
              <w:t>yje</w:t>
            </w:r>
            <w:r w:rsidR="00E27D13" w:rsidRPr="00301CAA">
              <w:rPr>
                <w:rFonts w:ascii="Times New Roman" w:hAnsi="Times New Roman" w:cs="Times New Roman"/>
                <w:sz w:val="24"/>
                <w:szCs w:val="24"/>
              </w:rPr>
              <w:t xml:space="preserve"> nurod</w:t>
            </w:r>
            <w:r w:rsidR="00073992">
              <w:rPr>
                <w:rFonts w:ascii="Times New Roman" w:hAnsi="Times New Roman" w:cs="Times New Roman"/>
                <w:sz w:val="24"/>
                <w:szCs w:val="24"/>
              </w:rPr>
              <w:t>ytos</w:t>
            </w:r>
            <w:r w:rsidR="00E27D13" w:rsidRPr="00301CAA">
              <w:rPr>
                <w:rFonts w:ascii="Times New Roman" w:hAnsi="Times New Roman" w:cs="Times New Roman"/>
                <w:sz w:val="24"/>
                <w:szCs w:val="24"/>
              </w:rPr>
              <w:t xml:space="preserve"> procedūr</w:t>
            </w:r>
            <w:r w:rsidR="00073992">
              <w:rPr>
                <w:rFonts w:ascii="Times New Roman" w:hAnsi="Times New Roman" w:cs="Times New Roman"/>
                <w:sz w:val="24"/>
                <w:szCs w:val="24"/>
              </w:rPr>
              <w:t>os, kurios atliekamos</w:t>
            </w:r>
            <w:r w:rsidR="00E27D13" w:rsidRPr="00301CAA">
              <w:rPr>
                <w:rFonts w:ascii="Times New Roman" w:hAnsi="Times New Roman" w:cs="Times New Roman"/>
                <w:sz w:val="24"/>
                <w:szCs w:val="24"/>
              </w:rPr>
              <w:t>, kai Išvada yra galiojanti, tačiau p</w:t>
            </w:r>
            <w:r w:rsidR="00073992">
              <w:rPr>
                <w:rFonts w:ascii="Times New Roman" w:hAnsi="Times New Roman" w:cs="Times New Roman"/>
                <w:sz w:val="24"/>
                <w:szCs w:val="24"/>
              </w:rPr>
              <w:t>ra</w:t>
            </w:r>
            <w:r w:rsidR="00E27D13" w:rsidRPr="00301CAA">
              <w:rPr>
                <w:rFonts w:ascii="Times New Roman" w:hAnsi="Times New Roman" w:cs="Times New Roman"/>
                <w:sz w:val="24"/>
                <w:szCs w:val="24"/>
              </w:rPr>
              <w:t xml:space="preserve">ėjo 12 mėnesių nuo jos išdavimo </w:t>
            </w:r>
            <w:r w:rsidR="003F3B6C">
              <w:rPr>
                <w:rFonts w:ascii="Times New Roman" w:hAnsi="Times New Roman" w:cs="Times New Roman"/>
                <w:sz w:val="24"/>
                <w:szCs w:val="24"/>
              </w:rPr>
              <w:t xml:space="preserve">dienos </w:t>
            </w:r>
            <w:r w:rsidR="00E27D13" w:rsidRPr="00301CAA">
              <w:rPr>
                <w:rFonts w:ascii="Times New Roman" w:hAnsi="Times New Roman" w:cs="Times New Roman"/>
                <w:sz w:val="24"/>
                <w:szCs w:val="24"/>
              </w:rPr>
              <w:t>ir fizinis asmuo per tą laiką nebuvo paskirtas vaiko globėju (rūpintoju), netapo šeimynos steigėju, dalyviu ar budinčiu globotoju,</w:t>
            </w:r>
            <w:r w:rsidR="003F3B6C">
              <w:rPr>
                <w:rFonts w:ascii="Times New Roman" w:hAnsi="Times New Roman" w:cs="Times New Roman"/>
                <w:sz w:val="24"/>
                <w:szCs w:val="24"/>
              </w:rPr>
              <w:t xml:space="preserve"> </w:t>
            </w:r>
            <w:r w:rsidR="00073992">
              <w:rPr>
                <w:rFonts w:ascii="Times New Roman" w:hAnsi="Times New Roman" w:cs="Times New Roman"/>
                <w:sz w:val="24"/>
                <w:szCs w:val="24"/>
              </w:rPr>
              <w:t>bet</w:t>
            </w:r>
            <w:r w:rsidR="00E27D13" w:rsidRPr="00301CAA">
              <w:rPr>
                <w:rFonts w:ascii="Times New Roman" w:hAnsi="Times New Roman" w:cs="Times New Roman"/>
                <w:sz w:val="24"/>
                <w:szCs w:val="24"/>
              </w:rPr>
              <w:t xml:space="preserve"> ir toliau nori tapti </w:t>
            </w:r>
            <w:r w:rsidR="00E27D13" w:rsidRPr="00301CAA">
              <w:rPr>
                <w:rFonts w:ascii="Times New Roman" w:hAnsi="Times New Roman" w:cs="Times New Roman"/>
                <w:sz w:val="24"/>
                <w:szCs w:val="24"/>
              </w:rPr>
              <w:lastRenderedPageBreak/>
              <w:t xml:space="preserve">vaiko globėju (rūpintoju), šeimynos steigėju, dalyviu ar budinčiu globotoju. Tokiu atveju </w:t>
            </w:r>
            <w:r w:rsidR="002203F9" w:rsidRPr="00301CAA">
              <w:rPr>
                <w:rFonts w:ascii="Times New Roman" w:hAnsi="Times New Roman" w:cs="Times New Roman"/>
                <w:sz w:val="24"/>
                <w:szCs w:val="24"/>
              </w:rPr>
              <w:t>Tarnybos</w:t>
            </w:r>
            <w:r w:rsidR="00E27D13" w:rsidRPr="00301CAA">
              <w:rPr>
                <w:rFonts w:ascii="Times New Roman" w:hAnsi="Times New Roman" w:cs="Times New Roman"/>
                <w:sz w:val="24"/>
                <w:szCs w:val="24"/>
              </w:rPr>
              <w:t xml:space="preserve"> </w:t>
            </w:r>
            <w:r w:rsidR="002203F9" w:rsidRPr="00301CAA">
              <w:rPr>
                <w:rFonts w:ascii="Times New Roman" w:hAnsi="Times New Roman" w:cs="Times New Roman"/>
                <w:sz w:val="24"/>
                <w:szCs w:val="24"/>
              </w:rPr>
              <w:t>teritorinis</w:t>
            </w:r>
            <w:r w:rsidR="00E27D13" w:rsidRPr="00301CAA">
              <w:rPr>
                <w:rFonts w:ascii="Times New Roman" w:hAnsi="Times New Roman" w:cs="Times New Roman"/>
                <w:sz w:val="24"/>
                <w:szCs w:val="24"/>
              </w:rPr>
              <w:t xml:space="preserve"> </w:t>
            </w:r>
            <w:r w:rsidR="002203F9" w:rsidRPr="00301CAA">
              <w:rPr>
                <w:rFonts w:ascii="Times New Roman" w:hAnsi="Times New Roman" w:cs="Times New Roman"/>
                <w:sz w:val="24"/>
                <w:szCs w:val="24"/>
              </w:rPr>
              <w:t>s</w:t>
            </w:r>
            <w:r w:rsidR="00E27D13" w:rsidRPr="00301CAA">
              <w:rPr>
                <w:rFonts w:ascii="Times New Roman" w:hAnsi="Times New Roman" w:cs="Times New Roman"/>
                <w:sz w:val="24"/>
                <w:szCs w:val="24"/>
              </w:rPr>
              <w:t>kyrius pats susirenka Nuostatų 10,</w:t>
            </w:r>
            <w:r w:rsidR="00FC2DAF" w:rsidRPr="00301CAA">
              <w:rPr>
                <w:rFonts w:ascii="Times New Roman" w:hAnsi="Times New Roman" w:cs="Times New Roman"/>
                <w:sz w:val="24"/>
                <w:szCs w:val="24"/>
              </w:rPr>
              <w:t xml:space="preserve"> </w:t>
            </w:r>
            <w:r w:rsidR="00E27D13" w:rsidRPr="00301CAA">
              <w:rPr>
                <w:rFonts w:ascii="Times New Roman" w:hAnsi="Times New Roman" w:cs="Times New Roman"/>
                <w:sz w:val="24"/>
                <w:szCs w:val="24"/>
              </w:rPr>
              <w:t>11 ir 12</w:t>
            </w:r>
            <w:r w:rsidR="00073992">
              <w:rPr>
                <w:rFonts w:ascii="Times New Roman" w:hAnsi="Times New Roman" w:cs="Times New Roman"/>
                <w:sz w:val="24"/>
                <w:szCs w:val="24"/>
              </w:rPr>
              <w:t> </w:t>
            </w:r>
            <w:r w:rsidR="00E27D13" w:rsidRPr="00301CAA">
              <w:rPr>
                <w:rFonts w:ascii="Times New Roman" w:hAnsi="Times New Roman" w:cs="Times New Roman"/>
                <w:sz w:val="24"/>
                <w:szCs w:val="24"/>
              </w:rPr>
              <w:t>punktuose nurodytus dokumentus, atlieka pakartotinį pradinį įvertinimą,</w:t>
            </w:r>
            <w:r w:rsidR="002203F9" w:rsidRPr="00301CAA">
              <w:rPr>
                <w:rFonts w:ascii="Times New Roman" w:hAnsi="Times New Roman" w:cs="Times New Roman"/>
                <w:sz w:val="24"/>
                <w:szCs w:val="24"/>
              </w:rPr>
              <w:t xml:space="preserve"> </w:t>
            </w:r>
            <w:r w:rsidR="00073992">
              <w:rPr>
                <w:rFonts w:ascii="Times New Roman" w:hAnsi="Times New Roman" w:cs="Times New Roman"/>
                <w:sz w:val="24"/>
                <w:szCs w:val="24"/>
              </w:rPr>
              <w:t xml:space="preserve">nustato, </w:t>
            </w:r>
            <w:r w:rsidR="002203F9" w:rsidRPr="00301CAA">
              <w:rPr>
                <w:rFonts w:ascii="Times New Roman" w:hAnsi="Times New Roman" w:cs="Times New Roman"/>
                <w:sz w:val="24"/>
                <w:szCs w:val="24"/>
              </w:rPr>
              <w:t>ar neatsirado naujų aplinkybių, trukdančių asmeniui tapti vaiko globėju (rūpintoju)</w:t>
            </w:r>
            <w:r w:rsidR="00FC2DAF" w:rsidRPr="00301CAA">
              <w:rPr>
                <w:rFonts w:ascii="Times New Roman" w:hAnsi="Times New Roman" w:cs="Times New Roman"/>
                <w:sz w:val="24"/>
                <w:szCs w:val="24"/>
              </w:rPr>
              <w:t>,</w:t>
            </w:r>
            <w:r w:rsidR="002203F9" w:rsidRPr="00301CAA">
              <w:rPr>
                <w:rFonts w:ascii="Times New Roman" w:hAnsi="Times New Roman" w:cs="Times New Roman"/>
                <w:sz w:val="24"/>
                <w:szCs w:val="24"/>
              </w:rPr>
              <w:t xml:space="preserve"> ir priima sprendimą. Sprendimą nusiunčia savivaldybės administracijai, kuri persiunčia jį </w:t>
            </w:r>
            <w:r w:rsidR="00E27D13" w:rsidRPr="00301CAA">
              <w:rPr>
                <w:rFonts w:ascii="Times New Roman" w:hAnsi="Times New Roman" w:cs="Times New Roman"/>
                <w:sz w:val="24"/>
                <w:szCs w:val="24"/>
              </w:rPr>
              <w:t>kartu su fizinio asmens, kuris nebuvo paskirtas vaiko globėju (rūpintoju), netapo šeimynos steigėju, dalyviu ar budinčiu globotoju</w:t>
            </w:r>
            <w:r w:rsidR="00FC2DAF" w:rsidRPr="00301CAA">
              <w:rPr>
                <w:rFonts w:ascii="Times New Roman" w:hAnsi="Times New Roman" w:cs="Times New Roman"/>
                <w:sz w:val="24"/>
                <w:szCs w:val="24"/>
              </w:rPr>
              <w:t>,</w:t>
            </w:r>
            <w:r w:rsidR="00E27D13" w:rsidRPr="00301CAA">
              <w:rPr>
                <w:rFonts w:ascii="Times New Roman" w:hAnsi="Times New Roman" w:cs="Times New Roman"/>
                <w:sz w:val="24"/>
                <w:szCs w:val="24"/>
              </w:rPr>
              <w:t xml:space="preserve"> prašymu dėl pakartotinio pradinio įvertinimo globos centrui</w:t>
            </w:r>
            <w:r w:rsidR="002203F9" w:rsidRPr="00301CAA">
              <w:rPr>
                <w:rFonts w:ascii="Times New Roman" w:hAnsi="Times New Roman" w:cs="Times New Roman"/>
                <w:sz w:val="24"/>
                <w:szCs w:val="24"/>
              </w:rPr>
              <w:t xml:space="preserve">. Globos centras naujų </w:t>
            </w:r>
            <w:r w:rsidR="00BC197A" w:rsidRPr="00301CAA">
              <w:rPr>
                <w:rFonts w:ascii="Times New Roman" w:hAnsi="Times New Roman" w:cs="Times New Roman"/>
                <w:sz w:val="24"/>
                <w:szCs w:val="24"/>
              </w:rPr>
              <w:t xml:space="preserve">GIMK </w:t>
            </w:r>
            <w:r w:rsidR="002203F9" w:rsidRPr="00301CAA">
              <w:rPr>
                <w:rFonts w:ascii="Times New Roman" w:hAnsi="Times New Roman" w:cs="Times New Roman"/>
                <w:sz w:val="24"/>
                <w:szCs w:val="24"/>
              </w:rPr>
              <w:t>mokymų</w:t>
            </w:r>
            <w:r w:rsidR="00FC2DAF" w:rsidRPr="00301CAA">
              <w:rPr>
                <w:rFonts w:ascii="Times New Roman" w:hAnsi="Times New Roman" w:cs="Times New Roman"/>
                <w:sz w:val="24"/>
                <w:szCs w:val="24"/>
              </w:rPr>
              <w:t xml:space="preserve"> neorganizuoja, o tik patikslina</w:t>
            </w:r>
            <w:r w:rsidR="002203F9" w:rsidRPr="00301CAA">
              <w:rPr>
                <w:rFonts w:ascii="Times New Roman" w:hAnsi="Times New Roman" w:cs="Times New Roman"/>
                <w:sz w:val="24"/>
                <w:szCs w:val="24"/>
              </w:rPr>
              <w:t xml:space="preserve"> </w:t>
            </w:r>
            <w:r w:rsidR="00BC197A" w:rsidRPr="00301CAA">
              <w:rPr>
                <w:rFonts w:ascii="Times New Roman" w:hAnsi="Times New Roman" w:cs="Times New Roman"/>
                <w:sz w:val="24"/>
                <w:szCs w:val="24"/>
              </w:rPr>
              <w:t>I</w:t>
            </w:r>
            <w:r w:rsidR="002203F9" w:rsidRPr="00301CAA">
              <w:rPr>
                <w:rFonts w:ascii="Times New Roman" w:hAnsi="Times New Roman" w:cs="Times New Roman"/>
                <w:sz w:val="24"/>
                <w:szCs w:val="24"/>
              </w:rPr>
              <w:t>švad</w:t>
            </w:r>
            <w:r w:rsidR="00073992">
              <w:rPr>
                <w:rFonts w:ascii="Times New Roman" w:hAnsi="Times New Roman" w:cs="Times New Roman"/>
                <w:sz w:val="24"/>
                <w:szCs w:val="24"/>
              </w:rPr>
              <w:t>ą</w:t>
            </w:r>
            <w:r w:rsidR="002203F9" w:rsidRPr="00301CAA">
              <w:rPr>
                <w:rFonts w:ascii="Times New Roman" w:hAnsi="Times New Roman" w:cs="Times New Roman"/>
                <w:sz w:val="24"/>
                <w:szCs w:val="24"/>
              </w:rPr>
              <w:t>.</w:t>
            </w:r>
          </w:p>
        </w:tc>
      </w:tr>
      <w:tr w:rsidR="00C740E5" w:rsidRPr="00301CAA" w14:paraId="1197C450" w14:textId="77777777" w:rsidTr="00C740E5">
        <w:tc>
          <w:tcPr>
            <w:tcW w:w="1951" w:type="dxa"/>
            <w:vMerge w:val="restart"/>
            <w:tcBorders>
              <w:top w:val="nil"/>
            </w:tcBorders>
          </w:tcPr>
          <w:p w14:paraId="2001A14D" w14:textId="77777777" w:rsidR="00C740E5" w:rsidRPr="00301CAA" w:rsidRDefault="00C740E5">
            <w:pPr>
              <w:rPr>
                <w:rFonts w:ascii="Times New Roman" w:hAnsi="Times New Roman" w:cs="Times New Roman"/>
                <w:sz w:val="24"/>
                <w:szCs w:val="24"/>
              </w:rPr>
            </w:pPr>
          </w:p>
        </w:tc>
        <w:tc>
          <w:tcPr>
            <w:tcW w:w="6804" w:type="dxa"/>
          </w:tcPr>
          <w:p w14:paraId="7995C503" w14:textId="7EC58DDE"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31</w:t>
            </w:r>
            <w:r w:rsidR="00C740E5" w:rsidRPr="00301CAA">
              <w:rPr>
                <w:rFonts w:ascii="Times New Roman" w:hAnsi="Times New Roman" w:cs="Times New Roman"/>
                <w:sz w:val="24"/>
                <w:szCs w:val="24"/>
              </w:rPr>
              <w:t>. Atkreipiame dėmesį, kad Civilinio kodekso 3.266 straipsnio 3 dalimi būtent Vyriausybei pavedama nustatyti savivaldybių administracijų bendradarbiavimo tvarką, todėl abejotina Nuostatų 37 punkto nuostata, kuria vėl nukreipiama į Civilinio kodekso 3.266 straipsnio 3 dalį. Svarstytina, ar šiuo atveju Vyriausybė neturėtų nustatyti bendradarbiavimo tvarkos.</w:t>
            </w:r>
          </w:p>
        </w:tc>
        <w:tc>
          <w:tcPr>
            <w:tcW w:w="6095" w:type="dxa"/>
          </w:tcPr>
          <w:p w14:paraId="01B3ED38" w14:textId="77777777" w:rsidR="00C740E5" w:rsidRPr="00301CAA" w:rsidRDefault="00C740E5" w:rsidP="00CC3139">
            <w:pPr>
              <w:rPr>
                <w:rFonts w:ascii="Times New Roman" w:hAnsi="Times New Roman" w:cs="Times New Roman"/>
                <w:b/>
                <w:sz w:val="24"/>
                <w:szCs w:val="24"/>
              </w:rPr>
            </w:pPr>
            <w:r w:rsidRPr="00301CAA">
              <w:rPr>
                <w:rFonts w:ascii="Times New Roman" w:hAnsi="Times New Roman" w:cs="Times New Roman"/>
                <w:b/>
                <w:sz w:val="24"/>
                <w:szCs w:val="24"/>
              </w:rPr>
              <w:t>Neatsižvelgta.</w:t>
            </w:r>
          </w:p>
          <w:p w14:paraId="6EA02AD3" w14:textId="52E320EB" w:rsidR="00C740E5" w:rsidRPr="00301CAA" w:rsidRDefault="00C740E5" w:rsidP="00B810D3">
            <w:pPr>
              <w:jc w:val="both"/>
              <w:rPr>
                <w:rFonts w:ascii="Times New Roman" w:hAnsi="Times New Roman" w:cs="Times New Roman"/>
                <w:sz w:val="24"/>
                <w:szCs w:val="24"/>
              </w:rPr>
            </w:pPr>
            <w:r w:rsidRPr="00301CAA">
              <w:rPr>
                <w:rFonts w:ascii="Times New Roman" w:hAnsi="Times New Roman" w:cs="Times New Roman"/>
                <w:sz w:val="24"/>
                <w:szCs w:val="24"/>
              </w:rPr>
              <w:t xml:space="preserve">Manytina, kad savivaldybių bendradarbiavimo tvarka nėra šių Nuostatų reguliavimo dalykas ir turėtų būti </w:t>
            </w:r>
            <w:r w:rsidR="00B810D3">
              <w:rPr>
                <w:rFonts w:ascii="Times New Roman" w:hAnsi="Times New Roman" w:cs="Times New Roman"/>
                <w:sz w:val="24"/>
                <w:szCs w:val="24"/>
              </w:rPr>
              <w:t>reglamentuota</w:t>
            </w:r>
            <w:r w:rsidRPr="00301CAA">
              <w:rPr>
                <w:rFonts w:ascii="Times New Roman" w:hAnsi="Times New Roman" w:cs="Times New Roman"/>
                <w:sz w:val="24"/>
                <w:szCs w:val="24"/>
              </w:rPr>
              <w:t xml:space="preserve"> atskiru teisės aktu.</w:t>
            </w:r>
          </w:p>
        </w:tc>
      </w:tr>
      <w:tr w:rsidR="00C740E5" w:rsidRPr="00301CAA" w14:paraId="59437E0C" w14:textId="77777777" w:rsidTr="009E7AFA">
        <w:trPr>
          <w:trHeight w:val="1691"/>
        </w:trPr>
        <w:tc>
          <w:tcPr>
            <w:tcW w:w="1951" w:type="dxa"/>
            <w:vMerge/>
            <w:tcBorders>
              <w:top w:val="single" w:sz="4" w:space="0" w:color="auto"/>
            </w:tcBorders>
          </w:tcPr>
          <w:p w14:paraId="0652EB96" w14:textId="77777777" w:rsidR="00C740E5" w:rsidRPr="00301CAA" w:rsidRDefault="00C740E5">
            <w:pPr>
              <w:rPr>
                <w:rFonts w:ascii="Times New Roman" w:hAnsi="Times New Roman" w:cs="Times New Roman"/>
                <w:sz w:val="24"/>
                <w:szCs w:val="24"/>
              </w:rPr>
            </w:pPr>
          </w:p>
        </w:tc>
        <w:tc>
          <w:tcPr>
            <w:tcW w:w="6804" w:type="dxa"/>
          </w:tcPr>
          <w:p w14:paraId="362487A6" w14:textId="469FEB5E"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32</w:t>
            </w:r>
            <w:r w:rsidR="00C740E5" w:rsidRPr="00301CAA">
              <w:rPr>
                <w:rFonts w:ascii="Times New Roman" w:hAnsi="Times New Roman" w:cs="Times New Roman"/>
                <w:sz w:val="24"/>
                <w:szCs w:val="24"/>
              </w:rPr>
              <w:t>. Sistemiškai vertinant Civilinio kodekso 3.250 straipsnio 1 ir 3 dalių nuostatas, atsižvelgiant į Vyriausybės 2017 m. gegužės 24 d. priimtą nutarimą Nr. 385, kuriuo Vyriausybė įgaliojo Valstybės vaiko teisių apsaugos ir įvaikinimo tarnybą prie Socialinės apsaugos ir darbo ministerijos atlikti funkcijas, nustatytas Civilinio kodekso 3.253 straipsnio 2 dalyje ir 3.261 straipsnio 2 dalyje, svarstytina, kodėl Nuostatų 38 punkte yra nustatytas kitas subjektas, nei minėtose normose – savivaldybės administracija. Siūlytina tai teisiškai pagrįsti arba atsisakyti atitinkamų siūlymų kaip nepagrįstų.</w:t>
            </w:r>
          </w:p>
        </w:tc>
        <w:tc>
          <w:tcPr>
            <w:tcW w:w="6095" w:type="dxa"/>
          </w:tcPr>
          <w:p w14:paraId="3274C0F3" w14:textId="77777777" w:rsidR="00C740E5" w:rsidRPr="00301CAA" w:rsidRDefault="00C740E5" w:rsidP="00CC3139">
            <w:pPr>
              <w:rPr>
                <w:rFonts w:ascii="Times New Roman" w:hAnsi="Times New Roman" w:cs="Times New Roman"/>
                <w:b/>
                <w:sz w:val="24"/>
                <w:szCs w:val="24"/>
              </w:rPr>
            </w:pPr>
            <w:r w:rsidRPr="00301CAA">
              <w:rPr>
                <w:rFonts w:ascii="Times New Roman" w:hAnsi="Times New Roman" w:cs="Times New Roman"/>
                <w:b/>
                <w:sz w:val="24"/>
                <w:szCs w:val="24"/>
              </w:rPr>
              <w:t xml:space="preserve">Neatsižvelgta. </w:t>
            </w:r>
          </w:p>
          <w:p w14:paraId="441AF55B" w14:textId="7C2A78B6" w:rsidR="008F74D0" w:rsidRPr="00301CAA" w:rsidRDefault="003538A3" w:rsidP="00B810D3">
            <w:pPr>
              <w:jc w:val="both"/>
              <w:rPr>
                <w:rFonts w:ascii="Times New Roman" w:hAnsi="Times New Roman" w:cs="Times New Roman"/>
                <w:sz w:val="24"/>
                <w:szCs w:val="24"/>
              </w:rPr>
            </w:pPr>
            <w:r w:rsidRPr="00301CAA">
              <w:rPr>
                <w:rFonts w:ascii="Times New Roman" w:hAnsi="Times New Roman" w:cs="Times New Roman"/>
                <w:sz w:val="24"/>
                <w:szCs w:val="24"/>
              </w:rPr>
              <w:t>Pagal Civilinio kodekso 3.261 straipsnio 2 dalį, vaiko iki trejų metų globa vaikų globos institucijoje įstatymų nustatyta tvarka gali būti nustatyta tik išimtiniais atvejais</w:t>
            </w:r>
            <w:r w:rsidR="00B810D3">
              <w:rPr>
                <w:rFonts w:ascii="Times New Roman" w:hAnsi="Times New Roman" w:cs="Times New Roman"/>
                <w:sz w:val="24"/>
                <w:szCs w:val="24"/>
              </w:rPr>
              <w:t>,</w:t>
            </w:r>
            <w:r w:rsidRPr="00301CAA">
              <w:rPr>
                <w:rFonts w:ascii="Times New Roman" w:hAnsi="Times New Roman" w:cs="Times New Roman"/>
                <w:sz w:val="24"/>
                <w:szCs w:val="24"/>
              </w:rPr>
              <w:t xml:space="preserve"> tam pritarus valstybinei vaiko teisių apsaugos institucijai. Pagal ši</w:t>
            </w:r>
            <w:r w:rsidR="00B810D3">
              <w:rPr>
                <w:rFonts w:ascii="Times New Roman" w:hAnsi="Times New Roman" w:cs="Times New Roman"/>
                <w:sz w:val="24"/>
                <w:szCs w:val="24"/>
              </w:rPr>
              <w:t>ą</w:t>
            </w:r>
            <w:r w:rsidRPr="00301CAA">
              <w:rPr>
                <w:rFonts w:ascii="Times New Roman" w:hAnsi="Times New Roman" w:cs="Times New Roman"/>
                <w:sz w:val="24"/>
                <w:szCs w:val="24"/>
              </w:rPr>
              <w:t xml:space="preserve"> nuostat</w:t>
            </w:r>
            <w:r w:rsidR="00B810D3">
              <w:rPr>
                <w:rFonts w:ascii="Times New Roman" w:hAnsi="Times New Roman" w:cs="Times New Roman"/>
                <w:sz w:val="24"/>
                <w:szCs w:val="24"/>
              </w:rPr>
              <w:t>ą</w:t>
            </w:r>
            <w:r w:rsidRPr="00301CAA">
              <w:rPr>
                <w:rFonts w:ascii="Times New Roman" w:hAnsi="Times New Roman" w:cs="Times New Roman"/>
                <w:sz w:val="24"/>
                <w:szCs w:val="24"/>
              </w:rPr>
              <w:t xml:space="preserve">, </w:t>
            </w:r>
            <w:r w:rsidR="004A7051" w:rsidRPr="00301CAA">
              <w:rPr>
                <w:rFonts w:ascii="Times New Roman" w:hAnsi="Times New Roman" w:cs="Times New Roman"/>
                <w:sz w:val="24"/>
                <w:szCs w:val="24"/>
              </w:rPr>
              <w:t>valstybinė vaiko teisių apsaugos institucija duoda tik pritarimą</w:t>
            </w:r>
            <w:r w:rsidR="00624385" w:rsidRPr="00301CAA">
              <w:rPr>
                <w:rFonts w:ascii="Times New Roman" w:hAnsi="Times New Roman" w:cs="Times New Roman"/>
                <w:sz w:val="24"/>
                <w:szCs w:val="24"/>
              </w:rPr>
              <w:t xml:space="preserve"> nust</w:t>
            </w:r>
            <w:r w:rsidR="00FC2DAF" w:rsidRPr="00301CAA">
              <w:rPr>
                <w:rFonts w:ascii="Times New Roman" w:hAnsi="Times New Roman" w:cs="Times New Roman"/>
                <w:sz w:val="24"/>
                <w:szCs w:val="24"/>
              </w:rPr>
              <w:t>atyti vaiko iki trejų metų globą</w:t>
            </w:r>
            <w:r w:rsidR="00624385" w:rsidRPr="00301CAA">
              <w:rPr>
                <w:rFonts w:ascii="Times New Roman" w:hAnsi="Times New Roman" w:cs="Times New Roman"/>
                <w:sz w:val="24"/>
                <w:szCs w:val="24"/>
              </w:rPr>
              <w:t xml:space="preserve"> vaikų globos institucijoje, todėl suprantama, kad vaiko globos institucijoje nustatymą turėtų inicijuoti kitas subjektas, šiuo atveju </w:t>
            </w:r>
            <w:r w:rsidR="00B810D3">
              <w:rPr>
                <w:rFonts w:ascii="Times New Roman" w:hAnsi="Times New Roman" w:cs="Times New Roman"/>
                <w:sz w:val="24"/>
                <w:szCs w:val="24"/>
              </w:rPr>
              <w:t xml:space="preserve">– </w:t>
            </w:r>
            <w:r w:rsidR="00624385" w:rsidRPr="00301CAA">
              <w:rPr>
                <w:rFonts w:ascii="Times New Roman" w:hAnsi="Times New Roman" w:cs="Times New Roman"/>
                <w:sz w:val="24"/>
                <w:szCs w:val="24"/>
              </w:rPr>
              <w:t>savivaldybės administracija,</w:t>
            </w:r>
            <w:r w:rsidR="002B6BAC" w:rsidRPr="00301CAA">
              <w:rPr>
                <w:rFonts w:ascii="Times New Roman" w:hAnsi="Times New Roman" w:cs="Times New Roman"/>
                <w:sz w:val="24"/>
                <w:szCs w:val="24"/>
              </w:rPr>
              <w:t xml:space="preserve"> kuri</w:t>
            </w:r>
            <w:r w:rsidR="00B810D3">
              <w:rPr>
                <w:rFonts w:ascii="Times New Roman" w:hAnsi="Times New Roman" w:cs="Times New Roman"/>
                <w:sz w:val="24"/>
                <w:szCs w:val="24"/>
              </w:rPr>
              <w:t>,</w:t>
            </w:r>
            <w:r w:rsidR="00624385" w:rsidRPr="00301CAA">
              <w:rPr>
                <w:rFonts w:ascii="Times New Roman" w:hAnsi="Times New Roman" w:cs="Times New Roman"/>
                <w:sz w:val="24"/>
                <w:szCs w:val="24"/>
              </w:rPr>
              <w:t xml:space="preserve"> pagal Civilinio kodekso </w:t>
            </w:r>
            <w:r w:rsidR="002B6BAC" w:rsidRPr="00301CAA">
              <w:rPr>
                <w:rFonts w:ascii="Times New Roman" w:hAnsi="Times New Roman" w:cs="Times New Roman"/>
                <w:sz w:val="24"/>
                <w:szCs w:val="24"/>
              </w:rPr>
              <w:t>3.266 straipsnio 2 dalį, organizuo</w:t>
            </w:r>
            <w:r w:rsidR="00B810D3">
              <w:rPr>
                <w:rFonts w:ascii="Times New Roman" w:hAnsi="Times New Roman" w:cs="Times New Roman"/>
                <w:sz w:val="24"/>
                <w:szCs w:val="24"/>
              </w:rPr>
              <w:t>dama</w:t>
            </w:r>
            <w:r w:rsidR="002B6BAC" w:rsidRPr="00301CAA">
              <w:rPr>
                <w:rFonts w:ascii="Times New Roman" w:hAnsi="Times New Roman" w:cs="Times New Roman"/>
                <w:sz w:val="24"/>
                <w:szCs w:val="24"/>
              </w:rPr>
              <w:t xml:space="preserve"> vaiko globą (rūpybą), bendradarbiauja tarpusavyje su valstybin</w:t>
            </w:r>
            <w:r w:rsidR="00B810D3">
              <w:rPr>
                <w:rFonts w:ascii="Times New Roman" w:hAnsi="Times New Roman" w:cs="Times New Roman"/>
                <w:sz w:val="24"/>
                <w:szCs w:val="24"/>
              </w:rPr>
              <w:t>e</w:t>
            </w:r>
            <w:r w:rsidR="002B6BAC" w:rsidRPr="00301CAA">
              <w:rPr>
                <w:rFonts w:ascii="Times New Roman" w:hAnsi="Times New Roman" w:cs="Times New Roman"/>
                <w:sz w:val="24"/>
                <w:szCs w:val="24"/>
              </w:rPr>
              <w:t xml:space="preserve"> vaiko teisių apsaugos institucija ir su globos centru, taip pat kitomis tos savivaldybės institucijomis, nevyriausybinėmis ir kitomis organizacijomis, susijusiomis su vaiko teisių apsauga.</w:t>
            </w:r>
          </w:p>
        </w:tc>
      </w:tr>
      <w:tr w:rsidR="00C740E5" w:rsidRPr="00301CAA" w14:paraId="1A6CF0C0" w14:textId="77777777" w:rsidTr="00FA376E">
        <w:tc>
          <w:tcPr>
            <w:tcW w:w="1951" w:type="dxa"/>
            <w:vMerge/>
            <w:tcBorders>
              <w:top w:val="single" w:sz="4" w:space="0" w:color="auto"/>
            </w:tcBorders>
          </w:tcPr>
          <w:p w14:paraId="0D4771F9" w14:textId="77777777" w:rsidR="00C740E5" w:rsidRPr="00301CAA" w:rsidRDefault="00C740E5">
            <w:pPr>
              <w:rPr>
                <w:rFonts w:ascii="Times New Roman" w:hAnsi="Times New Roman" w:cs="Times New Roman"/>
                <w:sz w:val="24"/>
                <w:szCs w:val="24"/>
              </w:rPr>
            </w:pPr>
          </w:p>
        </w:tc>
        <w:tc>
          <w:tcPr>
            <w:tcW w:w="6804" w:type="dxa"/>
          </w:tcPr>
          <w:p w14:paraId="08EC083F" w14:textId="5C89BB54"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33</w:t>
            </w:r>
            <w:r w:rsidR="00C740E5" w:rsidRPr="00301CAA">
              <w:rPr>
                <w:rFonts w:ascii="Times New Roman" w:hAnsi="Times New Roman" w:cs="Times New Roman"/>
                <w:sz w:val="24"/>
                <w:szCs w:val="24"/>
              </w:rPr>
              <w:t>. Siūlytina atsisakyti Nuostatų 41 punkto, nes jame ne tik kartojamos Civilinio kodekso 3.262 straipsnio 1 dalies ir 3.264 straipsnio 1 dalies nuostatos, bet ir netiksliai interpretuojamas jų turinys.</w:t>
            </w:r>
          </w:p>
        </w:tc>
        <w:tc>
          <w:tcPr>
            <w:tcW w:w="6095" w:type="dxa"/>
          </w:tcPr>
          <w:p w14:paraId="6205017F" w14:textId="77777777" w:rsidR="00C740E5" w:rsidRPr="00301CAA" w:rsidRDefault="00C740E5" w:rsidP="00CC3139">
            <w:pPr>
              <w:jc w:val="both"/>
              <w:rPr>
                <w:rFonts w:ascii="Times New Roman" w:hAnsi="Times New Roman" w:cs="Times New Roman"/>
                <w:b/>
                <w:sz w:val="24"/>
                <w:szCs w:val="24"/>
              </w:rPr>
            </w:pPr>
            <w:r w:rsidRPr="00301CAA">
              <w:rPr>
                <w:rFonts w:ascii="Times New Roman" w:hAnsi="Times New Roman" w:cs="Times New Roman"/>
                <w:b/>
                <w:sz w:val="24"/>
                <w:szCs w:val="24"/>
              </w:rPr>
              <w:t>Atsižvelgta iš dalies.</w:t>
            </w:r>
          </w:p>
          <w:p w14:paraId="75175035" w14:textId="43321D24" w:rsidR="00C740E5" w:rsidRPr="00301CAA" w:rsidRDefault="00C740E5" w:rsidP="00560C70">
            <w:pPr>
              <w:jc w:val="both"/>
              <w:rPr>
                <w:rFonts w:ascii="Times New Roman" w:hAnsi="Times New Roman" w:cs="Times New Roman"/>
                <w:sz w:val="24"/>
                <w:szCs w:val="24"/>
              </w:rPr>
            </w:pPr>
            <w:r w:rsidRPr="00301CAA">
              <w:rPr>
                <w:rFonts w:ascii="Times New Roman" w:hAnsi="Times New Roman" w:cs="Times New Roman"/>
                <w:sz w:val="24"/>
                <w:szCs w:val="24"/>
              </w:rPr>
              <w:t>Manytina, kad</w:t>
            </w:r>
            <w:r w:rsidR="00560C70">
              <w:rPr>
                <w:rFonts w:ascii="Times New Roman" w:hAnsi="Times New Roman" w:cs="Times New Roman"/>
                <w:sz w:val="24"/>
                <w:szCs w:val="24"/>
              </w:rPr>
              <w:t>, siekiant</w:t>
            </w:r>
            <w:r w:rsidRPr="00301CAA">
              <w:rPr>
                <w:rFonts w:ascii="Times New Roman" w:hAnsi="Times New Roman" w:cs="Times New Roman"/>
                <w:sz w:val="24"/>
                <w:szCs w:val="24"/>
              </w:rPr>
              <w:t xml:space="preserve"> išlaik</w:t>
            </w:r>
            <w:r w:rsidR="00560C70">
              <w:rPr>
                <w:rFonts w:ascii="Times New Roman" w:hAnsi="Times New Roman" w:cs="Times New Roman"/>
                <w:sz w:val="24"/>
                <w:szCs w:val="24"/>
              </w:rPr>
              <w:t>yti</w:t>
            </w:r>
            <w:r w:rsidRPr="00301CAA">
              <w:rPr>
                <w:rFonts w:ascii="Times New Roman" w:hAnsi="Times New Roman" w:cs="Times New Roman"/>
                <w:sz w:val="24"/>
                <w:szCs w:val="24"/>
              </w:rPr>
              <w:t xml:space="preserve"> Nuostatų dėstymo seką</w:t>
            </w:r>
            <w:r w:rsidR="00FC2DAF" w:rsidRPr="00301CAA">
              <w:rPr>
                <w:rFonts w:ascii="Times New Roman" w:hAnsi="Times New Roman" w:cs="Times New Roman"/>
                <w:sz w:val="24"/>
                <w:szCs w:val="24"/>
              </w:rPr>
              <w:t>,</w:t>
            </w:r>
            <w:r w:rsidRPr="00301CAA">
              <w:rPr>
                <w:rFonts w:ascii="Times New Roman" w:hAnsi="Times New Roman" w:cs="Times New Roman"/>
                <w:sz w:val="24"/>
                <w:szCs w:val="24"/>
              </w:rPr>
              <w:t xml:space="preserve"> Nuostatų 42 punktą tikslinga palikti, tačiau atsi</w:t>
            </w:r>
            <w:r w:rsidR="00FC2DAF" w:rsidRPr="00301CAA">
              <w:rPr>
                <w:rFonts w:ascii="Times New Roman" w:hAnsi="Times New Roman" w:cs="Times New Roman"/>
                <w:sz w:val="24"/>
                <w:szCs w:val="24"/>
              </w:rPr>
              <w:t>sakyti C</w:t>
            </w:r>
            <w:r w:rsidRPr="00301CAA">
              <w:rPr>
                <w:rFonts w:ascii="Times New Roman" w:hAnsi="Times New Roman" w:cs="Times New Roman"/>
                <w:sz w:val="24"/>
                <w:szCs w:val="24"/>
              </w:rPr>
              <w:t xml:space="preserve">ivilinį kodeksą </w:t>
            </w:r>
            <w:r w:rsidR="00560C70">
              <w:rPr>
                <w:rFonts w:ascii="Times New Roman" w:hAnsi="Times New Roman" w:cs="Times New Roman"/>
                <w:sz w:val="24"/>
                <w:szCs w:val="24"/>
              </w:rPr>
              <w:t>at</w:t>
            </w:r>
            <w:r w:rsidRPr="00301CAA">
              <w:rPr>
                <w:rFonts w:ascii="Times New Roman" w:hAnsi="Times New Roman" w:cs="Times New Roman"/>
                <w:sz w:val="24"/>
                <w:szCs w:val="24"/>
              </w:rPr>
              <w:t>kartojančių nuostatų</w:t>
            </w:r>
            <w:r w:rsidR="00560C70">
              <w:rPr>
                <w:rFonts w:ascii="Times New Roman" w:hAnsi="Times New Roman" w:cs="Times New Roman"/>
                <w:sz w:val="24"/>
                <w:szCs w:val="24"/>
              </w:rPr>
              <w:t xml:space="preserve"> ir</w:t>
            </w:r>
            <w:r w:rsidRPr="00301CAA">
              <w:rPr>
                <w:rFonts w:ascii="Times New Roman" w:hAnsi="Times New Roman" w:cs="Times New Roman"/>
                <w:sz w:val="24"/>
                <w:szCs w:val="24"/>
              </w:rPr>
              <w:t xml:space="preserve"> </w:t>
            </w:r>
            <w:r w:rsidR="00560C70">
              <w:rPr>
                <w:rFonts w:ascii="Times New Roman" w:hAnsi="Times New Roman" w:cs="Times New Roman"/>
                <w:sz w:val="24"/>
                <w:szCs w:val="24"/>
              </w:rPr>
              <w:t>pateikti</w:t>
            </w:r>
            <w:r w:rsidR="00560C70" w:rsidRPr="00301CAA">
              <w:rPr>
                <w:rFonts w:ascii="Times New Roman" w:hAnsi="Times New Roman" w:cs="Times New Roman"/>
                <w:sz w:val="24"/>
                <w:szCs w:val="24"/>
              </w:rPr>
              <w:t xml:space="preserve"> </w:t>
            </w:r>
            <w:r w:rsidRPr="00301CAA">
              <w:rPr>
                <w:rFonts w:ascii="Times New Roman" w:hAnsi="Times New Roman" w:cs="Times New Roman"/>
                <w:sz w:val="24"/>
                <w:szCs w:val="24"/>
              </w:rPr>
              <w:t xml:space="preserve">nuorodą į </w:t>
            </w:r>
            <w:r w:rsidR="00560C70">
              <w:rPr>
                <w:rFonts w:ascii="Times New Roman" w:hAnsi="Times New Roman" w:cs="Times New Roman"/>
                <w:sz w:val="24"/>
                <w:szCs w:val="24"/>
              </w:rPr>
              <w:t xml:space="preserve">tam tikrą </w:t>
            </w:r>
            <w:r w:rsidRPr="00301CAA">
              <w:rPr>
                <w:rFonts w:ascii="Times New Roman" w:hAnsi="Times New Roman" w:cs="Times New Roman"/>
                <w:sz w:val="24"/>
                <w:szCs w:val="24"/>
              </w:rPr>
              <w:t>Civilinio kodekso straipsnį.</w:t>
            </w:r>
          </w:p>
        </w:tc>
      </w:tr>
      <w:tr w:rsidR="00C740E5" w:rsidRPr="00301CAA" w14:paraId="02C9F230" w14:textId="77777777" w:rsidTr="00FA376E">
        <w:tc>
          <w:tcPr>
            <w:tcW w:w="1951" w:type="dxa"/>
            <w:vMerge/>
            <w:tcBorders>
              <w:top w:val="single" w:sz="4" w:space="0" w:color="auto"/>
            </w:tcBorders>
          </w:tcPr>
          <w:p w14:paraId="605CB404" w14:textId="77777777" w:rsidR="00C740E5" w:rsidRPr="00301CAA" w:rsidRDefault="00C740E5">
            <w:pPr>
              <w:rPr>
                <w:rFonts w:ascii="Times New Roman" w:hAnsi="Times New Roman" w:cs="Times New Roman"/>
                <w:sz w:val="24"/>
                <w:szCs w:val="24"/>
              </w:rPr>
            </w:pPr>
          </w:p>
        </w:tc>
        <w:tc>
          <w:tcPr>
            <w:tcW w:w="6804" w:type="dxa"/>
          </w:tcPr>
          <w:p w14:paraId="5F72D51E" w14:textId="28FD6AC7" w:rsidR="00C740E5" w:rsidRPr="00301CAA" w:rsidRDefault="00E52ECB" w:rsidP="00CC3139">
            <w:pPr>
              <w:jc w:val="both"/>
              <w:rPr>
                <w:rFonts w:ascii="Times New Roman" w:hAnsi="Times New Roman" w:cs="Times New Roman"/>
                <w:sz w:val="24"/>
                <w:szCs w:val="24"/>
              </w:rPr>
            </w:pPr>
            <w:r w:rsidRPr="00301CAA">
              <w:rPr>
                <w:rFonts w:ascii="Times New Roman" w:hAnsi="Times New Roman" w:cs="Times New Roman"/>
                <w:sz w:val="24"/>
                <w:szCs w:val="24"/>
              </w:rPr>
              <w:t>34</w:t>
            </w:r>
            <w:r w:rsidR="00C740E5" w:rsidRPr="00301CAA">
              <w:rPr>
                <w:rFonts w:ascii="Times New Roman" w:hAnsi="Times New Roman" w:cs="Times New Roman"/>
                <w:sz w:val="24"/>
                <w:szCs w:val="24"/>
              </w:rPr>
              <w:t>. Abejotina Nuostatų 42 punkto pagrįstumu, t. y. kodėl pati savivaldybės administracija negalėtų suvesti atitinkamų duomenų į SPIS.</w:t>
            </w:r>
          </w:p>
        </w:tc>
        <w:tc>
          <w:tcPr>
            <w:tcW w:w="6095" w:type="dxa"/>
          </w:tcPr>
          <w:p w14:paraId="5366CDAB" w14:textId="77777777" w:rsidR="00C740E5" w:rsidRPr="00301CAA" w:rsidRDefault="00C740E5" w:rsidP="00CC3139">
            <w:pPr>
              <w:jc w:val="both"/>
              <w:rPr>
                <w:rFonts w:ascii="Times New Roman" w:hAnsi="Times New Roman" w:cs="Times New Roman"/>
                <w:b/>
                <w:sz w:val="24"/>
                <w:szCs w:val="24"/>
              </w:rPr>
            </w:pPr>
            <w:r w:rsidRPr="00301CAA">
              <w:rPr>
                <w:rFonts w:ascii="Times New Roman" w:hAnsi="Times New Roman" w:cs="Times New Roman"/>
                <w:b/>
                <w:sz w:val="24"/>
                <w:szCs w:val="24"/>
              </w:rPr>
              <w:t>Neatsižvelgta.</w:t>
            </w:r>
          </w:p>
          <w:p w14:paraId="29ECF6EF" w14:textId="7494D973" w:rsidR="007E64F1" w:rsidRPr="00301CAA" w:rsidRDefault="007E64F1" w:rsidP="00560C70">
            <w:pPr>
              <w:jc w:val="both"/>
              <w:rPr>
                <w:rFonts w:ascii="Times New Roman" w:hAnsi="Times New Roman" w:cs="Times New Roman"/>
                <w:sz w:val="24"/>
                <w:szCs w:val="24"/>
              </w:rPr>
            </w:pPr>
            <w:r w:rsidRPr="00301CAA">
              <w:rPr>
                <w:rFonts w:ascii="Times New Roman" w:hAnsi="Times New Roman" w:cs="Times New Roman"/>
                <w:sz w:val="24"/>
                <w:szCs w:val="24"/>
              </w:rPr>
              <w:t xml:space="preserve">Pagal </w:t>
            </w:r>
            <w:r w:rsidR="00FC2DAF" w:rsidRPr="00301CAA">
              <w:rPr>
                <w:rFonts w:ascii="Times New Roman" w:hAnsi="Times New Roman" w:cs="Times New Roman"/>
                <w:sz w:val="24"/>
                <w:szCs w:val="24"/>
              </w:rPr>
              <w:t xml:space="preserve">Vaikų, kuriems nustatyta globa (rūpyba), ir vaiko globėjų (rūpintojų) centralizuotos apskaitos tvarkos aprašo, patvirtinto </w:t>
            </w:r>
            <w:r w:rsidR="00560C70">
              <w:rPr>
                <w:rFonts w:ascii="Times New Roman" w:hAnsi="Times New Roman" w:cs="Times New Roman"/>
                <w:sz w:val="24"/>
                <w:szCs w:val="24"/>
              </w:rPr>
              <w:t xml:space="preserve">Lietuvos Respublikos Vyriausybės </w:t>
            </w:r>
            <w:r w:rsidRPr="00301CAA">
              <w:rPr>
                <w:rFonts w:ascii="Times New Roman" w:hAnsi="Times New Roman" w:cs="Times New Roman"/>
                <w:sz w:val="24"/>
                <w:szCs w:val="24"/>
              </w:rPr>
              <w:t>2018 m. gegužės 2 d.</w:t>
            </w:r>
            <w:r w:rsidR="009251F0" w:rsidRPr="00301CAA">
              <w:rPr>
                <w:rFonts w:ascii="Times New Roman" w:hAnsi="Times New Roman" w:cs="Times New Roman"/>
                <w:sz w:val="24"/>
                <w:szCs w:val="24"/>
              </w:rPr>
              <w:t xml:space="preserve"> nutarimu Nr. 440 „Dėl įgaliojimų suteikimo įgyvendinant Lietuvos Respublikos civilinio kodekso 3.2761</w:t>
            </w:r>
            <w:r w:rsidR="00560C70">
              <w:rPr>
                <w:rFonts w:ascii="Times New Roman" w:hAnsi="Times New Roman" w:cs="Times New Roman"/>
                <w:sz w:val="24"/>
                <w:szCs w:val="24"/>
              </w:rPr>
              <w:t> </w:t>
            </w:r>
            <w:r w:rsidR="009251F0" w:rsidRPr="00301CAA">
              <w:rPr>
                <w:rFonts w:ascii="Times New Roman" w:hAnsi="Times New Roman" w:cs="Times New Roman"/>
                <w:sz w:val="24"/>
                <w:szCs w:val="24"/>
              </w:rPr>
              <w:t>straipsnį bei Vaikų, kuriems nustatyta globa (rūpyba), ir vaiko globėjų (rūpintojų) centralizuotos apskaitos tvarkos aprašo patvirtinimo“</w:t>
            </w:r>
            <w:r w:rsidR="00FC2DAF" w:rsidRPr="00301CAA">
              <w:rPr>
                <w:rFonts w:ascii="Times New Roman" w:hAnsi="Times New Roman" w:cs="Times New Roman"/>
                <w:sz w:val="24"/>
                <w:szCs w:val="24"/>
              </w:rPr>
              <w:t>,</w:t>
            </w:r>
            <w:r w:rsidR="009251F0" w:rsidRPr="00301CAA">
              <w:rPr>
                <w:rFonts w:ascii="Times New Roman" w:hAnsi="Times New Roman" w:cs="Times New Roman"/>
                <w:sz w:val="24"/>
                <w:szCs w:val="24"/>
              </w:rPr>
              <w:t xml:space="preserve"> 4 punktą, „Tarnybos teritoriniai skyriai į SPIS įtraukia duomenis apie vaikus, kuriems nustatyta globa (rūpyba), fizinius asmenis, šeimynas, vaikų socialinės globos įstaigas, globos centrus, paskirtus vaikų globėjais (rūpintojais), ir asmenis, nušalintus nuo vaiko globėjo (rūpintojo) pareigų Civilinio kodekso nustatyta tvarka (toliau – duomenys).“</w:t>
            </w:r>
          </w:p>
        </w:tc>
      </w:tr>
    </w:tbl>
    <w:p w14:paraId="27ACD569" w14:textId="77777777" w:rsidR="00145581" w:rsidRPr="00301CAA" w:rsidRDefault="00145581">
      <w:pPr>
        <w:rPr>
          <w:rFonts w:ascii="Times New Roman" w:hAnsi="Times New Roman" w:cs="Times New Roman"/>
          <w:sz w:val="24"/>
          <w:szCs w:val="24"/>
        </w:rPr>
      </w:pPr>
    </w:p>
    <w:sectPr w:rsidR="00145581" w:rsidRPr="00301CAA" w:rsidSect="00B0083C">
      <w:headerReference w:type="default" r:id="rId8"/>
      <w:pgSz w:w="16838" w:h="11906" w:orient="landscape"/>
      <w:pgMar w:top="1701" w:right="1701"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28EED" w15:done="0"/>
  <w15:commentEx w15:paraId="1E6CAA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28EED" w16cid:durableId="211BC142"/>
  <w16cid:commentId w16cid:paraId="1E6CAA6A" w16cid:durableId="211CAE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25FB5" w14:textId="77777777" w:rsidR="001E010F" w:rsidRDefault="001E010F" w:rsidP="00B0083C">
      <w:pPr>
        <w:spacing w:after="0" w:line="240" w:lineRule="auto"/>
      </w:pPr>
      <w:r>
        <w:separator/>
      </w:r>
    </w:p>
  </w:endnote>
  <w:endnote w:type="continuationSeparator" w:id="0">
    <w:p w14:paraId="72C15940" w14:textId="77777777" w:rsidR="001E010F" w:rsidRDefault="001E010F" w:rsidP="00B0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2AB01" w14:textId="77777777" w:rsidR="001E010F" w:rsidRDefault="001E010F" w:rsidP="00B0083C">
      <w:pPr>
        <w:spacing w:after="0" w:line="240" w:lineRule="auto"/>
      </w:pPr>
      <w:r>
        <w:separator/>
      </w:r>
    </w:p>
  </w:footnote>
  <w:footnote w:type="continuationSeparator" w:id="0">
    <w:p w14:paraId="46A9D75E" w14:textId="77777777" w:rsidR="001E010F" w:rsidRDefault="001E010F" w:rsidP="00B00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09987"/>
      <w:docPartObj>
        <w:docPartGallery w:val="Page Numbers (Top of Page)"/>
        <w:docPartUnique/>
      </w:docPartObj>
    </w:sdtPr>
    <w:sdtEndPr>
      <w:rPr>
        <w:rFonts w:ascii="Times New Roman" w:hAnsi="Times New Roman" w:cs="Times New Roman"/>
        <w:sz w:val="24"/>
        <w:szCs w:val="24"/>
      </w:rPr>
    </w:sdtEndPr>
    <w:sdtContent>
      <w:p w14:paraId="5EF95B3E" w14:textId="77777777" w:rsidR="001701D8" w:rsidRPr="00187245" w:rsidRDefault="001701D8">
        <w:pPr>
          <w:pStyle w:val="Antrats"/>
          <w:jc w:val="center"/>
          <w:rPr>
            <w:rFonts w:ascii="Times New Roman" w:hAnsi="Times New Roman" w:cs="Times New Roman"/>
            <w:sz w:val="24"/>
            <w:szCs w:val="24"/>
          </w:rPr>
        </w:pPr>
        <w:r w:rsidRPr="00187245">
          <w:rPr>
            <w:rFonts w:ascii="Times New Roman" w:hAnsi="Times New Roman" w:cs="Times New Roman"/>
            <w:sz w:val="24"/>
            <w:szCs w:val="24"/>
          </w:rPr>
          <w:fldChar w:fldCharType="begin"/>
        </w:r>
        <w:r w:rsidRPr="00187245">
          <w:rPr>
            <w:rFonts w:ascii="Times New Roman" w:hAnsi="Times New Roman" w:cs="Times New Roman"/>
            <w:sz w:val="24"/>
            <w:szCs w:val="24"/>
          </w:rPr>
          <w:instrText>PAGE   \* MERGEFORMAT</w:instrText>
        </w:r>
        <w:r w:rsidRPr="00187245">
          <w:rPr>
            <w:rFonts w:ascii="Times New Roman" w:hAnsi="Times New Roman" w:cs="Times New Roman"/>
            <w:sz w:val="24"/>
            <w:szCs w:val="24"/>
          </w:rPr>
          <w:fldChar w:fldCharType="separate"/>
        </w:r>
        <w:r w:rsidR="00DF3F9D">
          <w:rPr>
            <w:rFonts w:ascii="Times New Roman" w:hAnsi="Times New Roman" w:cs="Times New Roman"/>
            <w:noProof/>
            <w:sz w:val="24"/>
            <w:szCs w:val="24"/>
          </w:rPr>
          <w:t>4</w:t>
        </w:r>
        <w:r w:rsidRPr="00187245">
          <w:rPr>
            <w:rFonts w:ascii="Times New Roman" w:hAnsi="Times New Roman" w:cs="Times New Roman"/>
            <w:sz w:val="24"/>
            <w:szCs w:val="24"/>
          </w:rPr>
          <w:fldChar w:fldCharType="end"/>
        </w:r>
      </w:p>
    </w:sdtContent>
  </w:sdt>
  <w:p w14:paraId="1F2E54DC" w14:textId="77777777" w:rsidR="001701D8" w:rsidRDefault="001701D8">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ė Marčiukaitienė">
    <w15:presenceInfo w15:providerId="AD" w15:userId="S-1-5-21-854245398-1637723038-725345543-3617"/>
  </w15:person>
  <w15:person w15:author="Giedrė Mikalauskienė">
    <w15:presenceInfo w15:providerId="AD" w15:userId="S-1-5-21-854245398-1637723038-725345543-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81"/>
    <w:rsid w:val="00015D55"/>
    <w:rsid w:val="00034B29"/>
    <w:rsid w:val="00041515"/>
    <w:rsid w:val="0004552B"/>
    <w:rsid w:val="00046F80"/>
    <w:rsid w:val="00051078"/>
    <w:rsid w:val="00060464"/>
    <w:rsid w:val="000612C7"/>
    <w:rsid w:val="00065B50"/>
    <w:rsid w:val="00073992"/>
    <w:rsid w:val="000B0B61"/>
    <w:rsid w:val="000B70BC"/>
    <w:rsid w:val="000C5277"/>
    <w:rsid w:val="000F0055"/>
    <w:rsid w:val="000F0887"/>
    <w:rsid w:val="00101053"/>
    <w:rsid w:val="00102C80"/>
    <w:rsid w:val="00104DF0"/>
    <w:rsid w:val="0010691E"/>
    <w:rsid w:val="00112A29"/>
    <w:rsid w:val="00113815"/>
    <w:rsid w:val="0012084B"/>
    <w:rsid w:val="00122ADF"/>
    <w:rsid w:val="00131521"/>
    <w:rsid w:val="00145581"/>
    <w:rsid w:val="00163D61"/>
    <w:rsid w:val="001701D8"/>
    <w:rsid w:val="00170D7F"/>
    <w:rsid w:val="00174DC9"/>
    <w:rsid w:val="001870F8"/>
    <w:rsid w:val="00187245"/>
    <w:rsid w:val="001B298F"/>
    <w:rsid w:val="001B4CEA"/>
    <w:rsid w:val="001C5485"/>
    <w:rsid w:val="001C5954"/>
    <w:rsid w:val="001D2E00"/>
    <w:rsid w:val="001D4E6A"/>
    <w:rsid w:val="001D69CF"/>
    <w:rsid w:val="001E010F"/>
    <w:rsid w:val="001E664F"/>
    <w:rsid w:val="001F3C9E"/>
    <w:rsid w:val="00200D15"/>
    <w:rsid w:val="0020704F"/>
    <w:rsid w:val="002203F9"/>
    <w:rsid w:val="00224E6D"/>
    <w:rsid w:val="00225A38"/>
    <w:rsid w:val="002300F4"/>
    <w:rsid w:val="002300FE"/>
    <w:rsid w:val="002415D0"/>
    <w:rsid w:val="00243B80"/>
    <w:rsid w:val="0024535A"/>
    <w:rsid w:val="002539CC"/>
    <w:rsid w:val="00253C4E"/>
    <w:rsid w:val="00274B2C"/>
    <w:rsid w:val="00274C47"/>
    <w:rsid w:val="002A12E8"/>
    <w:rsid w:val="002A4071"/>
    <w:rsid w:val="002A6D19"/>
    <w:rsid w:val="002B6BAC"/>
    <w:rsid w:val="002C103D"/>
    <w:rsid w:val="002C3BE6"/>
    <w:rsid w:val="002E4C0B"/>
    <w:rsid w:val="002F5752"/>
    <w:rsid w:val="002F5C43"/>
    <w:rsid w:val="00301CAA"/>
    <w:rsid w:val="00301FCE"/>
    <w:rsid w:val="003047C7"/>
    <w:rsid w:val="0030668D"/>
    <w:rsid w:val="003104D9"/>
    <w:rsid w:val="00321C5A"/>
    <w:rsid w:val="003271CE"/>
    <w:rsid w:val="003320FD"/>
    <w:rsid w:val="0034269B"/>
    <w:rsid w:val="0035228B"/>
    <w:rsid w:val="003538A3"/>
    <w:rsid w:val="003640A2"/>
    <w:rsid w:val="003700BB"/>
    <w:rsid w:val="00381675"/>
    <w:rsid w:val="00383995"/>
    <w:rsid w:val="003A7B08"/>
    <w:rsid w:val="003B28C3"/>
    <w:rsid w:val="003B3227"/>
    <w:rsid w:val="003C0C6F"/>
    <w:rsid w:val="003C29C6"/>
    <w:rsid w:val="003C2E34"/>
    <w:rsid w:val="003C7C6D"/>
    <w:rsid w:val="003D32CD"/>
    <w:rsid w:val="003D3C14"/>
    <w:rsid w:val="003D6DB0"/>
    <w:rsid w:val="003F3B6C"/>
    <w:rsid w:val="004016C5"/>
    <w:rsid w:val="00404187"/>
    <w:rsid w:val="00405005"/>
    <w:rsid w:val="004166EA"/>
    <w:rsid w:val="00417F24"/>
    <w:rsid w:val="00422638"/>
    <w:rsid w:val="00437E44"/>
    <w:rsid w:val="00442F1E"/>
    <w:rsid w:val="00451CAD"/>
    <w:rsid w:val="00453A14"/>
    <w:rsid w:val="00474B8B"/>
    <w:rsid w:val="004825D7"/>
    <w:rsid w:val="00483240"/>
    <w:rsid w:val="0048741E"/>
    <w:rsid w:val="004874BF"/>
    <w:rsid w:val="004A7051"/>
    <w:rsid w:val="004B1B36"/>
    <w:rsid w:val="004D4C78"/>
    <w:rsid w:val="004F60A6"/>
    <w:rsid w:val="005002DF"/>
    <w:rsid w:val="005034A0"/>
    <w:rsid w:val="005057D2"/>
    <w:rsid w:val="005137B0"/>
    <w:rsid w:val="00514CDF"/>
    <w:rsid w:val="005418DA"/>
    <w:rsid w:val="00545231"/>
    <w:rsid w:val="00560C70"/>
    <w:rsid w:val="00565A81"/>
    <w:rsid w:val="00570A0A"/>
    <w:rsid w:val="00573DDB"/>
    <w:rsid w:val="005801A7"/>
    <w:rsid w:val="00587BFD"/>
    <w:rsid w:val="00597039"/>
    <w:rsid w:val="005B13CA"/>
    <w:rsid w:val="005B172F"/>
    <w:rsid w:val="005B6BA9"/>
    <w:rsid w:val="005C6DD1"/>
    <w:rsid w:val="005D2467"/>
    <w:rsid w:val="005E0201"/>
    <w:rsid w:val="005E7A8A"/>
    <w:rsid w:val="005E7DE2"/>
    <w:rsid w:val="005F50DF"/>
    <w:rsid w:val="005F7A68"/>
    <w:rsid w:val="00614641"/>
    <w:rsid w:val="00624385"/>
    <w:rsid w:val="00655B83"/>
    <w:rsid w:val="0065752C"/>
    <w:rsid w:val="00662628"/>
    <w:rsid w:val="00663D38"/>
    <w:rsid w:val="006806F2"/>
    <w:rsid w:val="006841A1"/>
    <w:rsid w:val="0068625E"/>
    <w:rsid w:val="006868D2"/>
    <w:rsid w:val="00694731"/>
    <w:rsid w:val="006B6730"/>
    <w:rsid w:val="006C3978"/>
    <w:rsid w:val="006D18E9"/>
    <w:rsid w:val="006E513D"/>
    <w:rsid w:val="006F1128"/>
    <w:rsid w:val="006F420A"/>
    <w:rsid w:val="00702DA9"/>
    <w:rsid w:val="007164FF"/>
    <w:rsid w:val="007354FA"/>
    <w:rsid w:val="00760F2F"/>
    <w:rsid w:val="007622BB"/>
    <w:rsid w:val="0076346F"/>
    <w:rsid w:val="00767436"/>
    <w:rsid w:val="00770738"/>
    <w:rsid w:val="00771D50"/>
    <w:rsid w:val="00771FBF"/>
    <w:rsid w:val="0077532B"/>
    <w:rsid w:val="007770A1"/>
    <w:rsid w:val="00780942"/>
    <w:rsid w:val="00783CB1"/>
    <w:rsid w:val="00793256"/>
    <w:rsid w:val="00793A37"/>
    <w:rsid w:val="007A0E03"/>
    <w:rsid w:val="007A1AE7"/>
    <w:rsid w:val="007A45B2"/>
    <w:rsid w:val="007A62E3"/>
    <w:rsid w:val="007B2B1C"/>
    <w:rsid w:val="007C2FEE"/>
    <w:rsid w:val="007E2CE6"/>
    <w:rsid w:val="007E647D"/>
    <w:rsid w:val="007E64F1"/>
    <w:rsid w:val="007F3BB8"/>
    <w:rsid w:val="00801557"/>
    <w:rsid w:val="00814CAA"/>
    <w:rsid w:val="00846B15"/>
    <w:rsid w:val="00847658"/>
    <w:rsid w:val="00850B60"/>
    <w:rsid w:val="0085176B"/>
    <w:rsid w:val="00856F81"/>
    <w:rsid w:val="00872CAC"/>
    <w:rsid w:val="0087475A"/>
    <w:rsid w:val="0088465C"/>
    <w:rsid w:val="00887B84"/>
    <w:rsid w:val="008949B0"/>
    <w:rsid w:val="008A10BA"/>
    <w:rsid w:val="008A41DF"/>
    <w:rsid w:val="008A64B2"/>
    <w:rsid w:val="008A7795"/>
    <w:rsid w:val="008B0815"/>
    <w:rsid w:val="008B1469"/>
    <w:rsid w:val="008B39E2"/>
    <w:rsid w:val="008B55CD"/>
    <w:rsid w:val="008D27A1"/>
    <w:rsid w:val="008D32B4"/>
    <w:rsid w:val="008E5107"/>
    <w:rsid w:val="008F370D"/>
    <w:rsid w:val="008F74D0"/>
    <w:rsid w:val="0090635D"/>
    <w:rsid w:val="00910103"/>
    <w:rsid w:val="00914439"/>
    <w:rsid w:val="00914F38"/>
    <w:rsid w:val="00915B92"/>
    <w:rsid w:val="0091661C"/>
    <w:rsid w:val="00923F5F"/>
    <w:rsid w:val="009251F0"/>
    <w:rsid w:val="00927ADD"/>
    <w:rsid w:val="0093353D"/>
    <w:rsid w:val="0093783D"/>
    <w:rsid w:val="00941FE2"/>
    <w:rsid w:val="0098388F"/>
    <w:rsid w:val="009A5671"/>
    <w:rsid w:val="009B5630"/>
    <w:rsid w:val="009C18D8"/>
    <w:rsid w:val="009C7937"/>
    <w:rsid w:val="009D682C"/>
    <w:rsid w:val="009D7177"/>
    <w:rsid w:val="009E0A57"/>
    <w:rsid w:val="009E47CC"/>
    <w:rsid w:val="009E570F"/>
    <w:rsid w:val="009E74C3"/>
    <w:rsid w:val="009E7AFA"/>
    <w:rsid w:val="009F2EF9"/>
    <w:rsid w:val="009F3093"/>
    <w:rsid w:val="009F5841"/>
    <w:rsid w:val="00A0335D"/>
    <w:rsid w:val="00A0503B"/>
    <w:rsid w:val="00A260D1"/>
    <w:rsid w:val="00A26C34"/>
    <w:rsid w:val="00A40072"/>
    <w:rsid w:val="00A43725"/>
    <w:rsid w:val="00A43E5C"/>
    <w:rsid w:val="00A44105"/>
    <w:rsid w:val="00A47A33"/>
    <w:rsid w:val="00A51744"/>
    <w:rsid w:val="00A531A7"/>
    <w:rsid w:val="00A54EAC"/>
    <w:rsid w:val="00A567EE"/>
    <w:rsid w:val="00A57700"/>
    <w:rsid w:val="00A57914"/>
    <w:rsid w:val="00A57F1E"/>
    <w:rsid w:val="00A630D2"/>
    <w:rsid w:val="00A715B9"/>
    <w:rsid w:val="00A90FAA"/>
    <w:rsid w:val="00A9415C"/>
    <w:rsid w:val="00A94C30"/>
    <w:rsid w:val="00A94C64"/>
    <w:rsid w:val="00AA14DF"/>
    <w:rsid w:val="00AA1B55"/>
    <w:rsid w:val="00AA2138"/>
    <w:rsid w:val="00AB3D87"/>
    <w:rsid w:val="00AC21EC"/>
    <w:rsid w:val="00AD3906"/>
    <w:rsid w:val="00AE1AF0"/>
    <w:rsid w:val="00AE4856"/>
    <w:rsid w:val="00AE5840"/>
    <w:rsid w:val="00AF074E"/>
    <w:rsid w:val="00AF149E"/>
    <w:rsid w:val="00B0083C"/>
    <w:rsid w:val="00B03674"/>
    <w:rsid w:val="00B10AC1"/>
    <w:rsid w:val="00B1539E"/>
    <w:rsid w:val="00B1593B"/>
    <w:rsid w:val="00B16BA9"/>
    <w:rsid w:val="00B203D3"/>
    <w:rsid w:val="00B31090"/>
    <w:rsid w:val="00B3188B"/>
    <w:rsid w:val="00B33097"/>
    <w:rsid w:val="00B33BE8"/>
    <w:rsid w:val="00B4461E"/>
    <w:rsid w:val="00B45C2C"/>
    <w:rsid w:val="00B530A9"/>
    <w:rsid w:val="00B5465F"/>
    <w:rsid w:val="00B55894"/>
    <w:rsid w:val="00B558F9"/>
    <w:rsid w:val="00B56198"/>
    <w:rsid w:val="00B61E65"/>
    <w:rsid w:val="00B810D3"/>
    <w:rsid w:val="00B854F8"/>
    <w:rsid w:val="00BB7266"/>
    <w:rsid w:val="00BC197A"/>
    <w:rsid w:val="00BC1B8F"/>
    <w:rsid w:val="00BC261B"/>
    <w:rsid w:val="00BC4A28"/>
    <w:rsid w:val="00BC7674"/>
    <w:rsid w:val="00BC7F88"/>
    <w:rsid w:val="00BD2900"/>
    <w:rsid w:val="00BE159D"/>
    <w:rsid w:val="00BE2D37"/>
    <w:rsid w:val="00BE4443"/>
    <w:rsid w:val="00BE595E"/>
    <w:rsid w:val="00BF6BA9"/>
    <w:rsid w:val="00C176D3"/>
    <w:rsid w:val="00C31996"/>
    <w:rsid w:val="00C33E09"/>
    <w:rsid w:val="00C341D2"/>
    <w:rsid w:val="00C45F28"/>
    <w:rsid w:val="00C4648B"/>
    <w:rsid w:val="00C50C46"/>
    <w:rsid w:val="00C573F8"/>
    <w:rsid w:val="00C740E5"/>
    <w:rsid w:val="00C77096"/>
    <w:rsid w:val="00C812D3"/>
    <w:rsid w:val="00CA0D89"/>
    <w:rsid w:val="00CA72D5"/>
    <w:rsid w:val="00CB359E"/>
    <w:rsid w:val="00CB565B"/>
    <w:rsid w:val="00CB7C9F"/>
    <w:rsid w:val="00CC3139"/>
    <w:rsid w:val="00CD1690"/>
    <w:rsid w:val="00CD1C24"/>
    <w:rsid w:val="00CD7BBC"/>
    <w:rsid w:val="00CE1795"/>
    <w:rsid w:val="00CE2A1D"/>
    <w:rsid w:val="00CF1B98"/>
    <w:rsid w:val="00CF4E01"/>
    <w:rsid w:val="00D14CE7"/>
    <w:rsid w:val="00D24557"/>
    <w:rsid w:val="00D27A8A"/>
    <w:rsid w:val="00D32148"/>
    <w:rsid w:val="00D37A62"/>
    <w:rsid w:val="00D43D19"/>
    <w:rsid w:val="00D53E72"/>
    <w:rsid w:val="00D547C4"/>
    <w:rsid w:val="00D97B42"/>
    <w:rsid w:val="00DA516C"/>
    <w:rsid w:val="00DA7513"/>
    <w:rsid w:val="00DB34A2"/>
    <w:rsid w:val="00DC1F19"/>
    <w:rsid w:val="00DD4B06"/>
    <w:rsid w:val="00DE107C"/>
    <w:rsid w:val="00DE1B6B"/>
    <w:rsid w:val="00DF3F9D"/>
    <w:rsid w:val="00E02943"/>
    <w:rsid w:val="00E06D0C"/>
    <w:rsid w:val="00E14B8B"/>
    <w:rsid w:val="00E27D13"/>
    <w:rsid w:val="00E359A8"/>
    <w:rsid w:val="00E37893"/>
    <w:rsid w:val="00E52ECB"/>
    <w:rsid w:val="00E611D7"/>
    <w:rsid w:val="00E75F74"/>
    <w:rsid w:val="00E76F38"/>
    <w:rsid w:val="00E80C6D"/>
    <w:rsid w:val="00E82576"/>
    <w:rsid w:val="00E94952"/>
    <w:rsid w:val="00E9666A"/>
    <w:rsid w:val="00EA51FE"/>
    <w:rsid w:val="00EB0764"/>
    <w:rsid w:val="00EB41C6"/>
    <w:rsid w:val="00EB5393"/>
    <w:rsid w:val="00EB6C7C"/>
    <w:rsid w:val="00ED7842"/>
    <w:rsid w:val="00EE5B0E"/>
    <w:rsid w:val="00EF6035"/>
    <w:rsid w:val="00F12121"/>
    <w:rsid w:val="00F2346E"/>
    <w:rsid w:val="00F32341"/>
    <w:rsid w:val="00F41757"/>
    <w:rsid w:val="00F50C54"/>
    <w:rsid w:val="00F72CED"/>
    <w:rsid w:val="00F749C4"/>
    <w:rsid w:val="00F8032C"/>
    <w:rsid w:val="00FA376E"/>
    <w:rsid w:val="00FB731B"/>
    <w:rsid w:val="00FC2DAF"/>
    <w:rsid w:val="00FC3558"/>
    <w:rsid w:val="00FC5C27"/>
    <w:rsid w:val="00FD12F9"/>
    <w:rsid w:val="00FE2F13"/>
    <w:rsid w:val="00FF1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1F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846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65C"/>
    <w:rPr>
      <w:rFonts w:ascii="Tahoma" w:hAnsi="Tahoma" w:cs="Tahoma"/>
      <w:sz w:val="16"/>
      <w:szCs w:val="16"/>
    </w:rPr>
  </w:style>
  <w:style w:type="paragraph" w:styleId="Antrats">
    <w:name w:val="header"/>
    <w:basedOn w:val="prastasis"/>
    <w:link w:val="AntratsDiagrama"/>
    <w:uiPriority w:val="99"/>
    <w:unhideWhenUsed/>
    <w:rsid w:val="00B00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083C"/>
  </w:style>
  <w:style w:type="paragraph" w:styleId="Porat">
    <w:name w:val="footer"/>
    <w:basedOn w:val="prastasis"/>
    <w:link w:val="PoratDiagrama"/>
    <w:uiPriority w:val="99"/>
    <w:unhideWhenUsed/>
    <w:rsid w:val="00B00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083C"/>
  </w:style>
  <w:style w:type="character" w:styleId="Komentaronuoroda">
    <w:name w:val="annotation reference"/>
    <w:basedOn w:val="Numatytasispastraiposriftas"/>
    <w:uiPriority w:val="99"/>
    <w:semiHidden/>
    <w:unhideWhenUsed/>
    <w:rsid w:val="00801557"/>
    <w:rPr>
      <w:sz w:val="16"/>
      <w:szCs w:val="16"/>
    </w:rPr>
  </w:style>
  <w:style w:type="paragraph" w:styleId="Komentarotekstas">
    <w:name w:val="annotation text"/>
    <w:basedOn w:val="prastasis"/>
    <w:link w:val="KomentarotekstasDiagrama"/>
    <w:uiPriority w:val="99"/>
    <w:semiHidden/>
    <w:unhideWhenUsed/>
    <w:rsid w:val="008015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1557"/>
    <w:rPr>
      <w:sz w:val="20"/>
      <w:szCs w:val="20"/>
    </w:rPr>
  </w:style>
  <w:style w:type="paragraph" w:styleId="Komentarotema">
    <w:name w:val="annotation subject"/>
    <w:basedOn w:val="Komentarotekstas"/>
    <w:next w:val="Komentarotekstas"/>
    <w:link w:val="KomentarotemaDiagrama"/>
    <w:uiPriority w:val="99"/>
    <w:semiHidden/>
    <w:unhideWhenUsed/>
    <w:rsid w:val="00801557"/>
    <w:rPr>
      <w:b/>
      <w:bCs/>
    </w:rPr>
  </w:style>
  <w:style w:type="character" w:customStyle="1" w:styleId="KomentarotemaDiagrama">
    <w:name w:val="Komentaro tema Diagrama"/>
    <w:basedOn w:val="KomentarotekstasDiagrama"/>
    <w:link w:val="Komentarotema"/>
    <w:uiPriority w:val="99"/>
    <w:semiHidden/>
    <w:rsid w:val="008015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1F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846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465C"/>
    <w:rPr>
      <w:rFonts w:ascii="Tahoma" w:hAnsi="Tahoma" w:cs="Tahoma"/>
      <w:sz w:val="16"/>
      <w:szCs w:val="16"/>
    </w:rPr>
  </w:style>
  <w:style w:type="paragraph" w:styleId="Antrats">
    <w:name w:val="header"/>
    <w:basedOn w:val="prastasis"/>
    <w:link w:val="AntratsDiagrama"/>
    <w:uiPriority w:val="99"/>
    <w:unhideWhenUsed/>
    <w:rsid w:val="00B00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083C"/>
  </w:style>
  <w:style w:type="paragraph" w:styleId="Porat">
    <w:name w:val="footer"/>
    <w:basedOn w:val="prastasis"/>
    <w:link w:val="PoratDiagrama"/>
    <w:uiPriority w:val="99"/>
    <w:unhideWhenUsed/>
    <w:rsid w:val="00B00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083C"/>
  </w:style>
  <w:style w:type="character" w:styleId="Komentaronuoroda">
    <w:name w:val="annotation reference"/>
    <w:basedOn w:val="Numatytasispastraiposriftas"/>
    <w:uiPriority w:val="99"/>
    <w:semiHidden/>
    <w:unhideWhenUsed/>
    <w:rsid w:val="00801557"/>
    <w:rPr>
      <w:sz w:val="16"/>
      <w:szCs w:val="16"/>
    </w:rPr>
  </w:style>
  <w:style w:type="paragraph" w:styleId="Komentarotekstas">
    <w:name w:val="annotation text"/>
    <w:basedOn w:val="prastasis"/>
    <w:link w:val="KomentarotekstasDiagrama"/>
    <w:uiPriority w:val="99"/>
    <w:semiHidden/>
    <w:unhideWhenUsed/>
    <w:rsid w:val="008015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1557"/>
    <w:rPr>
      <w:sz w:val="20"/>
      <w:szCs w:val="20"/>
    </w:rPr>
  </w:style>
  <w:style w:type="paragraph" w:styleId="Komentarotema">
    <w:name w:val="annotation subject"/>
    <w:basedOn w:val="Komentarotekstas"/>
    <w:next w:val="Komentarotekstas"/>
    <w:link w:val="KomentarotemaDiagrama"/>
    <w:uiPriority w:val="99"/>
    <w:semiHidden/>
    <w:unhideWhenUsed/>
    <w:rsid w:val="00801557"/>
    <w:rPr>
      <w:b/>
      <w:bCs/>
    </w:rPr>
  </w:style>
  <w:style w:type="character" w:customStyle="1" w:styleId="KomentarotemaDiagrama">
    <w:name w:val="Komentaro tema Diagrama"/>
    <w:basedOn w:val="KomentarotekstasDiagrama"/>
    <w:link w:val="Komentarotema"/>
    <w:uiPriority w:val="99"/>
    <w:semiHidden/>
    <w:rsid w:val="008015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13" Target="commentsIds.xml"
                 Type="http://schemas.microsoft.com/office/2016/09/relationships/commentsIds"/>
   <Relationship Id="rId14" Target="commentsExtended.xml"
                 Type="http://schemas.microsoft.com/office/2011/relationships/commentsExtended"/>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0D0C-1076-4BA3-841C-B6DB0C3C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27718</Words>
  <Characters>15800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2019-10-18T07:53:00Z</dcterms:created>
  <dc:creator>Gailė Veršekienė</dc:creator>
  <cp:lastModifiedBy>Gailė Veršekienė</cp:lastModifiedBy>
  <cp:lastPrinted>2019-09-26T06:40:00Z</cp:lastPrinted>
  <dcterms:modified xsi:type="dcterms:W3CDTF">2019-10-18T07:53:00Z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-1271856651</vt:i4>
  </property>
  <property fmtid="{D5CDD505-2E9C-101B-9397-08002B2CF9AE}" pid="4" name="_EmailSubject">
    <vt:lpwstr>VGON</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-775584479</vt:i4>
  </property>
  <property fmtid="{D5CDD505-2E9C-101B-9397-08002B2CF9AE}" pid="8" name="_ReviewingToolsShownOnce">
    <vt:lpwstr/>
  </property>
</Properties>
</file>