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AD416" w14:textId="2DB33294" w:rsidR="005B5790" w:rsidRPr="00B341C2" w:rsidRDefault="007B3A28" w:rsidP="007B3A28">
      <w:pPr>
        <w:keepNext/>
        <w:tabs>
          <w:tab w:val="left" w:pos="5245"/>
        </w:tabs>
        <w:spacing w:after="0" w:line="276" w:lineRule="auto"/>
        <w:ind w:left="6804"/>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 xml:space="preserve">Projekto </w:t>
      </w:r>
    </w:p>
    <w:p w14:paraId="1EFAC347" w14:textId="3D9AD745" w:rsidR="007B3A28" w:rsidRPr="00B341C2" w:rsidRDefault="007B3A28" w:rsidP="007B3A28">
      <w:pPr>
        <w:keepNext/>
        <w:tabs>
          <w:tab w:val="left" w:pos="5245"/>
        </w:tabs>
        <w:spacing w:after="0" w:line="276" w:lineRule="auto"/>
        <w:ind w:left="6804"/>
        <w:rPr>
          <w:rFonts w:ascii="Times New Roman" w:eastAsia="Times New Roman" w:hAnsi="Times New Roman" w:cs="Times New Roman"/>
          <w:b/>
          <w:caps/>
          <w:sz w:val="24"/>
          <w:szCs w:val="24"/>
        </w:rPr>
      </w:pPr>
      <w:r w:rsidRPr="00B341C2">
        <w:rPr>
          <w:rFonts w:ascii="Times New Roman" w:eastAsia="Times New Roman" w:hAnsi="Times New Roman" w:cs="Times New Roman"/>
          <w:b/>
          <w:sz w:val="24"/>
          <w:szCs w:val="24"/>
        </w:rPr>
        <w:t>lyginamasis variantas</w:t>
      </w:r>
    </w:p>
    <w:p w14:paraId="2D670F15" w14:textId="77777777" w:rsidR="005B5790" w:rsidRPr="00B341C2" w:rsidRDefault="005B5790" w:rsidP="00A4678E">
      <w:pPr>
        <w:keepNext/>
        <w:spacing w:after="0" w:line="276" w:lineRule="auto"/>
        <w:jc w:val="center"/>
        <w:rPr>
          <w:rFonts w:ascii="Times New Roman" w:eastAsia="Times New Roman" w:hAnsi="Times New Roman" w:cs="Times New Roman"/>
          <w:b/>
          <w:caps/>
          <w:sz w:val="24"/>
          <w:szCs w:val="24"/>
        </w:rPr>
      </w:pPr>
    </w:p>
    <w:p w14:paraId="65BA7038" w14:textId="52BD3BF2" w:rsidR="005B5790" w:rsidRPr="00B341C2" w:rsidRDefault="00A4678E" w:rsidP="00A4678E">
      <w:pPr>
        <w:keepNext/>
        <w:spacing w:after="0" w:line="276" w:lineRule="auto"/>
        <w:jc w:val="center"/>
        <w:rPr>
          <w:rFonts w:ascii="Times New Roman" w:eastAsia="Times New Roman" w:hAnsi="Times New Roman" w:cs="Times New Roman"/>
          <w:b/>
          <w:caps/>
          <w:sz w:val="24"/>
          <w:szCs w:val="24"/>
        </w:rPr>
      </w:pPr>
      <w:r w:rsidRPr="00B341C2">
        <w:rPr>
          <w:rFonts w:ascii="Times New Roman" w:eastAsia="Times New Roman" w:hAnsi="Times New Roman" w:cs="Times New Roman"/>
          <w:b/>
          <w:sz w:val="24"/>
          <w:szCs w:val="24"/>
        </w:rPr>
        <w:t>LIETUVOS RESPUBLIKOS</w:t>
      </w:r>
    </w:p>
    <w:p w14:paraId="3C6FFB25" w14:textId="4AF9B20E" w:rsidR="005B5790" w:rsidRPr="00B341C2" w:rsidRDefault="00A4678E" w:rsidP="00A4678E">
      <w:pPr>
        <w:keepNext/>
        <w:spacing w:after="0" w:line="276" w:lineRule="auto"/>
        <w:jc w:val="center"/>
        <w:rPr>
          <w:rFonts w:ascii="Times New Roman" w:eastAsia="Times New Roman" w:hAnsi="Times New Roman" w:cs="Times New Roman"/>
          <w:b/>
          <w:caps/>
          <w:sz w:val="24"/>
          <w:szCs w:val="24"/>
        </w:rPr>
      </w:pPr>
      <w:r w:rsidRPr="00B341C2">
        <w:rPr>
          <w:rFonts w:ascii="Times New Roman" w:eastAsia="Times New Roman" w:hAnsi="Times New Roman" w:cs="Times New Roman"/>
          <w:b/>
          <w:sz w:val="24"/>
          <w:szCs w:val="24"/>
        </w:rPr>
        <w:t>VALSTYBĖS TARNYBOS ĮSTATYMO NR. VIII-1316 17, 33,</w:t>
      </w:r>
      <w:r w:rsidR="00D607A6" w:rsidRPr="00B341C2">
        <w:rPr>
          <w:rFonts w:ascii="Times New Roman" w:eastAsia="Times New Roman" w:hAnsi="Times New Roman" w:cs="Times New Roman"/>
          <w:b/>
          <w:sz w:val="24"/>
          <w:szCs w:val="24"/>
        </w:rPr>
        <w:t xml:space="preserve"> 34,</w:t>
      </w:r>
      <w:r w:rsidRPr="00B341C2">
        <w:rPr>
          <w:rFonts w:ascii="Times New Roman" w:eastAsia="Times New Roman" w:hAnsi="Times New Roman" w:cs="Times New Roman"/>
          <w:b/>
          <w:sz w:val="24"/>
          <w:szCs w:val="24"/>
        </w:rPr>
        <w:t xml:space="preserve"> 48, 53 STRAIPSNIŲ, 1 IR 2 PRIEDŲ PAKEITIMO IR </w:t>
      </w:r>
      <w:r w:rsidRPr="00B341C2">
        <w:rPr>
          <w:rFonts w:ascii="Times New Roman" w:eastAsia="Times New Roman" w:hAnsi="Times New Roman" w:cs="Times New Roman"/>
          <w:b/>
          <w:sz w:val="24"/>
        </w:rPr>
        <w:t>ĮSTATYMO PAPILDYMO 33</w:t>
      </w:r>
      <w:r w:rsidRPr="00B341C2">
        <w:rPr>
          <w:rFonts w:ascii="Times New Roman" w:eastAsia="Times New Roman" w:hAnsi="Times New Roman" w:cs="Times New Roman"/>
          <w:b/>
          <w:sz w:val="24"/>
          <w:vertAlign w:val="superscript"/>
        </w:rPr>
        <w:t>1</w:t>
      </w:r>
      <w:r w:rsidRPr="00B341C2">
        <w:rPr>
          <w:rFonts w:ascii="Times New Roman" w:eastAsia="Times New Roman" w:hAnsi="Times New Roman" w:cs="Times New Roman"/>
          <w:b/>
          <w:sz w:val="24"/>
        </w:rPr>
        <w:t xml:space="preserve"> STRAIPSNIU</w:t>
      </w:r>
    </w:p>
    <w:p w14:paraId="2F029C60" w14:textId="75F54F35" w:rsidR="005B5790" w:rsidRPr="00B341C2" w:rsidRDefault="00A4678E" w:rsidP="00A4678E">
      <w:pPr>
        <w:keepNext/>
        <w:spacing w:after="0" w:line="276" w:lineRule="auto"/>
        <w:jc w:val="center"/>
        <w:rPr>
          <w:rFonts w:ascii="Times New Roman" w:eastAsia="Times New Roman" w:hAnsi="Times New Roman" w:cs="Times New Roman"/>
          <w:b/>
          <w:caps/>
          <w:sz w:val="24"/>
          <w:szCs w:val="24"/>
        </w:rPr>
      </w:pPr>
      <w:r w:rsidRPr="00B341C2">
        <w:rPr>
          <w:rFonts w:ascii="Times New Roman" w:eastAsia="Times New Roman" w:hAnsi="Times New Roman" w:cs="Times New Roman"/>
          <w:b/>
          <w:sz w:val="24"/>
          <w:szCs w:val="24"/>
        </w:rPr>
        <w:t>ĮSTATYMAS</w:t>
      </w:r>
    </w:p>
    <w:p w14:paraId="1235D1DD" w14:textId="77777777" w:rsidR="005B5790" w:rsidRPr="00B341C2" w:rsidRDefault="005B5790" w:rsidP="00C61CBD">
      <w:pPr>
        <w:spacing w:after="0" w:line="276" w:lineRule="auto"/>
        <w:jc w:val="center"/>
        <w:rPr>
          <w:rFonts w:ascii="Times New Roman" w:eastAsia="Times New Roman" w:hAnsi="Times New Roman" w:cs="Times New Roman"/>
          <w:sz w:val="24"/>
          <w:szCs w:val="24"/>
        </w:rPr>
      </w:pPr>
    </w:p>
    <w:p w14:paraId="35C0CD99" w14:textId="77777777" w:rsidR="005B5790" w:rsidRPr="00B341C2" w:rsidRDefault="00E649AE" w:rsidP="00C61CBD">
      <w:pPr>
        <w:spacing w:after="0" w:line="276" w:lineRule="auto"/>
        <w:jc w:val="center"/>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Nr.</w:t>
      </w:r>
    </w:p>
    <w:p w14:paraId="409C36E8" w14:textId="77777777" w:rsidR="005B5790" w:rsidRPr="00B341C2" w:rsidRDefault="00E649AE" w:rsidP="00C61CBD">
      <w:pPr>
        <w:spacing w:after="0" w:line="276" w:lineRule="auto"/>
        <w:jc w:val="center"/>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Vilnius</w:t>
      </w:r>
    </w:p>
    <w:p w14:paraId="43F33155" w14:textId="77777777" w:rsidR="005B5790" w:rsidRPr="00B341C2" w:rsidRDefault="005B5790" w:rsidP="00C61CBD">
      <w:pPr>
        <w:spacing w:after="0" w:line="276" w:lineRule="auto"/>
        <w:jc w:val="center"/>
        <w:rPr>
          <w:rFonts w:ascii="Times New Roman" w:eastAsia="Times New Roman" w:hAnsi="Times New Roman" w:cs="Times New Roman"/>
          <w:sz w:val="24"/>
          <w:szCs w:val="24"/>
        </w:rPr>
      </w:pPr>
    </w:p>
    <w:p w14:paraId="32505100" w14:textId="3798261C" w:rsidR="00F75734" w:rsidRPr="00B341C2" w:rsidRDefault="00E649AE"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 xml:space="preserve">1 straipsnis. </w:t>
      </w:r>
      <w:r w:rsidR="00F75734" w:rsidRPr="00B341C2">
        <w:rPr>
          <w:rFonts w:ascii="Times New Roman" w:eastAsia="Times New Roman" w:hAnsi="Times New Roman" w:cs="Times New Roman"/>
          <w:b/>
          <w:sz w:val="24"/>
          <w:szCs w:val="24"/>
        </w:rPr>
        <w:t>17 straipsnio pakeitimas</w:t>
      </w:r>
    </w:p>
    <w:p w14:paraId="45A3CA64" w14:textId="4C9BB5FC" w:rsidR="00F75734" w:rsidRPr="00B341C2" w:rsidRDefault="00F75734"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Pakeisti 17 straipsnio 1 dalies 7 punktą ir jį išdėstyti taip:</w:t>
      </w:r>
    </w:p>
    <w:p w14:paraId="62FADA75" w14:textId="1271C16F" w:rsidR="00F75734" w:rsidRPr="00B341C2" w:rsidRDefault="00F75734" w:rsidP="002D660A">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szCs w:val="24"/>
        </w:rPr>
        <w:t>„</w:t>
      </w:r>
      <w:r w:rsidRPr="00B341C2">
        <w:rPr>
          <w:rFonts w:ascii="Times New Roman" w:eastAsia="Times New Roman" w:hAnsi="Times New Roman" w:cs="Times New Roman"/>
          <w:sz w:val="24"/>
        </w:rPr>
        <w:t xml:space="preserve">7) būti paskirti (išrinkti) valstybės įmonių, savivaldybės įmonių, </w:t>
      </w:r>
      <w:r w:rsidRPr="00B341C2">
        <w:rPr>
          <w:rFonts w:ascii="Times New Roman" w:eastAsia="Times New Roman" w:hAnsi="Times New Roman" w:cs="Times New Roman"/>
          <w:b/>
          <w:sz w:val="24"/>
        </w:rPr>
        <w:t>viešųjų įstaigų,</w:t>
      </w:r>
      <w:r w:rsidRPr="00B341C2">
        <w:rPr>
          <w:rFonts w:ascii="Times New Roman" w:eastAsia="Times New Roman" w:hAnsi="Times New Roman" w:cs="Times New Roman"/>
          <w:sz w:val="24"/>
        </w:rPr>
        <w:t xml:space="preserve"> </w:t>
      </w:r>
      <w:r w:rsidRPr="00B341C2">
        <w:rPr>
          <w:rFonts w:ascii="Times New Roman" w:eastAsia="Times New Roman" w:hAnsi="Times New Roman" w:cs="Times New Roman"/>
          <w:b/>
          <w:sz w:val="24"/>
        </w:rPr>
        <w:t>kurių savininkas ar vienas iš dalininkų yra valstybė ar savivaldybė,</w:t>
      </w:r>
      <w:r w:rsidRPr="00B341C2">
        <w:rPr>
          <w:rFonts w:ascii="Times New Roman" w:eastAsia="Times New Roman" w:hAnsi="Times New Roman" w:cs="Times New Roman"/>
          <w:sz w:val="24"/>
        </w:rPr>
        <w:t xml:space="preserve"> akcinių bendrovių arba uždarųjų akcinių bendrovių, kurių akcijos ar dalis akcijų, suteikiančių daugiau kaip 1/2 balsų šių bendrovių visuotiniuose akcininkų susirinkimuose, priklauso valstybei ar savivaldybei nuosavybės teise, kolegialių organų nariais;“</w:t>
      </w:r>
      <w:r w:rsidR="00B341C2">
        <w:rPr>
          <w:rFonts w:ascii="Times New Roman" w:eastAsia="Times New Roman" w:hAnsi="Times New Roman" w:cs="Times New Roman"/>
          <w:sz w:val="24"/>
        </w:rPr>
        <w:t>.</w:t>
      </w:r>
    </w:p>
    <w:p w14:paraId="0FA03DAC" w14:textId="77777777" w:rsidR="00F75734" w:rsidRPr="00B341C2" w:rsidRDefault="00F75734" w:rsidP="002D660A">
      <w:pPr>
        <w:spacing w:after="0" w:line="276" w:lineRule="auto"/>
        <w:ind w:firstLine="720"/>
        <w:jc w:val="both"/>
        <w:rPr>
          <w:rFonts w:ascii="Times New Roman" w:eastAsia="Times New Roman" w:hAnsi="Times New Roman" w:cs="Times New Roman"/>
          <w:b/>
          <w:sz w:val="24"/>
          <w:szCs w:val="24"/>
        </w:rPr>
      </w:pPr>
    </w:p>
    <w:p w14:paraId="5968D43E" w14:textId="5E49B6E3" w:rsidR="00944774" w:rsidRPr="00B341C2" w:rsidRDefault="00F75734"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 xml:space="preserve">2 straipsnis. </w:t>
      </w:r>
      <w:r w:rsidR="00944774" w:rsidRPr="00B341C2">
        <w:rPr>
          <w:rFonts w:ascii="Times New Roman" w:eastAsia="Times New Roman" w:hAnsi="Times New Roman" w:cs="Times New Roman"/>
          <w:b/>
          <w:sz w:val="24"/>
          <w:szCs w:val="24"/>
        </w:rPr>
        <w:t>33 straipsnio pakeitimas</w:t>
      </w:r>
    </w:p>
    <w:p w14:paraId="6CB09914" w14:textId="77777777" w:rsidR="00944774" w:rsidRPr="00B341C2" w:rsidRDefault="00944774" w:rsidP="002D660A">
      <w:pPr>
        <w:spacing w:after="0" w:line="276" w:lineRule="auto"/>
        <w:ind w:firstLine="720"/>
        <w:jc w:val="both"/>
        <w:rPr>
          <w:rFonts w:ascii="Times New Roman" w:eastAsia="Times New Roman" w:hAnsi="Times New Roman" w:cs="Times New Roman"/>
          <w:spacing w:val="2"/>
          <w:sz w:val="24"/>
        </w:rPr>
      </w:pPr>
      <w:r w:rsidRPr="00B341C2">
        <w:rPr>
          <w:rFonts w:ascii="Times New Roman" w:eastAsia="Times New Roman" w:hAnsi="Times New Roman" w:cs="Times New Roman"/>
          <w:spacing w:val="2"/>
          <w:sz w:val="24"/>
        </w:rPr>
        <w:t>1. Pakeisti 33 straipsnio 2 dalį ir ją išdėstyti taip:</w:t>
      </w:r>
    </w:p>
    <w:p w14:paraId="4DED833C" w14:textId="77777777" w:rsidR="00944774" w:rsidRPr="00B341C2" w:rsidRDefault="00944774" w:rsidP="002D660A">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pacing w:val="2"/>
          <w:sz w:val="24"/>
        </w:rPr>
        <w:t>„</w:t>
      </w:r>
      <w:r w:rsidRPr="00B341C2">
        <w:rPr>
          <w:rFonts w:ascii="Times New Roman" w:eastAsia="Times New Roman" w:hAnsi="Times New Roman" w:cs="Times New Roman"/>
          <w:sz w:val="24"/>
        </w:rPr>
        <w:t xml:space="preserve">2. Tarnybinė nuobauda skiriama atsižvelgiant į kaltę, tarnybinio nusižengimo padarymo priežastis, aplinkybes ir </w:t>
      </w:r>
      <w:r w:rsidRPr="00B341C2">
        <w:rPr>
          <w:rFonts w:ascii="Times New Roman" w:eastAsia="Times New Roman" w:hAnsi="Times New Roman" w:cs="Times New Roman"/>
          <w:b/>
          <w:sz w:val="24"/>
        </w:rPr>
        <w:t xml:space="preserve">pasekmes </w:t>
      </w:r>
      <w:r w:rsidRPr="00B341C2">
        <w:rPr>
          <w:rFonts w:ascii="Times New Roman" w:eastAsia="Times New Roman" w:hAnsi="Times New Roman" w:cs="Times New Roman"/>
          <w:strike/>
          <w:sz w:val="24"/>
        </w:rPr>
        <w:t>padarinius</w:t>
      </w:r>
      <w:r w:rsidRPr="00B341C2">
        <w:rPr>
          <w:rFonts w:ascii="Times New Roman" w:eastAsia="Times New Roman" w:hAnsi="Times New Roman" w:cs="Times New Roman"/>
          <w:sz w:val="24"/>
        </w:rPr>
        <w:t>, į valstybės tarnautojo veiklą iki tarnybinio nusižengimo padarymo, tarnybinę atsakomybę lengvinančias ir sunkinančias aplinkybes</w:t>
      </w:r>
      <w:r w:rsidRPr="00B341C2">
        <w:rPr>
          <w:rFonts w:ascii="Times New Roman" w:eastAsia="Times New Roman" w:hAnsi="Times New Roman" w:cs="Times New Roman"/>
          <w:strike/>
          <w:sz w:val="24"/>
        </w:rPr>
        <w:t>, į Korupcijos prevencijos įstatymo ar į Kriminalinės žvalgybos įstatymo nustatytais atvejais ir tvarka pateiktą informaciją. Pagal Korupcijos prevencijos įstatymą gauta informacija gali būti panaudota skiriant valstybės tarnautojui tarnybinę nuobaudą tik tuo atveju, kai ši informacija yra išslaptinama teisės aktų nustatyta tvarka</w:t>
      </w:r>
      <w:r w:rsidRPr="00B341C2">
        <w:rPr>
          <w:rFonts w:ascii="Times New Roman" w:eastAsia="Times New Roman" w:hAnsi="Times New Roman" w:cs="Times New Roman"/>
          <w:sz w:val="24"/>
        </w:rPr>
        <w:t>.“</w:t>
      </w:r>
    </w:p>
    <w:p w14:paraId="2BD06F16" w14:textId="77777777" w:rsidR="00944774" w:rsidRPr="00B341C2" w:rsidRDefault="00944774" w:rsidP="002D660A">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rPr>
        <w:t>2. Pakeisti 33 straipsnio 5 dalies 5 punktą ir jį išdėstyti taip:</w:t>
      </w:r>
    </w:p>
    <w:p w14:paraId="465784E6" w14:textId="3AAF4FD1" w:rsidR="00944774" w:rsidRPr="00B341C2" w:rsidRDefault="00944774" w:rsidP="002D660A">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rPr>
        <w:t xml:space="preserve">„5) šiurkštus </w:t>
      </w:r>
      <w:r w:rsidRPr="00B341C2">
        <w:rPr>
          <w:rFonts w:ascii="Times New Roman" w:eastAsia="Times New Roman" w:hAnsi="Times New Roman" w:cs="Times New Roman"/>
          <w:b/>
          <w:sz w:val="24"/>
        </w:rPr>
        <w:t xml:space="preserve">Lietuvos Respublikos viešųjų </w:t>
      </w:r>
      <w:hyperlink r:id="rId8">
        <w:r w:rsidRPr="00B341C2">
          <w:rPr>
            <w:rFonts w:ascii="Times New Roman" w:eastAsia="Times New Roman" w:hAnsi="Times New Roman" w:cs="Times New Roman"/>
            <w:strike/>
            <w:sz w:val="24"/>
          </w:rPr>
          <w:t>Viešųjų</w:t>
        </w:r>
        <w:r w:rsidRPr="00B341C2">
          <w:rPr>
            <w:rFonts w:ascii="Times New Roman" w:eastAsia="Times New Roman" w:hAnsi="Times New Roman" w:cs="Times New Roman"/>
            <w:vanish/>
            <w:sz w:val="24"/>
          </w:rPr>
          <w:t>HYPERLINK "https://www.infolex.lt/ta/74651"</w:t>
        </w:r>
        <w:r w:rsidRPr="00B341C2">
          <w:rPr>
            <w:rFonts w:ascii="Times New Roman" w:eastAsia="Times New Roman" w:hAnsi="Times New Roman" w:cs="Times New Roman"/>
            <w:sz w:val="24"/>
          </w:rPr>
          <w:t xml:space="preserve"> ir privačių interesų derinimo </w:t>
        </w:r>
        <w:r w:rsidRPr="00B341C2">
          <w:rPr>
            <w:rFonts w:ascii="Times New Roman" w:eastAsia="Times New Roman" w:hAnsi="Times New Roman" w:cs="Times New Roman"/>
            <w:strike/>
            <w:vanish/>
            <w:sz w:val="24"/>
          </w:rPr>
          <w:t>HYPERLINK "https://www.infolex.lt/ta/74651"</w:t>
        </w:r>
        <w:r w:rsidRPr="00B341C2">
          <w:rPr>
            <w:rFonts w:ascii="Times New Roman" w:eastAsia="Times New Roman" w:hAnsi="Times New Roman" w:cs="Times New Roman"/>
            <w:strike/>
            <w:sz w:val="24"/>
          </w:rPr>
          <w:t>valstybinėje</w:t>
        </w:r>
        <w:r w:rsidRPr="00B341C2">
          <w:rPr>
            <w:rFonts w:ascii="Times New Roman" w:eastAsia="Times New Roman" w:hAnsi="Times New Roman" w:cs="Times New Roman"/>
            <w:vanish/>
            <w:sz w:val="24"/>
          </w:rPr>
          <w:t>HYPERLINK "https://www.infolex.lt/ta/74651"</w:t>
        </w:r>
        <w:r w:rsidRPr="00B341C2">
          <w:rPr>
            <w:rFonts w:ascii="Times New Roman" w:eastAsia="Times New Roman" w:hAnsi="Times New Roman" w:cs="Times New Roman"/>
            <w:sz w:val="24"/>
          </w:rPr>
          <w:t xml:space="preserve"> </w:t>
        </w:r>
        <w:r w:rsidRPr="00B341C2">
          <w:rPr>
            <w:rFonts w:ascii="Times New Roman" w:eastAsia="Times New Roman" w:hAnsi="Times New Roman" w:cs="Times New Roman"/>
            <w:strike/>
            <w:vanish/>
            <w:sz w:val="24"/>
          </w:rPr>
          <w:t>HYPERLINK "https://www.infolex.lt/ta/74651"</w:t>
        </w:r>
        <w:r w:rsidRPr="00B341C2">
          <w:rPr>
            <w:rFonts w:ascii="Times New Roman" w:eastAsia="Times New Roman" w:hAnsi="Times New Roman" w:cs="Times New Roman"/>
            <w:strike/>
            <w:sz w:val="24"/>
          </w:rPr>
          <w:t>tarnyboje</w:t>
        </w:r>
        <w:r w:rsidRPr="00B341C2">
          <w:rPr>
            <w:rFonts w:ascii="Times New Roman" w:eastAsia="Times New Roman" w:hAnsi="Times New Roman" w:cs="Times New Roman"/>
            <w:vanish/>
            <w:sz w:val="24"/>
          </w:rPr>
          <w:t>HYPERLINK "https://www.infolex.lt/ta/74651"</w:t>
        </w:r>
        <w:r w:rsidRPr="00B341C2">
          <w:rPr>
            <w:rFonts w:ascii="Times New Roman" w:eastAsia="Times New Roman" w:hAnsi="Times New Roman" w:cs="Times New Roman"/>
            <w:sz w:val="24"/>
          </w:rPr>
          <w:t xml:space="preserve"> įstatymo</w:t>
        </w:r>
      </w:hyperlink>
      <w:r w:rsidRPr="00B341C2">
        <w:rPr>
          <w:rFonts w:ascii="Times New Roman" w:eastAsia="Times New Roman" w:hAnsi="Times New Roman" w:cs="Times New Roman"/>
          <w:sz w:val="24"/>
        </w:rPr>
        <w:t xml:space="preserve"> reikalavimų pažeidimas;“</w:t>
      </w:r>
      <w:r w:rsidR="00B341C2">
        <w:rPr>
          <w:rFonts w:ascii="Times New Roman" w:eastAsia="Times New Roman" w:hAnsi="Times New Roman" w:cs="Times New Roman"/>
          <w:sz w:val="24"/>
        </w:rPr>
        <w:t>.</w:t>
      </w:r>
    </w:p>
    <w:p w14:paraId="7FD3610D" w14:textId="77777777" w:rsidR="00944774" w:rsidRPr="00B341C2" w:rsidRDefault="00944774" w:rsidP="002D660A">
      <w:pPr>
        <w:spacing w:after="0" w:line="276" w:lineRule="auto"/>
        <w:ind w:firstLine="720"/>
        <w:jc w:val="both"/>
        <w:rPr>
          <w:rFonts w:ascii="Times New Roman" w:eastAsia="Times New Roman" w:hAnsi="Times New Roman" w:cs="Times New Roman"/>
          <w:sz w:val="24"/>
        </w:rPr>
      </w:pPr>
    </w:p>
    <w:p w14:paraId="61824D01" w14:textId="2F7BD50D" w:rsidR="00944774" w:rsidRPr="00B341C2" w:rsidRDefault="00F7573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3</w:t>
      </w:r>
      <w:r w:rsidR="00944774" w:rsidRPr="00B341C2">
        <w:rPr>
          <w:rFonts w:ascii="Times New Roman" w:eastAsia="Times New Roman" w:hAnsi="Times New Roman" w:cs="Times New Roman"/>
          <w:b/>
          <w:sz w:val="24"/>
        </w:rPr>
        <w:t xml:space="preserve"> straipsnis. Įstatymo papildymas 33</w:t>
      </w:r>
      <w:r w:rsidR="00944774" w:rsidRPr="00B341C2">
        <w:rPr>
          <w:rFonts w:ascii="Times New Roman" w:eastAsia="Times New Roman" w:hAnsi="Times New Roman" w:cs="Times New Roman"/>
          <w:b/>
          <w:sz w:val="24"/>
          <w:vertAlign w:val="superscript"/>
        </w:rPr>
        <w:t>1</w:t>
      </w:r>
      <w:r w:rsidR="00944774" w:rsidRPr="00B341C2">
        <w:rPr>
          <w:rFonts w:ascii="Times New Roman" w:eastAsia="Times New Roman" w:hAnsi="Times New Roman" w:cs="Times New Roman"/>
          <w:b/>
          <w:sz w:val="24"/>
        </w:rPr>
        <w:t xml:space="preserve"> straipsniu</w:t>
      </w:r>
    </w:p>
    <w:p w14:paraId="5ED10B42" w14:textId="77777777" w:rsidR="00944774" w:rsidRPr="00B341C2" w:rsidRDefault="00944774" w:rsidP="002D660A">
      <w:pPr>
        <w:spacing w:after="0" w:line="276" w:lineRule="auto"/>
        <w:ind w:firstLine="709"/>
        <w:jc w:val="both"/>
        <w:rPr>
          <w:rFonts w:ascii="Times New Roman" w:eastAsia="Times New Roman" w:hAnsi="Times New Roman" w:cs="Times New Roman"/>
          <w:sz w:val="24"/>
        </w:rPr>
      </w:pPr>
      <w:r w:rsidRPr="00B341C2">
        <w:rPr>
          <w:rFonts w:ascii="Times New Roman" w:eastAsia="Times New Roman" w:hAnsi="Times New Roman" w:cs="Times New Roman"/>
          <w:sz w:val="24"/>
        </w:rPr>
        <w:t>Papildyti Įstatymą 33</w:t>
      </w:r>
      <w:r w:rsidRPr="00B341C2">
        <w:rPr>
          <w:rFonts w:ascii="Times New Roman" w:eastAsia="Times New Roman" w:hAnsi="Times New Roman" w:cs="Times New Roman"/>
          <w:sz w:val="24"/>
          <w:vertAlign w:val="superscript"/>
        </w:rPr>
        <w:t>1</w:t>
      </w:r>
      <w:r w:rsidRPr="00B341C2">
        <w:rPr>
          <w:rFonts w:ascii="Times New Roman" w:eastAsia="Times New Roman" w:hAnsi="Times New Roman" w:cs="Times New Roman"/>
          <w:sz w:val="24"/>
        </w:rPr>
        <w:t xml:space="preserve"> straipsniu:</w:t>
      </w:r>
    </w:p>
    <w:p w14:paraId="14A9D266" w14:textId="77777777"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sz w:val="24"/>
        </w:rPr>
        <w:t>„</w:t>
      </w:r>
      <w:r w:rsidRPr="00B341C2">
        <w:rPr>
          <w:rFonts w:ascii="Times New Roman" w:eastAsia="Times New Roman" w:hAnsi="Times New Roman" w:cs="Times New Roman"/>
          <w:b/>
          <w:sz w:val="24"/>
        </w:rPr>
        <w:t>33</w:t>
      </w:r>
      <w:r w:rsidRPr="00B341C2">
        <w:rPr>
          <w:rFonts w:ascii="Times New Roman" w:eastAsia="Times New Roman" w:hAnsi="Times New Roman" w:cs="Times New Roman"/>
          <w:b/>
          <w:sz w:val="24"/>
          <w:vertAlign w:val="superscript"/>
        </w:rPr>
        <w:t>1</w:t>
      </w:r>
      <w:r w:rsidRPr="00B341C2">
        <w:rPr>
          <w:rFonts w:ascii="Times New Roman" w:eastAsia="Times New Roman" w:hAnsi="Times New Roman" w:cs="Times New Roman"/>
          <w:b/>
          <w:sz w:val="24"/>
        </w:rPr>
        <w:t xml:space="preserve"> straipsnis. Asmenų, dėl kurių pradėtas tarnybinio nusižengimo tyrimas, teisės</w:t>
      </w:r>
    </w:p>
    <w:p w14:paraId="51F94A5A" w14:textId="77777777"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Valstybės tarnautojas ar asmuo, ėjęs valstybės tarnautojo pareigas, dėl kurio pradėtas tarnybinio nusižengimo tyrimas, turi teisę:</w:t>
      </w:r>
    </w:p>
    <w:p w14:paraId="63A63A7B" w14:textId="17A5132C"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 xml:space="preserve">1) būti </w:t>
      </w:r>
      <w:r w:rsidR="00571D5B" w:rsidRPr="00B341C2">
        <w:rPr>
          <w:rFonts w:ascii="Times New Roman" w:eastAsia="Times New Roman" w:hAnsi="Times New Roman" w:cs="Times New Roman"/>
          <w:b/>
          <w:sz w:val="24"/>
        </w:rPr>
        <w:t xml:space="preserve">raštu </w:t>
      </w:r>
      <w:r w:rsidRPr="00B341C2">
        <w:rPr>
          <w:rFonts w:ascii="Times New Roman" w:eastAsia="Times New Roman" w:hAnsi="Times New Roman" w:cs="Times New Roman"/>
          <w:b/>
          <w:sz w:val="24"/>
        </w:rPr>
        <w:t>informuotas apie pradėtą tarnybinio nusižengimo tyrimą ir jo prašymu susipažinti su valstybės ar savivaldybės institucijos ar įstaigos turimais neįslaptintais duomenimis apie jo galimai padarytą tarnybinį nusižengimą arba gauti šiuos duomenis;</w:t>
      </w:r>
    </w:p>
    <w:p w14:paraId="7B1E6E13" w14:textId="77777777"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2) teikti paaiškinimus, įrodymus, prašymus ar kitą informaciją dėl jo galimai padaryto tarnybinio nusižengimo;</w:t>
      </w:r>
    </w:p>
    <w:p w14:paraId="5971D699" w14:textId="77777777"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3) dalyvauti tikrinant su jo galimai padarytu tarnybiniu nusižengimu susijusius faktinius duomenis vietoje;</w:t>
      </w:r>
    </w:p>
    <w:p w14:paraId="7F42839F" w14:textId="077E8493"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4) pareikšti</w:t>
      </w:r>
      <w:r w:rsidR="00141DF1" w:rsidRPr="00B341C2">
        <w:rPr>
          <w:rFonts w:ascii="Times New Roman" w:eastAsia="Times New Roman" w:hAnsi="Times New Roman" w:cs="Times New Roman"/>
          <w:b/>
          <w:sz w:val="24"/>
        </w:rPr>
        <w:t xml:space="preserve"> motyvuotą</w:t>
      </w:r>
      <w:r w:rsidRPr="00B341C2">
        <w:rPr>
          <w:rFonts w:ascii="Times New Roman" w:eastAsia="Times New Roman" w:hAnsi="Times New Roman" w:cs="Times New Roman"/>
          <w:b/>
          <w:sz w:val="24"/>
        </w:rPr>
        <w:t xml:space="preserve"> nušalinimą tarnybinį nusižengimą tirti įgaliotiems asmenims dėl jų galimo nešališkumo, apskųsti šių asmenų veikimą ar neveikimą;</w:t>
      </w:r>
    </w:p>
    <w:p w14:paraId="35C05503" w14:textId="77777777"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lastRenderedPageBreak/>
        <w:t>5) baigus tarnybinio nusižengimo tyrimą, gauti priimtą sprendimą, jo prašymu susipažinti su neįslaptinta tarnybinio nusižengimo tyrimo medžiaga arba gauti jos kopiją;</w:t>
      </w:r>
    </w:p>
    <w:p w14:paraId="2E8A1D72" w14:textId="5DBBD87D"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6) turėti atstovą</w:t>
      </w:r>
      <w:r w:rsidR="008D597D" w:rsidRPr="00B341C2">
        <w:rPr>
          <w:rFonts w:ascii="Times New Roman" w:eastAsia="Times New Roman" w:hAnsi="Times New Roman" w:cs="Times New Roman"/>
          <w:b/>
          <w:sz w:val="24"/>
        </w:rPr>
        <w:t xml:space="preserve">. Atstovas turi tokias pačias teises kaip ir </w:t>
      </w:r>
      <w:r w:rsidR="00E605AA" w:rsidRPr="00B341C2">
        <w:rPr>
          <w:rFonts w:ascii="Times New Roman" w:eastAsia="Times New Roman" w:hAnsi="Times New Roman" w:cs="Times New Roman"/>
          <w:b/>
          <w:sz w:val="24"/>
        </w:rPr>
        <w:t>asmuo</w:t>
      </w:r>
      <w:r w:rsidR="008D597D" w:rsidRPr="00B341C2">
        <w:rPr>
          <w:rFonts w:ascii="Times New Roman" w:eastAsia="Times New Roman" w:hAnsi="Times New Roman" w:cs="Times New Roman"/>
          <w:b/>
          <w:sz w:val="24"/>
        </w:rPr>
        <w:t>, kuriam jis atstovauja</w:t>
      </w:r>
      <w:r w:rsidRPr="00B341C2">
        <w:rPr>
          <w:rFonts w:ascii="Times New Roman" w:eastAsia="Times New Roman" w:hAnsi="Times New Roman" w:cs="Times New Roman"/>
          <w:b/>
          <w:sz w:val="24"/>
        </w:rPr>
        <w:t>;</w:t>
      </w:r>
    </w:p>
    <w:p w14:paraId="03987197" w14:textId="77777777"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7) skųsti sprendimus, priimtus baigus tarnybinio nusižengimo tyrimą.</w:t>
      </w:r>
      <w:r w:rsidRPr="0076774A">
        <w:rPr>
          <w:rFonts w:ascii="Times New Roman" w:eastAsia="Times New Roman" w:hAnsi="Times New Roman" w:cs="Times New Roman"/>
          <w:sz w:val="24"/>
        </w:rPr>
        <w:t>“</w:t>
      </w:r>
    </w:p>
    <w:p w14:paraId="6B3F2CC7" w14:textId="71A5AE46" w:rsidR="00944774" w:rsidRPr="00B341C2" w:rsidRDefault="00944774" w:rsidP="002D660A">
      <w:pPr>
        <w:spacing w:after="0" w:line="276" w:lineRule="auto"/>
        <w:ind w:firstLine="720"/>
        <w:jc w:val="both"/>
        <w:rPr>
          <w:rFonts w:ascii="Times New Roman" w:eastAsia="Times New Roman" w:hAnsi="Times New Roman" w:cs="Times New Roman"/>
          <w:b/>
          <w:sz w:val="24"/>
          <w:szCs w:val="24"/>
        </w:rPr>
      </w:pPr>
    </w:p>
    <w:p w14:paraId="3C786806" w14:textId="5BD08301" w:rsidR="00F11549" w:rsidRPr="00B341C2" w:rsidRDefault="00F75734"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4</w:t>
      </w:r>
      <w:r w:rsidR="00944774" w:rsidRPr="00B341C2">
        <w:rPr>
          <w:rFonts w:ascii="Times New Roman" w:eastAsia="Times New Roman" w:hAnsi="Times New Roman" w:cs="Times New Roman"/>
          <w:b/>
          <w:sz w:val="24"/>
          <w:szCs w:val="24"/>
        </w:rPr>
        <w:t xml:space="preserve"> straipsnis. </w:t>
      </w:r>
      <w:r w:rsidR="00F11549" w:rsidRPr="00B341C2">
        <w:rPr>
          <w:rFonts w:ascii="Times New Roman" w:eastAsia="Times New Roman" w:hAnsi="Times New Roman" w:cs="Times New Roman"/>
          <w:b/>
          <w:sz w:val="24"/>
          <w:szCs w:val="24"/>
        </w:rPr>
        <w:t>34 straipsnio pakeitimas</w:t>
      </w:r>
    </w:p>
    <w:p w14:paraId="6F1D8DA9" w14:textId="01111FD8" w:rsidR="00F11549" w:rsidRPr="00B341C2" w:rsidRDefault="00A71FD4"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Pakeisti 34 straipsnio 1 dalį ir ją išdėstyti taip:</w:t>
      </w:r>
    </w:p>
    <w:p w14:paraId="70622ACE" w14:textId="0D4B831F" w:rsidR="00A71FD4" w:rsidRPr="00B341C2" w:rsidRDefault="00A71FD4"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 xml:space="preserve">„1. Tarnybinė nuobauda turi būti paskirta ne vėliau kaip per vieną mėnesį nuo tarnybinio nusižengimo paaiškėjimo dienos, neįskaitant laiko, kurį valstybės tarnautojas nebuvo darbe dėl ligos, buvo komandiruotėje arba atostogavo, o iškėlus baudžiamąją bylą arba Seimo kontrolieriui atliekant tyrimą, taip pat atliekant tarnybinį ar kitą kompetentingos institucijos patikrinimą, tarnybinio nusižengimo tyrimą šio straipsnio 2 dalies 1 punkte numatytu atveju, – ne vėliau kaip per 2 mėnesius nuo baudžiamosios bylos nutraukimo arba teismo nuosprendžio įsiteisėjimo dienos, Seimo kontrolieriaus pažymos surašymo, tarnybinio ar kito kompetentingos institucijos patikrinimo užbaigimo, motyvuotos išvados apie tyrimo rezultatus šio straipsnio 2 dalies 1 punkte numatytu atveju surašymo dienos. Valstybės tarnautoją į pareigas priimantis asmuo arba, jeigu valstybės tarnautoją į pareigas priima Seimas, Vyriausybė, savivaldybės taryba, – atitinkamai Seimo Pirmininkas, Ministras Pirmininkas, savivaldybės meras pradeda tarnybinio nusižengimo tyrimą savo sprendimu arba kai jie gauna oficialią informaciją apie valstybės tarnautojo tarnybinį nusižengimą. Jeigu įsiteisėjusiame teismo sprendime konstatuota, kad valstybės ar savivaldybės institucija ar įstaiga pažeidė įstatymus ar kitus teisės aktus, šioje valstybės ar savivaldybės institucijoje ar įstaigoje turi būti pradėtas valstybės tarnautojų, dėl kurių galimos kaltės buvo padaryti įsiteisėjusiame teismo sprendime konstatuoti įstatymų ar kitų teisės aktų pažeidimai, tarnybinio nusižengimo tyrimas. Tarnybinė nuobauda neskiriama, jeigu nuo nusižengimo padarymo dienos praėjo 6 mėnesiai, išskyrus atvejus, kai tarnybinis nusižengimas nustatomas atliekant auditą, piniginių ar kitokių vertybių reviziją (inventorizaciją) arba kai Seimo kontrolierius atlieka tyrimą, taip pat kai atliekamas tarnybinis ar kitas kompetentingos institucijos patikrinimas arba kai yra pažeidžiamos Viešųjų ir privačių interesų derinimo </w:t>
      </w:r>
      <w:r w:rsidRPr="00B341C2">
        <w:rPr>
          <w:rFonts w:ascii="Times New Roman" w:eastAsia="Times New Roman" w:hAnsi="Times New Roman" w:cs="Times New Roman"/>
          <w:strike/>
          <w:sz w:val="24"/>
          <w:szCs w:val="24"/>
        </w:rPr>
        <w:t>valstybinėje tarnyboje</w:t>
      </w:r>
      <w:r w:rsidRPr="00B341C2">
        <w:rPr>
          <w:rFonts w:ascii="Times New Roman" w:eastAsia="Times New Roman" w:hAnsi="Times New Roman" w:cs="Times New Roman"/>
          <w:sz w:val="24"/>
          <w:szCs w:val="24"/>
        </w:rPr>
        <w:t xml:space="preserve"> įstatymo nuostatos. Šiais atvejais tarnybinė nuobauda skiriama ne vėliau kaip per 3 metus nuo nusižengimo padarymo dienos.“</w:t>
      </w:r>
    </w:p>
    <w:p w14:paraId="3D76D90F" w14:textId="77777777" w:rsidR="00A71FD4" w:rsidRPr="00B341C2" w:rsidRDefault="00A71FD4" w:rsidP="002D660A">
      <w:pPr>
        <w:spacing w:after="0" w:line="276" w:lineRule="auto"/>
        <w:ind w:firstLine="720"/>
        <w:jc w:val="both"/>
        <w:rPr>
          <w:rFonts w:ascii="Times New Roman" w:eastAsia="Times New Roman" w:hAnsi="Times New Roman" w:cs="Times New Roman"/>
          <w:sz w:val="24"/>
          <w:szCs w:val="24"/>
        </w:rPr>
      </w:pPr>
    </w:p>
    <w:p w14:paraId="6DD580EA" w14:textId="24F1EB9E" w:rsidR="00A225E4" w:rsidRPr="00B341C2" w:rsidRDefault="00A71FD4"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 xml:space="preserve">5 straipsnis. </w:t>
      </w:r>
      <w:r w:rsidR="00A225E4" w:rsidRPr="00B341C2">
        <w:rPr>
          <w:rFonts w:ascii="Times New Roman" w:eastAsia="Times New Roman" w:hAnsi="Times New Roman" w:cs="Times New Roman"/>
          <w:b/>
          <w:sz w:val="24"/>
          <w:szCs w:val="24"/>
        </w:rPr>
        <w:t>48 straipsnio pakeitimas</w:t>
      </w:r>
    </w:p>
    <w:p w14:paraId="4EF8C42D" w14:textId="5993CC31" w:rsidR="00A225E4" w:rsidRPr="00B341C2" w:rsidRDefault="00A225E4"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Pakeisti 48 straipsnio 5 dalį ir ją išdėstyti taip:</w:t>
      </w:r>
    </w:p>
    <w:p w14:paraId="41AB0962" w14:textId="412C7636" w:rsidR="00A225E4" w:rsidRPr="00B341C2" w:rsidRDefault="00A225E4"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„5. Šio įstatymo 51 straipsnio 1 dalyje nurodytais pagrindais atleidžiamam,</w:t>
      </w:r>
      <w:r w:rsidR="00380238" w:rsidRPr="00B341C2">
        <w:rPr>
          <w:rFonts w:ascii="Times New Roman" w:eastAsia="Times New Roman" w:hAnsi="Times New Roman" w:cs="Times New Roman"/>
          <w:sz w:val="24"/>
          <w:szCs w:val="24"/>
        </w:rPr>
        <w:t xml:space="preserve"> </w:t>
      </w:r>
      <w:r w:rsidR="00380238" w:rsidRPr="00B341C2">
        <w:rPr>
          <w:rFonts w:ascii="Times New Roman" w:eastAsia="Times New Roman" w:hAnsi="Times New Roman" w:cs="Times New Roman"/>
          <w:b/>
          <w:sz w:val="24"/>
          <w:szCs w:val="24"/>
        </w:rPr>
        <w:t>pagal šio įstatymo 21 straipsnio 2 dalį, 22 straipsnio 3 dalį</w:t>
      </w:r>
      <w:r w:rsidR="00AD1C54" w:rsidRPr="00B341C2">
        <w:rPr>
          <w:rFonts w:ascii="Times New Roman" w:eastAsia="Times New Roman" w:hAnsi="Times New Roman" w:cs="Times New Roman"/>
          <w:b/>
          <w:sz w:val="24"/>
          <w:szCs w:val="24"/>
        </w:rPr>
        <w:t>, 26 straipsnio 1 dalį</w:t>
      </w:r>
      <w:r w:rsidRPr="00B341C2">
        <w:rPr>
          <w:rFonts w:ascii="Times New Roman" w:eastAsia="Times New Roman" w:hAnsi="Times New Roman" w:cs="Times New Roman"/>
          <w:sz w:val="24"/>
          <w:szCs w:val="24"/>
        </w:rPr>
        <w:t xml:space="preserve"> perkeliamam </w:t>
      </w:r>
      <w:r w:rsidRPr="00B341C2">
        <w:rPr>
          <w:rFonts w:ascii="Times New Roman" w:eastAsia="Times New Roman" w:hAnsi="Times New Roman" w:cs="Times New Roman"/>
          <w:strike/>
          <w:sz w:val="24"/>
          <w:szCs w:val="24"/>
        </w:rPr>
        <w:t xml:space="preserve">laimėjus konkursą į kitas valstybės tarnautojo pareigas </w:t>
      </w:r>
      <w:r w:rsidRPr="00B341C2">
        <w:rPr>
          <w:rFonts w:ascii="Times New Roman" w:eastAsia="Times New Roman" w:hAnsi="Times New Roman" w:cs="Times New Roman"/>
          <w:sz w:val="24"/>
          <w:szCs w:val="24"/>
        </w:rPr>
        <w:t>į kitą valstybės ar savivaldybės instituciją ar įstaigą</w:t>
      </w:r>
      <w:r w:rsidR="00AF772A" w:rsidRPr="00B341C2">
        <w:rPr>
          <w:rFonts w:ascii="Times New Roman" w:eastAsia="Times New Roman" w:hAnsi="Times New Roman" w:cs="Times New Roman"/>
          <w:sz w:val="24"/>
          <w:szCs w:val="24"/>
        </w:rPr>
        <w:t xml:space="preserve"> </w:t>
      </w:r>
      <w:r w:rsidR="00AF772A" w:rsidRPr="00B341C2">
        <w:rPr>
          <w:rFonts w:ascii="Times New Roman" w:eastAsia="Times New Roman" w:hAnsi="Times New Roman" w:cs="Times New Roman"/>
          <w:b/>
          <w:sz w:val="24"/>
          <w:szCs w:val="24"/>
        </w:rPr>
        <w:t>arba pagal šio įstatymo 25 straipsnio 1 ar 3 dalį perkeliamam</w:t>
      </w:r>
      <w:r w:rsidRPr="00B341C2">
        <w:rPr>
          <w:rFonts w:ascii="Times New Roman" w:eastAsia="Times New Roman" w:hAnsi="Times New Roman" w:cs="Times New Roman"/>
          <w:sz w:val="24"/>
          <w:szCs w:val="24"/>
        </w:rPr>
        <w:t xml:space="preserve"> valstybės tarnautojui jo atleidimo (perkėlimo) iš pareigų dieną išmokamos visos jam priklausančios pinigų sumos, išskyrus šio straipsnio 1 dalyje nurodytą išeitinę išmoką, mokamą politinio (asmeninio) pasitikėjimo valstybės tarnautojams, ir šio straipsnio 2 dalyje nurodytą išeitinę išmoką.“</w:t>
      </w:r>
    </w:p>
    <w:p w14:paraId="77B75304" w14:textId="77777777" w:rsidR="00A225E4" w:rsidRPr="00B341C2" w:rsidRDefault="00A225E4" w:rsidP="002D660A">
      <w:pPr>
        <w:spacing w:after="0" w:line="276" w:lineRule="auto"/>
        <w:ind w:firstLine="720"/>
        <w:jc w:val="both"/>
        <w:rPr>
          <w:rFonts w:ascii="Times New Roman" w:eastAsia="Times New Roman" w:hAnsi="Times New Roman" w:cs="Times New Roman"/>
          <w:b/>
          <w:sz w:val="24"/>
          <w:szCs w:val="24"/>
        </w:rPr>
      </w:pPr>
    </w:p>
    <w:p w14:paraId="5AE5C2EC" w14:textId="54A09035" w:rsidR="00944774" w:rsidRPr="00B341C2" w:rsidRDefault="009342E5"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6</w:t>
      </w:r>
      <w:r w:rsidR="00AD1C54" w:rsidRPr="00B341C2">
        <w:rPr>
          <w:rFonts w:ascii="Times New Roman" w:eastAsia="Times New Roman" w:hAnsi="Times New Roman" w:cs="Times New Roman"/>
          <w:b/>
          <w:sz w:val="24"/>
          <w:szCs w:val="24"/>
        </w:rPr>
        <w:t xml:space="preserve"> straipsnis. </w:t>
      </w:r>
      <w:r w:rsidR="00944774" w:rsidRPr="00B341C2">
        <w:rPr>
          <w:rFonts w:ascii="Times New Roman" w:eastAsia="Times New Roman" w:hAnsi="Times New Roman" w:cs="Times New Roman"/>
          <w:b/>
          <w:sz w:val="24"/>
          <w:szCs w:val="24"/>
        </w:rPr>
        <w:t>53 straipsnio</w:t>
      </w:r>
      <w:r w:rsidR="005D0B9B" w:rsidRPr="00B341C2">
        <w:rPr>
          <w:rFonts w:ascii="Times New Roman" w:eastAsia="Times New Roman" w:hAnsi="Times New Roman" w:cs="Times New Roman"/>
          <w:b/>
          <w:sz w:val="24"/>
          <w:szCs w:val="24"/>
        </w:rPr>
        <w:t xml:space="preserve"> pakeitimas </w:t>
      </w:r>
    </w:p>
    <w:p w14:paraId="1A193801" w14:textId="77777777" w:rsidR="005D0B9B" w:rsidRPr="00B341C2" w:rsidRDefault="005D0B9B" w:rsidP="005D0B9B">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szCs w:val="24"/>
        </w:rPr>
        <w:t xml:space="preserve">1. </w:t>
      </w:r>
      <w:r w:rsidRPr="00B341C2">
        <w:rPr>
          <w:rFonts w:ascii="Times New Roman" w:eastAsia="Times New Roman" w:hAnsi="Times New Roman" w:cs="Times New Roman"/>
          <w:sz w:val="24"/>
        </w:rPr>
        <w:t>Pakeisti 53 straipsnio 1 dalies 6 punktą ir jį išdėstyti taip:</w:t>
      </w:r>
    </w:p>
    <w:p w14:paraId="3C7A0C15" w14:textId="55DAB8C7" w:rsidR="005D0B9B" w:rsidRPr="00B341C2" w:rsidRDefault="005D0B9B" w:rsidP="005D0B9B">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rPr>
        <w:t>„6) Vyriausybės narius ir valstybės pareigūnus</w:t>
      </w:r>
      <w:r w:rsidRPr="00B341C2">
        <w:rPr>
          <w:rFonts w:ascii="Times New Roman" w:eastAsia="Times New Roman" w:hAnsi="Times New Roman" w:cs="Times New Roman"/>
          <w:b/>
          <w:sz w:val="24"/>
        </w:rPr>
        <w:t xml:space="preserve"> </w:t>
      </w:r>
      <w:r w:rsidRPr="00B341C2">
        <w:rPr>
          <w:rFonts w:ascii="Times New Roman" w:eastAsia="Times New Roman" w:hAnsi="Times New Roman" w:cs="Times New Roman"/>
          <w:sz w:val="24"/>
        </w:rPr>
        <w:t xml:space="preserve">tiek, kiek reikalinga jų tarnybiniams pažymėjimams ar kitokioms elektroniniu parašu pasirašyti skirtoms priemonėms pagaminti, </w:t>
      </w:r>
      <w:r w:rsidRPr="00B341C2">
        <w:rPr>
          <w:rFonts w:ascii="Times New Roman" w:eastAsia="Times New Roman" w:hAnsi="Times New Roman" w:cs="Times New Roman"/>
          <w:b/>
          <w:sz w:val="24"/>
        </w:rPr>
        <w:t>taip pat valstybės pareigūnus ir profesinės karo tarnybos karius tiek, kiek reik</w:t>
      </w:r>
      <w:r w:rsidR="009B1D45">
        <w:rPr>
          <w:rFonts w:ascii="Times New Roman" w:eastAsia="Times New Roman" w:hAnsi="Times New Roman" w:cs="Times New Roman"/>
          <w:b/>
          <w:sz w:val="24"/>
        </w:rPr>
        <w:t>i</w:t>
      </w:r>
      <w:r w:rsidRPr="00B341C2">
        <w:rPr>
          <w:rFonts w:ascii="Times New Roman" w:eastAsia="Times New Roman" w:hAnsi="Times New Roman" w:cs="Times New Roman"/>
          <w:b/>
          <w:sz w:val="24"/>
        </w:rPr>
        <w:t>a jiems pavaldžių valstybės tarnautojų tarnybinės veiklos vertinimui atlikti ir pareigybėms aprašyti i</w:t>
      </w:r>
      <w:r w:rsidR="009B1D45">
        <w:rPr>
          <w:rFonts w:ascii="Times New Roman" w:eastAsia="Times New Roman" w:hAnsi="Times New Roman" w:cs="Times New Roman"/>
          <w:b/>
          <w:sz w:val="24"/>
        </w:rPr>
        <w:t>r</w:t>
      </w:r>
      <w:r w:rsidRPr="00B341C2">
        <w:rPr>
          <w:rFonts w:ascii="Times New Roman" w:eastAsia="Times New Roman" w:hAnsi="Times New Roman" w:cs="Times New Roman"/>
          <w:b/>
          <w:sz w:val="24"/>
        </w:rPr>
        <w:t xml:space="preserve"> vertinti</w:t>
      </w:r>
      <w:r w:rsidRPr="00B341C2">
        <w:rPr>
          <w:rFonts w:ascii="Times New Roman" w:eastAsia="Times New Roman" w:hAnsi="Times New Roman" w:cs="Times New Roman"/>
          <w:sz w:val="24"/>
        </w:rPr>
        <w:t>.“</w:t>
      </w:r>
    </w:p>
    <w:p w14:paraId="492238BB" w14:textId="3680D50E" w:rsidR="00944774" w:rsidRPr="00B341C2" w:rsidRDefault="005D0B9B"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rPr>
        <w:lastRenderedPageBreak/>
        <w:t xml:space="preserve">2. </w:t>
      </w:r>
      <w:r w:rsidR="00944774" w:rsidRPr="00B341C2">
        <w:rPr>
          <w:rFonts w:ascii="Times New Roman" w:eastAsia="Times New Roman" w:hAnsi="Times New Roman" w:cs="Times New Roman"/>
          <w:sz w:val="24"/>
          <w:szCs w:val="24"/>
        </w:rPr>
        <w:t>Papildyti 53 straipsnio 1 dalį 7 punktu:</w:t>
      </w:r>
    </w:p>
    <w:p w14:paraId="7228D480" w14:textId="2247B51B" w:rsidR="00944774" w:rsidRPr="00B341C2" w:rsidRDefault="00944774"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sz w:val="24"/>
          <w:szCs w:val="24"/>
        </w:rPr>
        <w:t>„</w:t>
      </w:r>
      <w:r w:rsidRPr="00B341C2">
        <w:rPr>
          <w:rFonts w:ascii="Times New Roman" w:eastAsia="Times New Roman" w:hAnsi="Times New Roman" w:cs="Times New Roman"/>
          <w:b/>
          <w:sz w:val="24"/>
          <w:szCs w:val="24"/>
        </w:rPr>
        <w:t>7) biudžetinių įstaigų</w:t>
      </w:r>
      <w:r w:rsidR="00540289" w:rsidRPr="00B341C2">
        <w:rPr>
          <w:rFonts w:ascii="Times New Roman" w:eastAsia="Times New Roman" w:hAnsi="Times New Roman" w:cs="Times New Roman"/>
          <w:b/>
          <w:sz w:val="24"/>
          <w:szCs w:val="24"/>
        </w:rPr>
        <w:t xml:space="preserve"> </w:t>
      </w:r>
      <w:r w:rsidRPr="00B341C2">
        <w:rPr>
          <w:rFonts w:ascii="Times New Roman" w:eastAsia="Times New Roman" w:hAnsi="Times New Roman" w:cs="Times New Roman"/>
          <w:b/>
          <w:sz w:val="24"/>
          <w:szCs w:val="24"/>
        </w:rPr>
        <w:t>struktūras, laisvas ir užimtas pareigybes ir darbuotojus tiek, kiek reik</w:t>
      </w:r>
      <w:r w:rsidR="009B1D45">
        <w:rPr>
          <w:rFonts w:ascii="Times New Roman" w:eastAsia="Times New Roman" w:hAnsi="Times New Roman" w:cs="Times New Roman"/>
          <w:b/>
          <w:sz w:val="24"/>
          <w:szCs w:val="24"/>
        </w:rPr>
        <w:t>i</w:t>
      </w:r>
      <w:r w:rsidRPr="00B341C2">
        <w:rPr>
          <w:rFonts w:ascii="Times New Roman" w:eastAsia="Times New Roman" w:hAnsi="Times New Roman" w:cs="Times New Roman"/>
          <w:b/>
          <w:sz w:val="24"/>
          <w:szCs w:val="24"/>
        </w:rPr>
        <w:t xml:space="preserve">a </w:t>
      </w:r>
      <w:r w:rsidR="00BA1DEC" w:rsidRPr="00B341C2">
        <w:rPr>
          <w:rFonts w:ascii="Times New Roman" w:eastAsia="Times New Roman" w:hAnsi="Times New Roman" w:cs="Times New Roman"/>
          <w:b/>
          <w:sz w:val="24"/>
          <w:szCs w:val="24"/>
        </w:rPr>
        <w:t>biudžetinių įstaigų personalo administravimo ir buhalterinės apskaitos tvarkymo funkcij</w:t>
      </w:r>
      <w:r w:rsidR="00BA1DEC">
        <w:rPr>
          <w:rFonts w:ascii="Times New Roman" w:eastAsia="Times New Roman" w:hAnsi="Times New Roman" w:cs="Times New Roman"/>
          <w:b/>
          <w:sz w:val="24"/>
          <w:szCs w:val="24"/>
        </w:rPr>
        <w:t>om</w:t>
      </w:r>
      <w:r w:rsidR="00BA1DEC" w:rsidRPr="00B341C2">
        <w:rPr>
          <w:rFonts w:ascii="Times New Roman" w:eastAsia="Times New Roman" w:hAnsi="Times New Roman" w:cs="Times New Roman"/>
          <w:b/>
          <w:sz w:val="24"/>
          <w:szCs w:val="24"/>
        </w:rPr>
        <w:t xml:space="preserve">s </w:t>
      </w:r>
      <w:r w:rsidRPr="00B341C2">
        <w:rPr>
          <w:rFonts w:ascii="Times New Roman" w:eastAsia="Times New Roman" w:hAnsi="Times New Roman" w:cs="Times New Roman"/>
          <w:b/>
          <w:sz w:val="24"/>
          <w:szCs w:val="24"/>
        </w:rPr>
        <w:t>centralizuotai atlikti</w:t>
      </w:r>
      <w:r w:rsidR="006B0A0A">
        <w:rPr>
          <w:rFonts w:ascii="Times New Roman" w:eastAsia="Times New Roman" w:hAnsi="Times New Roman" w:cs="Times New Roman"/>
          <w:b/>
          <w:sz w:val="24"/>
          <w:szCs w:val="24"/>
        </w:rPr>
        <w:t xml:space="preserve"> </w:t>
      </w:r>
      <w:r w:rsidR="006B0A0A" w:rsidRPr="00B341C2">
        <w:rPr>
          <w:rFonts w:ascii="Times New Roman" w:eastAsia="Times New Roman" w:hAnsi="Times New Roman" w:cs="Times New Roman"/>
          <w:b/>
          <w:sz w:val="24"/>
          <w:szCs w:val="24"/>
        </w:rPr>
        <w:t>Vyriausybės nustatyta tvarka</w:t>
      </w:r>
      <w:r w:rsidR="0012590B" w:rsidRPr="00B341C2">
        <w:rPr>
          <w:rFonts w:ascii="Times New Roman" w:eastAsia="Times New Roman" w:hAnsi="Times New Roman" w:cs="Times New Roman"/>
          <w:b/>
          <w:sz w:val="24"/>
          <w:szCs w:val="24"/>
        </w:rPr>
        <w:t>.</w:t>
      </w:r>
      <w:r w:rsidR="0012590B" w:rsidRPr="00B341C2">
        <w:rPr>
          <w:rFonts w:ascii="Times New Roman" w:eastAsia="Times New Roman" w:hAnsi="Times New Roman" w:cs="Times New Roman"/>
          <w:sz w:val="24"/>
          <w:szCs w:val="24"/>
        </w:rPr>
        <w:t>“</w:t>
      </w:r>
    </w:p>
    <w:p w14:paraId="0A257AD4" w14:textId="77777777" w:rsidR="00944774" w:rsidRPr="00B341C2" w:rsidRDefault="00944774" w:rsidP="002D660A">
      <w:pPr>
        <w:spacing w:after="0" w:line="276" w:lineRule="auto"/>
        <w:ind w:firstLine="720"/>
        <w:jc w:val="both"/>
        <w:rPr>
          <w:rFonts w:ascii="Times New Roman" w:eastAsia="Times New Roman" w:hAnsi="Times New Roman" w:cs="Times New Roman"/>
          <w:b/>
          <w:sz w:val="24"/>
          <w:szCs w:val="24"/>
        </w:rPr>
      </w:pPr>
    </w:p>
    <w:p w14:paraId="23C16C1E" w14:textId="0E410CAA" w:rsidR="005B5790" w:rsidRPr="00B341C2" w:rsidRDefault="009342E5"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7</w:t>
      </w:r>
      <w:r w:rsidR="00D2792E" w:rsidRPr="00B341C2">
        <w:rPr>
          <w:rFonts w:ascii="Times New Roman" w:eastAsia="Times New Roman" w:hAnsi="Times New Roman" w:cs="Times New Roman"/>
          <w:b/>
          <w:sz w:val="24"/>
          <w:szCs w:val="24"/>
        </w:rPr>
        <w:t xml:space="preserve"> straipsnis. </w:t>
      </w:r>
      <w:r w:rsidR="00B65E68" w:rsidRPr="00B341C2">
        <w:rPr>
          <w:rFonts w:ascii="Times New Roman" w:eastAsia="Times New Roman" w:hAnsi="Times New Roman" w:cs="Times New Roman"/>
          <w:b/>
          <w:sz w:val="24"/>
          <w:szCs w:val="24"/>
        </w:rPr>
        <w:t xml:space="preserve">Įstatymo </w:t>
      </w:r>
      <w:r w:rsidR="007B3A28" w:rsidRPr="00B341C2">
        <w:rPr>
          <w:rFonts w:ascii="Times New Roman" w:eastAsia="Times New Roman" w:hAnsi="Times New Roman" w:cs="Times New Roman"/>
          <w:b/>
          <w:sz w:val="24"/>
          <w:szCs w:val="24"/>
        </w:rPr>
        <w:t>1 priedo pakeitimas</w:t>
      </w:r>
    </w:p>
    <w:p w14:paraId="58270E14" w14:textId="33FBA467" w:rsidR="007B3A28" w:rsidRPr="00B341C2" w:rsidRDefault="0051145C"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 xml:space="preserve">1. </w:t>
      </w:r>
      <w:r w:rsidR="007B3A28" w:rsidRPr="00B341C2">
        <w:rPr>
          <w:rFonts w:ascii="Times New Roman" w:eastAsia="Times New Roman" w:hAnsi="Times New Roman" w:cs="Times New Roman"/>
          <w:sz w:val="24"/>
          <w:szCs w:val="24"/>
        </w:rPr>
        <w:t xml:space="preserve">Pakeisti </w:t>
      </w:r>
      <w:r w:rsidR="00B65E68" w:rsidRPr="00B341C2">
        <w:rPr>
          <w:rFonts w:ascii="Times New Roman" w:eastAsia="Times New Roman" w:hAnsi="Times New Roman" w:cs="Times New Roman"/>
          <w:sz w:val="24"/>
          <w:szCs w:val="24"/>
        </w:rPr>
        <w:t xml:space="preserve">Įstatymo </w:t>
      </w:r>
      <w:r w:rsidR="007B3A28" w:rsidRPr="00B341C2">
        <w:rPr>
          <w:rFonts w:ascii="Times New Roman" w:eastAsia="Times New Roman" w:hAnsi="Times New Roman" w:cs="Times New Roman"/>
          <w:sz w:val="24"/>
          <w:szCs w:val="24"/>
        </w:rPr>
        <w:t xml:space="preserve">1 priedo 9 </w:t>
      </w:r>
      <w:bookmarkStart w:id="0" w:name="_GoBack"/>
      <w:bookmarkEnd w:id="0"/>
      <w:r w:rsidR="00B65E68" w:rsidRPr="00B341C2">
        <w:rPr>
          <w:rFonts w:ascii="Times New Roman" w:eastAsia="Times New Roman" w:hAnsi="Times New Roman" w:cs="Times New Roman"/>
          <w:sz w:val="24"/>
          <w:szCs w:val="24"/>
        </w:rPr>
        <w:t xml:space="preserve">punktą </w:t>
      </w:r>
      <w:r w:rsidR="007B3A28" w:rsidRPr="00B341C2">
        <w:rPr>
          <w:rFonts w:ascii="Times New Roman" w:eastAsia="Times New Roman" w:hAnsi="Times New Roman" w:cs="Times New Roman"/>
          <w:sz w:val="24"/>
          <w:szCs w:val="24"/>
        </w:rPr>
        <w:t xml:space="preserve">ir </w:t>
      </w:r>
      <w:r w:rsidR="00B65E68" w:rsidRPr="00B341C2">
        <w:rPr>
          <w:rFonts w:ascii="Times New Roman" w:eastAsia="Times New Roman" w:hAnsi="Times New Roman" w:cs="Times New Roman"/>
          <w:sz w:val="24"/>
          <w:szCs w:val="24"/>
        </w:rPr>
        <w:t xml:space="preserve">jį </w:t>
      </w:r>
      <w:r w:rsidR="007B3A28" w:rsidRPr="00B341C2">
        <w:rPr>
          <w:rFonts w:ascii="Times New Roman" w:eastAsia="Times New Roman" w:hAnsi="Times New Roman" w:cs="Times New Roman"/>
          <w:sz w:val="24"/>
          <w:szCs w:val="24"/>
        </w:rPr>
        <w:t>išdėstyti taip:</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
        <w:gridCol w:w="2752"/>
        <w:gridCol w:w="2394"/>
        <w:gridCol w:w="1236"/>
        <w:gridCol w:w="1416"/>
        <w:gridCol w:w="1523"/>
      </w:tblGrid>
      <w:tr w:rsidR="007B3A28" w:rsidRPr="00B341C2" w14:paraId="088E901A" w14:textId="77777777" w:rsidTr="000A437F">
        <w:trPr>
          <w:trHeight w:val="1135"/>
        </w:trPr>
        <w:tc>
          <w:tcPr>
            <w:tcW w:w="235" w:type="pct"/>
            <w:shd w:val="clear" w:color="auto" w:fill="FFFFFF"/>
            <w:hideMark/>
          </w:tcPr>
          <w:p w14:paraId="74DA60EB" w14:textId="1B24B5F8" w:rsidR="007B3A28" w:rsidRPr="00B341C2" w:rsidRDefault="007B3A28" w:rsidP="00CA6805">
            <w:pPr>
              <w:jc w:val="center"/>
              <w:rPr>
                <w:rFonts w:ascii="Times New Roman" w:hAnsi="Times New Roman" w:cs="Times New Roman"/>
                <w:sz w:val="24"/>
                <w:szCs w:val="24"/>
              </w:rPr>
            </w:pPr>
            <w:r w:rsidRPr="00B341C2">
              <w:rPr>
                <w:rFonts w:ascii="Times New Roman" w:hAnsi="Times New Roman" w:cs="Times New Roman"/>
                <w:sz w:val="24"/>
                <w:szCs w:val="24"/>
              </w:rPr>
              <w:t>„9.</w:t>
            </w:r>
          </w:p>
        </w:tc>
        <w:tc>
          <w:tcPr>
            <w:tcW w:w="1407" w:type="pct"/>
            <w:shd w:val="clear" w:color="auto" w:fill="FFFFFF"/>
            <w:hideMark/>
          </w:tcPr>
          <w:p w14:paraId="78C5146C" w14:textId="77777777" w:rsidR="007B3A28" w:rsidRPr="00B341C2" w:rsidRDefault="007B3A28" w:rsidP="00CA6805">
            <w:pPr>
              <w:ind w:left="46"/>
              <w:rPr>
                <w:rFonts w:ascii="Times New Roman" w:hAnsi="Times New Roman" w:cs="Times New Roman"/>
                <w:sz w:val="24"/>
                <w:szCs w:val="24"/>
              </w:rPr>
            </w:pPr>
            <w:r w:rsidRPr="00B341C2">
              <w:rPr>
                <w:rFonts w:ascii="Times New Roman" w:hAnsi="Times New Roman" w:cs="Times New Roman"/>
                <w:sz w:val="24"/>
                <w:szCs w:val="24"/>
              </w:rPr>
              <w:t>vyresnysis specialistas,</w:t>
            </w:r>
          </w:p>
          <w:p w14:paraId="3BAD7995" w14:textId="77777777" w:rsidR="007B3A28" w:rsidRPr="00B341C2" w:rsidRDefault="007B3A28" w:rsidP="00CA6805">
            <w:pPr>
              <w:ind w:left="46"/>
              <w:rPr>
                <w:rFonts w:ascii="Times New Roman" w:hAnsi="Times New Roman" w:cs="Times New Roman"/>
                <w:sz w:val="24"/>
                <w:szCs w:val="24"/>
              </w:rPr>
            </w:pPr>
            <w:r w:rsidRPr="00B341C2">
              <w:rPr>
                <w:rFonts w:ascii="Times New Roman" w:hAnsi="Times New Roman" w:cs="Times New Roman"/>
                <w:sz w:val="24"/>
                <w:szCs w:val="24"/>
              </w:rPr>
              <w:t>valstybinis auditorius,</w:t>
            </w:r>
          </w:p>
          <w:p w14:paraId="091E16D5" w14:textId="77777777" w:rsidR="007B3A28" w:rsidRPr="00B341C2" w:rsidRDefault="007B3A28" w:rsidP="00CA6805">
            <w:pPr>
              <w:ind w:left="46"/>
              <w:rPr>
                <w:rFonts w:ascii="Times New Roman" w:hAnsi="Times New Roman" w:cs="Times New Roman"/>
                <w:sz w:val="24"/>
                <w:szCs w:val="24"/>
              </w:rPr>
            </w:pPr>
            <w:r w:rsidRPr="00B341C2">
              <w:rPr>
                <w:rFonts w:ascii="Times New Roman" w:hAnsi="Times New Roman" w:cs="Times New Roman"/>
                <w:sz w:val="24"/>
                <w:szCs w:val="24"/>
              </w:rPr>
              <w:t>specialistas (Seimo kanceliarijoje)</w:t>
            </w:r>
          </w:p>
        </w:tc>
        <w:tc>
          <w:tcPr>
            <w:tcW w:w="1224" w:type="pct"/>
            <w:shd w:val="clear" w:color="auto" w:fill="FFFFFF"/>
            <w:hideMark/>
          </w:tcPr>
          <w:p w14:paraId="625EAAB7" w14:textId="77777777" w:rsidR="007B3A28" w:rsidRPr="00B341C2" w:rsidRDefault="007B3A28" w:rsidP="00CA6805">
            <w:pPr>
              <w:ind w:left="67"/>
              <w:rPr>
                <w:rFonts w:ascii="Times New Roman" w:hAnsi="Times New Roman" w:cs="Times New Roman"/>
                <w:sz w:val="24"/>
                <w:szCs w:val="24"/>
              </w:rPr>
            </w:pPr>
            <w:r w:rsidRPr="00B341C2">
              <w:rPr>
                <w:rFonts w:ascii="Times New Roman" w:hAnsi="Times New Roman" w:cs="Times New Roman"/>
                <w:sz w:val="24"/>
                <w:szCs w:val="24"/>
              </w:rPr>
              <w:t>Seimo nario patarėjas, Seimo nario padėjėjas,</w:t>
            </w:r>
          </w:p>
          <w:p w14:paraId="64C8174E" w14:textId="77777777" w:rsidR="007B3A28" w:rsidRPr="00B341C2" w:rsidRDefault="007B3A28" w:rsidP="00CA6805">
            <w:pPr>
              <w:ind w:left="67"/>
              <w:rPr>
                <w:rFonts w:ascii="Times New Roman" w:hAnsi="Times New Roman" w:cs="Times New Roman"/>
                <w:sz w:val="24"/>
                <w:szCs w:val="24"/>
              </w:rPr>
            </w:pPr>
            <w:r w:rsidRPr="00B341C2">
              <w:rPr>
                <w:rFonts w:ascii="Times New Roman" w:hAnsi="Times New Roman" w:cs="Times New Roman"/>
                <w:sz w:val="24"/>
                <w:szCs w:val="24"/>
              </w:rPr>
              <w:t>ministro padėjėjas,</w:t>
            </w:r>
          </w:p>
          <w:p w14:paraId="6B32E998" w14:textId="77777777" w:rsidR="007B3A28" w:rsidRPr="00B341C2" w:rsidRDefault="007B3A28" w:rsidP="00CA6805">
            <w:pPr>
              <w:ind w:left="67"/>
              <w:rPr>
                <w:rFonts w:ascii="Times New Roman" w:hAnsi="Times New Roman" w:cs="Times New Roman"/>
                <w:sz w:val="24"/>
                <w:szCs w:val="24"/>
              </w:rPr>
            </w:pPr>
            <w:r w:rsidRPr="00B341C2">
              <w:rPr>
                <w:rFonts w:ascii="Times New Roman" w:hAnsi="Times New Roman" w:cs="Times New Roman"/>
                <w:sz w:val="24"/>
                <w:szCs w:val="24"/>
              </w:rPr>
              <w:t>mero padėjėjas</w:t>
            </w:r>
          </w:p>
        </w:tc>
        <w:tc>
          <w:tcPr>
            <w:tcW w:w="632" w:type="pct"/>
            <w:noWrap/>
            <w:tcMar>
              <w:top w:w="0" w:type="dxa"/>
              <w:left w:w="108" w:type="dxa"/>
              <w:bottom w:w="0" w:type="dxa"/>
              <w:right w:w="108" w:type="dxa"/>
            </w:tcMar>
            <w:hideMark/>
          </w:tcPr>
          <w:p w14:paraId="1B385964" w14:textId="066F2300" w:rsidR="007B3A28" w:rsidRPr="00B341C2" w:rsidRDefault="007B3A28" w:rsidP="00CA6805">
            <w:pPr>
              <w:jc w:val="center"/>
              <w:rPr>
                <w:rFonts w:ascii="Times New Roman" w:hAnsi="Times New Roman" w:cs="Times New Roman"/>
                <w:sz w:val="24"/>
                <w:szCs w:val="24"/>
              </w:rPr>
            </w:pPr>
            <w:r w:rsidRPr="00B341C2">
              <w:rPr>
                <w:rFonts w:ascii="Times New Roman" w:hAnsi="Times New Roman" w:cs="Times New Roman"/>
                <w:strike/>
                <w:sz w:val="24"/>
                <w:szCs w:val="24"/>
              </w:rPr>
              <w:t>5,7</w:t>
            </w:r>
            <w:r w:rsidRPr="00B341C2">
              <w:rPr>
                <w:rFonts w:ascii="Times New Roman" w:hAnsi="Times New Roman" w:cs="Times New Roman"/>
                <w:sz w:val="24"/>
                <w:szCs w:val="24"/>
              </w:rPr>
              <w:t xml:space="preserve"> </w:t>
            </w:r>
            <w:r w:rsidRPr="00B341C2">
              <w:rPr>
                <w:rFonts w:ascii="Times New Roman" w:hAnsi="Times New Roman" w:cs="Times New Roman"/>
                <w:b/>
                <w:sz w:val="24"/>
                <w:szCs w:val="24"/>
              </w:rPr>
              <w:t>6,2</w:t>
            </w:r>
            <w:r w:rsidRPr="00B341C2">
              <w:rPr>
                <w:rFonts w:ascii="Times New Roman" w:hAnsi="Times New Roman" w:cs="Times New Roman"/>
                <w:sz w:val="24"/>
                <w:szCs w:val="24"/>
              </w:rPr>
              <w:t>–12</w:t>
            </w:r>
          </w:p>
        </w:tc>
        <w:tc>
          <w:tcPr>
            <w:tcW w:w="724" w:type="pct"/>
            <w:noWrap/>
            <w:tcMar>
              <w:top w:w="0" w:type="dxa"/>
              <w:left w:w="108" w:type="dxa"/>
              <w:bottom w:w="0" w:type="dxa"/>
              <w:right w:w="108" w:type="dxa"/>
            </w:tcMar>
            <w:hideMark/>
          </w:tcPr>
          <w:p w14:paraId="5BCA1DD4" w14:textId="709E7B55" w:rsidR="007B3A28" w:rsidRPr="00B341C2" w:rsidRDefault="007B3A28" w:rsidP="00CA6805">
            <w:pPr>
              <w:jc w:val="center"/>
              <w:rPr>
                <w:rFonts w:ascii="Times New Roman" w:hAnsi="Times New Roman" w:cs="Times New Roman"/>
                <w:sz w:val="24"/>
                <w:szCs w:val="24"/>
              </w:rPr>
            </w:pPr>
            <w:r w:rsidRPr="00B341C2">
              <w:rPr>
                <w:rFonts w:ascii="Times New Roman" w:hAnsi="Times New Roman" w:cs="Times New Roman"/>
                <w:strike/>
                <w:sz w:val="24"/>
                <w:szCs w:val="24"/>
              </w:rPr>
              <w:t>5,3</w:t>
            </w:r>
            <w:r w:rsidRPr="00B341C2">
              <w:rPr>
                <w:rFonts w:ascii="Times New Roman" w:hAnsi="Times New Roman" w:cs="Times New Roman"/>
                <w:sz w:val="24"/>
                <w:szCs w:val="24"/>
              </w:rPr>
              <w:t xml:space="preserve"> </w:t>
            </w:r>
            <w:r w:rsidRPr="00B341C2">
              <w:rPr>
                <w:rFonts w:ascii="Times New Roman" w:hAnsi="Times New Roman" w:cs="Times New Roman"/>
                <w:b/>
                <w:sz w:val="24"/>
                <w:szCs w:val="24"/>
              </w:rPr>
              <w:t>5,8</w:t>
            </w:r>
            <w:r w:rsidRPr="00B341C2">
              <w:rPr>
                <w:rFonts w:ascii="Times New Roman" w:hAnsi="Times New Roman" w:cs="Times New Roman"/>
                <w:sz w:val="24"/>
                <w:szCs w:val="24"/>
              </w:rPr>
              <w:t>–11,5</w:t>
            </w:r>
          </w:p>
        </w:tc>
        <w:tc>
          <w:tcPr>
            <w:tcW w:w="779" w:type="pct"/>
            <w:noWrap/>
            <w:tcMar>
              <w:top w:w="0" w:type="dxa"/>
              <w:left w:w="108" w:type="dxa"/>
              <w:bottom w:w="0" w:type="dxa"/>
              <w:right w:w="108" w:type="dxa"/>
            </w:tcMar>
            <w:hideMark/>
          </w:tcPr>
          <w:p w14:paraId="73E7394F" w14:textId="430457B2" w:rsidR="007B3A28" w:rsidRPr="00B341C2" w:rsidRDefault="007B3A28" w:rsidP="00CA6805">
            <w:pPr>
              <w:jc w:val="center"/>
              <w:rPr>
                <w:rFonts w:ascii="Times New Roman" w:hAnsi="Times New Roman" w:cs="Times New Roman"/>
                <w:sz w:val="24"/>
                <w:szCs w:val="24"/>
              </w:rPr>
            </w:pPr>
            <w:r w:rsidRPr="00B341C2">
              <w:rPr>
                <w:rFonts w:ascii="Times New Roman" w:hAnsi="Times New Roman" w:cs="Times New Roman"/>
                <w:strike/>
                <w:sz w:val="24"/>
                <w:szCs w:val="24"/>
              </w:rPr>
              <w:t>4,8</w:t>
            </w:r>
            <w:r w:rsidRPr="00B341C2">
              <w:rPr>
                <w:rFonts w:ascii="Times New Roman" w:hAnsi="Times New Roman" w:cs="Times New Roman"/>
                <w:sz w:val="24"/>
                <w:szCs w:val="24"/>
              </w:rPr>
              <w:t xml:space="preserve"> </w:t>
            </w:r>
            <w:r w:rsidRPr="00B341C2">
              <w:rPr>
                <w:rFonts w:ascii="Times New Roman" w:hAnsi="Times New Roman" w:cs="Times New Roman"/>
                <w:b/>
                <w:sz w:val="24"/>
                <w:szCs w:val="24"/>
              </w:rPr>
              <w:t>5,3</w:t>
            </w:r>
            <w:r w:rsidRPr="00B341C2">
              <w:rPr>
                <w:rFonts w:ascii="Times New Roman" w:hAnsi="Times New Roman" w:cs="Times New Roman"/>
                <w:sz w:val="24"/>
                <w:szCs w:val="24"/>
              </w:rPr>
              <w:t>–10,5</w:t>
            </w:r>
            <w:r w:rsidR="009B1686" w:rsidRPr="00B341C2">
              <w:rPr>
                <w:rFonts w:ascii="Times New Roman" w:hAnsi="Times New Roman" w:cs="Times New Roman"/>
                <w:sz w:val="24"/>
                <w:szCs w:val="24"/>
              </w:rPr>
              <w:t>“</w:t>
            </w:r>
          </w:p>
        </w:tc>
      </w:tr>
    </w:tbl>
    <w:p w14:paraId="7E7D5583" w14:textId="08C0C8ED" w:rsidR="007B3A28" w:rsidRPr="00B341C2" w:rsidRDefault="0051145C" w:rsidP="000A437F">
      <w:pPr>
        <w:spacing w:after="0" w:line="276" w:lineRule="auto"/>
        <w:ind w:firstLine="709"/>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2. Pakeisti Įstatymo 1 priedo 10 punktą ir jį išdėstyti taip:</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956"/>
        <w:gridCol w:w="2598"/>
        <w:gridCol w:w="1191"/>
        <w:gridCol w:w="1181"/>
        <w:gridCol w:w="1191"/>
      </w:tblGrid>
      <w:tr w:rsidR="0051145C" w:rsidRPr="00B341C2" w14:paraId="7364DC8E" w14:textId="77777777" w:rsidTr="00163EC4">
        <w:trPr>
          <w:trHeight w:val="1726"/>
        </w:trPr>
        <w:tc>
          <w:tcPr>
            <w:tcW w:w="339" w:type="pct"/>
            <w:shd w:val="clear" w:color="auto" w:fill="FFFFFF"/>
            <w:hideMark/>
          </w:tcPr>
          <w:p w14:paraId="66E8CFB0" w14:textId="18A532BD" w:rsidR="0051145C" w:rsidRPr="00B341C2" w:rsidRDefault="009B1686" w:rsidP="00163EC4">
            <w:pPr>
              <w:jc w:val="center"/>
              <w:rPr>
                <w:rFonts w:ascii="Times New Roman" w:hAnsi="Times New Roman" w:cs="Times New Roman"/>
                <w:sz w:val="24"/>
                <w:szCs w:val="24"/>
              </w:rPr>
            </w:pPr>
            <w:r w:rsidRPr="00B341C2">
              <w:rPr>
                <w:rFonts w:ascii="Times New Roman" w:hAnsi="Times New Roman" w:cs="Times New Roman"/>
                <w:sz w:val="24"/>
                <w:szCs w:val="24"/>
              </w:rPr>
              <w:t>„</w:t>
            </w:r>
            <w:r w:rsidR="0051145C" w:rsidRPr="00B341C2">
              <w:rPr>
                <w:rFonts w:ascii="Times New Roman" w:hAnsi="Times New Roman" w:cs="Times New Roman"/>
                <w:sz w:val="24"/>
                <w:szCs w:val="24"/>
              </w:rPr>
              <w:t>10.</w:t>
            </w:r>
          </w:p>
        </w:tc>
        <w:tc>
          <w:tcPr>
            <w:tcW w:w="1511" w:type="pct"/>
            <w:shd w:val="clear" w:color="auto" w:fill="FFFFFF"/>
            <w:hideMark/>
          </w:tcPr>
          <w:p w14:paraId="0C74777F" w14:textId="77777777" w:rsidR="0051145C" w:rsidRPr="00B341C2" w:rsidRDefault="0051145C" w:rsidP="00163EC4">
            <w:pPr>
              <w:ind w:left="46"/>
              <w:rPr>
                <w:rFonts w:ascii="Times New Roman" w:hAnsi="Times New Roman" w:cs="Times New Roman"/>
                <w:sz w:val="24"/>
                <w:szCs w:val="24"/>
              </w:rPr>
            </w:pPr>
            <w:r w:rsidRPr="00B341C2">
              <w:rPr>
                <w:rFonts w:ascii="Times New Roman" w:hAnsi="Times New Roman" w:cs="Times New Roman"/>
                <w:sz w:val="24"/>
                <w:szCs w:val="24"/>
              </w:rPr>
              <w:t>specialistas,</w:t>
            </w:r>
          </w:p>
          <w:p w14:paraId="6B18ED78" w14:textId="77777777" w:rsidR="0051145C" w:rsidRPr="00B341C2" w:rsidRDefault="0051145C" w:rsidP="00163EC4">
            <w:pPr>
              <w:ind w:left="46"/>
              <w:rPr>
                <w:rFonts w:ascii="Times New Roman" w:hAnsi="Times New Roman" w:cs="Times New Roman"/>
                <w:sz w:val="24"/>
                <w:szCs w:val="24"/>
              </w:rPr>
            </w:pPr>
            <w:r w:rsidRPr="00B341C2">
              <w:rPr>
                <w:rFonts w:ascii="Times New Roman" w:hAnsi="Times New Roman" w:cs="Times New Roman"/>
                <w:sz w:val="24"/>
                <w:szCs w:val="24"/>
              </w:rPr>
              <w:t>teismo administracijos sekretorius,</w:t>
            </w:r>
          </w:p>
          <w:p w14:paraId="365B067C" w14:textId="77777777" w:rsidR="0051145C" w:rsidRPr="00B341C2" w:rsidRDefault="0051145C" w:rsidP="00163EC4">
            <w:pPr>
              <w:ind w:left="46"/>
              <w:rPr>
                <w:rFonts w:ascii="Times New Roman" w:hAnsi="Times New Roman" w:cs="Times New Roman"/>
                <w:sz w:val="24"/>
                <w:szCs w:val="24"/>
              </w:rPr>
            </w:pPr>
            <w:r w:rsidRPr="00B341C2">
              <w:rPr>
                <w:rFonts w:ascii="Times New Roman" w:hAnsi="Times New Roman" w:cs="Times New Roman"/>
                <w:sz w:val="24"/>
                <w:szCs w:val="24"/>
              </w:rPr>
              <w:t>valstybinio auditoriaus padėjėjas,</w:t>
            </w:r>
          </w:p>
          <w:p w14:paraId="5D14A07B" w14:textId="77777777" w:rsidR="0051145C" w:rsidRPr="00B341C2" w:rsidRDefault="0051145C" w:rsidP="00163EC4">
            <w:pPr>
              <w:ind w:left="46"/>
              <w:rPr>
                <w:rFonts w:ascii="Times New Roman" w:hAnsi="Times New Roman" w:cs="Times New Roman"/>
                <w:sz w:val="24"/>
                <w:szCs w:val="24"/>
              </w:rPr>
            </w:pPr>
            <w:r w:rsidRPr="00B341C2">
              <w:rPr>
                <w:rFonts w:ascii="Times New Roman" w:hAnsi="Times New Roman" w:cs="Times New Roman"/>
                <w:sz w:val="24"/>
                <w:szCs w:val="24"/>
              </w:rPr>
              <w:t>teismo posėdžių sekretorius</w:t>
            </w:r>
          </w:p>
        </w:tc>
        <w:tc>
          <w:tcPr>
            <w:tcW w:w="1328" w:type="pct"/>
            <w:vAlign w:val="center"/>
            <w:hideMark/>
          </w:tcPr>
          <w:p w14:paraId="7B5D7BED" w14:textId="77777777" w:rsidR="0051145C" w:rsidRPr="00B341C2" w:rsidRDefault="0051145C" w:rsidP="00163EC4">
            <w:pPr>
              <w:rPr>
                <w:rFonts w:ascii="Times New Roman" w:hAnsi="Times New Roman" w:cs="Times New Roman"/>
                <w:sz w:val="24"/>
                <w:szCs w:val="24"/>
              </w:rPr>
            </w:pPr>
          </w:p>
        </w:tc>
        <w:tc>
          <w:tcPr>
            <w:tcW w:w="609" w:type="pct"/>
            <w:hideMark/>
          </w:tcPr>
          <w:p w14:paraId="4C682CDB" w14:textId="77777777" w:rsidR="0051145C" w:rsidRPr="00B341C2" w:rsidRDefault="0051145C" w:rsidP="00163EC4">
            <w:pPr>
              <w:jc w:val="center"/>
              <w:rPr>
                <w:rFonts w:ascii="Times New Roman" w:hAnsi="Times New Roman" w:cs="Times New Roman"/>
                <w:sz w:val="24"/>
                <w:szCs w:val="24"/>
              </w:rPr>
            </w:pPr>
            <w:r w:rsidRPr="00B341C2">
              <w:rPr>
                <w:rFonts w:ascii="Times New Roman" w:hAnsi="Times New Roman" w:cs="Times New Roman"/>
                <w:strike/>
                <w:sz w:val="24"/>
                <w:szCs w:val="24"/>
              </w:rPr>
              <w:t>4,6</w:t>
            </w:r>
            <w:r w:rsidRPr="00B341C2">
              <w:rPr>
                <w:rFonts w:ascii="Times New Roman" w:hAnsi="Times New Roman" w:cs="Times New Roman"/>
                <w:b/>
                <w:sz w:val="24"/>
                <w:szCs w:val="24"/>
              </w:rPr>
              <w:t xml:space="preserve"> 5,1</w:t>
            </w:r>
            <w:r w:rsidRPr="00B341C2">
              <w:rPr>
                <w:rFonts w:ascii="Times New Roman" w:hAnsi="Times New Roman" w:cs="Times New Roman"/>
                <w:sz w:val="24"/>
                <w:szCs w:val="24"/>
              </w:rPr>
              <w:t>–11</w:t>
            </w:r>
          </w:p>
        </w:tc>
        <w:tc>
          <w:tcPr>
            <w:tcW w:w="604" w:type="pct"/>
            <w:hideMark/>
          </w:tcPr>
          <w:p w14:paraId="538DADD7" w14:textId="77777777" w:rsidR="0051145C" w:rsidRPr="00B341C2" w:rsidRDefault="0051145C" w:rsidP="00163EC4">
            <w:pPr>
              <w:jc w:val="center"/>
              <w:rPr>
                <w:rFonts w:ascii="Times New Roman" w:hAnsi="Times New Roman" w:cs="Times New Roman"/>
                <w:sz w:val="24"/>
                <w:szCs w:val="24"/>
              </w:rPr>
            </w:pPr>
            <w:r w:rsidRPr="00B341C2">
              <w:rPr>
                <w:rFonts w:ascii="Times New Roman" w:hAnsi="Times New Roman" w:cs="Times New Roman"/>
                <w:strike/>
                <w:sz w:val="24"/>
                <w:szCs w:val="24"/>
              </w:rPr>
              <w:t>4,3</w:t>
            </w:r>
            <w:r w:rsidRPr="00B341C2">
              <w:rPr>
                <w:rFonts w:ascii="Times New Roman" w:hAnsi="Times New Roman" w:cs="Times New Roman"/>
                <w:sz w:val="24"/>
                <w:szCs w:val="24"/>
              </w:rPr>
              <w:t xml:space="preserve"> </w:t>
            </w:r>
            <w:r w:rsidRPr="00B341C2">
              <w:rPr>
                <w:rFonts w:ascii="Times New Roman" w:hAnsi="Times New Roman" w:cs="Times New Roman"/>
                <w:b/>
                <w:sz w:val="24"/>
                <w:szCs w:val="24"/>
              </w:rPr>
              <w:t>4,8</w:t>
            </w:r>
            <w:r w:rsidRPr="00B341C2">
              <w:rPr>
                <w:rFonts w:ascii="Times New Roman" w:hAnsi="Times New Roman" w:cs="Times New Roman"/>
                <w:sz w:val="24"/>
                <w:szCs w:val="24"/>
              </w:rPr>
              <w:t>–10,5</w:t>
            </w:r>
          </w:p>
        </w:tc>
        <w:tc>
          <w:tcPr>
            <w:tcW w:w="609" w:type="pct"/>
            <w:hideMark/>
          </w:tcPr>
          <w:p w14:paraId="7D52FA9A" w14:textId="77777777" w:rsidR="0051145C" w:rsidRPr="00B341C2" w:rsidRDefault="0051145C" w:rsidP="00163EC4">
            <w:pPr>
              <w:jc w:val="center"/>
              <w:rPr>
                <w:rFonts w:ascii="Times New Roman" w:hAnsi="Times New Roman" w:cs="Times New Roman"/>
                <w:sz w:val="24"/>
                <w:szCs w:val="24"/>
              </w:rPr>
            </w:pPr>
            <w:r w:rsidRPr="00B341C2">
              <w:rPr>
                <w:rFonts w:ascii="Times New Roman" w:hAnsi="Times New Roman" w:cs="Times New Roman"/>
                <w:strike/>
                <w:sz w:val="24"/>
                <w:szCs w:val="24"/>
              </w:rPr>
              <w:t>4</w:t>
            </w:r>
            <w:r w:rsidRPr="00B341C2">
              <w:rPr>
                <w:rFonts w:ascii="Times New Roman" w:hAnsi="Times New Roman" w:cs="Times New Roman"/>
                <w:b/>
                <w:sz w:val="24"/>
                <w:szCs w:val="24"/>
              </w:rPr>
              <w:t xml:space="preserve"> 4,5</w:t>
            </w:r>
            <w:r w:rsidRPr="00B341C2">
              <w:rPr>
                <w:rFonts w:ascii="Times New Roman" w:hAnsi="Times New Roman" w:cs="Times New Roman"/>
                <w:sz w:val="24"/>
                <w:szCs w:val="24"/>
              </w:rPr>
              <w:t>–9,5“</w:t>
            </w:r>
          </w:p>
        </w:tc>
      </w:tr>
    </w:tbl>
    <w:p w14:paraId="7A040F02" w14:textId="77777777" w:rsidR="0051145C" w:rsidRPr="00B341C2" w:rsidRDefault="0051145C" w:rsidP="007B3A28">
      <w:pPr>
        <w:spacing w:after="0" w:line="276" w:lineRule="auto"/>
        <w:jc w:val="both"/>
        <w:rPr>
          <w:rFonts w:ascii="Times New Roman" w:eastAsia="Times New Roman" w:hAnsi="Times New Roman" w:cs="Times New Roman"/>
          <w:sz w:val="24"/>
          <w:szCs w:val="24"/>
        </w:rPr>
      </w:pPr>
    </w:p>
    <w:p w14:paraId="0111CD8B" w14:textId="149845CB" w:rsidR="00AD1C54" w:rsidRPr="00B341C2" w:rsidRDefault="009342E5" w:rsidP="00732F60">
      <w:pPr>
        <w:spacing w:after="0" w:line="276" w:lineRule="auto"/>
        <w:ind w:firstLine="709"/>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8</w:t>
      </w:r>
      <w:r w:rsidR="007B3A28" w:rsidRPr="00B341C2">
        <w:rPr>
          <w:rFonts w:ascii="Times New Roman" w:eastAsia="Times New Roman" w:hAnsi="Times New Roman" w:cs="Times New Roman"/>
          <w:b/>
          <w:sz w:val="24"/>
          <w:szCs w:val="24"/>
        </w:rPr>
        <w:t xml:space="preserve"> straipsnis. </w:t>
      </w:r>
      <w:r w:rsidR="009B1686" w:rsidRPr="00B341C2">
        <w:rPr>
          <w:rFonts w:ascii="Times New Roman" w:eastAsia="Times New Roman" w:hAnsi="Times New Roman" w:cs="Times New Roman"/>
          <w:b/>
          <w:sz w:val="24"/>
          <w:szCs w:val="24"/>
        </w:rPr>
        <w:t xml:space="preserve">Įstatymo </w:t>
      </w:r>
      <w:r w:rsidR="00AD1C54" w:rsidRPr="00B341C2">
        <w:rPr>
          <w:rFonts w:ascii="Times New Roman" w:eastAsia="Times New Roman" w:hAnsi="Times New Roman" w:cs="Times New Roman"/>
          <w:b/>
          <w:sz w:val="24"/>
          <w:szCs w:val="24"/>
        </w:rPr>
        <w:t>2 priedo pakeitimas</w:t>
      </w:r>
    </w:p>
    <w:p w14:paraId="074AD5D5" w14:textId="30BA3B03" w:rsidR="00AD1C54" w:rsidRPr="00B341C2" w:rsidRDefault="00AD1C54" w:rsidP="00AD1C54">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rPr>
        <w:t xml:space="preserve">1. Pakeisti </w:t>
      </w:r>
      <w:r w:rsidR="009B1686" w:rsidRPr="00B341C2">
        <w:rPr>
          <w:rFonts w:ascii="Times New Roman" w:eastAsia="Times New Roman" w:hAnsi="Times New Roman" w:cs="Times New Roman"/>
          <w:sz w:val="24"/>
        </w:rPr>
        <w:t xml:space="preserve">Įstatymo </w:t>
      </w:r>
      <w:r w:rsidRPr="00B341C2">
        <w:rPr>
          <w:rFonts w:ascii="Times New Roman" w:eastAsia="Times New Roman" w:hAnsi="Times New Roman" w:cs="Times New Roman"/>
          <w:sz w:val="24"/>
        </w:rPr>
        <w:t>2 priedo 1.1 papunktį ir jį išdėstyti taip:</w:t>
      </w:r>
    </w:p>
    <w:tbl>
      <w:tblPr>
        <w:tblW w:w="0" w:type="auto"/>
        <w:tblInd w:w="40" w:type="dxa"/>
        <w:tblCellMar>
          <w:left w:w="10" w:type="dxa"/>
          <w:right w:w="10" w:type="dxa"/>
        </w:tblCellMar>
        <w:tblLook w:val="04A0" w:firstRow="1" w:lastRow="0" w:firstColumn="1" w:lastColumn="0" w:noHBand="0" w:noVBand="1"/>
      </w:tblPr>
      <w:tblGrid>
        <w:gridCol w:w="609"/>
        <w:gridCol w:w="2065"/>
        <w:gridCol w:w="1645"/>
        <w:gridCol w:w="1244"/>
        <w:gridCol w:w="1916"/>
        <w:gridCol w:w="1378"/>
        <w:gridCol w:w="731"/>
      </w:tblGrid>
      <w:tr w:rsidR="00AD1C54" w:rsidRPr="00B341C2" w14:paraId="2D938CA5" w14:textId="77777777" w:rsidTr="00AD1C54">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CF9EEB2"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„1.1.</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7B4703D8"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padėjimas vykdyti Seimo funkcijas</w:t>
            </w:r>
          </w:p>
          <w:p w14:paraId="6E6B65DC" w14:textId="77777777" w:rsidR="00AD1C54" w:rsidRPr="00B341C2" w:rsidRDefault="00AD1C54" w:rsidP="00591F89">
            <w:pPr>
              <w:spacing w:after="0" w:line="276" w:lineRule="auto"/>
              <w:rPr>
                <w:rFonts w:ascii="Times New Roman" w:eastAsia="Times New Roman" w:hAnsi="Times New Roman" w:cs="Times New Roman"/>
                <w:sz w:val="24"/>
              </w:rPr>
            </w:pPr>
          </w:p>
          <w:p w14:paraId="292F9472"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arba</w:t>
            </w:r>
          </w:p>
          <w:p w14:paraId="215EA611" w14:textId="77777777" w:rsidR="00AD1C54" w:rsidRPr="00B341C2" w:rsidRDefault="00AD1C54" w:rsidP="00591F89">
            <w:pPr>
              <w:spacing w:after="0" w:line="276" w:lineRule="auto"/>
              <w:rPr>
                <w:rFonts w:ascii="Times New Roman" w:eastAsia="Times New Roman" w:hAnsi="Times New Roman" w:cs="Times New Roman"/>
                <w:sz w:val="24"/>
              </w:rPr>
            </w:pPr>
          </w:p>
          <w:p w14:paraId="4715AD0C"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padėjimas vykdyti Respublikos Prezidento funkcijas</w:t>
            </w:r>
          </w:p>
          <w:p w14:paraId="259C7B27" w14:textId="77777777" w:rsidR="00AD1C54" w:rsidRPr="00B341C2" w:rsidRDefault="00AD1C54" w:rsidP="00591F89">
            <w:pPr>
              <w:spacing w:after="0" w:line="276" w:lineRule="auto"/>
              <w:rPr>
                <w:rFonts w:ascii="Times New Roman" w:eastAsia="Times New Roman" w:hAnsi="Times New Roman" w:cs="Times New Roman"/>
                <w:sz w:val="24"/>
              </w:rPr>
            </w:pPr>
          </w:p>
          <w:p w14:paraId="7F2D602E"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arba</w:t>
            </w:r>
          </w:p>
          <w:p w14:paraId="0ACFBCD3" w14:textId="77777777" w:rsidR="00AD1C54" w:rsidRPr="00B341C2" w:rsidRDefault="00AD1C54" w:rsidP="00591F89">
            <w:pPr>
              <w:spacing w:after="0" w:line="276" w:lineRule="auto"/>
              <w:rPr>
                <w:rFonts w:ascii="Times New Roman" w:eastAsia="Times New Roman" w:hAnsi="Times New Roman" w:cs="Times New Roman"/>
                <w:sz w:val="24"/>
              </w:rPr>
            </w:pPr>
          </w:p>
          <w:p w14:paraId="5E8BA4B8"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padėjimas vykdyti Vyriausybės ir Ministro Pirmininko funkcijas</w:t>
            </w:r>
          </w:p>
          <w:p w14:paraId="2E3B1E48" w14:textId="77777777" w:rsidR="00AD1C54" w:rsidRPr="00B341C2" w:rsidRDefault="00AD1C54" w:rsidP="00591F89">
            <w:pPr>
              <w:spacing w:after="0" w:line="276" w:lineRule="auto"/>
              <w:rPr>
                <w:rFonts w:ascii="Times New Roman" w:eastAsia="Times New Roman" w:hAnsi="Times New Roman" w:cs="Times New Roman"/>
                <w:sz w:val="24"/>
              </w:rPr>
            </w:pPr>
          </w:p>
          <w:p w14:paraId="2D05782A"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arba</w:t>
            </w:r>
          </w:p>
          <w:p w14:paraId="45DFAC17" w14:textId="77777777" w:rsidR="00AD1C54" w:rsidRPr="00B341C2" w:rsidRDefault="00AD1C54" w:rsidP="00591F89">
            <w:pPr>
              <w:spacing w:after="0" w:line="276" w:lineRule="auto"/>
              <w:rPr>
                <w:rFonts w:ascii="Times New Roman" w:eastAsia="Times New Roman" w:hAnsi="Times New Roman" w:cs="Times New Roman"/>
                <w:sz w:val="24"/>
              </w:rPr>
            </w:pPr>
          </w:p>
          <w:p w14:paraId="30D9B71D" w14:textId="77777777" w:rsidR="00AD1C54" w:rsidRPr="00B341C2" w:rsidRDefault="00AD1C54" w:rsidP="00591F89">
            <w:pPr>
              <w:spacing w:after="0" w:line="276" w:lineRule="auto"/>
            </w:pPr>
            <w:r w:rsidRPr="00B341C2">
              <w:rPr>
                <w:rFonts w:ascii="Times New Roman" w:eastAsia="Times New Roman" w:hAnsi="Times New Roman" w:cs="Times New Roman"/>
                <w:sz w:val="24"/>
              </w:rPr>
              <w:t>teismų savivaldos institucijų aptarnavimas</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2B529553"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valstybinio audito funkcijų vykdymas</w:t>
            </w:r>
          </w:p>
          <w:p w14:paraId="1A375710" w14:textId="77777777" w:rsidR="00AD1C54" w:rsidRPr="00B341C2" w:rsidRDefault="00AD1C54" w:rsidP="00591F89">
            <w:pPr>
              <w:spacing w:after="0" w:line="276" w:lineRule="auto"/>
              <w:rPr>
                <w:rFonts w:ascii="Times New Roman" w:eastAsia="Times New Roman" w:hAnsi="Times New Roman" w:cs="Times New Roman"/>
                <w:sz w:val="24"/>
              </w:rPr>
            </w:pPr>
          </w:p>
          <w:p w14:paraId="5813C658"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arba</w:t>
            </w:r>
          </w:p>
          <w:p w14:paraId="09AD0D64" w14:textId="77777777" w:rsidR="00AD1C54" w:rsidRPr="00B341C2" w:rsidRDefault="00AD1C54" w:rsidP="00591F89">
            <w:pPr>
              <w:spacing w:after="0" w:line="276" w:lineRule="auto"/>
              <w:rPr>
                <w:rFonts w:ascii="Times New Roman" w:eastAsia="Times New Roman" w:hAnsi="Times New Roman" w:cs="Times New Roman"/>
                <w:sz w:val="24"/>
              </w:rPr>
            </w:pPr>
          </w:p>
          <w:p w14:paraId="4EE76CA0" w14:textId="77777777" w:rsidR="00AD1C54" w:rsidRPr="00B341C2" w:rsidRDefault="00AD1C54" w:rsidP="00591F89">
            <w:pPr>
              <w:spacing w:after="0" w:line="276" w:lineRule="auto"/>
            </w:pPr>
            <w:r w:rsidRPr="00B341C2">
              <w:rPr>
                <w:rFonts w:ascii="Times New Roman" w:eastAsia="Times New Roman" w:hAnsi="Times New Roman" w:cs="Times New Roman"/>
                <w:sz w:val="24"/>
              </w:rPr>
              <w:t>dalyvavimas formuojant valstybės politiką nacionalinio saugumo srityje ir jos įgyvendinimas</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1F3F11EA"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w:t>
            </w:r>
          </w:p>
        </w:tc>
        <w:tc>
          <w:tcPr>
            <w:tcW w:w="1916"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19F050A"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valstybės politikos formavimas ir įgyvendinimas keliose valdymo srityse</w:t>
            </w:r>
          </w:p>
          <w:p w14:paraId="5C9131F7" w14:textId="77777777" w:rsidR="00AD1C54" w:rsidRPr="00B341C2" w:rsidRDefault="00AD1C54" w:rsidP="00591F89">
            <w:pPr>
              <w:spacing w:after="0" w:line="276" w:lineRule="auto"/>
              <w:rPr>
                <w:rFonts w:ascii="Times New Roman" w:eastAsia="Times New Roman" w:hAnsi="Times New Roman" w:cs="Times New Roman"/>
                <w:sz w:val="24"/>
              </w:rPr>
            </w:pPr>
          </w:p>
          <w:p w14:paraId="4936A8B2" w14:textId="77777777" w:rsidR="00AD1C54" w:rsidRPr="00B341C2" w:rsidRDefault="00AD1C54" w:rsidP="00591F89">
            <w:pPr>
              <w:spacing w:after="0" w:line="276" w:lineRule="auto"/>
              <w:rPr>
                <w:rFonts w:ascii="Times New Roman" w:eastAsia="Times New Roman" w:hAnsi="Times New Roman" w:cs="Times New Roman"/>
                <w:i/>
                <w:strike/>
                <w:sz w:val="24"/>
              </w:rPr>
            </w:pPr>
            <w:r w:rsidRPr="00B341C2">
              <w:rPr>
                <w:rFonts w:ascii="Times New Roman" w:eastAsia="Times New Roman" w:hAnsi="Times New Roman" w:cs="Times New Roman"/>
                <w:i/>
                <w:strike/>
                <w:sz w:val="24"/>
              </w:rPr>
              <w:t>arba</w:t>
            </w:r>
          </w:p>
          <w:p w14:paraId="50F297F1" w14:textId="77777777" w:rsidR="00AD1C54" w:rsidRPr="00B341C2" w:rsidRDefault="00AD1C54" w:rsidP="00591F89">
            <w:pPr>
              <w:spacing w:after="0" w:line="276" w:lineRule="auto"/>
              <w:rPr>
                <w:rFonts w:ascii="Times New Roman" w:eastAsia="Times New Roman" w:hAnsi="Times New Roman" w:cs="Times New Roman"/>
                <w:strike/>
                <w:sz w:val="24"/>
              </w:rPr>
            </w:pPr>
          </w:p>
          <w:p w14:paraId="05BBEC3E" w14:textId="77777777" w:rsidR="00AD1C54" w:rsidRPr="00B341C2" w:rsidRDefault="00AD1C54" w:rsidP="00591F89">
            <w:pPr>
              <w:spacing w:after="0" w:line="276" w:lineRule="auto"/>
              <w:rPr>
                <w:rFonts w:ascii="Times New Roman" w:eastAsia="Times New Roman" w:hAnsi="Times New Roman" w:cs="Times New Roman"/>
                <w:strike/>
                <w:sz w:val="24"/>
              </w:rPr>
            </w:pPr>
            <w:r w:rsidRPr="00B341C2">
              <w:rPr>
                <w:rFonts w:ascii="Times New Roman" w:eastAsia="Times New Roman" w:hAnsi="Times New Roman" w:cs="Times New Roman"/>
                <w:strike/>
                <w:sz w:val="24"/>
              </w:rPr>
              <w:t>dalyvavimas formuojant valstybės politiką valstybinio socialinio draudimo srityje ir jos įgyvendinimas</w:t>
            </w:r>
          </w:p>
          <w:p w14:paraId="1562CB63" w14:textId="77777777" w:rsidR="00AD1C54" w:rsidRPr="00B341C2" w:rsidRDefault="00AD1C54" w:rsidP="00591F89">
            <w:pPr>
              <w:spacing w:after="0" w:line="276" w:lineRule="auto"/>
            </w:pPr>
          </w:p>
        </w:tc>
        <w:tc>
          <w:tcPr>
            <w:tcW w:w="1378"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0A2145AC"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97A8D82"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100“</w:t>
            </w:r>
          </w:p>
        </w:tc>
      </w:tr>
    </w:tbl>
    <w:p w14:paraId="3A53CBBE" w14:textId="38B26204" w:rsidR="00AD1C54" w:rsidRPr="00B341C2" w:rsidRDefault="00AD1C54" w:rsidP="00AD1C54">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rPr>
        <w:lastRenderedPageBreak/>
        <w:t xml:space="preserve">2. Pakeisti </w:t>
      </w:r>
      <w:r w:rsidR="00452196" w:rsidRPr="00B341C2">
        <w:rPr>
          <w:rFonts w:ascii="Times New Roman" w:eastAsia="Times New Roman" w:hAnsi="Times New Roman" w:cs="Times New Roman"/>
          <w:sz w:val="24"/>
        </w:rPr>
        <w:t xml:space="preserve">Įstatymo </w:t>
      </w:r>
      <w:r w:rsidRPr="00B341C2">
        <w:rPr>
          <w:rFonts w:ascii="Times New Roman" w:eastAsia="Times New Roman" w:hAnsi="Times New Roman" w:cs="Times New Roman"/>
          <w:sz w:val="24"/>
        </w:rPr>
        <w:t>2 priedo 1.2 papunktį ir jį išdėstyti taip:</w:t>
      </w:r>
    </w:p>
    <w:tbl>
      <w:tblPr>
        <w:tblW w:w="0" w:type="auto"/>
        <w:tblInd w:w="40" w:type="dxa"/>
        <w:tblCellMar>
          <w:left w:w="10" w:type="dxa"/>
          <w:right w:w="10" w:type="dxa"/>
        </w:tblCellMar>
        <w:tblLook w:val="04A0" w:firstRow="1" w:lastRow="0" w:firstColumn="1" w:lastColumn="0" w:noHBand="0" w:noVBand="1"/>
      </w:tblPr>
      <w:tblGrid>
        <w:gridCol w:w="612"/>
        <w:gridCol w:w="1990"/>
        <w:gridCol w:w="1649"/>
        <w:gridCol w:w="1269"/>
        <w:gridCol w:w="1933"/>
        <w:gridCol w:w="1409"/>
        <w:gridCol w:w="726"/>
      </w:tblGrid>
      <w:tr w:rsidR="00AD1C54" w:rsidRPr="00B341C2" w14:paraId="6E0AC964" w14:textId="77777777" w:rsidTr="00A56375">
        <w:trPr>
          <w:trHeight w:val="1"/>
        </w:trPr>
        <w:tc>
          <w:tcPr>
            <w:tcW w:w="612"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BBC0FD7"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„1.2.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8B88073"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19249159"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skundų nagrinėjimas dėl pareigūnų ir kitų asmenų veiksmų ar neveikimo, dėl kurių gali būti pažeistos asmens teisės, laisvės ar teisėti interesai</w:t>
            </w:r>
          </w:p>
          <w:p w14:paraId="2AE8C772" w14:textId="77777777" w:rsidR="00AD1C54" w:rsidRPr="00B341C2" w:rsidRDefault="00AD1C54" w:rsidP="00591F89">
            <w:pPr>
              <w:spacing w:after="0" w:line="276" w:lineRule="auto"/>
              <w:rPr>
                <w:rFonts w:ascii="Times New Roman" w:eastAsia="Times New Roman" w:hAnsi="Times New Roman" w:cs="Times New Roman"/>
                <w:sz w:val="24"/>
              </w:rPr>
            </w:pPr>
          </w:p>
          <w:p w14:paraId="3F381829"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arba</w:t>
            </w:r>
          </w:p>
          <w:p w14:paraId="6603BC20" w14:textId="77777777" w:rsidR="00AD1C54" w:rsidRPr="00B341C2" w:rsidRDefault="00AD1C54" w:rsidP="00591F89">
            <w:pPr>
              <w:spacing w:after="0" w:line="276" w:lineRule="auto"/>
              <w:rPr>
                <w:rFonts w:ascii="Times New Roman" w:eastAsia="Times New Roman" w:hAnsi="Times New Roman" w:cs="Times New Roman"/>
                <w:sz w:val="24"/>
              </w:rPr>
            </w:pPr>
          </w:p>
          <w:p w14:paraId="385512A8" w14:textId="77777777" w:rsidR="00AD1C54" w:rsidRPr="00B341C2" w:rsidRDefault="00AD1C54" w:rsidP="00591F89">
            <w:pPr>
              <w:spacing w:after="0" w:line="276" w:lineRule="auto"/>
            </w:pPr>
            <w:r w:rsidRPr="00B341C2">
              <w:rPr>
                <w:rFonts w:ascii="Times New Roman" w:eastAsia="Times New Roman" w:hAnsi="Times New Roman" w:cs="Times New Roman"/>
                <w:sz w:val="24"/>
              </w:rPr>
              <w:t>dalyvavimas formuojant daugiau kaip vienos valdymo srities valstybės politiką ir jos įgyvendinimas</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2B99A9D"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156D3BE0"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 xml:space="preserve">dalyvavimas formuojant daugiau kaip vienos valdymo srities valstybės politiką ir jos įgyvendinimas </w:t>
            </w:r>
          </w:p>
          <w:p w14:paraId="1A9EB4C1" w14:textId="77777777" w:rsidR="00AD1C54" w:rsidRPr="00B341C2" w:rsidRDefault="00AD1C54" w:rsidP="00591F89">
            <w:pPr>
              <w:spacing w:after="0" w:line="276" w:lineRule="auto"/>
              <w:rPr>
                <w:rFonts w:ascii="Times New Roman" w:eastAsia="Times New Roman" w:hAnsi="Times New Roman" w:cs="Times New Roman"/>
                <w:sz w:val="24"/>
              </w:rPr>
            </w:pPr>
          </w:p>
          <w:p w14:paraId="55890250" w14:textId="77777777" w:rsidR="00AD1C54" w:rsidRPr="00B341C2" w:rsidRDefault="00AD1C54" w:rsidP="00591F89">
            <w:pPr>
              <w:spacing w:after="0" w:line="276" w:lineRule="auto"/>
              <w:rPr>
                <w:rFonts w:ascii="Times New Roman" w:eastAsia="Times New Roman" w:hAnsi="Times New Roman" w:cs="Times New Roman"/>
                <w:i/>
                <w:sz w:val="24"/>
              </w:rPr>
            </w:pPr>
            <w:r w:rsidRPr="00B341C2">
              <w:rPr>
                <w:rFonts w:ascii="Times New Roman" w:eastAsia="Times New Roman" w:hAnsi="Times New Roman" w:cs="Times New Roman"/>
                <w:i/>
                <w:sz w:val="24"/>
              </w:rPr>
              <w:t xml:space="preserve">arba </w:t>
            </w:r>
          </w:p>
          <w:p w14:paraId="042AABBB" w14:textId="77777777" w:rsidR="00AD1C54" w:rsidRPr="00B341C2" w:rsidRDefault="00AD1C54" w:rsidP="00591F89">
            <w:pPr>
              <w:spacing w:after="0" w:line="276" w:lineRule="auto"/>
              <w:rPr>
                <w:rFonts w:ascii="Times New Roman" w:eastAsia="Times New Roman" w:hAnsi="Times New Roman" w:cs="Times New Roman"/>
                <w:i/>
                <w:sz w:val="24"/>
              </w:rPr>
            </w:pPr>
          </w:p>
          <w:p w14:paraId="740AD14A" w14:textId="77777777" w:rsidR="00AD1C54" w:rsidRPr="00B341C2" w:rsidRDefault="00AD1C54" w:rsidP="00591F89">
            <w:pPr>
              <w:spacing w:after="0" w:line="276" w:lineRule="auto"/>
              <w:rPr>
                <w:rFonts w:ascii="Times New Roman" w:eastAsia="Times New Roman" w:hAnsi="Times New Roman" w:cs="Times New Roman"/>
                <w:sz w:val="24"/>
              </w:rPr>
            </w:pPr>
          </w:p>
          <w:p w14:paraId="5E0BF21A"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 xml:space="preserve">valstybės politikos formavimas ir įgyvendinimas vienoje valdymo srityje </w:t>
            </w:r>
          </w:p>
          <w:p w14:paraId="0B53B0C8" w14:textId="77777777" w:rsidR="00AD1C54" w:rsidRPr="00B341C2" w:rsidRDefault="00AD1C54" w:rsidP="00591F89">
            <w:pPr>
              <w:spacing w:after="0" w:line="276" w:lineRule="auto"/>
              <w:rPr>
                <w:rFonts w:ascii="Times New Roman" w:eastAsia="Times New Roman" w:hAnsi="Times New Roman" w:cs="Times New Roman"/>
                <w:sz w:val="24"/>
              </w:rPr>
            </w:pPr>
          </w:p>
          <w:p w14:paraId="24B19A43" w14:textId="77777777" w:rsidR="00AD1C54" w:rsidRPr="00B341C2" w:rsidRDefault="00AD1C54" w:rsidP="00591F89">
            <w:pPr>
              <w:spacing w:after="0" w:line="276" w:lineRule="auto"/>
              <w:rPr>
                <w:rFonts w:ascii="Times New Roman" w:eastAsia="Times New Roman" w:hAnsi="Times New Roman" w:cs="Times New Roman"/>
                <w:i/>
                <w:strike/>
                <w:sz w:val="24"/>
              </w:rPr>
            </w:pPr>
            <w:r w:rsidRPr="00B341C2">
              <w:rPr>
                <w:rFonts w:ascii="Times New Roman" w:eastAsia="Times New Roman" w:hAnsi="Times New Roman" w:cs="Times New Roman"/>
                <w:i/>
                <w:strike/>
                <w:sz w:val="24"/>
              </w:rPr>
              <w:t>arba</w:t>
            </w:r>
          </w:p>
          <w:p w14:paraId="4C77B942" w14:textId="77777777" w:rsidR="00AD1C54" w:rsidRPr="00B341C2" w:rsidRDefault="00AD1C54" w:rsidP="00591F89">
            <w:pPr>
              <w:spacing w:after="0" w:line="276" w:lineRule="auto"/>
              <w:rPr>
                <w:rFonts w:ascii="Times New Roman" w:eastAsia="Times New Roman" w:hAnsi="Times New Roman" w:cs="Times New Roman"/>
                <w:strike/>
                <w:sz w:val="24"/>
              </w:rPr>
            </w:pPr>
          </w:p>
          <w:p w14:paraId="280AE64E" w14:textId="77777777" w:rsidR="00AD1C54" w:rsidRPr="00B341C2" w:rsidRDefault="00AD1C54" w:rsidP="00591F89">
            <w:pPr>
              <w:spacing w:after="0" w:line="276" w:lineRule="auto"/>
              <w:rPr>
                <w:rFonts w:ascii="Times New Roman" w:eastAsia="Times New Roman" w:hAnsi="Times New Roman" w:cs="Times New Roman"/>
                <w:strike/>
                <w:sz w:val="24"/>
              </w:rPr>
            </w:pPr>
            <w:r w:rsidRPr="00B341C2">
              <w:rPr>
                <w:rFonts w:ascii="Times New Roman" w:eastAsia="Times New Roman" w:hAnsi="Times New Roman" w:cs="Times New Roman"/>
                <w:strike/>
                <w:sz w:val="24"/>
              </w:rPr>
              <w:t>valstybės politikos valstybinio socialinio draudimo srityje įgyvendinimas</w:t>
            </w:r>
          </w:p>
          <w:p w14:paraId="45320332" w14:textId="77777777" w:rsidR="00AD1C54" w:rsidRPr="00B341C2" w:rsidRDefault="00AD1C54" w:rsidP="00591F89">
            <w:pPr>
              <w:spacing w:after="0" w:line="276" w:lineRule="auto"/>
              <w:rPr>
                <w:rFonts w:ascii="Times New Roman" w:eastAsia="Times New Roman" w:hAnsi="Times New Roman" w:cs="Times New Roman"/>
                <w:sz w:val="24"/>
              </w:rPr>
            </w:pPr>
          </w:p>
          <w:p w14:paraId="2AB16C3B"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 xml:space="preserve">arba </w:t>
            </w:r>
          </w:p>
          <w:p w14:paraId="7391EFD1" w14:textId="77777777" w:rsidR="00AD1C54" w:rsidRPr="00B341C2" w:rsidRDefault="00AD1C54" w:rsidP="00591F89">
            <w:pPr>
              <w:spacing w:after="0" w:line="276" w:lineRule="auto"/>
              <w:rPr>
                <w:rFonts w:ascii="Times New Roman" w:eastAsia="Times New Roman" w:hAnsi="Times New Roman" w:cs="Times New Roman"/>
                <w:sz w:val="24"/>
              </w:rPr>
            </w:pPr>
          </w:p>
          <w:p w14:paraId="40AA23B4" w14:textId="77777777" w:rsidR="00AD1C54" w:rsidRPr="00B341C2" w:rsidRDefault="00AD1C54" w:rsidP="00591F89">
            <w:pPr>
              <w:spacing w:after="0" w:line="276" w:lineRule="auto"/>
            </w:pPr>
            <w:r w:rsidRPr="00B341C2">
              <w:rPr>
                <w:rFonts w:ascii="Times New Roman" w:eastAsia="Times New Roman" w:hAnsi="Times New Roman" w:cs="Times New Roman"/>
                <w:sz w:val="24"/>
              </w:rPr>
              <w:t>Europos Sąjungos struktūrinių ir investicinių fondų administravimo ir kontrolės funkcijų vykdymas</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A28971E"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w:t>
            </w:r>
          </w:p>
        </w:tc>
        <w:tc>
          <w:tcPr>
            <w:tcW w:w="726"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623A34DC"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80“</w:t>
            </w:r>
          </w:p>
        </w:tc>
      </w:tr>
    </w:tbl>
    <w:p w14:paraId="695FD46A" w14:textId="7C544AB8" w:rsidR="00A56375" w:rsidRPr="00B341C2" w:rsidRDefault="00A56375" w:rsidP="00A56375">
      <w:pPr>
        <w:pStyle w:val="Betarp"/>
        <w:ind w:firstLine="709"/>
        <w:rPr>
          <w:rFonts w:ascii="Times New Roman" w:hAnsi="Times New Roman" w:cs="Times New Roman"/>
          <w:sz w:val="24"/>
          <w:szCs w:val="24"/>
        </w:rPr>
      </w:pPr>
      <w:r w:rsidRPr="00B341C2">
        <w:rPr>
          <w:rFonts w:ascii="Times New Roman" w:hAnsi="Times New Roman" w:cs="Times New Roman"/>
          <w:sz w:val="24"/>
          <w:szCs w:val="24"/>
        </w:rPr>
        <w:t>3. Pakeisti Įstatymo 2 priedo 3 punkto pirmąją pastraipą ir ją išdėstyti taip:</w:t>
      </w:r>
    </w:p>
    <w:tbl>
      <w:tblPr>
        <w:tblW w:w="9639"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6"/>
        <w:gridCol w:w="8320"/>
        <w:gridCol w:w="723"/>
      </w:tblGrid>
      <w:tr w:rsidR="00A56375" w:rsidRPr="00B341C2" w14:paraId="4173C428" w14:textId="77777777" w:rsidTr="00A56375">
        <w:trPr>
          <w:trHeight w:val="23"/>
        </w:trPr>
        <w:tc>
          <w:tcPr>
            <w:tcW w:w="309" w:type="pct"/>
            <w:shd w:val="clear" w:color="auto" w:fill="FFFFFF"/>
            <w:tcMar>
              <w:top w:w="0" w:type="dxa"/>
              <w:left w:w="40" w:type="dxa"/>
              <w:bottom w:w="0" w:type="dxa"/>
              <w:right w:w="40" w:type="dxa"/>
            </w:tcMar>
            <w:hideMark/>
          </w:tcPr>
          <w:p w14:paraId="57E1F6FF" w14:textId="72D38670" w:rsidR="00A56375" w:rsidRPr="00B341C2" w:rsidRDefault="00A56375" w:rsidP="00A56375">
            <w:pPr>
              <w:spacing w:after="150" w:line="240" w:lineRule="auto"/>
              <w:jc w:val="center"/>
              <w:rPr>
                <w:rFonts w:ascii="Times New Roman" w:eastAsia="Times New Roman" w:hAnsi="Times New Roman" w:cs="Times New Roman"/>
                <w:color w:val="000000"/>
                <w:sz w:val="24"/>
                <w:szCs w:val="24"/>
              </w:rPr>
            </w:pPr>
            <w:r w:rsidRPr="00B341C2">
              <w:rPr>
                <w:rFonts w:ascii="Times New Roman" w:eastAsia="Times New Roman" w:hAnsi="Times New Roman" w:cs="Times New Roman"/>
                <w:color w:val="000000"/>
                <w:sz w:val="24"/>
                <w:szCs w:val="24"/>
              </w:rPr>
              <w:t>„3.</w:t>
            </w:r>
          </w:p>
        </w:tc>
        <w:tc>
          <w:tcPr>
            <w:tcW w:w="4316" w:type="pct"/>
            <w:shd w:val="clear" w:color="auto" w:fill="FFFFFF"/>
            <w:tcMar>
              <w:top w:w="0" w:type="dxa"/>
              <w:left w:w="40" w:type="dxa"/>
              <w:bottom w:w="0" w:type="dxa"/>
              <w:right w:w="40" w:type="dxa"/>
            </w:tcMar>
            <w:hideMark/>
          </w:tcPr>
          <w:p w14:paraId="12CD8362" w14:textId="77777777" w:rsidR="00A56375" w:rsidRPr="00B341C2" w:rsidRDefault="00A56375" w:rsidP="00A56375">
            <w:pPr>
              <w:spacing w:after="150" w:line="240" w:lineRule="auto"/>
              <w:jc w:val="center"/>
              <w:rPr>
                <w:rFonts w:ascii="Times New Roman" w:eastAsia="Times New Roman" w:hAnsi="Times New Roman" w:cs="Times New Roman"/>
                <w:color w:val="000000"/>
                <w:sz w:val="24"/>
                <w:szCs w:val="24"/>
              </w:rPr>
            </w:pPr>
            <w:r w:rsidRPr="00B341C2">
              <w:rPr>
                <w:rFonts w:ascii="Times New Roman" w:eastAsia="Times New Roman" w:hAnsi="Times New Roman" w:cs="Times New Roman"/>
                <w:color w:val="000000"/>
                <w:sz w:val="24"/>
                <w:szCs w:val="24"/>
              </w:rPr>
              <w:t xml:space="preserve">Valstybės ar savivaldybių institucijos ar įstaigos </w:t>
            </w:r>
            <w:r w:rsidRPr="00B341C2">
              <w:rPr>
                <w:rFonts w:ascii="Times New Roman" w:eastAsia="Times New Roman" w:hAnsi="Times New Roman" w:cs="Times New Roman"/>
                <w:strike/>
                <w:color w:val="000000"/>
                <w:sz w:val="24"/>
                <w:szCs w:val="24"/>
              </w:rPr>
              <w:t>dydis,</w:t>
            </w:r>
            <w:r w:rsidRPr="00B341C2">
              <w:rPr>
                <w:rFonts w:ascii="Times New Roman" w:eastAsia="Times New Roman" w:hAnsi="Times New Roman" w:cs="Times New Roman"/>
                <w:color w:val="000000"/>
                <w:sz w:val="24"/>
                <w:szCs w:val="24"/>
              </w:rPr>
              <w:t xml:space="preserve"> santykis su pavaldžiais ir nepavaldžiais subjektais:</w:t>
            </w:r>
          </w:p>
        </w:tc>
        <w:tc>
          <w:tcPr>
            <w:tcW w:w="375" w:type="pct"/>
            <w:shd w:val="clear" w:color="auto" w:fill="FFFFFF"/>
            <w:tcMar>
              <w:top w:w="0" w:type="dxa"/>
              <w:left w:w="40" w:type="dxa"/>
              <w:bottom w:w="0" w:type="dxa"/>
              <w:right w:w="40" w:type="dxa"/>
            </w:tcMar>
            <w:hideMark/>
          </w:tcPr>
          <w:p w14:paraId="71360BE8" w14:textId="37D95A32" w:rsidR="00A56375" w:rsidRPr="00B341C2" w:rsidRDefault="00A56375" w:rsidP="00A56375">
            <w:pPr>
              <w:spacing w:after="150" w:line="240" w:lineRule="auto"/>
              <w:rPr>
                <w:rFonts w:ascii="Times New Roman" w:eastAsia="Times New Roman" w:hAnsi="Times New Roman" w:cs="Times New Roman"/>
                <w:color w:val="000000"/>
                <w:sz w:val="24"/>
                <w:szCs w:val="24"/>
              </w:rPr>
            </w:pPr>
            <w:r w:rsidRPr="00B341C2">
              <w:rPr>
                <w:rFonts w:ascii="Times New Roman" w:eastAsia="Times New Roman" w:hAnsi="Times New Roman" w:cs="Times New Roman"/>
                <w:color w:val="000000"/>
                <w:sz w:val="24"/>
                <w:szCs w:val="24"/>
              </w:rPr>
              <w:t> “</w:t>
            </w:r>
          </w:p>
        </w:tc>
      </w:tr>
    </w:tbl>
    <w:p w14:paraId="3761669D" w14:textId="029A419B" w:rsidR="00A56375" w:rsidRPr="00B341C2" w:rsidRDefault="00A56375" w:rsidP="00B63B59">
      <w:pPr>
        <w:pStyle w:val="Betarp"/>
        <w:ind w:firstLine="709"/>
        <w:rPr>
          <w:rFonts w:ascii="Times New Roman" w:hAnsi="Times New Roman" w:cs="Times New Roman"/>
          <w:sz w:val="24"/>
          <w:szCs w:val="24"/>
        </w:rPr>
      </w:pPr>
      <w:r w:rsidRPr="00B341C2">
        <w:rPr>
          <w:rFonts w:ascii="Times New Roman" w:hAnsi="Times New Roman" w:cs="Times New Roman"/>
          <w:sz w:val="24"/>
          <w:szCs w:val="24"/>
        </w:rPr>
        <w:t>4. Pakeisti Įstatymo 2 priedo 3.2 papunktį ir jį išdėstyti taip:</w:t>
      </w:r>
    </w:p>
    <w:tbl>
      <w:tblPr>
        <w:tblW w:w="9639"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6"/>
        <w:gridCol w:w="2065"/>
        <w:gridCol w:w="1600"/>
        <w:gridCol w:w="1311"/>
        <w:gridCol w:w="1889"/>
        <w:gridCol w:w="1455"/>
        <w:gridCol w:w="723"/>
      </w:tblGrid>
      <w:tr w:rsidR="00A56375" w:rsidRPr="00B341C2" w14:paraId="6132D411" w14:textId="77777777" w:rsidTr="00C61AF8">
        <w:trPr>
          <w:trHeight w:val="23"/>
        </w:trPr>
        <w:tc>
          <w:tcPr>
            <w:tcW w:w="309" w:type="pct"/>
            <w:shd w:val="clear" w:color="auto" w:fill="FFFFFF"/>
            <w:tcMar>
              <w:top w:w="0" w:type="dxa"/>
              <w:left w:w="40" w:type="dxa"/>
              <w:bottom w:w="0" w:type="dxa"/>
              <w:right w:w="40" w:type="dxa"/>
            </w:tcMar>
            <w:hideMark/>
          </w:tcPr>
          <w:p w14:paraId="2EAA6DAD" w14:textId="77777777" w:rsidR="00A56375" w:rsidRPr="00B341C2" w:rsidRDefault="00A56375" w:rsidP="00C61AF8">
            <w:pPr>
              <w:spacing w:after="150"/>
              <w:rPr>
                <w:rFonts w:ascii="Times New Roman" w:hAnsi="Times New Roman" w:cs="Times New Roman"/>
                <w:color w:val="000000"/>
                <w:sz w:val="24"/>
                <w:szCs w:val="24"/>
              </w:rPr>
            </w:pPr>
            <w:r w:rsidRPr="00B341C2">
              <w:rPr>
                <w:rFonts w:ascii="Times New Roman" w:hAnsi="Times New Roman" w:cs="Times New Roman"/>
                <w:color w:val="000000"/>
                <w:sz w:val="24"/>
                <w:szCs w:val="24"/>
              </w:rPr>
              <w:t>3.2.</w:t>
            </w:r>
          </w:p>
        </w:tc>
        <w:tc>
          <w:tcPr>
            <w:tcW w:w="1071" w:type="pct"/>
            <w:shd w:val="clear" w:color="auto" w:fill="FFFFFF"/>
            <w:tcMar>
              <w:top w:w="0" w:type="dxa"/>
              <w:left w:w="40" w:type="dxa"/>
              <w:bottom w:w="0" w:type="dxa"/>
              <w:right w:w="40" w:type="dxa"/>
            </w:tcMar>
            <w:hideMark/>
          </w:tcPr>
          <w:p w14:paraId="5B3E5B1D" w14:textId="77777777" w:rsidR="00A56375" w:rsidRPr="00B341C2" w:rsidRDefault="00A56375" w:rsidP="00402AA2">
            <w:pPr>
              <w:spacing w:after="150"/>
              <w:jc w:val="center"/>
              <w:rPr>
                <w:rFonts w:ascii="Times New Roman" w:hAnsi="Times New Roman" w:cs="Times New Roman"/>
                <w:color w:val="000000"/>
                <w:sz w:val="24"/>
                <w:szCs w:val="24"/>
              </w:rPr>
            </w:pPr>
            <w:r w:rsidRPr="00B341C2">
              <w:rPr>
                <w:rFonts w:ascii="Times New Roman" w:hAnsi="Times New Roman" w:cs="Times New Roman"/>
                <w:color w:val="000000"/>
                <w:sz w:val="24"/>
                <w:szCs w:val="24"/>
              </w:rPr>
              <w:t>–</w:t>
            </w:r>
          </w:p>
        </w:tc>
        <w:tc>
          <w:tcPr>
            <w:tcW w:w="830" w:type="pct"/>
            <w:shd w:val="clear" w:color="auto" w:fill="FFFFFF"/>
            <w:tcMar>
              <w:top w:w="0" w:type="dxa"/>
              <w:left w:w="40" w:type="dxa"/>
              <w:bottom w:w="0" w:type="dxa"/>
              <w:right w:w="40" w:type="dxa"/>
            </w:tcMar>
            <w:hideMark/>
          </w:tcPr>
          <w:p w14:paraId="023A5C81" w14:textId="77777777" w:rsidR="00A56375" w:rsidRPr="00B341C2" w:rsidRDefault="00A56375" w:rsidP="00402AA2">
            <w:pPr>
              <w:spacing w:after="150"/>
              <w:jc w:val="center"/>
              <w:rPr>
                <w:rFonts w:ascii="Times New Roman" w:hAnsi="Times New Roman" w:cs="Times New Roman"/>
                <w:color w:val="000000"/>
                <w:sz w:val="24"/>
                <w:szCs w:val="24"/>
              </w:rPr>
            </w:pPr>
            <w:r w:rsidRPr="00B341C2">
              <w:rPr>
                <w:rFonts w:ascii="Times New Roman" w:hAnsi="Times New Roman" w:cs="Times New Roman"/>
                <w:color w:val="000000"/>
                <w:sz w:val="24"/>
                <w:szCs w:val="24"/>
              </w:rPr>
              <w:t>–</w:t>
            </w:r>
          </w:p>
        </w:tc>
        <w:tc>
          <w:tcPr>
            <w:tcW w:w="680" w:type="pct"/>
            <w:shd w:val="clear" w:color="auto" w:fill="FFFFFF"/>
            <w:tcMar>
              <w:top w:w="0" w:type="dxa"/>
              <w:left w:w="40" w:type="dxa"/>
              <w:bottom w:w="0" w:type="dxa"/>
              <w:right w:w="40" w:type="dxa"/>
            </w:tcMar>
            <w:hideMark/>
          </w:tcPr>
          <w:p w14:paraId="13FB62BC" w14:textId="77777777" w:rsidR="00A56375" w:rsidRPr="00B341C2" w:rsidRDefault="00A56375" w:rsidP="00402AA2">
            <w:pPr>
              <w:spacing w:after="150"/>
              <w:jc w:val="center"/>
              <w:rPr>
                <w:rFonts w:ascii="Times New Roman" w:hAnsi="Times New Roman" w:cs="Times New Roman"/>
                <w:color w:val="000000"/>
                <w:sz w:val="24"/>
                <w:szCs w:val="24"/>
              </w:rPr>
            </w:pPr>
            <w:r w:rsidRPr="00B341C2">
              <w:rPr>
                <w:rFonts w:ascii="Times New Roman" w:hAnsi="Times New Roman" w:cs="Times New Roman"/>
                <w:color w:val="000000"/>
                <w:sz w:val="24"/>
                <w:szCs w:val="24"/>
              </w:rPr>
              <w:t>–</w:t>
            </w:r>
          </w:p>
        </w:tc>
        <w:tc>
          <w:tcPr>
            <w:tcW w:w="980" w:type="pct"/>
            <w:shd w:val="clear" w:color="auto" w:fill="FFFFFF"/>
            <w:tcMar>
              <w:top w:w="0" w:type="dxa"/>
              <w:left w:w="40" w:type="dxa"/>
              <w:bottom w:w="0" w:type="dxa"/>
              <w:right w:w="40" w:type="dxa"/>
            </w:tcMar>
            <w:hideMark/>
          </w:tcPr>
          <w:p w14:paraId="2E077DAC" w14:textId="77777777" w:rsidR="00A56375" w:rsidRPr="00B341C2" w:rsidRDefault="00A56375" w:rsidP="00C61AF8">
            <w:pPr>
              <w:spacing w:after="150"/>
              <w:rPr>
                <w:rFonts w:ascii="Times New Roman" w:hAnsi="Times New Roman" w:cs="Times New Roman"/>
                <w:color w:val="000000"/>
                <w:sz w:val="24"/>
                <w:szCs w:val="24"/>
              </w:rPr>
            </w:pPr>
            <w:r w:rsidRPr="00B341C2">
              <w:rPr>
                <w:rFonts w:ascii="Times New Roman" w:hAnsi="Times New Roman" w:cs="Times New Roman"/>
                <w:color w:val="000000"/>
                <w:sz w:val="24"/>
                <w:szCs w:val="24"/>
              </w:rPr>
              <w:t>vertikalusis vadovavimas, kai valstybės institucija ar įstaiga vadovauja 2 pakopų pavaldžių subjektų sistemai</w:t>
            </w:r>
          </w:p>
          <w:p w14:paraId="706D02E0" w14:textId="77777777" w:rsidR="00A56375" w:rsidRPr="00B341C2" w:rsidRDefault="00A56375" w:rsidP="00C61AF8">
            <w:pPr>
              <w:spacing w:after="150"/>
              <w:rPr>
                <w:rFonts w:ascii="Times New Roman" w:hAnsi="Times New Roman" w:cs="Times New Roman"/>
                <w:color w:val="000000"/>
                <w:sz w:val="24"/>
                <w:szCs w:val="24"/>
              </w:rPr>
            </w:pPr>
            <w:r w:rsidRPr="00B341C2">
              <w:rPr>
                <w:rFonts w:ascii="Times New Roman" w:hAnsi="Times New Roman" w:cs="Times New Roman"/>
                <w:color w:val="000000"/>
                <w:sz w:val="24"/>
                <w:szCs w:val="24"/>
              </w:rPr>
              <w:t> </w:t>
            </w:r>
          </w:p>
          <w:p w14:paraId="211451F3" w14:textId="77777777" w:rsidR="00A56375" w:rsidRPr="00B341C2" w:rsidRDefault="00A56375" w:rsidP="00C61AF8">
            <w:pPr>
              <w:spacing w:after="150"/>
              <w:rPr>
                <w:rFonts w:ascii="Times New Roman" w:hAnsi="Times New Roman" w:cs="Times New Roman"/>
                <w:strike/>
                <w:color w:val="000000"/>
                <w:sz w:val="24"/>
                <w:szCs w:val="24"/>
              </w:rPr>
            </w:pPr>
            <w:r w:rsidRPr="00B341C2">
              <w:rPr>
                <w:rFonts w:ascii="Times New Roman" w:hAnsi="Times New Roman" w:cs="Times New Roman"/>
                <w:i/>
                <w:iCs/>
                <w:strike/>
                <w:color w:val="000000"/>
                <w:sz w:val="24"/>
                <w:szCs w:val="24"/>
              </w:rPr>
              <w:t>arba</w:t>
            </w:r>
          </w:p>
          <w:p w14:paraId="23989372" w14:textId="77777777" w:rsidR="00A56375" w:rsidRPr="00B341C2" w:rsidRDefault="00A56375" w:rsidP="00C61AF8">
            <w:pPr>
              <w:spacing w:after="150"/>
              <w:rPr>
                <w:rFonts w:ascii="Times New Roman" w:hAnsi="Times New Roman" w:cs="Times New Roman"/>
                <w:strike/>
                <w:color w:val="000000"/>
                <w:sz w:val="24"/>
                <w:szCs w:val="24"/>
              </w:rPr>
            </w:pPr>
            <w:r w:rsidRPr="00B341C2">
              <w:rPr>
                <w:rFonts w:ascii="Times New Roman" w:hAnsi="Times New Roman" w:cs="Times New Roman"/>
                <w:strike/>
                <w:color w:val="000000"/>
                <w:sz w:val="24"/>
                <w:szCs w:val="24"/>
              </w:rPr>
              <w:t> </w:t>
            </w:r>
          </w:p>
          <w:p w14:paraId="2F5D50C9" w14:textId="77777777" w:rsidR="00A56375" w:rsidRPr="00B341C2" w:rsidRDefault="00A56375" w:rsidP="00C61AF8">
            <w:pPr>
              <w:spacing w:after="150"/>
              <w:rPr>
                <w:rFonts w:ascii="Times New Roman" w:hAnsi="Times New Roman" w:cs="Times New Roman"/>
                <w:color w:val="000000"/>
                <w:sz w:val="24"/>
                <w:szCs w:val="24"/>
              </w:rPr>
            </w:pPr>
            <w:r w:rsidRPr="00B341C2">
              <w:rPr>
                <w:rFonts w:ascii="Times New Roman" w:hAnsi="Times New Roman" w:cs="Times New Roman"/>
                <w:strike/>
                <w:color w:val="000000"/>
                <w:sz w:val="24"/>
                <w:szCs w:val="24"/>
              </w:rPr>
              <w:t>įstaiga, kurioje dirba daugiau kaip 1 000 valstybės tarnautojų</w:t>
            </w:r>
          </w:p>
        </w:tc>
        <w:tc>
          <w:tcPr>
            <w:tcW w:w="755" w:type="pct"/>
            <w:shd w:val="clear" w:color="auto" w:fill="FFFFFF"/>
            <w:tcMar>
              <w:top w:w="0" w:type="dxa"/>
              <w:left w:w="40" w:type="dxa"/>
              <w:bottom w:w="0" w:type="dxa"/>
              <w:right w:w="40" w:type="dxa"/>
            </w:tcMar>
            <w:hideMark/>
          </w:tcPr>
          <w:p w14:paraId="29F0F6BA" w14:textId="77777777" w:rsidR="00A56375" w:rsidRPr="00B341C2" w:rsidRDefault="00A56375" w:rsidP="00402AA2">
            <w:pPr>
              <w:spacing w:after="150"/>
              <w:jc w:val="center"/>
              <w:rPr>
                <w:rFonts w:ascii="Times New Roman" w:hAnsi="Times New Roman" w:cs="Times New Roman"/>
                <w:color w:val="000000"/>
                <w:sz w:val="24"/>
                <w:szCs w:val="24"/>
              </w:rPr>
            </w:pPr>
            <w:r w:rsidRPr="00B341C2">
              <w:rPr>
                <w:rFonts w:ascii="Times New Roman" w:hAnsi="Times New Roman" w:cs="Times New Roman"/>
                <w:color w:val="000000"/>
                <w:sz w:val="24"/>
                <w:szCs w:val="24"/>
              </w:rPr>
              <w:t>–</w:t>
            </w:r>
          </w:p>
        </w:tc>
        <w:tc>
          <w:tcPr>
            <w:tcW w:w="375" w:type="pct"/>
            <w:shd w:val="clear" w:color="auto" w:fill="FFFFFF"/>
            <w:tcMar>
              <w:top w:w="0" w:type="dxa"/>
              <w:left w:w="40" w:type="dxa"/>
              <w:bottom w:w="0" w:type="dxa"/>
              <w:right w:w="40" w:type="dxa"/>
            </w:tcMar>
            <w:hideMark/>
          </w:tcPr>
          <w:p w14:paraId="1C3610E5" w14:textId="77777777" w:rsidR="00A56375" w:rsidRPr="00B341C2" w:rsidRDefault="00A56375" w:rsidP="00C61AF8">
            <w:pPr>
              <w:spacing w:after="150"/>
              <w:rPr>
                <w:rFonts w:ascii="Times New Roman" w:hAnsi="Times New Roman" w:cs="Times New Roman"/>
                <w:color w:val="000000"/>
                <w:sz w:val="24"/>
                <w:szCs w:val="24"/>
              </w:rPr>
            </w:pPr>
            <w:r w:rsidRPr="00B341C2">
              <w:rPr>
                <w:rFonts w:ascii="Times New Roman" w:hAnsi="Times New Roman" w:cs="Times New Roman"/>
                <w:color w:val="000000"/>
                <w:sz w:val="24"/>
                <w:szCs w:val="24"/>
              </w:rPr>
              <w:t>80</w:t>
            </w:r>
          </w:p>
        </w:tc>
      </w:tr>
    </w:tbl>
    <w:p w14:paraId="5FF0B44A" w14:textId="77777777" w:rsidR="00AD1C54" w:rsidRPr="00B341C2" w:rsidRDefault="00AD1C54" w:rsidP="00732F60">
      <w:pPr>
        <w:spacing w:after="0" w:line="276" w:lineRule="auto"/>
        <w:ind w:firstLine="709"/>
        <w:jc w:val="both"/>
        <w:rPr>
          <w:rFonts w:ascii="Times New Roman" w:eastAsia="Times New Roman" w:hAnsi="Times New Roman" w:cs="Times New Roman"/>
          <w:b/>
          <w:sz w:val="24"/>
          <w:szCs w:val="24"/>
        </w:rPr>
      </w:pPr>
    </w:p>
    <w:p w14:paraId="181DA179" w14:textId="589BC4F1" w:rsidR="00732F60" w:rsidRPr="00B341C2" w:rsidRDefault="009342E5" w:rsidP="00732F60">
      <w:pPr>
        <w:spacing w:after="0" w:line="276" w:lineRule="auto"/>
        <w:ind w:firstLine="709"/>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9</w:t>
      </w:r>
      <w:r w:rsidR="00F75734" w:rsidRPr="00B341C2">
        <w:rPr>
          <w:rFonts w:ascii="Times New Roman" w:eastAsia="Times New Roman" w:hAnsi="Times New Roman" w:cs="Times New Roman"/>
          <w:b/>
          <w:sz w:val="24"/>
          <w:szCs w:val="24"/>
        </w:rPr>
        <w:t xml:space="preserve"> straipsnis. </w:t>
      </w:r>
      <w:r w:rsidR="007B3A28" w:rsidRPr="00B341C2">
        <w:rPr>
          <w:rFonts w:ascii="Times New Roman" w:eastAsia="Times New Roman" w:hAnsi="Times New Roman" w:cs="Times New Roman"/>
          <w:b/>
          <w:sz w:val="24"/>
          <w:szCs w:val="24"/>
        </w:rPr>
        <w:t>Įstatymo įsigaliojimas</w:t>
      </w:r>
      <w:r w:rsidRPr="00B341C2">
        <w:rPr>
          <w:rFonts w:ascii="Times New Roman" w:eastAsia="Times New Roman" w:hAnsi="Times New Roman" w:cs="Times New Roman"/>
          <w:b/>
          <w:sz w:val="24"/>
          <w:szCs w:val="24"/>
        </w:rPr>
        <w:t xml:space="preserve"> ir įgyvendinimas</w:t>
      </w:r>
    </w:p>
    <w:p w14:paraId="5B6F1475" w14:textId="6119AB01" w:rsidR="005B5790" w:rsidRPr="00B341C2" w:rsidRDefault="009342E5" w:rsidP="009342E5">
      <w:pPr>
        <w:spacing w:after="0" w:line="276" w:lineRule="auto"/>
        <w:ind w:firstLine="709"/>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 xml:space="preserve">1. </w:t>
      </w:r>
      <w:r w:rsidR="007B3A28" w:rsidRPr="00B341C2">
        <w:rPr>
          <w:rFonts w:ascii="Times New Roman" w:eastAsia="Times New Roman" w:hAnsi="Times New Roman" w:cs="Times New Roman"/>
          <w:sz w:val="24"/>
          <w:szCs w:val="24"/>
        </w:rPr>
        <w:t>Šis įstatymas</w:t>
      </w:r>
      <w:r w:rsidRPr="00B341C2">
        <w:rPr>
          <w:rFonts w:ascii="Times New Roman" w:eastAsia="Times New Roman" w:hAnsi="Times New Roman" w:cs="Times New Roman"/>
          <w:sz w:val="24"/>
          <w:szCs w:val="24"/>
        </w:rPr>
        <w:t xml:space="preserve">, išskyrus šio straipsnio </w:t>
      </w:r>
      <w:r w:rsidR="00601B90" w:rsidRPr="00B341C2">
        <w:rPr>
          <w:rFonts w:ascii="Times New Roman" w:eastAsia="Times New Roman" w:hAnsi="Times New Roman" w:cs="Times New Roman"/>
          <w:sz w:val="24"/>
          <w:szCs w:val="24"/>
        </w:rPr>
        <w:t>2</w:t>
      </w:r>
      <w:r w:rsidRPr="00B341C2">
        <w:rPr>
          <w:rFonts w:ascii="Times New Roman" w:eastAsia="Times New Roman" w:hAnsi="Times New Roman" w:cs="Times New Roman"/>
          <w:sz w:val="24"/>
          <w:szCs w:val="24"/>
        </w:rPr>
        <w:t xml:space="preserve"> dalį,</w:t>
      </w:r>
      <w:r w:rsidR="007B3A28" w:rsidRPr="00B341C2">
        <w:rPr>
          <w:rFonts w:ascii="Times New Roman" w:eastAsia="Times New Roman" w:hAnsi="Times New Roman" w:cs="Times New Roman"/>
          <w:sz w:val="24"/>
          <w:szCs w:val="24"/>
        </w:rPr>
        <w:t xml:space="preserve"> įsigalioja 2020 m. sausio 1 d.</w:t>
      </w:r>
    </w:p>
    <w:p w14:paraId="28B3E912" w14:textId="19913971" w:rsidR="009342E5" w:rsidRPr="00B341C2" w:rsidRDefault="009342E5" w:rsidP="009342E5">
      <w:pPr>
        <w:spacing w:after="0" w:line="276" w:lineRule="auto"/>
        <w:ind w:firstLine="709"/>
        <w:jc w:val="both"/>
        <w:rPr>
          <w:rFonts w:ascii="Times New Roman" w:eastAsia="Times New Roman" w:hAnsi="Times New Roman" w:cs="Times New Roman"/>
          <w:b/>
          <w:sz w:val="24"/>
          <w:szCs w:val="24"/>
        </w:rPr>
      </w:pPr>
      <w:r w:rsidRPr="00B341C2">
        <w:rPr>
          <w:rFonts w:ascii="Times New Roman" w:eastAsia="Times New Roman" w:hAnsi="Times New Roman" w:cs="Times New Roman"/>
          <w:sz w:val="24"/>
          <w:szCs w:val="24"/>
        </w:rPr>
        <w:t xml:space="preserve">2. Lietuvos Respublikos Vyriausybė iki 2019 m. gruodžio 31 d. priima </w:t>
      </w:r>
      <w:r w:rsidRPr="00B341C2">
        <w:rPr>
          <w:rFonts w:ascii="Times New Roman" w:hAnsi="Times New Roman"/>
          <w:sz w:val="24"/>
          <w:szCs w:val="24"/>
        </w:rPr>
        <w:t>šio įstatymo įgyvendinamuosius teisės aktus.</w:t>
      </w:r>
    </w:p>
    <w:p w14:paraId="4F70AC56" w14:textId="77777777" w:rsidR="005B5790" w:rsidRPr="00B341C2" w:rsidRDefault="005B5790" w:rsidP="00C61CBD">
      <w:pPr>
        <w:spacing w:after="0" w:line="276" w:lineRule="auto"/>
        <w:ind w:firstLine="720"/>
        <w:jc w:val="both"/>
        <w:rPr>
          <w:rFonts w:ascii="Times New Roman" w:eastAsia="Times New Roman" w:hAnsi="Times New Roman" w:cs="Times New Roman"/>
          <w:sz w:val="24"/>
          <w:szCs w:val="24"/>
        </w:rPr>
      </w:pPr>
    </w:p>
    <w:p w14:paraId="3090454C" w14:textId="77777777" w:rsidR="005B5790" w:rsidRPr="00B341C2" w:rsidRDefault="00E649AE" w:rsidP="00C61CBD">
      <w:pPr>
        <w:spacing w:after="0" w:line="276" w:lineRule="auto"/>
        <w:ind w:firstLine="709"/>
        <w:jc w:val="both"/>
        <w:rPr>
          <w:rFonts w:ascii="Times New Roman" w:eastAsia="Times New Roman" w:hAnsi="Times New Roman" w:cs="Times New Roman"/>
          <w:i/>
          <w:sz w:val="24"/>
          <w:szCs w:val="24"/>
        </w:rPr>
      </w:pPr>
      <w:r w:rsidRPr="00B341C2">
        <w:rPr>
          <w:rFonts w:ascii="Times New Roman" w:eastAsia="Times New Roman" w:hAnsi="Times New Roman" w:cs="Times New Roman"/>
          <w:i/>
          <w:sz w:val="24"/>
          <w:szCs w:val="24"/>
        </w:rPr>
        <w:t>Skelbiu šį Lietuvos Respublikos Seimo priimtą įstatymą.</w:t>
      </w:r>
    </w:p>
    <w:p w14:paraId="29BF3739" w14:textId="77777777" w:rsidR="005B5790" w:rsidRPr="00B341C2" w:rsidRDefault="005B5790" w:rsidP="00C61CBD">
      <w:pPr>
        <w:tabs>
          <w:tab w:val="left" w:pos="0"/>
        </w:tabs>
        <w:spacing w:after="0" w:line="276" w:lineRule="auto"/>
        <w:ind w:firstLine="709"/>
        <w:jc w:val="both"/>
        <w:rPr>
          <w:rFonts w:ascii="Times New Roman" w:eastAsia="Times New Roman" w:hAnsi="Times New Roman" w:cs="Times New Roman"/>
          <w:sz w:val="24"/>
          <w:szCs w:val="24"/>
        </w:rPr>
      </w:pPr>
    </w:p>
    <w:p w14:paraId="27B64B8B" w14:textId="77777777" w:rsidR="005B5790" w:rsidRPr="00B341C2" w:rsidRDefault="005B5790" w:rsidP="00C61CBD">
      <w:pPr>
        <w:tabs>
          <w:tab w:val="left" w:pos="0"/>
        </w:tabs>
        <w:spacing w:after="0" w:line="276" w:lineRule="auto"/>
        <w:ind w:firstLine="709"/>
        <w:jc w:val="both"/>
        <w:rPr>
          <w:rFonts w:ascii="Times New Roman" w:eastAsia="Times New Roman" w:hAnsi="Times New Roman" w:cs="Times New Roman"/>
          <w:sz w:val="24"/>
          <w:szCs w:val="24"/>
        </w:rPr>
      </w:pPr>
    </w:p>
    <w:p w14:paraId="177CD210" w14:textId="77777777" w:rsidR="005B5790" w:rsidRPr="00B341C2" w:rsidRDefault="00E649AE" w:rsidP="00C61CBD">
      <w:pPr>
        <w:tabs>
          <w:tab w:val="left" w:pos="0"/>
        </w:tabs>
        <w:spacing w:after="0" w:line="276" w:lineRule="auto"/>
        <w:ind w:firstLine="709"/>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Respublikos Prezidentas</w:t>
      </w:r>
    </w:p>
    <w:p w14:paraId="64EA4C51" w14:textId="77777777" w:rsidR="002D660A" w:rsidRPr="00B341C2" w:rsidRDefault="002D660A" w:rsidP="00C61CBD">
      <w:pPr>
        <w:tabs>
          <w:tab w:val="left" w:pos="0"/>
        </w:tabs>
        <w:spacing w:after="0" w:line="276" w:lineRule="auto"/>
        <w:ind w:firstLine="709"/>
        <w:jc w:val="both"/>
        <w:rPr>
          <w:rFonts w:ascii="Times New Roman" w:eastAsia="Times New Roman" w:hAnsi="Times New Roman" w:cs="Times New Roman"/>
          <w:sz w:val="24"/>
          <w:szCs w:val="24"/>
        </w:rPr>
      </w:pPr>
    </w:p>
    <w:sectPr w:rsidR="002D660A" w:rsidRPr="00B341C2" w:rsidSect="0076774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E554D" w14:textId="77777777" w:rsidR="00351FB1" w:rsidRDefault="00351FB1" w:rsidP="00F75734">
      <w:pPr>
        <w:spacing w:after="0" w:line="240" w:lineRule="auto"/>
      </w:pPr>
      <w:r>
        <w:separator/>
      </w:r>
    </w:p>
  </w:endnote>
  <w:endnote w:type="continuationSeparator" w:id="0">
    <w:p w14:paraId="2CEB2A74" w14:textId="77777777" w:rsidR="00351FB1" w:rsidRDefault="00351FB1" w:rsidP="00F7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AECE5" w14:textId="77777777" w:rsidR="00351FB1" w:rsidRDefault="00351FB1" w:rsidP="00F75734">
      <w:pPr>
        <w:spacing w:after="0" w:line="240" w:lineRule="auto"/>
      </w:pPr>
      <w:r>
        <w:separator/>
      </w:r>
    </w:p>
  </w:footnote>
  <w:footnote w:type="continuationSeparator" w:id="0">
    <w:p w14:paraId="64F81D0B" w14:textId="77777777" w:rsidR="00351FB1" w:rsidRDefault="00351FB1" w:rsidP="00F75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3407"/>
      <w:docPartObj>
        <w:docPartGallery w:val="Page Numbers (Top of Page)"/>
        <w:docPartUnique/>
      </w:docPartObj>
    </w:sdtPr>
    <w:sdtEndPr>
      <w:rPr>
        <w:rFonts w:ascii="Times New Roman" w:hAnsi="Times New Roman" w:cs="Times New Roman"/>
        <w:sz w:val="24"/>
        <w:szCs w:val="24"/>
      </w:rPr>
    </w:sdtEndPr>
    <w:sdtContent>
      <w:p w14:paraId="58E2A08E" w14:textId="02533A72" w:rsidR="00F75734" w:rsidRPr="00F75734" w:rsidRDefault="00F75734">
        <w:pPr>
          <w:pStyle w:val="Antrats"/>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76774A">
          <w:rPr>
            <w:rFonts w:ascii="Times New Roman" w:hAnsi="Times New Roman" w:cs="Times New Roman"/>
            <w:noProof/>
            <w:sz w:val="24"/>
            <w:szCs w:val="24"/>
          </w:rPr>
          <w:t>4</w:t>
        </w:r>
        <w:r w:rsidRPr="00F75734">
          <w:rPr>
            <w:rFonts w:ascii="Times New Roman" w:hAnsi="Times New Roman" w:cs="Times New Roman"/>
            <w:sz w:val="24"/>
            <w:szCs w:val="24"/>
          </w:rPr>
          <w:fldChar w:fldCharType="end"/>
        </w:r>
      </w:p>
    </w:sdtContent>
  </w:sdt>
  <w:p w14:paraId="3B28EEAE" w14:textId="77777777" w:rsidR="00F75734" w:rsidRDefault="00F757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90"/>
    <w:rsid w:val="00020C47"/>
    <w:rsid w:val="000345E9"/>
    <w:rsid w:val="000719ED"/>
    <w:rsid w:val="000801CC"/>
    <w:rsid w:val="0009461B"/>
    <w:rsid w:val="00095583"/>
    <w:rsid w:val="000A437F"/>
    <w:rsid w:val="000B6817"/>
    <w:rsid w:val="000B68E1"/>
    <w:rsid w:val="000D5F15"/>
    <w:rsid w:val="00106832"/>
    <w:rsid w:val="0012590B"/>
    <w:rsid w:val="00141DF1"/>
    <w:rsid w:val="00145E98"/>
    <w:rsid w:val="001712D6"/>
    <w:rsid w:val="00181044"/>
    <w:rsid w:val="0018158B"/>
    <w:rsid w:val="0018558F"/>
    <w:rsid w:val="001910E0"/>
    <w:rsid w:val="001923B5"/>
    <w:rsid w:val="00197664"/>
    <w:rsid w:val="00197BB3"/>
    <w:rsid w:val="001A6A20"/>
    <w:rsid w:val="001B02E2"/>
    <w:rsid w:val="001B3CCE"/>
    <w:rsid w:val="001B4633"/>
    <w:rsid w:val="001C52E7"/>
    <w:rsid w:val="001D18FE"/>
    <w:rsid w:val="001D2523"/>
    <w:rsid w:val="002153B5"/>
    <w:rsid w:val="0021627D"/>
    <w:rsid w:val="002162ED"/>
    <w:rsid w:val="0022160D"/>
    <w:rsid w:val="0022398C"/>
    <w:rsid w:val="0023144E"/>
    <w:rsid w:val="00291335"/>
    <w:rsid w:val="002B10B7"/>
    <w:rsid w:val="002D660A"/>
    <w:rsid w:val="002D68F0"/>
    <w:rsid w:val="002E226D"/>
    <w:rsid w:val="00310A8E"/>
    <w:rsid w:val="00323D12"/>
    <w:rsid w:val="0033031E"/>
    <w:rsid w:val="00330340"/>
    <w:rsid w:val="00351FB1"/>
    <w:rsid w:val="00364A1D"/>
    <w:rsid w:val="00366FCD"/>
    <w:rsid w:val="00380238"/>
    <w:rsid w:val="003B4467"/>
    <w:rsid w:val="003B4F2E"/>
    <w:rsid w:val="003B50CB"/>
    <w:rsid w:val="003D53AA"/>
    <w:rsid w:val="00400508"/>
    <w:rsid w:val="00402AA2"/>
    <w:rsid w:val="00405165"/>
    <w:rsid w:val="00417399"/>
    <w:rsid w:val="00452196"/>
    <w:rsid w:val="00470644"/>
    <w:rsid w:val="00486CA8"/>
    <w:rsid w:val="0049127F"/>
    <w:rsid w:val="004A43E3"/>
    <w:rsid w:val="004B26E0"/>
    <w:rsid w:val="004B360B"/>
    <w:rsid w:val="004B4724"/>
    <w:rsid w:val="004E5BA9"/>
    <w:rsid w:val="004F5E07"/>
    <w:rsid w:val="00500D04"/>
    <w:rsid w:val="0051145C"/>
    <w:rsid w:val="00524F4F"/>
    <w:rsid w:val="00526AA9"/>
    <w:rsid w:val="00527493"/>
    <w:rsid w:val="005324E3"/>
    <w:rsid w:val="00540289"/>
    <w:rsid w:val="00571D5B"/>
    <w:rsid w:val="00577ECC"/>
    <w:rsid w:val="005800CF"/>
    <w:rsid w:val="00592712"/>
    <w:rsid w:val="005A0FF5"/>
    <w:rsid w:val="005B5790"/>
    <w:rsid w:val="005C140A"/>
    <w:rsid w:val="005D0B9B"/>
    <w:rsid w:val="00601B90"/>
    <w:rsid w:val="00624CED"/>
    <w:rsid w:val="00630DAD"/>
    <w:rsid w:val="0065142D"/>
    <w:rsid w:val="006525D8"/>
    <w:rsid w:val="006605F2"/>
    <w:rsid w:val="006674C2"/>
    <w:rsid w:val="00684EC1"/>
    <w:rsid w:val="006B0A0A"/>
    <w:rsid w:val="006E5E44"/>
    <w:rsid w:val="006F4E4A"/>
    <w:rsid w:val="00705875"/>
    <w:rsid w:val="00707A0C"/>
    <w:rsid w:val="007176F3"/>
    <w:rsid w:val="0072108E"/>
    <w:rsid w:val="0073273F"/>
    <w:rsid w:val="00732F60"/>
    <w:rsid w:val="0075165F"/>
    <w:rsid w:val="00757760"/>
    <w:rsid w:val="00765F1B"/>
    <w:rsid w:val="0076774A"/>
    <w:rsid w:val="00772EF3"/>
    <w:rsid w:val="00790B0C"/>
    <w:rsid w:val="007951EE"/>
    <w:rsid w:val="007A109E"/>
    <w:rsid w:val="007B2657"/>
    <w:rsid w:val="007B3A28"/>
    <w:rsid w:val="007B3CE1"/>
    <w:rsid w:val="007D11D9"/>
    <w:rsid w:val="007E3C53"/>
    <w:rsid w:val="007E77EF"/>
    <w:rsid w:val="00807C32"/>
    <w:rsid w:val="008239F1"/>
    <w:rsid w:val="00833626"/>
    <w:rsid w:val="00846F21"/>
    <w:rsid w:val="00862191"/>
    <w:rsid w:val="00880F8D"/>
    <w:rsid w:val="00894115"/>
    <w:rsid w:val="008A21A2"/>
    <w:rsid w:val="008A2C94"/>
    <w:rsid w:val="008A5EEC"/>
    <w:rsid w:val="008C44DA"/>
    <w:rsid w:val="008C5BCA"/>
    <w:rsid w:val="008D597D"/>
    <w:rsid w:val="00904C37"/>
    <w:rsid w:val="009342E5"/>
    <w:rsid w:val="009356C0"/>
    <w:rsid w:val="00944774"/>
    <w:rsid w:val="00947554"/>
    <w:rsid w:val="00961EE5"/>
    <w:rsid w:val="009836D3"/>
    <w:rsid w:val="00984504"/>
    <w:rsid w:val="00985BD3"/>
    <w:rsid w:val="009A0797"/>
    <w:rsid w:val="009B1686"/>
    <w:rsid w:val="009B1D45"/>
    <w:rsid w:val="009D3F6B"/>
    <w:rsid w:val="009E27A9"/>
    <w:rsid w:val="009E5826"/>
    <w:rsid w:val="00A00F55"/>
    <w:rsid w:val="00A05619"/>
    <w:rsid w:val="00A225E4"/>
    <w:rsid w:val="00A36943"/>
    <w:rsid w:val="00A4678E"/>
    <w:rsid w:val="00A52022"/>
    <w:rsid w:val="00A53AC0"/>
    <w:rsid w:val="00A54F14"/>
    <w:rsid w:val="00A56375"/>
    <w:rsid w:val="00A71FD4"/>
    <w:rsid w:val="00AB3AEE"/>
    <w:rsid w:val="00AD1C54"/>
    <w:rsid w:val="00AE66B8"/>
    <w:rsid w:val="00AF40F9"/>
    <w:rsid w:val="00AF772A"/>
    <w:rsid w:val="00B24A4E"/>
    <w:rsid w:val="00B26550"/>
    <w:rsid w:val="00B341C2"/>
    <w:rsid w:val="00B63B59"/>
    <w:rsid w:val="00B65E68"/>
    <w:rsid w:val="00B82DBA"/>
    <w:rsid w:val="00B83E23"/>
    <w:rsid w:val="00B8609E"/>
    <w:rsid w:val="00BA1DEC"/>
    <w:rsid w:val="00BB2037"/>
    <w:rsid w:val="00BC0447"/>
    <w:rsid w:val="00BC52B9"/>
    <w:rsid w:val="00BE5239"/>
    <w:rsid w:val="00C1164C"/>
    <w:rsid w:val="00C268D2"/>
    <w:rsid w:val="00C3091F"/>
    <w:rsid w:val="00C32032"/>
    <w:rsid w:val="00C41772"/>
    <w:rsid w:val="00C47EF6"/>
    <w:rsid w:val="00C61CBD"/>
    <w:rsid w:val="00C632BD"/>
    <w:rsid w:val="00C63AEB"/>
    <w:rsid w:val="00C76CC4"/>
    <w:rsid w:val="00C95BA2"/>
    <w:rsid w:val="00C97BCF"/>
    <w:rsid w:val="00CA270E"/>
    <w:rsid w:val="00CB3A82"/>
    <w:rsid w:val="00CC5DFA"/>
    <w:rsid w:val="00CD3C5F"/>
    <w:rsid w:val="00CD701A"/>
    <w:rsid w:val="00CE04CB"/>
    <w:rsid w:val="00CE34E2"/>
    <w:rsid w:val="00CF7661"/>
    <w:rsid w:val="00CF78DF"/>
    <w:rsid w:val="00CF7E07"/>
    <w:rsid w:val="00D07DB7"/>
    <w:rsid w:val="00D2792E"/>
    <w:rsid w:val="00D27DB9"/>
    <w:rsid w:val="00D304BA"/>
    <w:rsid w:val="00D51AE8"/>
    <w:rsid w:val="00D607A6"/>
    <w:rsid w:val="00D677DA"/>
    <w:rsid w:val="00D8704D"/>
    <w:rsid w:val="00DA046A"/>
    <w:rsid w:val="00DA1982"/>
    <w:rsid w:val="00DC2EA0"/>
    <w:rsid w:val="00DC5B5E"/>
    <w:rsid w:val="00DD0738"/>
    <w:rsid w:val="00DD4DCF"/>
    <w:rsid w:val="00DE3AF6"/>
    <w:rsid w:val="00DE5E9D"/>
    <w:rsid w:val="00DE6887"/>
    <w:rsid w:val="00E072C4"/>
    <w:rsid w:val="00E15D0B"/>
    <w:rsid w:val="00E30D09"/>
    <w:rsid w:val="00E605AA"/>
    <w:rsid w:val="00E649AE"/>
    <w:rsid w:val="00E64D3A"/>
    <w:rsid w:val="00E7366F"/>
    <w:rsid w:val="00E752E4"/>
    <w:rsid w:val="00E86E2F"/>
    <w:rsid w:val="00E9379B"/>
    <w:rsid w:val="00EA450F"/>
    <w:rsid w:val="00EE7D40"/>
    <w:rsid w:val="00EF6F8C"/>
    <w:rsid w:val="00EF74EF"/>
    <w:rsid w:val="00F0535F"/>
    <w:rsid w:val="00F05C43"/>
    <w:rsid w:val="00F11549"/>
    <w:rsid w:val="00F11934"/>
    <w:rsid w:val="00F306C6"/>
    <w:rsid w:val="00F71040"/>
    <w:rsid w:val="00F711D7"/>
    <w:rsid w:val="00F75734"/>
    <w:rsid w:val="00FA2B14"/>
    <w:rsid w:val="00FA7C5F"/>
    <w:rsid w:val="00FE1716"/>
    <w:rsid w:val="00FE5994"/>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F536"/>
  <w15:docId w15:val="{DF21DBE4-97C7-4E99-81A2-DF65923C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uiPriority w:val="34"/>
    <w:qFormat/>
    <w:rsid w:val="00470644"/>
    <w:pPr>
      <w:ind w:left="720"/>
      <w:contextualSpacing/>
    </w:pPr>
  </w:style>
  <w:style w:type="paragraph" w:customStyle="1" w:styleId="tin">
    <w:name w:val="tin"/>
    <w:basedOn w:val="prastasis"/>
    <w:rsid w:val="00095583"/>
    <w:pPr>
      <w:spacing w:after="15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D5F15"/>
    <w:rPr>
      <w:sz w:val="16"/>
      <w:szCs w:val="16"/>
    </w:rPr>
  </w:style>
  <w:style w:type="paragraph" w:styleId="Komentarotekstas">
    <w:name w:val="annotation text"/>
    <w:basedOn w:val="prastasis"/>
    <w:link w:val="KomentarotekstasDiagrama"/>
    <w:uiPriority w:val="99"/>
    <w:semiHidden/>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74651"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7A2C2-6F2F-41B0-BC67-A8961584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6065</Words>
  <Characters>3458</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2019-10-14T06:21:00Z</dcterms:created>
  <dc:creator>Adrianas Mečkovskis</dc:creator>
  <cp:lastModifiedBy>Adrianas Mečkovskis</cp:lastModifiedBy>
  <dcterms:modified xsi:type="dcterms:W3CDTF">2019-10-14T07:31:00Z</dcterms:modified>
  <cp:revision>5</cp:revision>
</cp:coreProperties>
</file>