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9480347"/>
        <w:bookmarkStart w:id="6" w:name="_MON_1059482463"/>
        <w:bookmarkStart w:id="7" w:name="_MON_1060522985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60530987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41.55pt" o:ole="" fillcolor="window">
                  <v:imagedata r:id="rId8" o:title="" gain="2147483647f" blacklevel=".5"/>
                </v:shape>
                <o:OLEObject Type="Embed" ProgID="Word.Picture.8" ShapeID="_x0000_i1025" DrawAspect="Content" ObjectID="_1602918035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12076B03" w14:textId="00CD2546" w:rsidR="00B07EE7" w:rsidRPr="00B07EE7" w:rsidRDefault="0053249C" w:rsidP="00B07EE7">
      <w:pPr>
        <w:jc w:val="center"/>
        <w:rPr>
          <w:sz w:val="28"/>
          <w:szCs w:val="28"/>
        </w:rPr>
      </w:pPr>
      <w:r w:rsidRPr="006475ED">
        <w:rPr>
          <w:b/>
          <w:bCs/>
          <w:caps/>
          <w:sz w:val="28"/>
          <w:szCs w:val="28"/>
        </w:rPr>
        <w:t xml:space="preserve">DĖL </w:t>
      </w:r>
      <w:r w:rsidR="006475ED" w:rsidRPr="006475ED">
        <w:rPr>
          <w:b/>
          <w:bCs/>
          <w:caps/>
          <w:sz w:val="28"/>
          <w:szCs w:val="28"/>
        </w:rPr>
        <w:t xml:space="preserve">Lietuvos Respublikos VyriausybėS 2011 m. BIRŽELIO 15 d. </w:t>
      </w:r>
      <w:r w:rsidR="006475ED" w:rsidRPr="006475ED">
        <w:rPr>
          <w:b/>
          <w:bCs/>
          <w:sz w:val="28"/>
          <w:szCs w:val="28"/>
        </w:rPr>
        <w:t xml:space="preserve">NUTARIMO </w:t>
      </w:r>
      <w:r w:rsidR="006475ED" w:rsidRPr="006475ED">
        <w:rPr>
          <w:b/>
          <w:bCs/>
          <w:caps/>
          <w:sz w:val="28"/>
          <w:szCs w:val="28"/>
        </w:rPr>
        <w:t>Nr. 739 „</w:t>
      </w:r>
      <w:r w:rsidR="006475ED" w:rsidRPr="006475ED">
        <w:rPr>
          <w:b/>
          <w:bCs/>
          <w:sz w:val="28"/>
          <w:szCs w:val="28"/>
        </w:rPr>
        <w:t>DĖL GINKLŲ IR ŠAUDMENŲ VEŽIMO</w:t>
      </w:r>
      <w:r w:rsidR="006475ED" w:rsidRPr="006475ED">
        <w:rPr>
          <w:b/>
          <w:bCs/>
          <w:caps/>
          <w:sz w:val="28"/>
          <w:szCs w:val="28"/>
        </w:rPr>
        <w:t xml:space="preserve">“ </w:t>
      </w:r>
      <w:r w:rsidR="006475ED" w:rsidRPr="006475ED">
        <w:rPr>
          <w:b/>
          <w:bCs/>
          <w:sz w:val="28"/>
          <w:szCs w:val="28"/>
        </w:rPr>
        <w:t>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5F2066" w:rsidRDefault="00BA7F14" w:rsidP="00BA7F14">
      <w:pPr>
        <w:spacing w:line="360" w:lineRule="atLeast"/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5F2066">
        <w:rPr>
          <w:sz w:val="24"/>
          <w:szCs w:val="24"/>
        </w:rPr>
        <w:t>Lietuvos Respublikos Vyriausybė</w:t>
      </w:r>
      <w:r w:rsidR="00A8018C" w:rsidRPr="005F2066">
        <w:rPr>
          <w:sz w:val="24"/>
          <w:szCs w:val="24"/>
        </w:rPr>
        <w:t xml:space="preserve"> n u t a r i a:</w:t>
      </w:r>
    </w:p>
    <w:p w14:paraId="7A86C72C" w14:textId="60CFA2CF" w:rsidR="00187950" w:rsidRPr="002D56B3" w:rsidRDefault="00187950" w:rsidP="00AC129F">
      <w:pPr>
        <w:pStyle w:val="Sraopastraipa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4" w:name="part_46d31fdbfb1f4993a27b2ef834c5daf2"/>
      <w:bookmarkEnd w:id="14"/>
      <w:r w:rsidRPr="002D5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</w:t>
      </w:r>
      <w:r w:rsidRPr="002D56B3">
        <w:rPr>
          <w:rFonts w:ascii="Times New Roman" w:hAnsi="Times New Roman" w:cs="Times New Roman"/>
          <w:sz w:val="24"/>
          <w:szCs w:val="24"/>
        </w:rPr>
        <w:t>Pavienių B, C, D kategorijų ginklų, jų šaudmenų įvežimo į Lietuvos Respubliką, išvežimo iš jos, vežimo Lietuvos Respublikoje ir informacijos apie ginklų vežimą pateikimo užsienio valstybėms taisykl</w:t>
      </w:r>
      <w:r w:rsidR="00B8465E">
        <w:rPr>
          <w:rFonts w:ascii="Times New Roman" w:hAnsi="Times New Roman" w:cs="Times New Roman"/>
          <w:sz w:val="24"/>
          <w:szCs w:val="24"/>
        </w:rPr>
        <w:t>es</w:t>
      </w:r>
      <w:r w:rsidRPr="002D56B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B8465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D5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Vyriausybės 2011 m. birželio 15 d. nutarimu Nr. 739 „Dėl ginklų ir šaudmenų vežimo“</w:t>
      </w:r>
      <w:r w:rsidR="009A2F0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2D5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24F41" w:rsidRPr="002D56B3">
        <w:rPr>
          <w:rFonts w:ascii="Times New Roman" w:eastAsia="Times New Roman" w:hAnsi="Times New Roman" w:cs="Times New Roman"/>
          <w:sz w:val="24"/>
          <w:szCs w:val="24"/>
          <w:lang w:eastAsia="lt-LT"/>
        </w:rPr>
        <w:t>ir 36 punktą išdėstyti taip</w:t>
      </w:r>
      <w:bookmarkStart w:id="15" w:name="_GoBack"/>
      <w:bookmarkEnd w:id="15"/>
      <w:r w:rsidRPr="002D56B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F93DFAB" w14:textId="679CCBE7" w:rsidR="00187950" w:rsidRPr="003D0F21" w:rsidRDefault="00187950" w:rsidP="00187950">
      <w:pPr>
        <w:ind w:firstLine="720"/>
        <w:jc w:val="both"/>
        <w:rPr>
          <w:sz w:val="24"/>
          <w:szCs w:val="24"/>
        </w:rPr>
      </w:pPr>
      <w:r w:rsidRPr="003D0F21">
        <w:rPr>
          <w:sz w:val="24"/>
          <w:szCs w:val="24"/>
        </w:rPr>
        <w:t xml:space="preserve">„36. </w:t>
      </w:r>
      <w:r w:rsidR="003D0F21" w:rsidRPr="003D0F21">
        <w:rPr>
          <w:sz w:val="24"/>
          <w:szCs w:val="24"/>
        </w:rPr>
        <w:t xml:space="preserve">Asmuo, norintis vežti ginklus užsienio valstybių orlaiviais, jų vežimo sąlygas turi iš anksto suderinti su oro transporto bendrove. Taisyklių 35.2 papunktyje nurodytu atveju kiekvienas </w:t>
      </w:r>
      <w:r w:rsidR="003D0F21" w:rsidRPr="003D0F21">
        <w:rPr>
          <w:bCs/>
          <w:sz w:val="24"/>
          <w:szCs w:val="24"/>
        </w:rPr>
        <w:t xml:space="preserve">ginklų vežimas turi būti iš anksto suderintas ir su </w:t>
      </w:r>
      <w:r w:rsidR="003D0F21" w:rsidRPr="003D0F21">
        <w:rPr>
          <w:bCs/>
          <w:strike/>
          <w:sz w:val="24"/>
          <w:szCs w:val="24"/>
        </w:rPr>
        <w:t>Civilinės aviacijos administracija</w:t>
      </w:r>
      <w:r w:rsidR="003D0F21" w:rsidRPr="003D0F21">
        <w:rPr>
          <w:b/>
          <w:sz w:val="24"/>
          <w:szCs w:val="24"/>
        </w:rPr>
        <w:t xml:space="preserve"> v</w:t>
      </w:r>
      <w:r w:rsidR="003D0F21" w:rsidRPr="003D0F21">
        <w:rPr>
          <w:b/>
          <w:color w:val="000000"/>
          <w:sz w:val="24"/>
          <w:szCs w:val="24"/>
        </w:rPr>
        <w:t>iešąja įstaiga Transporto kompetencijų agentūra</w:t>
      </w:r>
      <w:r w:rsidR="003D0F21" w:rsidRPr="003D0F21">
        <w:rPr>
          <w:bCs/>
          <w:sz w:val="24"/>
          <w:szCs w:val="24"/>
        </w:rPr>
        <w:t>, jai pateikiant Policijos departamento, Valstybės saugumo departamento ar Krašto apsaugos ministerijos išduotą leidimą ir suderinimą su oro transporto bendrove.</w:t>
      </w:r>
      <w:r w:rsidRPr="003D0F21">
        <w:rPr>
          <w:sz w:val="24"/>
          <w:szCs w:val="24"/>
        </w:rPr>
        <w:t>“</w:t>
      </w:r>
    </w:p>
    <w:p w14:paraId="06F86031" w14:textId="1890973E" w:rsidR="00187950" w:rsidRPr="005E0ED3" w:rsidRDefault="00187950" w:rsidP="00187950">
      <w:pPr>
        <w:ind w:firstLine="709"/>
        <w:jc w:val="both"/>
        <w:rPr>
          <w:sz w:val="24"/>
          <w:szCs w:val="24"/>
          <w:lang w:val="en-US"/>
        </w:rPr>
      </w:pPr>
      <w:r w:rsidRPr="005E0ED3">
        <w:rPr>
          <w:color w:val="000000"/>
          <w:sz w:val="24"/>
          <w:szCs w:val="24"/>
        </w:rPr>
        <w:t xml:space="preserve">2. Šis nutarimas įsigalioja </w:t>
      </w:r>
      <w:r w:rsidR="005E0ED3" w:rsidRPr="005E0ED3">
        <w:rPr>
          <w:sz w:val="24"/>
          <w:szCs w:val="24"/>
        </w:rPr>
        <w:t>2019 m. sausio 1 d.</w:t>
      </w:r>
    </w:p>
    <w:p w14:paraId="08D448B0" w14:textId="77777777" w:rsidR="00EC70AF" w:rsidRPr="002D5F1F" w:rsidRDefault="00EC70AF">
      <w:pPr>
        <w:rPr>
          <w:sz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3DE6E37F" w:rsidR="009105BC" w:rsidRDefault="009A2F09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Vidaus reikalų</w:t>
            </w:r>
            <w:r w:rsidR="00D83366">
              <w:rPr>
                <w:sz w:val="24"/>
              </w:rPr>
              <w:t xml:space="preserve">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53CA6" w14:textId="77777777" w:rsidR="00B37676" w:rsidRDefault="00B37676">
      <w:r>
        <w:separator/>
      </w:r>
    </w:p>
  </w:endnote>
  <w:endnote w:type="continuationSeparator" w:id="0">
    <w:p w14:paraId="7D0D8DE2" w14:textId="77777777" w:rsidR="00B37676" w:rsidRDefault="00B3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71897" w14:textId="77777777" w:rsidR="00B37676" w:rsidRDefault="00B37676">
      <w:r>
        <w:separator/>
      </w:r>
    </w:p>
  </w:footnote>
  <w:footnote w:type="continuationSeparator" w:id="0">
    <w:p w14:paraId="61B43018" w14:textId="77777777" w:rsidR="00B37676" w:rsidRDefault="00B3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FED33CC"/>
    <w:multiLevelType w:val="hybridMultilevel"/>
    <w:tmpl w:val="EAFC681A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7C9A"/>
    <w:rsid w:val="00060B02"/>
    <w:rsid w:val="000747CC"/>
    <w:rsid w:val="000A392A"/>
    <w:rsid w:val="000E185C"/>
    <w:rsid w:val="00112C16"/>
    <w:rsid w:val="00116D2E"/>
    <w:rsid w:val="00155487"/>
    <w:rsid w:val="00166CD2"/>
    <w:rsid w:val="00187950"/>
    <w:rsid w:val="00195A31"/>
    <w:rsid w:val="001A155D"/>
    <w:rsid w:val="001B2889"/>
    <w:rsid w:val="00200F5F"/>
    <w:rsid w:val="00217F77"/>
    <w:rsid w:val="002523B4"/>
    <w:rsid w:val="002674F1"/>
    <w:rsid w:val="0028262B"/>
    <w:rsid w:val="002D5F1F"/>
    <w:rsid w:val="00345630"/>
    <w:rsid w:val="00350180"/>
    <w:rsid w:val="00373732"/>
    <w:rsid w:val="00382756"/>
    <w:rsid w:val="003C29E4"/>
    <w:rsid w:val="003C5BC1"/>
    <w:rsid w:val="003D0F21"/>
    <w:rsid w:val="003E5D5E"/>
    <w:rsid w:val="003F06C1"/>
    <w:rsid w:val="003F76F4"/>
    <w:rsid w:val="0043259E"/>
    <w:rsid w:val="00432942"/>
    <w:rsid w:val="00433894"/>
    <w:rsid w:val="0047598A"/>
    <w:rsid w:val="0050740F"/>
    <w:rsid w:val="0053249C"/>
    <w:rsid w:val="00557A40"/>
    <w:rsid w:val="00580436"/>
    <w:rsid w:val="0058419A"/>
    <w:rsid w:val="005C5E29"/>
    <w:rsid w:val="005E0ED3"/>
    <w:rsid w:val="005F2066"/>
    <w:rsid w:val="00643A7F"/>
    <w:rsid w:val="006475ED"/>
    <w:rsid w:val="0066541D"/>
    <w:rsid w:val="00666A13"/>
    <w:rsid w:val="00677473"/>
    <w:rsid w:val="006848B7"/>
    <w:rsid w:val="006A2448"/>
    <w:rsid w:val="006C6777"/>
    <w:rsid w:val="006F4BE0"/>
    <w:rsid w:val="00721203"/>
    <w:rsid w:val="0072409E"/>
    <w:rsid w:val="0072487B"/>
    <w:rsid w:val="00750C36"/>
    <w:rsid w:val="007536A2"/>
    <w:rsid w:val="00784261"/>
    <w:rsid w:val="007A5A93"/>
    <w:rsid w:val="007B6F9B"/>
    <w:rsid w:val="007C681B"/>
    <w:rsid w:val="007F6509"/>
    <w:rsid w:val="008270CF"/>
    <w:rsid w:val="0086745E"/>
    <w:rsid w:val="00880381"/>
    <w:rsid w:val="00880BD7"/>
    <w:rsid w:val="008D4692"/>
    <w:rsid w:val="008D6C20"/>
    <w:rsid w:val="009052FA"/>
    <w:rsid w:val="009054DF"/>
    <w:rsid w:val="009105BC"/>
    <w:rsid w:val="00955824"/>
    <w:rsid w:val="00983622"/>
    <w:rsid w:val="009A2F09"/>
    <w:rsid w:val="009B222E"/>
    <w:rsid w:val="009D550C"/>
    <w:rsid w:val="009D7BCF"/>
    <w:rsid w:val="009E3A60"/>
    <w:rsid w:val="00A17E47"/>
    <w:rsid w:val="00A24F41"/>
    <w:rsid w:val="00A25016"/>
    <w:rsid w:val="00A37ED0"/>
    <w:rsid w:val="00A8018C"/>
    <w:rsid w:val="00A9035E"/>
    <w:rsid w:val="00A954E0"/>
    <w:rsid w:val="00AA5DF6"/>
    <w:rsid w:val="00AC129F"/>
    <w:rsid w:val="00B07EE7"/>
    <w:rsid w:val="00B37676"/>
    <w:rsid w:val="00B37C61"/>
    <w:rsid w:val="00B429EB"/>
    <w:rsid w:val="00B564B8"/>
    <w:rsid w:val="00B8465E"/>
    <w:rsid w:val="00BA7F14"/>
    <w:rsid w:val="00BE7297"/>
    <w:rsid w:val="00C203B7"/>
    <w:rsid w:val="00C32D45"/>
    <w:rsid w:val="00C41060"/>
    <w:rsid w:val="00C4123D"/>
    <w:rsid w:val="00C70951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83366"/>
    <w:rsid w:val="00D83CF6"/>
    <w:rsid w:val="00DA7979"/>
    <w:rsid w:val="00DF2C7D"/>
    <w:rsid w:val="00E06C24"/>
    <w:rsid w:val="00E16F4E"/>
    <w:rsid w:val="00E4662A"/>
    <w:rsid w:val="00E71CC0"/>
    <w:rsid w:val="00EA6DB6"/>
    <w:rsid w:val="00EC70AF"/>
    <w:rsid w:val="00F27248"/>
    <w:rsid w:val="00F35C9F"/>
    <w:rsid w:val="00F50281"/>
    <w:rsid w:val="00F7487C"/>
    <w:rsid w:val="00F75BCF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3778A-1742-4F7A-8D64-DFFD8228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2018-11-05T08:14:00Z</dcterms:created>
  <dc:creator>SM</dc:creator>
  <cp:lastModifiedBy>Mantas Kerdokas</cp:lastModifiedBy>
  <cp:lastPrinted>2009-05-20T06:46:00Z</cp:lastPrinted>
  <dcterms:modified xsi:type="dcterms:W3CDTF">2018-11-05T08:14:00Z</dcterms:modified>
  <cp:revision>2</cp:revision>
  <dc:title> </dc:title>
</cp:coreProperties>
</file>