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7C" w:rsidRDefault="003314AD" w:rsidP="0051117C">
      <w:pPr>
        <w:tabs>
          <w:tab w:val="left" w:pos="-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</w:r>
      <w:r>
        <w:rPr>
          <w:b/>
          <w:szCs w:val="24"/>
          <w:lang w:eastAsia="lt-LT"/>
        </w:rPr>
        <w:tab/>
        <w:t xml:space="preserve">              </w:t>
      </w:r>
      <w:r w:rsidR="00C91B63">
        <w:rPr>
          <w:b/>
          <w:szCs w:val="24"/>
          <w:lang w:eastAsia="lt-LT"/>
        </w:rPr>
        <w:tab/>
      </w:r>
      <w:r w:rsidR="00C91B63">
        <w:rPr>
          <w:b/>
          <w:szCs w:val="24"/>
          <w:lang w:eastAsia="lt-LT"/>
        </w:rPr>
        <w:tab/>
      </w:r>
    </w:p>
    <w:p w:rsidR="0051117C" w:rsidRDefault="0051117C" w:rsidP="0051117C">
      <w:pPr>
        <w:tabs>
          <w:tab w:val="left" w:pos="-284"/>
        </w:tabs>
        <w:ind w:left="737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:rsidR="0051117C" w:rsidRDefault="0051117C" w:rsidP="0051117C">
      <w:pPr>
        <w:tabs>
          <w:tab w:val="left" w:pos="-284"/>
        </w:tabs>
        <w:ind w:left="737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:rsidR="00465409" w:rsidRDefault="00465409" w:rsidP="0051117C">
      <w:pPr>
        <w:spacing w:line="360" w:lineRule="auto"/>
        <w:jc w:val="both"/>
        <w:rPr>
          <w:b/>
          <w:szCs w:val="24"/>
          <w:lang w:eastAsia="lt-LT"/>
        </w:rPr>
      </w:pPr>
    </w:p>
    <w:p w:rsidR="00465409" w:rsidRDefault="00465409" w:rsidP="00714B30">
      <w:pPr>
        <w:spacing w:line="360" w:lineRule="auto"/>
        <w:jc w:val="center"/>
        <w:rPr>
          <w:b/>
          <w:bCs/>
          <w:caps/>
          <w:color w:val="000000"/>
          <w:szCs w:val="24"/>
          <w:lang w:eastAsia="lt-LT"/>
        </w:rPr>
      </w:pPr>
    </w:p>
    <w:p w:rsidR="00465409" w:rsidRDefault="002B465B" w:rsidP="00714B30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:rsidR="00465409" w:rsidRDefault="002B465B" w:rsidP="00714B30">
      <w:pPr>
        <w:spacing w:line="360" w:lineRule="auto"/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SPORTO ĮSTATYMO NR. I-1151 </w:t>
      </w:r>
      <w:r w:rsidR="0035472C">
        <w:rPr>
          <w:b/>
          <w:bCs/>
          <w:caps/>
          <w:color w:val="000000"/>
          <w:szCs w:val="24"/>
          <w:lang w:eastAsia="lt-LT"/>
        </w:rPr>
        <w:t>24</w:t>
      </w:r>
      <w:r>
        <w:rPr>
          <w:b/>
          <w:bCs/>
          <w:caps/>
          <w:color w:val="000000"/>
          <w:szCs w:val="24"/>
          <w:lang w:eastAsia="lt-LT"/>
        </w:rPr>
        <w:t xml:space="preserve"> STRAIPSNIO PAKEITIMO </w:t>
      </w:r>
    </w:p>
    <w:p w:rsidR="00465409" w:rsidRDefault="002B465B" w:rsidP="00714B30">
      <w:pPr>
        <w:spacing w:line="360" w:lineRule="auto"/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:rsidR="00465409" w:rsidRDefault="00465409" w:rsidP="00714B30">
      <w:pPr>
        <w:spacing w:line="360" w:lineRule="auto"/>
        <w:jc w:val="center"/>
        <w:rPr>
          <w:bCs/>
          <w:color w:val="000000"/>
          <w:szCs w:val="24"/>
          <w:lang w:eastAsia="lt-LT"/>
        </w:rPr>
      </w:pPr>
    </w:p>
    <w:p w:rsidR="00465409" w:rsidRDefault="00150E6B" w:rsidP="00714B30">
      <w:pPr>
        <w:spacing w:line="360" w:lineRule="auto"/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2020</w:t>
      </w:r>
      <w:r w:rsidR="002B465B">
        <w:rPr>
          <w:bCs/>
          <w:color w:val="000000"/>
          <w:szCs w:val="24"/>
          <w:lang w:eastAsia="lt-LT"/>
        </w:rPr>
        <w:t xml:space="preserve"> m.                       d. Nr.</w:t>
      </w:r>
    </w:p>
    <w:p w:rsidR="00465409" w:rsidRDefault="002B465B" w:rsidP="00714B30">
      <w:pPr>
        <w:spacing w:line="360" w:lineRule="auto"/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Vilnius</w:t>
      </w:r>
    </w:p>
    <w:p w:rsidR="00465409" w:rsidRDefault="00465409" w:rsidP="00714B30">
      <w:pPr>
        <w:spacing w:line="360" w:lineRule="auto"/>
        <w:rPr>
          <w:szCs w:val="24"/>
        </w:rPr>
      </w:pPr>
    </w:p>
    <w:p w:rsidR="00465409" w:rsidRPr="00C010CA" w:rsidRDefault="00C010CA" w:rsidP="00714B30">
      <w:pPr>
        <w:pStyle w:val="Sraopastraipa"/>
        <w:numPr>
          <w:ilvl w:val="0"/>
          <w:numId w:val="4"/>
        </w:numPr>
        <w:tabs>
          <w:tab w:val="left" w:pos="709"/>
        </w:tabs>
        <w:spacing w:line="360" w:lineRule="auto"/>
        <w:ind w:left="0" w:firstLine="567"/>
        <w:rPr>
          <w:szCs w:val="24"/>
        </w:rPr>
      </w:pPr>
      <w:r>
        <w:rPr>
          <w:b/>
          <w:szCs w:val="24"/>
        </w:rPr>
        <w:t xml:space="preserve"> </w:t>
      </w:r>
      <w:r w:rsidR="002B465B" w:rsidRPr="00C010CA">
        <w:rPr>
          <w:b/>
          <w:szCs w:val="24"/>
        </w:rPr>
        <w:t>straipsnis. 2</w:t>
      </w:r>
      <w:r w:rsidR="0035472C" w:rsidRPr="00C010CA">
        <w:rPr>
          <w:b/>
          <w:szCs w:val="24"/>
        </w:rPr>
        <w:t>4</w:t>
      </w:r>
      <w:r w:rsidR="002B465B" w:rsidRPr="00C010CA">
        <w:rPr>
          <w:b/>
          <w:szCs w:val="24"/>
        </w:rPr>
        <w:t xml:space="preserve"> straipsnio pakeitimas</w:t>
      </w:r>
    </w:p>
    <w:p w:rsidR="0039051E" w:rsidRPr="002B5AB8" w:rsidRDefault="0039051E" w:rsidP="00714B30">
      <w:pPr>
        <w:pStyle w:val="Sraopastraipa"/>
        <w:numPr>
          <w:ilvl w:val="0"/>
          <w:numId w:val="5"/>
        </w:numPr>
        <w:tabs>
          <w:tab w:val="left" w:pos="993"/>
        </w:tabs>
        <w:spacing w:line="360" w:lineRule="auto"/>
        <w:jc w:val="both"/>
        <w:textAlignment w:val="baseline"/>
        <w:rPr>
          <w:color w:val="000000"/>
          <w:szCs w:val="24"/>
          <w:lang w:eastAsia="lt-LT"/>
        </w:rPr>
      </w:pPr>
      <w:r w:rsidRPr="002B5AB8">
        <w:rPr>
          <w:color w:val="000000"/>
          <w:szCs w:val="24"/>
          <w:lang w:eastAsia="lt-LT"/>
        </w:rPr>
        <w:t xml:space="preserve">Papildyti 24 straipsnį </w:t>
      </w:r>
      <w:r w:rsidR="00C81EAD" w:rsidRPr="003010DA">
        <w:rPr>
          <w:color w:val="000000"/>
          <w:szCs w:val="24"/>
          <w:lang w:eastAsia="lt-LT"/>
        </w:rPr>
        <w:t xml:space="preserve">nauja </w:t>
      </w:r>
      <w:r w:rsidR="00C81EAD" w:rsidRPr="00671A22">
        <w:rPr>
          <w:color w:val="000000"/>
          <w:szCs w:val="24"/>
          <w:lang w:eastAsia="lt-LT"/>
        </w:rPr>
        <w:t>7</w:t>
      </w:r>
      <w:r w:rsidR="00C81EAD" w:rsidRPr="002B5AB8">
        <w:rPr>
          <w:color w:val="000000"/>
          <w:szCs w:val="24"/>
          <w:lang w:eastAsia="lt-LT"/>
        </w:rPr>
        <w:t xml:space="preserve"> </w:t>
      </w:r>
      <w:r w:rsidRPr="002B5AB8">
        <w:rPr>
          <w:color w:val="000000"/>
          <w:szCs w:val="24"/>
          <w:lang w:eastAsia="lt-LT"/>
        </w:rPr>
        <w:t>dalimi:</w:t>
      </w:r>
    </w:p>
    <w:p w:rsidR="00677428" w:rsidRPr="00750852" w:rsidRDefault="0039051E" w:rsidP="00714B30">
      <w:pPr>
        <w:spacing w:line="360" w:lineRule="auto"/>
        <w:ind w:firstLine="709"/>
        <w:jc w:val="both"/>
        <w:textAlignment w:val="baseline"/>
        <w:rPr>
          <w:szCs w:val="24"/>
          <w:lang w:eastAsia="lt-LT"/>
        </w:rPr>
      </w:pPr>
      <w:r w:rsidRPr="00750852">
        <w:rPr>
          <w:szCs w:val="24"/>
          <w:lang w:eastAsia="lt-LT"/>
        </w:rPr>
        <w:t>„</w:t>
      </w:r>
      <w:r w:rsidR="00677428" w:rsidRPr="0051117C">
        <w:rPr>
          <w:b/>
          <w:szCs w:val="24"/>
          <w:lang w:eastAsia="lt-LT"/>
        </w:rPr>
        <w:t xml:space="preserve">7. Jeigu paskutiniaisiais valstybės stipendijos, paskirtos </w:t>
      </w:r>
      <w:bookmarkStart w:id="0" w:name="_Hlk42634050"/>
      <w:r w:rsidR="00677428" w:rsidRPr="0051117C">
        <w:rPr>
          <w:b/>
          <w:szCs w:val="24"/>
          <w:lang w:eastAsia="lt-LT"/>
        </w:rPr>
        <w:t>vadovaujantis šio straipsnio 5 ar 6 dalimi</w:t>
      </w:r>
      <w:bookmarkEnd w:id="0"/>
      <w:r w:rsidR="00677428" w:rsidRPr="0051117C">
        <w:rPr>
          <w:b/>
          <w:szCs w:val="24"/>
          <w:lang w:eastAsia="lt-LT"/>
        </w:rPr>
        <w:t xml:space="preserve">, mokėjimo metais turėjusio vykti šio straipsnio 1 dalyje nurodyto sporto </w:t>
      </w:r>
      <w:r w:rsidR="00750852" w:rsidRPr="0051117C">
        <w:rPr>
          <w:b/>
          <w:szCs w:val="24"/>
          <w:lang w:eastAsia="lt-LT"/>
        </w:rPr>
        <w:t>renginio</w:t>
      </w:r>
      <w:r w:rsidR="00677428" w:rsidRPr="0051117C">
        <w:rPr>
          <w:b/>
          <w:szCs w:val="24"/>
          <w:lang w:eastAsia="lt-LT"/>
        </w:rPr>
        <w:t>, kuri</w:t>
      </w:r>
      <w:r w:rsidR="00750852" w:rsidRPr="0051117C">
        <w:rPr>
          <w:b/>
          <w:szCs w:val="24"/>
          <w:lang w:eastAsia="lt-LT"/>
        </w:rPr>
        <w:t>ame</w:t>
      </w:r>
      <w:r w:rsidR="00677428" w:rsidRPr="0051117C">
        <w:rPr>
          <w:b/>
          <w:szCs w:val="24"/>
          <w:lang w:eastAsia="lt-LT"/>
        </w:rPr>
        <w:t xml:space="preserve"> turėtų galimybę dalyvauti stipendiją gaunantis sportininkas ir pasiekti atitinkamą šio straipsnio 1 dalyje nurodytą laimėjimą, kurio pagrindu įgyjama teisė į valstybės stipendiją, nukeliam</w:t>
      </w:r>
      <w:r w:rsidR="00750852" w:rsidRPr="0051117C">
        <w:rPr>
          <w:b/>
          <w:szCs w:val="24"/>
          <w:lang w:eastAsia="lt-LT"/>
        </w:rPr>
        <w:t>as</w:t>
      </w:r>
      <w:r w:rsidR="00677428" w:rsidRPr="0051117C">
        <w:rPr>
          <w:b/>
          <w:szCs w:val="24"/>
          <w:lang w:eastAsia="lt-LT"/>
        </w:rPr>
        <w:t xml:space="preserve"> dėl priežasčių, nepriklausančių nuo š</w:t>
      </w:r>
      <w:r w:rsidR="00750852" w:rsidRPr="0051117C">
        <w:rPr>
          <w:b/>
          <w:szCs w:val="24"/>
          <w:lang w:eastAsia="lt-LT"/>
        </w:rPr>
        <w:t>į</w:t>
      </w:r>
      <w:r w:rsidR="00677428" w:rsidRPr="0051117C">
        <w:rPr>
          <w:b/>
          <w:szCs w:val="24"/>
          <w:lang w:eastAsia="lt-LT"/>
        </w:rPr>
        <w:t xml:space="preserve"> sporto </w:t>
      </w:r>
      <w:r w:rsidR="00750852" w:rsidRPr="0051117C">
        <w:rPr>
          <w:b/>
          <w:szCs w:val="24"/>
          <w:lang w:eastAsia="lt-LT"/>
        </w:rPr>
        <w:t xml:space="preserve">renginį </w:t>
      </w:r>
      <w:r w:rsidR="00677428" w:rsidRPr="0051117C">
        <w:rPr>
          <w:b/>
          <w:szCs w:val="24"/>
          <w:lang w:eastAsia="lt-LT"/>
        </w:rPr>
        <w:t xml:space="preserve">organizuojančių subjektų valios, </w:t>
      </w:r>
      <w:r w:rsidR="00B53A6D">
        <w:rPr>
          <w:b/>
          <w:szCs w:val="24"/>
          <w:lang w:eastAsia="lt-LT"/>
        </w:rPr>
        <w:t xml:space="preserve">valstybės </w:t>
      </w:r>
      <w:r w:rsidR="00677428" w:rsidRPr="0051117C">
        <w:rPr>
          <w:b/>
          <w:szCs w:val="24"/>
          <w:lang w:eastAsia="lt-LT"/>
        </w:rPr>
        <w:t xml:space="preserve">stipendijos mokėjimas pratęsiamas </w:t>
      </w:r>
      <w:r w:rsidR="00677428" w:rsidRPr="0051117C">
        <w:rPr>
          <w:b/>
          <w:szCs w:val="24"/>
        </w:rPr>
        <w:t xml:space="preserve">iki </w:t>
      </w:r>
      <w:r w:rsidR="00677428" w:rsidRPr="0051117C">
        <w:rPr>
          <w:b/>
          <w:szCs w:val="24"/>
          <w:lang w:eastAsia="lt-LT"/>
        </w:rPr>
        <w:t>kito tos pačios kategorijos sporto renginio</w:t>
      </w:r>
      <w:r w:rsidR="00750852" w:rsidRPr="0051117C">
        <w:rPr>
          <w:b/>
          <w:szCs w:val="24"/>
          <w:lang w:eastAsia="lt-LT"/>
        </w:rPr>
        <w:t>, kuriame pasiekto laimėjimo pagrindu sportininkui mokama valstybės stipendija</w:t>
      </w:r>
      <w:r w:rsidR="00677428" w:rsidRPr="0051117C">
        <w:rPr>
          <w:b/>
          <w:szCs w:val="24"/>
          <w:lang w:eastAsia="lt-LT"/>
        </w:rPr>
        <w:t>, paskutinės dienos, bet ne ilgiau kaip 2 metams (skaičiuojant nuo paskutinės valstybės stipendijos, paskirtos pagal šio straipsnio 5 ar 6 dalį, mokėjimo dienos).</w:t>
      </w:r>
      <w:r w:rsidR="00677428" w:rsidRPr="00750852">
        <w:rPr>
          <w:szCs w:val="24"/>
          <w:lang w:eastAsia="lt-LT"/>
        </w:rPr>
        <w:t>“</w:t>
      </w:r>
    </w:p>
    <w:p w:rsidR="00C81EAD" w:rsidRPr="002B5AB8" w:rsidRDefault="00C81EAD" w:rsidP="00714B30">
      <w:pPr>
        <w:pStyle w:val="Sraopastraipa"/>
        <w:numPr>
          <w:ilvl w:val="0"/>
          <w:numId w:val="5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750852">
        <w:rPr>
          <w:szCs w:val="24"/>
        </w:rPr>
        <w:t xml:space="preserve">Buvusias </w:t>
      </w:r>
      <w:r w:rsidRPr="002B5AB8">
        <w:rPr>
          <w:color w:val="000000"/>
          <w:szCs w:val="24"/>
        </w:rPr>
        <w:t>7</w:t>
      </w:r>
      <w:r w:rsidR="0098248B">
        <w:rPr>
          <w:szCs w:val="24"/>
        </w:rPr>
        <w:t>–</w:t>
      </w:r>
      <w:r w:rsidRPr="002B5AB8">
        <w:rPr>
          <w:color w:val="000000"/>
          <w:szCs w:val="24"/>
        </w:rPr>
        <w:t>12 dalis laikyti atitinkamai 8</w:t>
      </w:r>
      <w:r w:rsidR="003010DA">
        <w:rPr>
          <w:szCs w:val="24"/>
        </w:rPr>
        <w:t>–</w:t>
      </w:r>
      <w:r w:rsidRPr="002B5AB8">
        <w:rPr>
          <w:color w:val="000000"/>
          <w:szCs w:val="24"/>
        </w:rPr>
        <w:t>13 dalimis.</w:t>
      </w:r>
    </w:p>
    <w:p w:rsidR="00C81EAD" w:rsidRPr="002B5AB8" w:rsidRDefault="00C81EAD" w:rsidP="00714B30">
      <w:pPr>
        <w:pStyle w:val="Sraopastraipa"/>
        <w:numPr>
          <w:ilvl w:val="0"/>
          <w:numId w:val="5"/>
        </w:numPr>
        <w:spacing w:line="360" w:lineRule="auto"/>
        <w:jc w:val="both"/>
        <w:textAlignment w:val="baseline"/>
        <w:rPr>
          <w:color w:val="000000"/>
          <w:szCs w:val="24"/>
        </w:rPr>
      </w:pPr>
      <w:r w:rsidRPr="002B5AB8">
        <w:rPr>
          <w:color w:val="000000"/>
          <w:szCs w:val="24"/>
        </w:rPr>
        <w:t xml:space="preserve">Pakeisti </w:t>
      </w:r>
      <w:r w:rsidR="007A3D3F">
        <w:rPr>
          <w:color w:val="000000"/>
          <w:szCs w:val="24"/>
        </w:rPr>
        <w:t>10</w:t>
      </w:r>
      <w:r w:rsidRPr="002B5AB8">
        <w:rPr>
          <w:color w:val="000000"/>
          <w:szCs w:val="24"/>
        </w:rPr>
        <w:t xml:space="preserve"> dalį ir ją išdėstyti taip:</w:t>
      </w:r>
    </w:p>
    <w:p w:rsidR="00C81EAD" w:rsidRDefault="00C81EAD" w:rsidP="00714B30">
      <w:pPr>
        <w:spacing w:line="360" w:lineRule="auto"/>
        <w:ind w:firstLine="709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51117C" w:rsidRPr="0051117C">
        <w:rPr>
          <w:strike/>
          <w:color w:val="000000"/>
          <w:szCs w:val="24"/>
        </w:rPr>
        <w:t>9</w:t>
      </w:r>
      <w:r w:rsidR="007A3D3F" w:rsidRPr="0051117C">
        <w:rPr>
          <w:b/>
          <w:color w:val="000000"/>
          <w:szCs w:val="24"/>
        </w:rPr>
        <w:t>10</w:t>
      </w:r>
      <w:r w:rsidRPr="009F7950">
        <w:rPr>
          <w:color w:val="000000"/>
          <w:szCs w:val="24"/>
        </w:rPr>
        <w:t>.</w:t>
      </w:r>
      <w:r w:rsidRPr="00C81EAD">
        <w:rPr>
          <w:color w:val="000000"/>
          <w:szCs w:val="24"/>
        </w:rPr>
        <w:t xml:space="preserve"> Sportininkas privalo pranešti šio straipsnio 1 dalyje nurodytą valstybės stipendiją mokančiai Vyriausybės įgaliotai institucijai apie šio straipsnio </w:t>
      </w:r>
      <w:r w:rsidR="0051117C" w:rsidRPr="0051117C">
        <w:rPr>
          <w:strike/>
          <w:color w:val="000000"/>
          <w:szCs w:val="24"/>
        </w:rPr>
        <w:t>7</w:t>
      </w:r>
      <w:r w:rsidR="0098248B" w:rsidRPr="0051117C">
        <w:rPr>
          <w:b/>
          <w:color w:val="000000"/>
          <w:szCs w:val="24"/>
        </w:rPr>
        <w:t>8</w:t>
      </w:r>
      <w:r w:rsidRPr="00C81EAD">
        <w:rPr>
          <w:color w:val="000000"/>
          <w:szCs w:val="24"/>
        </w:rPr>
        <w:t xml:space="preserve"> dalyje nurodytas aplinkybes per 5 darbo dienas nuo jų atsiradimo. Jeigu apie šias aplinkybes laiku nepranešama ir dėl to valstybės stipendija permokama, permokėtos valstybės stipendijos sumą sportininkas privalo grąžinti Vyriausybės įgaliotai institucijai, o jos negrąžinus, permokėtos valstybės stipendijos suma išieškoma iš valstybės stipendijos gavėjo įstatymų nustatyta tvarka.</w:t>
      </w:r>
      <w:r>
        <w:rPr>
          <w:color w:val="000000"/>
          <w:szCs w:val="24"/>
        </w:rPr>
        <w:t>“</w:t>
      </w:r>
    </w:p>
    <w:p w:rsidR="0098248B" w:rsidRPr="0076716B" w:rsidRDefault="0098248B" w:rsidP="00714B30">
      <w:pPr>
        <w:pStyle w:val="Sraopastraipa"/>
        <w:numPr>
          <w:ilvl w:val="0"/>
          <w:numId w:val="5"/>
        </w:numPr>
        <w:spacing w:line="360" w:lineRule="auto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Pakeisti 1</w:t>
      </w:r>
      <w:r w:rsidR="007A3D3F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dalį ir ją išdėstyti taip:</w:t>
      </w:r>
    </w:p>
    <w:p w:rsidR="001C39D4" w:rsidRDefault="0098248B" w:rsidP="00714B30">
      <w:pPr>
        <w:spacing w:line="360" w:lineRule="auto"/>
        <w:ind w:firstLine="567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51117C" w:rsidRPr="0051117C">
        <w:rPr>
          <w:strike/>
          <w:color w:val="000000"/>
          <w:szCs w:val="24"/>
        </w:rPr>
        <w:t>10</w:t>
      </w:r>
      <w:r w:rsidRPr="0051117C">
        <w:rPr>
          <w:b/>
        </w:rPr>
        <w:t>1</w:t>
      </w:r>
      <w:r w:rsidR="007A3D3F" w:rsidRPr="0051117C">
        <w:rPr>
          <w:b/>
        </w:rPr>
        <w:t>1</w:t>
      </w:r>
      <w:r w:rsidRPr="009F7950">
        <w:t>.</w:t>
      </w:r>
      <w:r>
        <w:t xml:space="preserve"> Šio straipsnio </w:t>
      </w:r>
      <w:r w:rsidR="0051117C" w:rsidRPr="0051117C">
        <w:rPr>
          <w:strike/>
          <w:color w:val="000000"/>
          <w:szCs w:val="24"/>
        </w:rPr>
        <w:t>7</w:t>
      </w:r>
      <w:r w:rsidR="0051117C" w:rsidRPr="0051117C">
        <w:rPr>
          <w:b/>
          <w:color w:val="000000"/>
          <w:szCs w:val="24"/>
        </w:rPr>
        <w:t>8</w:t>
      </w:r>
      <w:r>
        <w:t xml:space="preserve"> dalies 5 punkte nurodytu atveju sportininkas privalo grąžinti visą anuliuotų laimėjimų pagrindu jam išmokėtos valstybės stipendijos sumą, o jos negrąžinus, išmokėtos valstybės stipendijos suma išieškoma iš valstybės stipendijos gavėjo įstatymų nustatyta tvarka.</w:t>
      </w:r>
      <w:r>
        <w:rPr>
          <w:color w:val="000000"/>
          <w:szCs w:val="24"/>
        </w:rPr>
        <w:t>“</w:t>
      </w:r>
    </w:p>
    <w:p w:rsidR="007A3D3F" w:rsidRPr="008E008D" w:rsidRDefault="008E008D" w:rsidP="00714B30">
      <w:pPr>
        <w:pStyle w:val="Sraopastraipa"/>
        <w:tabs>
          <w:tab w:val="left" w:pos="851"/>
        </w:tabs>
        <w:spacing w:line="360" w:lineRule="auto"/>
        <w:ind w:left="567"/>
        <w:jc w:val="both"/>
        <w:textAlignment w:val="baseline"/>
      </w:pPr>
      <w:r>
        <w:rPr>
          <w:b/>
          <w:bCs/>
          <w:szCs w:val="24"/>
          <w:lang w:eastAsia="lt-LT"/>
        </w:rPr>
        <w:t xml:space="preserve">2 </w:t>
      </w:r>
      <w:r w:rsidR="0098248B" w:rsidRPr="008E008D">
        <w:rPr>
          <w:b/>
          <w:bCs/>
          <w:szCs w:val="24"/>
          <w:lang w:eastAsia="lt-LT"/>
        </w:rPr>
        <w:t xml:space="preserve">straipsnis. Įstatymo </w:t>
      </w:r>
      <w:r w:rsidR="00404824">
        <w:rPr>
          <w:b/>
          <w:bCs/>
          <w:szCs w:val="24"/>
          <w:lang w:eastAsia="lt-LT"/>
        </w:rPr>
        <w:t>įgyvendinimas</w:t>
      </w:r>
      <w:bookmarkStart w:id="1" w:name="_GoBack"/>
      <w:bookmarkEnd w:id="1"/>
    </w:p>
    <w:p w:rsidR="009F7950" w:rsidRPr="00F56802" w:rsidRDefault="007A3D3F" w:rsidP="00714B30">
      <w:pPr>
        <w:pStyle w:val="Sraopastraipa"/>
        <w:tabs>
          <w:tab w:val="left" w:pos="993"/>
        </w:tabs>
        <w:spacing w:line="360" w:lineRule="auto"/>
        <w:ind w:left="0" w:firstLine="567"/>
        <w:jc w:val="both"/>
        <w:textAlignment w:val="baseline"/>
      </w:pPr>
      <w:r w:rsidRPr="00F56802">
        <w:lastRenderedPageBreak/>
        <w:t xml:space="preserve">Sportininkai, kuriems iki </w:t>
      </w:r>
      <w:r w:rsidR="009F7950" w:rsidRPr="00F56802">
        <w:t xml:space="preserve">Pasaulio sveikatos organizacijos </w:t>
      </w:r>
      <w:r w:rsidRPr="00F56802">
        <w:t>2020 m.</w:t>
      </w:r>
      <w:r w:rsidR="00FA470E" w:rsidRPr="00F56802">
        <w:t xml:space="preserve"> kovo 12 d. </w:t>
      </w:r>
      <w:r w:rsidR="009F7950" w:rsidRPr="00F56802">
        <w:t>paskelbtos pasaulinės naujojo koronaviruso (COVID-19) pandemijos</w:t>
      </w:r>
      <w:r w:rsidR="00750852" w:rsidRPr="00F56802">
        <w:t>, dėl kurios</w:t>
      </w:r>
      <w:r w:rsidRPr="00F56802">
        <w:t xml:space="preserve"> </w:t>
      </w:r>
      <w:r w:rsidR="00750852" w:rsidRPr="00F56802">
        <w:t xml:space="preserve">buvo nukelti sporto renginiai, nurodyti Lietuvos Respublikos sporto įstatymo 24 straipsnio 1 dalyje,  </w:t>
      </w:r>
      <w:r w:rsidRPr="00F56802">
        <w:t xml:space="preserve">mokama </w:t>
      </w:r>
      <w:r w:rsidR="009F7950" w:rsidRPr="00F56802">
        <w:t xml:space="preserve">valstybės </w:t>
      </w:r>
      <w:r w:rsidRPr="00F56802">
        <w:t>stipendija</w:t>
      </w:r>
      <w:r w:rsidR="00FA470E" w:rsidRPr="00F56802">
        <w:t xml:space="preserve">, turi teisę į </w:t>
      </w:r>
      <w:r w:rsidR="009F7950" w:rsidRPr="00F56802">
        <w:t xml:space="preserve">valstybės </w:t>
      </w:r>
      <w:r w:rsidR="00FA470E" w:rsidRPr="00F56802">
        <w:t>stipendijos mokėjimo pratęsimą</w:t>
      </w:r>
      <w:r w:rsidRPr="00F56802">
        <w:t xml:space="preserve"> </w:t>
      </w:r>
      <w:r w:rsidR="009F7950" w:rsidRPr="00F56802">
        <w:t>šio įstatymo 1 straipsnio 1 dalimi keičiamo Lietuvos Respublikos sporto įstatymo 24 straipsnio 7 dalies sąlygomis.</w:t>
      </w:r>
    </w:p>
    <w:p w:rsidR="0098248B" w:rsidRPr="00052F49" w:rsidRDefault="0098248B" w:rsidP="00714B30">
      <w:pPr>
        <w:spacing w:line="360" w:lineRule="auto"/>
        <w:jc w:val="both"/>
        <w:textAlignment w:val="baseline"/>
        <w:rPr>
          <w:b/>
          <w:bCs/>
          <w:szCs w:val="24"/>
          <w:lang w:val="en-US" w:eastAsia="lt-LT"/>
        </w:rPr>
      </w:pPr>
      <w:bookmarkStart w:id="2" w:name="pn1_159"/>
      <w:bookmarkStart w:id="3" w:name="pn1_160"/>
      <w:bookmarkStart w:id="4" w:name="pn1_162"/>
      <w:bookmarkStart w:id="5" w:name="pn1_163"/>
      <w:bookmarkEnd w:id="2"/>
      <w:bookmarkEnd w:id="3"/>
      <w:bookmarkEnd w:id="4"/>
      <w:bookmarkEnd w:id="5"/>
    </w:p>
    <w:p w:rsidR="0076716B" w:rsidRDefault="002B465B" w:rsidP="00714B30">
      <w:pPr>
        <w:spacing w:line="360" w:lineRule="auto"/>
        <w:ind w:firstLine="567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Skelbiu šį Lietuvos Respublikos Seimo priimtą įstatymą.</w:t>
      </w:r>
    </w:p>
    <w:p w:rsidR="00C91B63" w:rsidRPr="00BD4CBE" w:rsidRDefault="00C91B63" w:rsidP="00714B30">
      <w:pPr>
        <w:spacing w:line="360" w:lineRule="auto"/>
        <w:ind w:firstLine="567"/>
        <w:rPr>
          <w:i/>
          <w:iCs/>
          <w:color w:val="000000"/>
          <w:szCs w:val="24"/>
        </w:rPr>
      </w:pPr>
    </w:p>
    <w:p w:rsidR="00465409" w:rsidRDefault="002B465B" w:rsidP="00BD4CBE">
      <w:pPr>
        <w:spacing w:line="360" w:lineRule="atLeast"/>
        <w:rPr>
          <w:szCs w:val="24"/>
        </w:rPr>
      </w:pPr>
      <w:r>
        <w:rPr>
          <w:szCs w:val="24"/>
        </w:rPr>
        <w:t>Respublikos Prezidentas</w:t>
      </w:r>
    </w:p>
    <w:sectPr w:rsidR="00465409" w:rsidSect="00141787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A709D" w16cex:dateUtc="2020-06-09T17:33:00Z"/>
  <w16cex:commentExtensible w16cex:durableId="228A8C99" w16cex:dateUtc="2020-06-09T19:32:00Z"/>
  <w16cex:commentExtensible w16cex:durableId="228A91CA" w16cex:dateUtc="2020-06-09T19:55:00Z"/>
  <w16cex:commentExtensible w16cex:durableId="228A711E" w16cex:dateUtc="2020-06-09T17:35:00Z"/>
  <w16cex:commentExtensible w16cex:durableId="228A81F1" w16cex:dateUtc="2020-06-09T18:47:00Z"/>
  <w16cex:commentExtensible w16cex:durableId="228A8884" w16cex:dateUtc="2020-06-09T19:15:00Z"/>
  <w16cex:commentExtensible w16cex:durableId="228A8DEC" w16cex:dateUtc="2020-06-09T19:38:00Z"/>
  <w16cex:commentExtensible w16cex:durableId="228A8E8E" w16cex:dateUtc="2020-06-09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1FBAD7" w16cid:durableId="228A6EF0"/>
  <w16cid:commentId w16cid:paraId="454FB9D3" w16cid:durableId="228A709D"/>
  <w16cid:commentId w16cid:paraId="1E98A6E6" w16cid:durableId="228A6EF1"/>
  <w16cid:commentId w16cid:paraId="614797D3" w16cid:durableId="228A8C99"/>
  <w16cid:commentId w16cid:paraId="1298646E" w16cid:durableId="228A6EF2"/>
  <w16cid:commentId w16cid:paraId="478C6C4B" w16cid:durableId="228A91CA"/>
  <w16cid:commentId w16cid:paraId="7B517D37" w16cid:durableId="228A711E"/>
  <w16cid:commentId w16cid:paraId="003D9C19" w16cid:durableId="228A81F1"/>
  <w16cid:commentId w16cid:paraId="569A1AF6" w16cid:durableId="228A8884"/>
  <w16cid:commentId w16cid:paraId="71092BD4" w16cid:durableId="228A8DEC"/>
  <w16cid:commentId w16cid:paraId="07E351CA" w16cid:durableId="228A8E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1A" w:rsidRDefault="00F9181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F9181A" w:rsidRDefault="00F9181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1A" w:rsidRDefault="00F9181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F9181A" w:rsidRDefault="00F9181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353137"/>
      <w:docPartObj>
        <w:docPartGallery w:val="Page Numbers (Top of Page)"/>
        <w:docPartUnique/>
      </w:docPartObj>
    </w:sdtPr>
    <w:sdtEndPr/>
    <w:sdtContent>
      <w:p w:rsidR="00141787" w:rsidRDefault="0042250E">
        <w:pPr>
          <w:pStyle w:val="Antrats"/>
          <w:jc w:val="center"/>
        </w:pPr>
        <w:r>
          <w:fldChar w:fldCharType="begin"/>
        </w:r>
        <w:r w:rsidR="00141787">
          <w:instrText>PAGE   \* MERGEFORMAT</w:instrText>
        </w:r>
        <w:r>
          <w:fldChar w:fldCharType="separate"/>
        </w:r>
        <w:r w:rsidR="00404824">
          <w:rPr>
            <w:noProof/>
          </w:rPr>
          <w:t>2</w:t>
        </w:r>
        <w:r>
          <w:fldChar w:fldCharType="end"/>
        </w:r>
      </w:p>
    </w:sdtContent>
  </w:sdt>
  <w:p w:rsidR="00141787" w:rsidRDefault="001417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65B4"/>
    <w:multiLevelType w:val="hybridMultilevel"/>
    <w:tmpl w:val="3BC8F2B8"/>
    <w:lvl w:ilvl="0" w:tplc="FA32FF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E9E1580"/>
    <w:multiLevelType w:val="hybridMultilevel"/>
    <w:tmpl w:val="1FB0153E"/>
    <w:lvl w:ilvl="0" w:tplc="4D2609F4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190E52"/>
    <w:multiLevelType w:val="hybridMultilevel"/>
    <w:tmpl w:val="D8828416"/>
    <w:lvl w:ilvl="0" w:tplc="74CE9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5B7471"/>
    <w:multiLevelType w:val="hybridMultilevel"/>
    <w:tmpl w:val="8ED06A6A"/>
    <w:lvl w:ilvl="0" w:tplc="2F2C1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EB0486"/>
    <w:multiLevelType w:val="hybridMultilevel"/>
    <w:tmpl w:val="0C08DFEE"/>
    <w:lvl w:ilvl="0" w:tplc="3880F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76"/>
    <w:rsid w:val="00012F85"/>
    <w:rsid w:val="00021EEF"/>
    <w:rsid w:val="00035A05"/>
    <w:rsid w:val="00041D64"/>
    <w:rsid w:val="00052F49"/>
    <w:rsid w:val="000A5726"/>
    <w:rsid w:val="000B0D96"/>
    <w:rsid w:val="000C2B43"/>
    <w:rsid w:val="000F4C63"/>
    <w:rsid w:val="00115BFF"/>
    <w:rsid w:val="00126859"/>
    <w:rsid w:val="00141787"/>
    <w:rsid w:val="00145EAC"/>
    <w:rsid w:val="00150E6B"/>
    <w:rsid w:val="00192200"/>
    <w:rsid w:val="001B30F5"/>
    <w:rsid w:val="001C39D4"/>
    <w:rsid w:val="001F0964"/>
    <w:rsid w:val="001F1160"/>
    <w:rsid w:val="0020479D"/>
    <w:rsid w:val="00272975"/>
    <w:rsid w:val="002B465B"/>
    <w:rsid w:val="002B5AB8"/>
    <w:rsid w:val="003010DA"/>
    <w:rsid w:val="003012F2"/>
    <w:rsid w:val="003314AD"/>
    <w:rsid w:val="0035472C"/>
    <w:rsid w:val="0039051E"/>
    <w:rsid w:val="003A480E"/>
    <w:rsid w:val="003F10DA"/>
    <w:rsid w:val="003F3F90"/>
    <w:rsid w:val="00403A20"/>
    <w:rsid w:val="00404824"/>
    <w:rsid w:val="0040792B"/>
    <w:rsid w:val="0042250E"/>
    <w:rsid w:val="004477FC"/>
    <w:rsid w:val="00465409"/>
    <w:rsid w:val="004675F9"/>
    <w:rsid w:val="004A0776"/>
    <w:rsid w:val="004A4865"/>
    <w:rsid w:val="004D0C8E"/>
    <w:rsid w:val="0051117C"/>
    <w:rsid w:val="00587697"/>
    <w:rsid w:val="005A0520"/>
    <w:rsid w:val="005A292B"/>
    <w:rsid w:val="005B77AA"/>
    <w:rsid w:val="005E1174"/>
    <w:rsid w:val="00630F9B"/>
    <w:rsid w:val="00635503"/>
    <w:rsid w:val="00671A22"/>
    <w:rsid w:val="00677428"/>
    <w:rsid w:val="006A0FC1"/>
    <w:rsid w:val="006C0AEE"/>
    <w:rsid w:val="006D4B30"/>
    <w:rsid w:val="006F2E5A"/>
    <w:rsid w:val="00700FD7"/>
    <w:rsid w:val="00714B30"/>
    <w:rsid w:val="00750852"/>
    <w:rsid w:val="00755EBC"/>
    <w:rsid w:val="0076716B"/>
    <w:rsid w:val="00777C98"/>
    <w:rsid w:val="007A3D3F"/>
    <w:rsid w:val="007B50DF"/>
    <w:rsid w:val="008133FF"/>
    <w:rsid w:val="00884070"/>
    <w:rsid w:val="008B380D"/>
    <w:rsid w:val="008C2307"/>
    <w:rsid w:val="008C575F"/>
    <w:rsid w:val="008D0C2F"/>
    <w:rsid w:val="008E008D"/>
    <w:rsid w:val="00921A89"/>
    <w:rsid w:val="0098248B"/>
    <w:rsid w:val="00996466"/>
    <w:rsid w:val="009A2709"/>
    <w:rsid w:val="009C72F1"/>
    <w:rsid w:val="009F28F9"/>
    <w:rsid w:val="009F7950"/>
    <w:rsid w:val="00A131DD"/>
    <w:rsid w:val="00A1665B"/>
    <w:rsid w:val="00A55B95"/>
    <w:rsid w:val="00AC6E09"/>
    <w:rsid w:val="00AD597A"/>
    <w:rsid w:val="00B11F33"/>
    <w:rsid w:val="00B20B66"/>
    <w:rsid w:val="00B409DC"/>
    <w:rsid w:val="00B53A6D"/>
    <w:rsid w:val="00BA21F4"/>
    <w:rsid w:val="00BB628C"/>
    <w:rsid w:val="00BD1D68"/>
    <w:rsid w:val="00BD4CBE"/>
    <w:rsid w:val="00BD6277"/>
    <w:rsid w:val="00BE2F38"/>
    <w:rsid w:val="00C010CA"/>
    <w:rsid w:val="00C1174A"/>
    <w:rsid w:val="00C56F62"/>
    <w:rsid w:val="00C81EAD"/>
    <w:rsid w:val="00C91B63"/>
    <w:rsid w:val="00C93219"/>
    <w:rsid w:val="00CA2737"/>
    <w:rsid w:val="00CB1840"/>
    <w:rsid w:val="00CB31BB"/>
    <w:rsid w:val="00CD209D"/>
    <w:rsid w:val="00CD4C22"/>
    <w:rsid w:val="00D275F2"/>
    <w:rsid w:val="00D455C2"/>
    <w:rsid w:val="00D71D14"/>
    <w:rsid w:val="00D82069"/>
    <w:rsid w:val="00DA513E"/>
    <w:rsid w:val="00DB17AB"/>
    <w:rsid w:val="00DB19A2"/>
    <w:rsid w:val="00DB577F"/>
    <w:rsid w:val="00E151F1"/>
    <w:rsid w:val="00E46BA8"/>
    <w:rsid w:val="00E673F4"/>
    <w:rsid w:val="00E74E94"/>
    <w:rsid w:val="00E90CF0"/>
    <w:rsid w:val="00E948E5"/>
    <w:rsid w:val="00EB766B"/>
    <w:rsid w:val="00EC4547"/>
    <w:rsid w:val="00EE1F7C"/>
    <w:rsid w:val="00F32AD4"/>
    <w:rsid w:val="00F56802"/>
    <w:rsid w:val="00F81B49"/>
    <w:rsid w:val="00F9181A"/>
    <w:rsid w:val="00F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210F"/>
  <w15:docId w15:val="{AD336BCC-AD7F-4219-917D-9AE11049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628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268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126859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2729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729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7297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729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72975"/>
    <w:rPr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A1665B"/>
    <w:rPr>
      <w:color w:val="0000FF"/>
      <w:u w:val="single"/>
    </w:rPr>
  </w:style>
  <w:style w:type="paragraph" w:styleId="Sraopastraipa">
    <w:name w:val="List Paragraph"/>
    <w:basedOn w:val="prastasis"/>
    <w:qFormat/>
    <w:rsid w:val="0035472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417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1787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1417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41787"/>
    <w:rPr>
      <w:sz w:val="24"/>
      <w:lang w:eastAsia="en-US"/>
    </w:rPr>
  </w:style>
  <w:style w:type="paragraph" w:styleId="Pataisymai">
    <w:name w:val="Revision"/>
    <w:hidden/>
    <w:semiHidden/>
    <w:rsid w:val="0076716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commentsIds.xml"
                 Type="http://schemas.microsoft.com/office/2016/09/relationships/commentsIds"/>
   <Relationship Id="rId16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48B4-E766-47CC-AC8A-E413E4663264}">
  <ds:schemaRefs>
    <ds:schemaRef ds:uri="http://schemas.microsoft.com/office/2006/metadata/properties"/>
    <ds:schemaRef ds:uri="http://schemas.microsoft.com/office/infopath/2007/PartnerControls"/>
    <ds:schemaRef ds:uri="28130d43-1b56-4a10-ad88-2cd38123f4c1"/>
  </ds:schemaRefs>
</ds:datastoreItem>
</file>

<file path=customXml/itemProps2.xml><?xml version="1.0" encoding="utf-8"?>
<ds:datastoreItem xmlns:ds="http://schemas.openxmlformats.org/officeDocument/2006/customXml" ds:itemID="{FC2A938D-34C7-42CB-9697-EB358A0C4A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B9D121-49AE-4D29-9FBD-44335F9D7E94}"/>
</file>

<file path=customXml/itemProps4.xml><?xml version="1.0" encoding="utf-8"?>
<ds:datastoreItem xmlns:ds="http://schemas.openxmlformats.org/officeDocument/2006/customXml" ds:itemID="{6D9DEC35-770E-4353-9224-7D61B553C7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5B9AA8-F33F-4C14-8D47-C6AA3E7F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2020-06-10T06:54:00Z</dcterms:created>
  <dc:creator>PETNIŪNAITĖ Jurgita</dc:creator>
  <cp:lastModifiedBy>Papartė Gintarė</cp:lastModifiedBy>
  <cp:lastPrinted>2020-06-09T13:12:00Z</cp:lastPrinted>
  <dcterms:modified xsi:type="dcterms:W3CDTF">2020-06-10T10:01:00Z</dcterms:modified>
  <cp:revision>11</cp:revision>
  <dc:title>e1bda68c-5993-4345-b6bd-d79c16f17259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_dlc_DocIdItemGuid">
    <vt:lpwstr>b3b31959-a102-433b-bf6c-673689fc2982</vt:lpwstr>
  </property>
  <property fmtid="{D5CDD505-2E9C-101B-9397-08002B2CF9AE}" pid="4" name="_dlc_DocId">
    <vt:lpwstr>Z6YWEJNPDQQR-652867478-9305</vt:lpwstr>
  </property>
  <property fmtid="{D5CDD505-2E9C-101B-9397-08002B2CF9AE}" pid="5" name="_dlc_DocIdUrl">
    <vt:lpwstr>http://intranetas.lrs.lt/16/_layouts/15/DocIdRedir.aspx?ID=Z6YWEJNPDQQR-652867478-9305, Z6YWEJNPDQQR-652867478-9305</vt:lpwstr>
  </property>
</Properties>
</file>