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DF28" w14:textId="77777777" w:rsidR="00696A64" w:rsidRPr="00703A6C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bookmarkStart w:id="0" w:name="_GoBack"/>
      <w:bookmarkEnd w:id="0"/>
      <w:r w:rsidRPr="00703A6C">
        <w:rPr>
          <w:spacing w:val="-4"/>
        </w:rPr>
        <w:t xml:space="preserve">  </w:t>
      </w:r>
      <w:r w:rsidR="00696A64" w:rsidRPr="00703A6C">
        <w:rPr>
          <w:b/>
          <w:i/>
          <w:spacing w:val="-4"/>
        </w:rPr>
        <w:t>Projektas</w:t>
      </w:r>
    </w:p>
    <w:p w14:paraId="6F68DF29" w14:textId="77777777" w:rsidR="000652C2" w:rsidRPr="00703A6C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703A6C">
        <w:rPr>
          <w:b/>
          <w:color w:val="000000"/>
          <w:spacing w:val="-4"/>
        </w:rPr>
        <w:t>LIETUVOS RESPUBLIKOS VYRIAUSYBĖS</w:t>
      </w:r>
    </w:p>
    <w:p w14:paraId="6F68DF2A" w14:textId="77777777" w:rsidR="000652C2" w:rsidRPr="00703A6C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703A6C">
        <w:rPr>
          <w:b/>
          <w:color w:val="000000"/>
          <w:spacing w:val="-4"/>
        </w:rPr>
        <w:t>PASITARIMO</w:t>
      </w:r>
    </w:p>
    <w:p w14:paraId="6F68DF2D" w14:textId="70E0337D" w:rsidR="00407FD8" w:rsidRDefault="000652C2" w:rsidP="00A1250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703A6C">
        <w:rPr>
          <w:b/>
          <w:color w:val="000000"/>
          <w:spacing w:val="-4"/>
        </w:rPr>
        <w:t>PROTOKOLAS</w:t>
      </w:r>
    </w:p>
    <w:p w14:paraId="642424CA" w14:textId="77777777" w:rsidR="00A12506" w:rsidRPr="00703A6C" w:rsidRDefault="00A12506" w:rsidP="00A12506">
      <w:pPr>
        <w:pStyle w:val="prastasiniatinklio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</w:p>
    <w:p w14:paraId="6F68DF2E" w14:textId="5AAD4D1F" w:rsidR="000652C2" w:rsidRPr="00703A6C" w:rsidRDefault="00DD6494">
      <w:pPr>
        <w:pStyle w:val="Antrats"/>
        <w:jc w:val="center"/>
        <w:divId w:val="1779643398"/>
        <w:rPr>
          <w:color w:val="000000"/>
          <w:spacing w:val="-4"/>
        </w:rPr>
      </w:pPr>
      <w:r w:rsidRPr="00703A6C">
        <w:rPr>
          <w:color w:val="000000"/>
          <w:spacing w:val="-4"/>
        </w:rPr>
        <w:t xml:space="preserve">2019  </w:t>
      </w:r>
      <w:r w:rsidR="000652C2" w:rsidRPr="00703A6C">
        <w:rPr>
          <w:color w:val="000000"/>
          <w:spacing w:val="-4"/>
        </w:rPr>
        <w:t>m.</w:t>
      </w:r>
      <w:r w:rsidR="00631678" w:rsidRPr="00703A6C">
        <w:rPr>
          <w:color w:val="000000"/>
          <w:spacing w:val="-4"/>
        </w:rPr>
        <w:t xml:space="preserve"> </w:t>
      </w:r>
      <w:r w:rsidR="00390EBD" w:rsidRPr="00703A6C">
        <w:rPr>
          <w:color w:val="000000"/>
          <w:spacing w:val="-4"/>
        </w:rPr>
        <w:t xml:space="preserve"> </w:t>
      </w:r>
      <w:r w:rsidR="00DC4EC8" w:rsidRPr="00703A6C">
        <w:rPr>
          <w:color w:val="000000"/>
          <w:spacing w:val="-4"/>
        </w:rPr>
        <w:t xml:space="preserve">                </w:t>
      </w:r>
      <w:r w:rsidR="000652C2" w:rsidRPr="00703A6C">
        <w:rPr>
          <w:color w:val="000000"/>
          <w:spacing w:val="-4"/>
        </w:rPr>
        <w:t xml:space="preserve">d. </w:t>
      </w:r>
      <w:r w:rsidR="00C74AB3" w:rsidRPr="00703A6C">
        <w:rPr>
          <w:color w:val="000000"/>
          <w:spacing w:val="-4"/>
        </w:rPr>
        <w:t xml:space="preserve"> </w:t>
      </w:r>
      <w:r w:rsidR="000652C2" w:rsidRPr="00703A6C">
        <w:rPr>
          <w:color w:val="000000"/>
          <w:spacing w:val="-4"/>
        </w:rPr>
        <w:t xml:space="preserve">Nr. </w:t>
      </w:r>
    </w:p>
    <w:p w14:paraId="6F68DF2F" w14:textId="77777777" w:rsidR="00E56240" w:rsidRPr="00703A6C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6F68DF30" w14:textId="40B46CEA" w:rsidR="00FE521B" w:rsidRPr="00703A6C" w:rsidRDefault="00DD6494" w:rsidP="00DD6494">
      <w:pPr>
        <w:ind w:firstLine="720"/>
        <w:divId w:val="1868059009"/>
        <w:rPr>
          <w:b/>
        </w:rPr>
      </w:pPr>
      <w:r w:rsidRPr="00703A6C">
        <w:rPr>
          <w:b/>
        </w:rPr>
        <w:t>Dėl šešėlinės ekonomikos mažinimo trijuose sektoriuose – statybų, prekybos automobiliais ir jų dalimis, prekybos mėsos produktais (turgavietėse) – koncepcijų</w:t>
      </w:r>
    </w:p>
    <w:p w14:paraId="6F68DF32" w14:textId="77777777" w:rsidR="00F70301" w:rsidRPr="00703A6C" w:rsidRDefault="00F70301" w:rsidP="00A12506">
      <w:pPr>
        <w:pStyle w:val="papildomi"/>
        <w:tabs>
          <w:tab w:val="left" w:pos="709"/>
        </w:tabs>
        <w:spacing w:line="240" w:lineRule="auto"/>
        <w:ind w:firstLine="0"/>
        <w:rPr>
          <w:sz w:val="22"/>
        </w:rPr>
      </w:pPr>
    </w:p>
    <w:p w14:paraId="66E2F1E7" w14:textId="68EBF875" w:rsidR="00CF0A9C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rPr>
          <w:lang w:eastAsia="en-US"/>
        </w:rPr>
        <w:tab/>
      </w:r>
      <w:r w:rsidR="00043778" w:rsidRPr="00703A6C">
        <w:rPr>
          <w:lang w:eastAsia="en-US"/>
        </w:rPr>
        <w:t xml:space="preserve">1. </w:t>
      </w:r>
      <w:r w:rsidR="008A4C22" w:rsidRPr="00703A6C">
        <w:rPr>
          <w:lang w:eastAsia="en-US"/>
        </w:rPr>
        <w:t xml:space="preserve">Atsižvelgti į </w:t>
      </w:r>
      <w:r w:rsidR="00DD6494" w:rsidRPr="00703A6C">
        <w:rPr>
          <w:lang w:eastAsia="en-US"/>
        </w:rPr>
        <w:t xml:space="preserve">Socialinės apsaugos ir darbo ministerijos, </w:t>
      </w:r>
      <w:r w:rsidR="008A4C22" w:rsidRPr="00703A6C">
        <w:rPr>
          <w:lang w:eastAsia="en-US"/>
        </w:rPr>
        <w:t>Žemės ūkio ministerijos</w:t>
      </w:r>
      <w:r w:rsidR="00DD6494" w:rsidRPr="00703A6C">
        <w:rPr>
          <w:lang w:eastAsia="en-US"/>
        </w:rPr>
        <w:t>, Vidaus reikalų ministerijos ir Aplinkos ministerijos</w:t>
      </w:r>
      <w:r w:rsidR="008A4C22" w:rsidRPr="00703A6C">
        <w:rPr>
          <w:lang w:eastAsia="en-US"/>
        </w:rPr>
        <w:t xml:space="preserve"> pateiktą informaciją dėl</w:t>
      </w:r>
      <w:r w:rsidR="00DD6494" w:rsidRPr="00703A6C">
        <w:rPr>
          <w:lang w:eastAsia="en-US"/>
        </w:rPr>
        <w:t xml:space="preserve"> šešėlinės ekonomikos problematikos statybų sektoriuje (neapskaitoma apie 500</w:t>
      </w:r>
      <w:r w:rsidR="006E5B25">
        <w:rPr>
          <w:lang w:eastAsia="en-US"/>
        </w:rPr>
        <w:t>–</w:t>
      </w:r>
      <w:r w:rsidR="00DD6494" w:rsidRPr="00703A6C">
        <w:rPr>
          <w:lang w:eastAsia="en-US"/>
        </w:rPr>
        <w:t>700 mln. eurų verslo pajamų), prekyboje mėsos produktais (</w:t>
      </w:r>
      <w:r w:rsidR="00DD6494" w:rsidRPr="00703A6C">
        <w:t>neapskaitytos verslo pajamos sudaro apie 151 mln. eurų), prekyboje automobiliais ir jų dalimis</w:t>
      </w:r>
      <w:r w:rsidRPr="00703A6C">
        <w:t xml:space="preserve"> (vien tik PVM atotrūkis </w:t>
      </w:r>
      <w:r w:rsidR="006E5B25">
        <w:t xml:space="preserve">– </w:t>
      </w:r>
      <w:r w:rsidRPr="00703A6C">
        <w:t>73 mln. eurų)</w:t>
      </w:r>
      <w:r w:rsidR="000B6879" w:rsidRPr="00703A6C">
        <w:t>.</w:t>
      </w:r>
    </w:p>
    <w:p w14:paraId="6F94822E" w14:textId="07D1D047" w:rsidR="00DD6494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DD6494" w:rsidRPr="00703A6C">
        <w:t>2. Pritarti siūlomiems sprendiniams pagal pristatytas koncepcijas:</w:t>
      </w:r>
    </w:p>
    <w:p w14:paraId="2B0615B1" w14:textId="73CD687B" w:rsidR="00DD6494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DD6494" w:rsidRPr="00703A6C">
        <w:t xml:space="preserve">2.1. </w:t>
      </w:r>
      <w:r w:rsidR="006E5B25">
        <w:t xml:space="preserve">įvesti </w:t>
      </w:r>
      <w:r w:rsidR="006E5B25" w:rsidRPr="00703A6C">
        <w:t>privalom</w:t>
      </w:r>
      <w:r w:rsidR="006E5B25">
        <w:t>ąją</w:t>
      </w:r>
      <w:r w:rsidR="006E5B25" w:rsidRPr="00703A6C">
        <w:t xml:space="preserve"> </w:t>
      </w:r>
      <w:r w:rsidR="00DD6494" w:rsidRPr="00703A6C">
        <w:t xml:space="preserve">statybininko </w:t>
      </w:r>
      <w:r w:rsidR="00747877">
        <w:t>tapatybės</w:t>
      </w:r>
      <w:r w:rsidR="006E5B25" w:rsidRPr="00703A6C">
        <w:t xml:space="preserve"> kortel</w:t>
      </w:r>
      <w:r w:rsidR="006E5B25">
        <w:t>ę</w:t>
      </w:r>
      <w:r w:rsidR="009075FB" w:rsidRPr="00703A6C">
        <w:t xml:space="preserve"> ir </w:t>
      </w:r>
      <w:r w:rsidR="006E5B25" w:rsidRPr="00703A6C">
        <w:t>įdieg</w:t>
      </w:r>
      <w:r w:rsidR="006E5B25">
        <w:t>t</w:t>
      </w:r>
      <w:r w:rsidR="006E5B25" w:rsidRPr="00703A6C">
        <w:t>i</w:t>
      </w:r>
      <w:r w:rsidR="006E5B25">
        <w:t xml:space="preserve"> </w:t>
      </w:r>
      <w:r w:rsidR="00747877" w:rsidRPr="00703A6C">
        <w:t xml:space="preserve">statybininko </w:t>
      </w:r>
      <w:r w:rsidR="00747877">
        <w:t>tapatybės</w:t>
      </w:r>
      <w:r w:rsidR="00747877" w:rsidRPr="00703A6C">
        <w:t xml:space="preserve"> </w:t>
      </w:r>
      <w:r w:rsidR="006E5B25" w:rsidRPr="00703A6C">
        <w:t>informacin</w:t>
      </w:r>
      <w:r w:rsidR="006E5B25">
        <w:t>ę</w:t>
      </w:r>
      <w:r w:rsidR="006E5B25" w:rsidRPr="00703A6C">
        <w:t xml:space="preserve"> sistem</w:t>
      </w:r>
      <w:r w:rsidR="006E5B25">
        <w:t>ą</w:t>
      </w:r>
      <w:r w:rsidR="00CF0A9C" w:rsidRPr="00703A6C">
        <w:t xml:space="preserve"> – </w:t>
      </w:r>
      <w:r w:rsidR="0061136B" w:rsidRPr="00703A6C">
        <w:t xml:space="preserve">už procesą </w:t>
      </w:r>
      <w:r w:rsidR="00CF0A9C" w:rsidRPr="00703A6C">
        <w:t>atsakinga Socialinės apsaugos ir darbo ministerija</w:t>
      </w:r>
      <w:r w:rsidR="00DD6494" w:rsidRPr="00703A6C">
        <w:t>;</w:t>
      </w:r>
    </w:p>
    <w:p w14:paraId="7538DB6A" w14:textId="641430BB" w:rsidR="00DD6494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DD6494" w:rsidRPr="00703A6C">
        <w:t xml:space="preserve">2.2. </w:t>
      </w:r>
      <w:r w:rsidR="006E5B25" w:rsidRPr="00703A6C">
        <w:t>įdieg</w:t>
      </w:r>
      <w:r w:rsidR="006E5B25">
        <w:t>t</w:t>
      </w:r>
      <w:r w:rsidR="006E5B25" w:rsidRPr="00703A6C">
        <w:t>i centralizuot</w:t>
      </w:r>
      <w:r w:rsidR="006E5B25">
        <w:t>ą</w:t>
      </w:r>
      <w:r w:rsidR="006E5B25" w:rsidRPr="00703A6C">
        <w:t xml:space="preserve"> </w:t>
      </w:r>
      <w:r w:rsidR="00DD6494" w:rsidRPr="00703A6C">
        <w:t>turgaviečių apskaitos</w:t>
      </w:r>
      <w:r w:rsidR="009075FB" w:rsidRPr="00703A6C">
        <w:t xml:space="preserve"> </w:t>
      </w:r>
      <w:r w:rsidR="006E5B25" w:rsidRPr="00703A6C">
        <w:t>informacin</w:t>
      </w:r>
      <w:r w:rsidR="006E5B25">
        <w:t>ę</w:t>
      </w:r>
      <w:r w:rsidR="006E5B25" w:rsidRPr="00703A6C">
        <w:t xml:space="preserve"> </w:t>
      </w:r>
      <w:r w:rsidR="009075FB" w:rsidRPr="00703A6C">
        <w:t>sistem</w:t>
      </w:r>
      <w:r w:rsidR="006E5B25">
        <w:t>ą</w:t>
      </w:r>
      <w:r w:rsidR="00CF0A9C" w:rsidRPr="00703A6C">
        <w:t xml:space="preserve"> – </w:t>
      </w:r>
      <w:r w:rsidR="0061136B" w:rsidRPr="00703A6C">
        <w:t xml:space="preserve">už procesą </w:t>
      </w:r>
      <w:r w:rsidR="00CF0A9C" w:rsidRPr="00703A6C">
        <w:t>atsakinga Žemės ūkio ministerija</w:t>
      </w:r>
      <w:r w:rsidR="009075FB" w:rsidRPr="00703A6C">
        <w:t>;</w:t>
      </w:r>
    </w:p>
    <w:p w14:paraId="138788A0" w14:textId="7F451B67" w:rsidR="009075FB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9075FB" w:rsidRPr="00703A6C">
        <w:t>2.3.</w:t>
      </w:r>
      <w:r w:rsidR="00CF0A9C" w:rsidRPr="00703A6C">
        <w:t xml:space="preserve"> </w:t>
      </w:r>
      <w:r w:rsidR="006E5B25">
        <w:t>įvesti</w:t>
      </w:r>
      <w:r w:rsidR="006E5B25" w:rsidRPr="00703A6C">
        <w:t xml:space="preserve"> privalom</w:t>
      </w:r>
      <w:r w:rsidR="006E5B25">
        <w:t>ą</w:t>
      </w:r>
      <w:r w:rsidR="006E5B25" w:rsidRPr="00703A6C">
        <w:t xml:space="preserve"> </w:t>
      </w:r>
      <w:r w:rsidR="009075FB" w:rsidRPr="00703A6C">
        <w:t xml:space="preserve">transporto priemonių sandorių </w:t>
      </w:r>
      <w:r w:rsidR="006E5B25" w:rsidRPr="00703A6C">
        <w:t>deklaravim</w:t>
      </w:r>
      <w:r w:rsidR="006E5B25">
        <w:t>ą</w:t>
      </w:r>
      <w:r w:rsidR="006E5B25" w:rsidRPr="00703A6C">
        <w:t xml:space="preserve"> </w:t>
      </w:r>
      <w:r w:rsidR="009075FB" w:rsidRPr="00703A6C">
        <w:t xml:space="preserve">ir </w:t>
      </w:r>
      <w:r w:rsidR="006E5B25" w:rsidRPr="00703A6C">
        <w:t>įdieg</w:t>
      </w:r>
      <w:r w:rsidR="006E5B25">
        <w:t>t</w:t>
      </w:r>
      <w:r w:rsidR="006E5B25" w:rsidRPr="00703A6C">
        <w:t>i centralizuot</w:t>
      </w:r>
      <w:r w:rsidR="006E5B25">
        <w:t>ą</w:t>
      </w:r>
      <w:r w:rsidR="006E5B25" w:rsidRPr="00703A6C">
        <w:t xml:space="preserve"> </w:t>
      </w:r>
      <w:r w:rsidR="009075FB" w:rsidRPr="00703A6C">
        <w:t xml:space="preserve">transporto savininkų </w:t>
      </w:r>
      <w:r w:rsidR="00CF0A9C" w:rsidRPr="00703A6C">
        <w:t>apskaitos sistem</w:t>
      </w:r>
      <w:r w:rsidR="006E5B25">
        <w:t>ą</w:t>
      </w:r>
      <w:r w:rsidR="00CF0A9C" w:rsidRPr="00703A6C">
        <w:t xml:space="preserve"> – </w:t>
      </w:r>
      <w:r w:rsidR="0061136B" w:rsidRPr="00703A6C">
        <w:t xml:space="preserve">už procesą </w:t>
      </w:r>
      <w:r w:rsidR="00CF0A9C" w:rsidRPr="00703A6C">
        <w:t>atsakinga Vidaus reikalų ministerija;</w:t>
      </w:r>
    </w:p>
    <w:p w14:paraId="3B5BBD49" w14:textId="27A91BAF" w:rsidR="00CF0A9C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CF0A9C" w:rsidRPr="00703A6C">
        <w:t>2.4. nustatyti kriterijus, pagal kuriuos transporto priemonės gali būti pripažįstamos atliekomis</w:t>
      </w:r>
      <w:r w:rsidR="006E5B25">
        <w:t>,</w:t>
      </w:r>
      <w:r w:rsidR="00CF0A9C" w:rsidRPr="00703A6C">
        <w:t xml:space="preserve"> ir </w:t>
      </w:r>
      <w:r w:rsidR="006E5B25" w:rsidRPr="00A12506">
        <w:t>patobulin</w:t>
      </w:r>
      <w:r w:rsidR="003F2647" w:rsidRPr="00A12506">
        <w:t xml:space="preserve">ti </w:t>
      </w:r>
      <w:r w:rsidR="006E5B25" w:rsidRPr="00A12506">
        <w:t xml:space="preserve">netinkamų </w:t>
      </w:r>
      <w:r w:rsidR="003F2647" w:rsidRPr="00A12506">
        <w:t>eksploatuoti transporto priemonių ir jų dalių kontrolės sistem</w:t>
      </w:r>
      <w:r w:rsidR="006E5B25" w:rsidRPr="00A12506">
        <w:t>ą</w:t>
      </w:r>
      <w:r w:rsidR="003F2647" w:rsidRPr="00A12506">
        <w:t xml:space="preserve"> </w:t>
      </w:r>
      <w:r w:rsidR="0061136B" w:rsidRPr="00747877">
        <w:t xml:space="preserve"> </w:t>
      </w:r>
      <w:r w:rsidR="0061136B" w:rsidRPr="00703A6C">
        <w:t>– už procesą atsakinga Aplinkos ministerija</w:t>
      </w:r>
      <w:r w:rsidR="006E5B25">
        <w:t xml:space="preserve"> kartu</w:t>
      </w:r>
      <w:r w:rsidR="00054268">
        <w:t xml:space="preserve"> su Ekonomikos ir inovacijų ministerija.</w:t>
      </w:r>
    </w:p>
    <w:p w14:paraId="10AB9C9E" w14:textId="77777777" w:rsidR="00747877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CF0A9C" w:rsidRPr="00703A6C">
        <w:t>3. Pavesti</w:t>
      </w:r>
      <w:r w:rsidR="00747877">
        <w:t>:</w:t>
      </w:r>
    </w:p>
    <w:p w14:paraId="1E5FE7D6" w14:textId="5023581A" w:rsidR="00D30407" w:rsidRPr="00703A6C" w:rsidRDefault="00747877" w:rsidP="00A12506">
      <w:pPr>
        <w:tabs>
          <w:tab w:val="left" w:pos="567"/>
          <w:tab w:val="left" w:pos="709"/>
        </w:tabs>
        <w:spacing w:line="276" w:lineRule="auto"/>
        <w:ind w:firstLine="567"/>
        <w:jc w:val="both"/>
      </w:pPr>
      <w:r>
        <w:t xml:space="preserve">3.1. </w:t>
      </w:r>
      <w:r w:rsidR="00CF0A9C" w:rsidRPr="00703A6C">
        <w:t xml:space="preserve"> Socialinės apsaugos ir darbo ministerijai, Žemės ūkio ministerijai, Vidaus reikalų ministerijai</w:t>
      </w:r>
      <w:r w:rsidR="00567845">
        <w:t xml:space="preserve"> ir </w:t>
      </w:r>
      <w:r w:rsidR="00D30407" w:rsidRPr="00703A6C">
        <w:t>Aplinkos ministerijai</w:t>
      </w:r>
      <w:r w:rsidR="00CF0A9C" w:rsidRPr="00703A6C">
        <w:t xml:space="preserve"> </w:t>
      </w:r>
      <w:r>
        <w:t xml:space="preserve">– </w:t>
      </w:r>
      <w:r w:rsidR="00CF0A9C" w:rsidRPr="00703A6C">
        <w:t xml:space="preserve">parengti, suderinti su suinteresuotomis </w:t>
      </w:r>
      <w:r w:rsidR="00D30407" w:rsidRPr="00703A6C">
        <w:t>institucijomis ir  socialiniais partneriais</w:t>
      </w:r>
      <w:r w:rsidR="00CF0A9C" w:rsidRPr="00703A6C">
        <w:t xml:space="preserve"> ir priimti teisės aktus (kai teisės aktai </w:t>
      </w:r>
      <w:r w:rsidR="006E5B25">
        <w:t>–</w:t>
      </w:r>
      <w:r w:rsidR="006E5B25" w:rsidRPr="00703A6C">
        <w:t xml:space="preserve"> </w:t>
      </w:r>
      <w:r w:rsidR="00CF0A9C" w:rsidRPr="00703A6C">
        <w:t>ministerijų valdymo lygmens) arba pateikti</w:t>
      </w:r>
      <w:r w:rsidR="00D30407" w:rsidRPr="00703A6C">
        <w:t xml:space="preserve"> suderintus teisės aktų</w:t>
      </w:r>
      <w:r w:rsidR="004B6783" w:rsidRPr="00703A6C">
        <w:t xml:space="preserve"> (įstatymų</w:t>
      </w:r>
      <w:r w:rsidR="006E5B25">
        <w:t xml:space="preserve"> </w:t>
      </w:r>
      <w:r w:rsidR="004B6783" w:rsidRPr="00703A6C">
        <w:t>/</w:t>
      </w:r>
      <w:r w:rsidR="006E5B25">
        <w:t xml:space="preserve"> </w:t>
      </w:r>
      <w:r w:rsidR="004B6783" w:rsidRPr="00703A6C">
        <w:t>nutarimų)</w:t>
      </w:r>
      <w:r w:rsidR="00D30407" w:rsidRPr="00703A6C">
        <w:t xml:space="preserve"> projektus</w:t>
      </w:r>
      <w:r w:rsidR="004B6783" w:rsidRPr="00703A6C">
        <w:t>,</w:t>
      </w:r>
      <w:r w:rsidR="00CF0A9C" w:rsidRPr="00703A6C">
        <w:t xml:space="preserve"> </w:t>
      </w:r>
      <w:r w:rsidR="004B6783" w:rsidRPr="00703A6C">
        <w:t xml:space="preserve">reikalingus šešėlinės ekonomikos mažinimo </w:t>
      </w:r>
      <w:r w:rsidR="006E5B25" w:rsidRPr="00703A6C">
        <w:t>priemon</w:t>
      </w:r>
      <w:r w:rsidR="006E5B25">
        <w:t>ėms</w:t>
      </w:r>
      <w:r w:rsidR="006E5B25" w:rsidRPr="00703A6C">
        <w:t xml:space="preserve"> </w:t>
      </w:r>
      <w:r w:rsidR="004B6783" w:rsidRPr="00703A6C">
        <w:t>pagal pristatytas koncepcijas įgyvendin</w:t>
      </w:r>
      <w:r w:rsidR="006E5B25">
        <w:t>t</w:t>
      </w:r>
      <w:r w:rsidR="004B6783" w:rsidRPr="00703A6C">
        <w:t xml:space="preserve">i, </w:t>
      </w:r>
      <w:r w:rsidR="00D30407" w:rsidRPr="00703A6C">
        <w:t xml:space="preserve">Vyriausybei svarstyti </w:t>
      </w:r>
      <w:r w:rsidR="00D30407" w:rsidRPr="00703A6C" w:rsidDel="006E5B25">
        <w:t>ne vėliau kaip iki 2019 m. rugsėjo 30 d.</w:t>
      </w:r>
    </w:p>
    <w:p w14:paraId="16BDDB37" w14:textId="39AB9021" w:rsidR="00D30407" w:rsidRPr="00703A6C" w:rsidRDefault="00D30407" w:rsidP="00043778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747877">
        <w:t>3.2.</w:t>
      </w:r>
      <w:r w:rsidRPr="00703A6C">
        <w:t xml:space="preserve"> </w:t>
      </w:r>
      <w:r w:rsidR="0057568C" w:rsidRPr="00703A6C">
        <w:t>Socialinės apsaugos ir darbo ministerijai, Žemės ūkio ministerijai, Vidaus reikalų ministerijai, Aplinkos ministerijai p</w:t>
      </w:r>
      <w:r w:rsidRPr="00703A6C">
        <w:t xml:space="preserve">agal poreikį (kai nepakankami vidiniai institucijų </w:t>
      </w:r>
      <w:r w:rsidR="006E5B25">
        <w:t>ištekli</w:t>
      </w:r>
      <w:r w:rsidR="006E5B25" w:rsidRPr="00703A6C">
        <w:t>ai</w:t>
      </w:r>
      <w:r w:rsidRPr="00703A6C">
        <w:t xml:space="preserve">) </w:t>
      </w:r>
      <w:r w:rsidR="00747877">
        <w:t>–</w:t>
      </w:r>
      <w:r w:rsidR="0057568C" w:rsidRPr="00703A6C">
        <w:t xml:space="preserve">pradėti </w:t>
      </w:r>
      <w:r w:rsidRPr="00703A6C">
        <w:t xml:space="preserve">vykdyti viešuosius pirkimus, reikalingus </w:t>
      </w:r>
      <w:r w:rsidR="00747877" w:rsidRPr="00703A6C">
        <w:t>technologini</w:t>
      </w:r>
      <w:r w:rsidR="00747877">
        <w:t>ams</w:t>
      </w:r>
      <w:r w:rsidR="00747877" w:rsidRPr="00703A6C">
        <w:t xml:space="preserve"> </w:t>
      </w:r>
      <w:r w:rsidRPr="00703A6C">
        <w:t xml:space="preserve">(skaitmenizavimo) </w:t>
      </w:r>
      <w:r w:rsidR="00747877" w:rsidRPr="00703A6C">
        <w:t>sprendim</w:t>
      </w:r>
      <w:r w:rsidR="00747877">
        <w:t>am</w:t>
      </w:r>
      <w:r w:rsidR="00747877" w:rsidRPr="00703A6C">
        <w:t>s</w:t>
      </w:r>
      <w:r w:rsidR="00747877" w:rsidRPr="00747877">
        <w:t xml:space="preserve"> </w:t>
      </w:r>
      <w:r w:rsidR="00747877" w:rsidRPr="00703A6C">
        <w:t>įgyvendinti</w:t>
      </w:r>
      <w:r w:rsidR="0057568C" w:rsidRPr="00703A6C">
        <w:t>,</w:t>
      </w:r>
      <w:r w:rsidR="00B74E6B" w:rsidRPr="00703A6C">
        <w:t xml:space="preserve"> </w:t>
      </w:r>
      <w:r w:rsidR="00747877">
        <w:t>prireikus</w:t>
      </w:r>
      <w:r w:rsidR="0057568C" w:rsidRPr="00703A6C">
        <w:t xml:space="preserve"> aptarti </w:t>
      </w:r>
      <w:r w:rsidR="00B74E6B" w:rsidRPr="00703A6C">
        <w:t xml:space="preserve">asignavimų poreikius derybose dėl 2020 m. valstybės biudžeto </w:t>
      </w:r>
      <w:r w:rsidR="001C07C6" w:rsidRPr="00703A6C">
        <w:t>asignavimų</w:t>
      </w:r>
      <w:r w:rsidR="0057568C" w:rsidRPr="00703A6C">
        <w:t xml:space="preserve"> ir </w:t>
      </w:r>
      <w:r w:rsidRPr="00703A6C">
        <w:t xml:space="preserve"> </w:t>
      </w:r>
      <w:r w:rsidR="0057568C" w:rsidRPr="00703A6C">
        <w:t>p</w:t>
      </w:r>
      <w:r w:rsidRPr="00703A6C">
        <w:t>lanuoti veiklas užtikrinant, kad šešėlinę ekonomiką mažinsiančios priemonės bus pradėtos faktiškai taikyti ne vėliau kaip 2020 m. rugsėjo 30 d.</w:t>
      </w:r>
    </w:p>
    <w:p w14:paraId="5CB38B72" w14:textId="76F7B5A2" w:rsidR="00916157" w:rsidRDefault="0061136B" w:rsidP="0061136B">
      <w:pPr>
        <w:tabs>
          <w:tab w:val="left" w:pos="567"/>
          <w:tab w:val="left" w:pos="709"/>
        </w:tabs>
        <w:spacing w:line="276" w:lineRule="auto"/>
        <w:jc w:val="both"/>
      </w:pPr>
      <w:r w:rsidRPr="00703A6C">
        <w:tab/>
      </w:r>
      <w:r w:rsidR="00747877">
        <w:t>4</w:t>
      </w:r>
      <w:r w:rsidRPr="00703A6C">
        <w:t>. Pritarti nuostatai, kad</w:t>
      </w:r>
      <w:r w:rsidR="00E6543C">
        <w:t>,</w:t>
      </w:r>
      <w:r w:rsidRPr="00703A6C">
        <w:t xml:space="preserve"> </w:t>
      </w:r>
      <w:r w:rsidR="00E6543C" w:rsidRPr="00703A6C">
        <w:t>į</w:t>
      </w:r>
      <w:r w:rsidR="00E6543C">
        <w:t>ved</w:t>
      </w:r>
      <w:r w:rsidR="00E6543C" w:rsidRPr="00703A6C">
        <w:t>ant privalom</w:t>
      </w:r>
      <w:r w:rsidR="00E6543C">
        <w:t>ąją</w:t>
      </w:r>
      <w:r w:rsidR="00E6543C" w:rsidRPr="00703A6C">
        <w:t xml:space="preserve"> </w:t>
      </w:r>
      <w:r w:rsidRPr="00703A6C">
        <w:t xml:space="preserve">statybininko </w:t>
      </w:r>
      <w:r w:rsidR="00747877">
        <w:t>tapatybės</w:t>
      </w:r>
      <w:r w:rsidR="00E6543C" w:rsidRPr="00703A6C">
        <w:t xml:space="preserve"> </w:t>
      </w:r>
      <w:r w:rsidRPr="00703A6C">
        <w:t>kortel</w:t>
      </w:r>
      <w:r w:rsidR="00E6543C">
        <w:t>ę</w:t>
      </w:r>
      <w:r w:rsidRPr="00703A6C">
        <w:t xml:space="preserve">, iki birželio </w:t>
      </w:r>
      <w:r w:rsidR="00E6543C">
        <w:br/>
      </w:r>
      <w:r w:rsidRPr="00703A6C">
        <w:t xml:space="preserve">30 d. </w:t>
      </w:r>
      <w:r w:rsidR="001C07C6" w:rsidRPr="00703A6C">
        <w:t>reik</w:t>
      </w:r>
      <w:r w:rsidR="00E6543C">
        <w:t>i</w:t>
      </w:r>
      <w:r w:rsidR="001C07C6" w:rsidRPr="00703A6C">
        <w:t xml:space="preserve">a </w:t>
      </w:r>
      <w:r w:rsidRPr="00703A6C">
        <w:t>organizuoti investicinio projekto</w:t>
      </w:r>
      <w:r w:rsidR="00E6543C">
        <w:t xml:space="preserve"> </w:t>
      </w:r>
      <w:r w:rsidRPr="00703A6C">
        <w:t>/</w:t>
      </w:r>
      <w:r w:rsidR="00E6543C">
        <w:t xml:space="preserve"> </w:t>
      </w:r>
      <w:r w:rsidRPr="00703A6C">
        <w:t xml:space="preserve">galimybių studijos (ir susijusių techninių specifikacijų) dėl statybininko </w:t>
      </w:r>
      <w:r w:rsidR="00E6543C">
        <w:t>tapatybės</w:t>
      </w:r>
      <w:r w:rsidR="00E6543C" w:rsidRPr="00703A6C">
        <w:t xml:space="preserve"> </w:t>
      </w:r>
      <w:r w:rsidRPr="00703A6C">
        <w:t>informacinės sistemos kūrimo</w:t>
      </w:r>
      <w:r w:rsidR="00E6543C">
        <w:t xml:space="preserve"> </w:t>
      </w:r>
      <w:r w:rsidRPr="00703A6C">
        <w:t>/</w:t>
      </w:r>
      <w:r w:rsidR="00E6543C">
        <w:t xml:space="preserve"> </w:t>
      </w:r>
      <w:r w:rsidRPr="00703A6C">
        <w:t>įsigijimo</w:t>
      </w:r>
      <w:r w:rsidR="00E6543C">
        <w:t xml:space="preserve"> </w:t>
      </w:r>
      <w:r w:rsidRPr="00703A6C">
        <w:t>/</w:t>
      </w:r>
      <w:r w:rsidR="00E6543C">
        <w:t xml:space="preserve"> </w:t>
      </w:r>
      <w:r w:rsidRPr="00703A6C">
        <w:t>modernizavimo paslaugų pirkimą</w:t>
      </w:r>
      <w:r w:rsidR="003F2647">
        <w:t xml:space="preserve">, </w:t>
      </w:r>
      <w:r w:rsidR="003F2647" w:rsidRPr="00A12506">
        <w:t>tam u</w:t>
      </w:r>
      <w:r w:rsidR="003F2647">
        <w:t xml:space="preserve">žtikrinti finansinius </w:t>
      </w:r>
      <w:r w:rsidR="00747877">
        <w:t>ištekli</w:t>
      </w:r>
      <w:r w:rsidR="003F2647">
        <w:t>us.</w:t>
      </w:r>
    </w:p>
    <w:p w14:paraId="1DA82173" w14:textId="07652625" w:rsidR="00A12506" w:rsidRDefault="00A12506" w:rsidP="00A12506">
      <w:pPr>
        <w:tabs>
          <w:tab w:val="left" w:pos="567"/>
          <w:tab w:val="left" w:pos="709"/>
        </w:tabs>
        <w:spacing w:line="276" w:lineRule="auto"/>
        <w:jc w:val="both"/>
      </w:pPr>
      <w:r>
        <w:tab/>
      </w:r>
      <w:r>
        <w:rPr>
          <w:lang w:val="en-GB"/>
        </w:rPr>
        <w:t xml:space="preserve">5. </w:t>
      </w:r>
      <w:r w:rsidRPr="00703A6C">
        <w:t xml:space="preserve">Pritarti nuostatai, </w:t>
      </w:r>
      <w:r>
        <w:t xml:space="preserve">kad </w:t>
      </w:r>
      <w:proofErr w:type="spellStart"/>
      <w:r>
        <w:rPr>
          <w:lang w:val="en-GB"/>
        </w:rPr>
        <w:t>visos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procese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dalyvaujan</w:t>
      </w:r>
      <w:r>
        <w:t>čios</w:t>
      </w:r>
      <w:proofErr w:type="spellEnd"/>
      <w:r>
        <w:t xml:space="preserve"> institucijos rengiant ir derinant teisės aktų projektus ir įgyvendinant susijusius sprendimus turi užtikrinti </w:t>
      </w:r>
      <w:proofErr w:type="spellStart"/>
      <w:r>
        <w:t>proaktyvų</w:t>
      </w:r>
      <w:proofErr w:type="spellEnd"/>
      <w:r>
        <w:t xml:space="preserve"> bendradarbiavimą su socialiniais partneriais</w:t>
      </w:r>
      <w:r w:rsidR="009123B1">
        <w:t xml:space="preserve"> ir susijusiomis</w:t>
      </w:r>
      <w:r w:rsidR="00730B07">
        <w:t xml:space="preserve"> verslo ir darbuotojų</w:t>
      </w:r>
      <w:r w:rsidR="009123B1">
        <w:t xml:space="preserve"> asociacijomis</w:t>
      </w:r>
      <w:r w:rsidR="00730B07">
        <w:t xml:space="preserve"> / sąjungomis</w:t>
      </w:r>
      <w:r w:rsidR="009123B1">
        <w:t>.</w:t>
      </w:r>
    </w:p>
    <w:p w14:paraId="1D32C823" w14:textId="77777777" w:rsidR="00A12506" w:rsidRPr="00A12506" w:rsidRDefault="00A12506" w:rsidP="00A12506">
      <w:pPr>
        <w:tabs>
          <w:tab w:val="left" w:pos="567"/>
          <w:tab w:val="left" w:pos="709"/>
        </w:tabs>
        <w:spacing w:line="276" w:lineRule="auto"/>
        <w:jc w:val="both"/>
      </w:pPr>
    </w:p>
    <w:p w14:paraId="6F68DF3C" w14:textId="7C883495" w:rsidR="00E44358" w:rsidRPr="00703A6C" w:rsidRDefault="00916157" w:rsidP="001870CD">
      <w:pPr>
        <w:spacing w:line="276" w:lineRule="auto"/>
        <w:jc w:val="both"/>
      </w:pPr>
      <w:r w:rsidRPr="00703A6C">
        <w:rPr>
          <w:color w:val="000000"/>
        </w:rPr>
        <w:t>Ministras Pirmininkas  </w:t>
      </w:r>
    </w:p>
    <w:sectPr w:rsidR="00E44358" w:rsidRPr="00703A6C" w:rsidSect="00A12506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794" w:right="851" w:bottom="73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6DD2" w14:textId="77777777" w:rsidR="00715B64" w:rsidRDefault="00715B64">
      <w:r>
        <w:separator/>
      </w:r>
    </w:p>
  </w:endnote>
  <w:endnote w:type="continuationSeparator" w:id="0">
    <w:p w14:paraId="153EFA50" w14:textId="77777777" w:rsidR="00715B64" w:rsidRDefault="0071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3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4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5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F68DF46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B7C3F" w14:textId="77777777" w:rsidR="00715B64" w:rsidRDefault="00715B64">
      <w:r>
        <w:separator/>
      </w:r>
    </w:p>
  </w:footnote>
  <w:footnote w:type="continuationSeparator" w:id="0">
    <w:p w14:paraId="3A637912" w14:textId="77777777" w:rsidR="00715B64" w:rsidRDefault="0071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1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2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70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D3C41"/>
    <w:multiLevelType w:val="hybridMultilevel"/>
    <w:tmpl w:val="A1640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5614"/>
    <w:multiLevelType w:val="hybridMultilevel"/>
    <w:tmpl w:val="2F288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1B3D5F"/>
    <w:multiLevelType w:val="hybridMultilevel"/>
    <w:tmpl w:val="564E49E4"/>
    <w:lvl w:ilvl="0" w:tplc="00702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49F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0B9"/>
    <w:rsid w:val="00041CDB"/>
    <w:rsid w:val="00043422"/>
    <w:rsid w:val="00043729"/>
    <w:rsid w:val="00043778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268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6879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7C6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6D93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0FF1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647"/>
    <w:rsid w:val="003F2B02"/>
    <w:rsid w:val="003F2BBB"/>
    <w:rsid w:val="003F2BED"/>
    <w:rsid w:val="003F3942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24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783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2C0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0729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5A36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845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568C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36B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26C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2F66"/>
    <w:rsid w:val="006E32A0"/>
    <w:rsid w:val="006E33B7"/>
    <w:rsid w:val="006E4F17"/>
    <w:rsid w:val="006E56A8"/>
    <w:rsid w:val="006E5B16"/>
    <w:rsid w:val="006E5B25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5BA"/>
    <w:rsid w:val="00700682"/>
    <w:rsid w:val="007015EC"/>
    <w:rsid w:val="00701A4E"/>
    <w:rsid w:val="0070235C"/>
    <w:rsid w:val="007033FF"/>
    <w:rsid w:val="00703A19"/>
    <w:rsid w:val="00703A6C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5B64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0B07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877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2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C90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3FB7"/>
    <w:rsid w:val="00904612"/>
    <w:rsid w:val="009055FA"/>
    <w:rsid w:val="009059AC"/>
    <w:rsid w:val="00906825"/>
    <w:rsid w:val="00906F8B"/>
    <w:rsid w:val="009075FB"/>
    <w:rsid w:val="00907D28"/>
    <w:rsid w:val="009106E1"/>
    <w:rsid w:val="00911019"/>
    <w:rsid w:val="00911541"/>
    <w:rsid w:val="00911A32"/>
    <w:rsid w:val="00912127"/>
    <w:rsid w:val="009123B1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6157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4A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B66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763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06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6B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1770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3E3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A9C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407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494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5C66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2197"/>
    <w:rsid w:val="00E6498D"/>
    <w:rsid w:val="00E65239"/>
    <w:rsid w:val="00E6543C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1EC1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35E3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DF28"/>
  <w15:docId w15:val="{D92E8DE8-DC2E-497E-AD9C-D75A3726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29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5367-7C7E-4AB9-8BBE-4388D1AD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2858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Eurika Norkienė</cp:lastModifiedBy>
  <cp:revision>2</cp:revision>
  <cp:lastPrinted>2019-06-14T12:46:00Z</cp:lastPrinted>
  <dcterms:created xsi:type="dcterms:W3CDTF">2019-06-18T11:08:00Z</dcterms:created>
  <dcterms:modified xsi:type="dcterms:W3CDTF">2019-06-18T11:08:00Z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