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BDFD" w14:textId="77777777" w:rsidR="0059626D" w:rsidRDefault="0059626D" w:rsidP="005764E3">
      <w:pPr>
        <w:jc w:val="both"/>
        <w:rPr>
          <w:b/>
        </w:rPr>
      </w:pPr>
      <w:bookmarkStart w:id="0" w:name="_Hlk43459451"/>
      <w:bookmarkEnd w:id="0"/>
    </w:p>
    <w:p w14:paraId="16E23A2D" w14:textId="71D74E2A" w:rsidR="00A35629" w:rsidRPr="002A27FE" w:rsidRDefault="00A634B5" w:rsidP="005764E3">
      <w:r>
        <w:rPr>
          <w:lang w:eastAsia="lt-LT"/>
        </w:rPr>
        <w:t>Lietuvos Respublikos Vyriausybei</w:t>
      </w:r>
      <w:r w:rsidR="00A35629" w:rsidRPr="002A27FE">
        <w:tab/>
      </w:r>
      <w:r w:rsidR="00641103">
        <w:t xml:space="preserve">      </w:t>
      </w:r>
      <w:r w:rsidR="00D6340C">
        <w:t xml:space="preserve"> </w:t>
      </w:r>
      <w:r w:rsidR="002D3C4B">
        <w:tab/>
        <w:t xml:space="preserve">       </w:t>
      </w:r>
      <w:r w:rsidR="00A35629" w:rsidRPr="002A27FE">
        <w:t>20</w:t>
      </w:r>
      <w:r w:rsidR="00F52C8E">
        <w:t>20</w:t>
      </w:r>
      <w:r w:rsidR="00A35629" w:rsidRPr="002A27FE">
        <w:t>-</w:t>
      </w:r>
      <w:r w:rsidR="00C5122E">
        <w:t>0</w:t>
      </w:r>
      <w:r w:rsidR="00326EC6">
        <w:t>8</w:t>
      </w:r>
      <w:r w:rsidR="00C5122E">
        <w:t>-</w:t>
      </w:r>
      <w:r w:rsidR="00573155">
        <w:t xml:space="preserve"> </w:t>
      </w:r>
      <w:r w:rsidR="00F715D4">
        <w:t xml:space="preserve"> </w:t>
      </w:r>
      <w:r w:rsidR="0079515B">
        <w:t xml:space="preserve">      </w:t>
      </w:r>
      <w:r w:rsidR="00A35629" w:rsidRPr="002A27FE">
        <w:t xml:space="preserve">Nr. </w:t>
      </w:r>
      <w:r w:rsidR="003A7FE1" w:rsidRPr="00391E7B">
        <w:t>(10.2.3.4</w:t>
      </w:r>
      <w:r w:rsidR="002F367A">
        <w:t>E</w:t>
      </w:r>
      <w:bookmarkStart w:id="1" w:name="_GoBack"/>
      <w:bookmarkEnd w:id="1"/>
      <w:r w:rsidR="003A7FE1" w:rsidRPr="00391E7B">
        <w:t>-412) 10</w:t>
      </w:r>
    </w:p>
    <w:p w14:paraId="7FDE8AB7" w14:textId="41C70739" w:rsidR="00A35629" w:rsidRPr="002A27FE" w:rsidRDefault="00A634B5" w:rsidP="005764E3">
      <w:pPr>
        <w:jc w:val="both"/>
      </w:pPr>
      <w:r>
        <w:rPr>
          <w:lang w:eastAsia="lt-LT"/>
        </w:rPr>
        <w:tab/>
      </w:r>
      <w:r w:rsidR="00ED33AB">
        <w:rPr>
          <w:lang w:eastAsia="lt-LT"/>
        </w:rPr>
        <w:tab/>
      </w:r>
      <w:r w:rsidR="00ED33AB">
        <w:rPr>
          <w:lang w:eastAsia="lt-LT"/>
        </w:rPr>
        <w:tab/>
      </w:r>
      <w:r w:rsidR="00ED33AB">
        <w:rPr>
          <w:lang w:eastAsia="lt-LT"/>
        </w:rPr>
        <w:tab/>
        <w:t xml:space="preserve">    </w:t>
      </w:r>
      <w:r w:rsidR="00D62DCC">
        <w:rPr>
          <w:lang w:eastAsia="lt-LT"/>
        </w:rPr>
        <w:t xml:space="preserve">  </w:t>
      </w:r>
      <w:r w:rsidR="00ED33AB">
        <w:rPr>
          <w:lang w:eastAsia="lt-LT"/>
        </w:rPr>
        <w:t xml:space="preserve"> </w:t>
      </w:r>
    </w:p>
    <w:p w14:paraId="177C7B6E" w14:textId="77777777" w:rsidR="00A35629" w:rsidRDefault="00A35629" w:rsidP="005764E3">
      <w:pPr>
        <w:jc w:val="both"/>
        <w:rPr>
          <w:b/>
        </w:rPr>
      </w:pPr>
    </w:p>
    <w:p w14:paraId="6780D669" w14:textId="075E60EC" w:rsidR="006262A9" w:rsidRDefault="00484CEE" w:rsidP="00370DC0">
      <w:pPr>
        <w:ind w:right="140"/>
        <w:jc w:val="both"/>
        <w:rPr>
          <w:b/>
          <w:bCs/>
          <w:caps/>
        </w:rPr>
      </w:pPr>
      <w:r w:rsidRPr="00484CEE">
        <w:rPr>
          <w:b/>
          <w:caps/>
        </w:rPr>
        <w:t xml:space="preserve">DĖL </w:t>
      </w:r>
      <w:r w:rsidR="006262A9">
        <w:rPr>
          <w:b/>
          <w:bCs/>
          <w:caps/>
        </w:rPr>
        <w:t xml:space="preserve">LIETUVOS RESPUBLIKOS VYRIAUSYBĖS PASITARIMO PROTOKOLO </w:t>
      </w:r>
      <w:r w:rsidR="006262A9" w:rsidRPr="003D7E8E">
        <w:rPr>
          <w:b/>
          <w:bCs/>
          <w:caps/>
        </w:rPr>
        <w:t>PROJEK</w:t>
      </w:r>
      <w:r w:rsidR="006262A9">
        <w:rPr>
          <w:b/>
          <w:bCs/>
          <w:caps/>
        </w:rPr>
        <w:t>TO</w:t>
      </w:r>
    </w:p>
    <w:p w14:paraId="5EED9F24" w14:textId="77777777" w:rsidR="006C34B1" w:rsidRDefault="006C34B1" w:rsidP="005764E3">
      <w:pPr>
        <w:jc w:val="both"/>
      </w:pPr>
    </w:p>
    <w:p w14:paraId="5FA09183" w14:textId="7CA42CA5" w:rsidR="00A4597D" w:rsidRDefault="00B37AFA" w:rsidP="00A4597D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bookmarkStart w:id="2" w:name="_Hlk45553299"/>
      <w:r w:rsidRPr="00E95DCF">
        <w:rPr>
          <w:b w:val="0"/>
        </w:rPr>
        <w:t xml:space="preserve">Lietuvos Respublikos </w:t>
      </w:r>
      <w:bookmarkEnd w:id="2"/>
      <w:r>
        <w:rPr>
          <w:b w:val="0"/>
        </w:rPr>
        <w:t xml:space="preserve">sveikatos apsaugos </w:t>
      </w:r>
      <w:r w:rsidRPr="00E95DCF">
        <w:rPr>
          <w:b w:val="0"/>
        </w:rPr>
        <w:t xml:space="preserve">ministerija </w:t>
      </w:r>
      <w:r>
        <w:rPr>
          <w:b w:val="0"/>
        </w:rPr>
        <w:t xml:space="preserve">parengė ir </w:t>
      </w:r>
      <w:r w:rsidRPr="00E95DCF">
        <w:rPr>
          <w:b w:val="0"/>
        </w:rPr>
        <w:t xml:space="preserve">teikia </w:t>
      </w:r>
      <w:r w:rsidRPr="003D7E8E">
        <w:rPr>
          <w:b w:val="0"/>
        </w:rPr>
        <w:t>Lietuvos Respublikos</w:t>
      </w:r>
      <w:r>
        <w:rPr>
          <w:b w:val="0"/>
        </w:rPr>
        <w:t xml:space="preserve"> Vyriausybės pasitarimo protokolo projektą, kurio tikslas – </w:t>
      </w:r>
      <w:bookmarkStart w:id="3" w:name="_Hlk45787994"/>
      <w:r>
        <w:rPr>
          <w:b w:val="0"/>
        </w:rPr>
        <w:t>pritarti, kad Lietuvos Respublikos sveikatos apsaugos ministras į Lietuvos Respubliką leistų atvykt</w:t>
      </w:r>
      <w:r w:rsidRPr="00802AB9">
        <w:rPr>
          <w:b w:val="0"/>
        </w:rPr>
        <w:t>i</w:t>
      </w:r>
      <w:r w:rsidR="00802AB9" w:rsidRPr="00802AB9">
        <w:rPr>
          <w:b w:val="0"/>
        </w:rPr>
        <w:t xml:space="preserve"> </w:t>
      </w:r>
      <w:bookmarkEnd w:id="3"/>
      <w:r w:rsidR="001F328D" w:rsidRPr="001F328D">
        <w:rPr>
          <w:b w:val="0"/>
        </w:rPr>
        <w:t>Ukrainos piliečiui po atliktos kardiochirurginės operacijos skubiai konsultacijai ir intervenciniam gydymui pas operavusį kardiochirurgą UAB „Kardiolita“ ir dėl paciento sunkios būklės jį lydinčiai Ukrainos pilietei.</w:t>
      </w:r>
      <w:r w:rsidR="00802AB9">
        <w:rPr>
          <w:b w:val="0"/>
        </w:rPr>
        <w:t xml:space="preserve"> </w:t>
      </w:r>
    </w:p>
    <w:p w14:paraId="20AA1190" w14:textId="164255FA" w:rsidR="00234440" w:rsidRDefault="00970817" w:rsidP="00D91200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</w:rPr>
        <w:t xml:space="preserve">Įvertinę gauto prašymo pagrįstumą bei atsižvelgdami į </w:t>
      </w:r>
      <w:r>
        <w:rPr>
          <w:b w:val="0"/>
          <w:bCs w:val="0"/>
        </w:rPr>
        <w:t>UAB „Kardiolita“ Sveikatos apsaugos ministerijai pateiktą informaciją, kad nuo 2020 m. rugpjūčio 4 d. Ukrainos pilietis, kuriam 2019 m. šiose „Kardiolitos klinikose“ buvo atlikta itin sudėtinga kardiochirurginė operacija</w:t>
      </w:r>
      <w:r w:rsidR="00066A69">
        <w:rPr>
          <w:b w:val="0"/>
          <w:bCs w:val="0"/>
        </w:rPr>
        <w:t>,</w:t>
      </w:r>
      <w:r>
        <w:rPr>
          <w:b w:val="0"/>
          <w:bCs w:val="0"/>
        </w:rPr>
        <w:t xml:space="preserve"> kritiškai pablogėjus sveikatos būklei</w:t>
      </w:r>
      <w:r w:rsidR="00066A69">
        <w:rPr>
          <w:b w:val="0"/>
          <w:bCs w:val="0"/>
        </w:rPr>
        <w:t xml:space="preserve"> yra</w:t>
      </w:r>
      <w:r w:rsidR="003351D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kviečiamas skubiai konsultacijai ir intervenciniam gydymui, </w:t>
      </w:r>
      <w:r w:rsidR="00D91200">
        <w:rPr>
          <w:b w:val="0"/>
          <w:bCs w:val="0"/>
        </w:rPr>
        <w:t xml:space="preserve">bei vadovaudamiesi </w:t>
      </w:r>
      <w:r w:rsidR="00D91200" w:rsidRPr="0014634A">
        <w:rPr>
          <w:b w:val="0"/>
          <w:bCs w:val="0"/>
        </w:rPr>
        <w:t>Lietuvos Respublikos Vyriausybės 2020 m. vasario 26 d. nutarimo Nr. 152 „Dėl valstybės lygio ekstremaliosios situacijos paskelbimo“ 3.3.1</w:t>
      </w:r>
      <w:r w:rsidR="00D91200">
        <w:rPr>
          <w:b w:val="0"/>
          <w:bCs w:val="0"/>
        </w:rPr>
        <w:t>2</w:t>
      </w:r>
      <w:r w:rsidR="00D91200" w:rsidRPr="0014634A">
        <w:rPr>
          <w:b w:val="0"/>
          <w:bCs w:val="0"/>
        </w:rPr>
        <w:t xml:space="preserve"> papunkčiu</w:t>
      </w:r>
      <w:r w:rsidR="00D91200">
        <w:rPr>
          <w:b w:val="0"/>
          <w:bCs w:val="0"/>
        </w:rPr>
        <w:t>, prašome Lietuvos Respublikos Vyriausybę pritarti leidimui į Lietuvos Respubliką atvykti</w:t>
      </w:r>
      <w:r w:rsidR="00D91200" w:rsidRPr="00AF6E15">
        <w:rPr>
          <w:b w:val="0"/>
          <w:bCs w:val="0"/>
        </w:rPr>
        <w:t xml:space="preserve"> </w:t>
      </w:r>
      <w:r w:rsidR="00066A69">
        <w:rPr>
          <w:b w:val="0"/>
          <w:bCs w:val="0"/>
        </w:rPr>
        <w:t>dviems</w:t>
      </w:r>
      <w:r w:rsidR="00D91200">
        <w:rPr>
          <w:b w:val="0"/>
          <w:bCs w:val="0"/>
        </w:rPr>
        <w:t xml:space="preserve"> Ukrainos piliečiams</w:t>
      </w:r>
      <w:r w:rsidR="00D91200" w:rsidRPr="00AF6E15">
        <w:rPr>
          <w:b w:val="0"/>
          <w:bCs w:val="0"/>
        </w:rPr>
        <w:t>.</w:t>
      </w:r>
      <w:r w:rsidR="00D91200">
        <w:rPr>
          <w:b w:val="0"/>
          <w:bCs w:val="0"/>
        </w:rPr>
        <w:t xml:space="preserve"> </w:t>
      </w:r>
      <w:r w:rsidR="00B37AFA">
        <w:rPr>
          <w:b w:val="0"/>
          <w:bCs w:val="0"/>
        </w:rPr>
        <w:t xml:space="preserve">Neleidus į Lietuvos Respubliką atvykti </w:t>
      </w:r>
      <w:r w:rsidR="003C0D1D">
        <w:rPr>
          <w:b w:val="0"/>
          <w:bCs w:val="0"/>
        </w:rPr>
        <w:t>nurodyta</w:t>
      </w:r>
      <w:r w:rsidR="00D91200">
        <w:rPr>
          <w:b w:val="0"/>
          <w:bCs w:val="0"/>
        </w:rPr>
        <w:t>m</w:t>
      </w:r>
      <w:r w:rsidR="00B37AFA">
        <w:rPr>
          <w:b w:val="0"/>
          <w:bCs w:val="0"/>
        </w:rPr>
        <w:t xml:space="preserve"> </w:t>
      </w:r>
      <w:r w:rsidR="00A4597D">
        <w:rPr>
          <w:b w:val="0"/>
          <w:bCs w:val="0"/>
        </w:rPr>
        <w:t xml:space="preserve">Ukrainos </w:t>
      </w:r>
      <w:r w:rsidR="00B37AFA">
        <w:rPr>
          <w:b w:val="0"/>
          <w:bCs w:val="0"/>
        </w:rPr>
        <w:t>pilie</w:t>
      </w:r>
      <w:r w:rsidR="00D91200">
        <w:rPr>
          <w:b w:val="0"/>
          <w:bCs w:val="0"/>
        </w:rPr>
        <w:t>čiui</w:t>
      </w:r>
      <w:r w:rsidR="00A4597D" w:rsidRPr="00A4597D">
        <w:rPr>
          <w:b w:val="0"/>
          <w:bCs w:val="0"/>
        </w:rPr>
        <w:t xml:space="preserve"> gali susidaryti reali grėsmė </w:t>
      </w:r>
      <w:r w:rsidR="00A4597D">
        <w:rPr>
          <w:b w:val="0"/>
          <w:bCs w:val="0"/>
        </w:rPr>
        <w:t xml:space="preserve">jo </w:t>
      </w:r>
      <w:r w:rsidR="00A4597D" w:rsidRPr="00A4597D">
        <w:rPr>
          <w:b w:val="0"/>
          <w:bCs w:val="0"/>
        </w:rPr>
        <w:t>sveikatai ir gyvybei</w:t>
      </w:r>
      <w:r w:rsidR="00C65325">
        <w:rPr>
          <w:b w:val="0"/>
          <w:bCs w:val="0"/>
        </w:rPr>
        <w:t xml:space="preserve">. </w:t>
      </w:r>
    </w:p>
    <w:p w14:paraId="50DAB305" w14:textId="77777777" w:rsidR="00B37AFA" w:rsidRPr="002924B9" w:rsidRDefault="00B37AFA" w:rsidP="005764E3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Šį klausimą prašome įtraukti į artimiausio Lietuvos Respublikos Vyriausybės pasitarimo darbotvarkę.</w:t>
      </w:r>
    </w:p>
    <w:p w14:paraId="1FE92CBA" w14:textId="0BF43992" w:rsidR="001D5E30" w:rsidRDefault="008E06A0" w:rsidP="008E06A0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2004C4">
        <w:rPr>
          <w:b w:val="0"/>
          <w:bCs w:val="0"/>
        </w:rPr>
        <w:t xml:space="preserve">Lietuvos Respublikos Vyriausybės </w:t>
      </w:r>
      <w:r>
        <w:rPr>
          <w:b w:val="0"/>
          <w:bCs w:val="0"/>
        </w:rPr>
        <w:t xml:space="preserve">pasitarimo protokolo </w:t>
      </w:r>
      <w:r w:rsidRPr="00F15192">
        <w:rPr>
          <w:b w:val="0"/>
          <w:bCs w:val="0"/>
        </w:rPr>
        <w:t xml:space="preserve">projektą </w:t>
      </w:r>
      <w:r w:rsidR="0080440C">
        <w:rPr>
          <w:b w:val="0"/>
          <w:bCs w:val="0"/>
        </w:rPr>
        <w:t xml:space="preserve">parengė </w:t>
      </w:r>
      <w:r w:rsidR="001D5E30" w:rsidRPr="001D5E30">
        <w:rPr>
          <w:rFonts w:eastAsiaTheme="minorHAnsi" w:cstheme="minorBidi"/>
          <w:b w:val="0"/>
          <w:bCs w:val="0"/>
          <w:szCs w:val="22"/>
          <w:lang w:eastAsia="en-US"/>
        </w:rPr>
        <w:t>Lietuvos Respublikos sveikatos apsaugos ministerijos Visuomenės sveikatos departamento (direktorius – Audrius Ščeponavičius, tel. (8 5) 266 1466, el. p</w:t>
      </w:r>
      <w:r w:rsidR="001D5E30" w:rsidRPr="00B475A5">
        <w:rPr>
          <w:rFonts w:eastAsiaTheme="minorHAnsi" w:cstheme="minorBidi"/>
          <w:b w:val="0"/>
          <w:bCs w:val="0"/>
          <w:szCs w:val="22"/>
          <w:lang w:eastAsia="en-US"/>
        </w:rPr>
        <w:t xml:space="preserve">. audrius.sceponavicius@sam.lt) Sveikatos stiprinimo skyriaus (vedėja Loreta Ašoklienė, tel. (8 5) 219 3346, el. p. loreta.asokliene@sam.lt) patarėja Auksė Bankauskaitė-Miliauskienė, tel. (8 5) </w:t>
      </w:r>
      <w:bookmarkStart w:id="4" w:name="_Hlk36539734"/>
      <w:r w:rsidR="001D5E30" w:rsidRPr="00B475A5">
        <w:rPr>
          <w:rFonts w:eastAsiaTheme="minorHAnsi" w:cstheme="minorBidi"/>
          <w:b w:val="0"/>
          <w:bCs w:val="0"/>
          <w:szCs w:val="22"/>
          <w:lang w:eastAsia="en-US"/>
        </w:rPr>
        <w:t xml:space="preserve">219 </w:t>
      </w:r>
      <w:bookmarkEnd w:id="4"/>
      <w:r w:rsidR="001D5E30" w:rsidRPr="00B475A5">
        <w:rPr>
          <w:rFonts w:eastAsiaTheme="minorHAnsi" w:cstheme="minorBidi"/>
          <w:b w:val="0"/>
          <w:bCs w:val="0"/>
          <w:szCs w:val="22"/>
          <w:lang w:eastAsia="en-US"/>
        </w:rPr>
        <w:t>3329, el. p. aukse.bankauskaite@sam.lt</w:t>
      </w:r>
      <w:r w:rsidR="001D5E30" w:rsidRPr="001D5E30">
        <w:rPr>
          <w:rFonts w:eastAsiaTheme="minorHAnsi" w:cstheme="minorBidi"/>
          <w:b w:val="0"/>
          <w:bCs w:val="0"/>
          <w:szCs w:val="22"/>
          <w:lang w:eastAsia="en-US"/>
        </w:rPr>
        <w:t>)</w:t>
      </w:r>
      <w:r w:rsidR="00B345CB">
        <w:rPr>
          <w:rFonts w:eastAsiaTheme="minorHAnsi" w:cstheme="minorBidi"/>
          <w:b w:val="0"/>
          <w:bCs w:val="0"/>
          <w:szCs w:val="22"/>
          <w:lang w:eastAsia="en-US"/>
        </w:rPr>
        <w:t>.</w:t>
      </w:r>
    </w:p>
    <w:p w14:paraId="5E122DFB" w14:textId="77777777" w:rsidR="008E06A0" w:rsidRDefault="008E06A0" w:rsidP="008E06A0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2004C4">
        <w:rPr>
          <w:b w:val="0"/>
          <w:bCs w:val="0"/>
        </w:rPr>
        <w:t>PRIDEDAMA</w:t>
      </w:r>
      <w:r>
        <w:rPr>
          <w:b w:val="0"/>
          <w:bCs w:val="0"/>
        </w:rPr>
        <w:t xml:space="preserve">: </w:t>
      </w:r>
    </w:p>
    <w:p w14:paraId="7A7AD198" w14:textId="0E36C587" w:rsidR="008E06A0" w:rsidRDefault="008E06A0" w:rsidP="008E06A0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Pr="002004C4">
        <w:rPr>
          <w:b w:val="0"/>
          <w:bCs w:val="0"/>
        </w:rPr>
        <w:t xml:space="preserve">Lietuvos Respublikos Vyriausybės </w:t>
      </w:r>
      <w:r>
        <w:rPr>
          <w:b w:val="0"/>
          <w:bCs w:val="0"/>
        </w:rPr>
        <w:t xml:space="preserve">pasitarimo protokolo </w:t>
      </w:r>
      <w:r w:rsidRPr="002004C4">
        <w:rPr>
          <w:b w:val="0"/>
          <w:bCs w:val="0"/>
        </w:rPr>
        <w:t xml:space="preserve">projektas, </w:t>
      </w:r>
      <w:r w:rsidRPr="0010129A">
        <w:rPr>
          <w:b w:val="0"/>
          <w:bCs w:val="0"/>
        </w:rPr>
        <w:t>1</w:t>
      </w:r>
      <w:r w:rsidRPr="002004C4">
        <w:rPr>
          <w:b w:val="0"/>
          <w:bCs w:val="0"/>
        </w:rPr>
        <w:t xml:space="preserve"> lapa</w:t>
      </w:r>
      <w:r>
        <w:rPr>
          <w:b w:val="0"/>
          <w:bCs w:val="0"/>
        </w:rPr>
        <w:t>s</w:t>
      </w:r>
      <w:r w:rsidR="00B345CB">
        <w:rPr>
          <w:b w:val="0"/>
          <w:bCs w:val="0"/>
        </w:rPr>
        <w:t>.</w:t>
      </w:r>
    </w:p>
    <w:p w14:paraId="54C7A522" w14:textId="41705FE9" w:rsidR="008E06A0" w:rsidRPr="002004C4" w:rsidRDefault="008E06A0" w:rsidP="008E06A0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 Lietuvos Respublikos </w:t>
      </w:r>
      <w:r w:rsidR="00084D2F">
        <w:rPr>
          <w:b w:val="0"/>
          <w:bCs w:val="0"/>
        </w:rPr>
        <w:t>sveikatos apsaugos</w:t>
      </w:r>
      <w:r>
        <w:rPr>
          <w:b w:val="0"/>
          <w:bCs w:val="0"/>
        </w:rPr>
        <w:t xml:space="preserve"> ministro įsakymo projektas, 1 lapas.</w:t>
      </w:r>
    </w:p>
    <w:p w14:paraId="5032410B" w14:textId="2C39C881" w:rsidR="004B670B" w:rsidRDefault="004B670B" w:rsidP="005764E3">
      <w:pPr>
        <w:ind w:firstLine="567"/>
        <w:jc w:val="both"/>
      </w:pPr>
    </w:p>
    <w:p w14:paraId="3FCDBCED" w14:textId="77777777" w:rsidR="001D5E30" w:rsidRDefault="001D5E30" w:rsidP="005764E3">
      <w:pPr>
        <w:ind w:firstLine="567"/>
        <w:jc w:val="both"/>
      </w:pPr>
    </w:p>
    <w:p w14:paraId="476B858C" w14:textId="0E226ADE" w:rsidR="00B84D0E" w:rsidRPr="00B84D0E" w:rsidRDefault="0085507E" w:rsidP="00B84D0E">
      <w:pPr>
        <w:jc w:val="both"/>
      </w:pPr>
      <w:r>
        <w:rPr>
          <w:noProof/>
          <w:lang w:eastAsia="lt-LT"/>
        </w:rPr>
        <w:t>S</w:t>
      </w:r>
      <w:r w:rsidR="00B84D0E" w:rsidRPr="00B84D0E">
        <w:rPr>
          <w:noProof/>
          <w:lang w:eastAsia="lt-LT"/>
        </w:rPr>
        <w:t>veikatos apsaugos ministr</w:t>
      </w:r>
      <w:r>
        <w:rPr>
          <w:noProof/>
          <w:lang w:eastAsia="lt-LT"/>
        </w:rPr>
        <w:t>as</w:t>
      </w:r>
      <w:r w:rsidR="00B84D0E" w:rsidRPr="00B84D0E">
        <w:rPr>
          <w:noProof/>
          <w:lang w:eastAsia="lt-LT"/>
        </w:rPr>
        <w:tab/>
      </w:r>
      <w:r w:rsidR="00B84D0E" w:rsidRPr="00B84D0E">
        <w:rPr>
          <w:noProof/>
          <w:lang w:eastAsia="lt-LT"/>
        </w:rPr>
        <w:tab/>
        <w:t xml:space="preserve">                                            </w:t>
      </w:r>
      <w:r>
        <w:rPr>
          <w:noProof/>
          <w:lang w:eastAsia="lt-LT"/>
        </w:rPr>
        <w:t>Aurelijus Veryga</w:t>
      </w:r>
    </w:p>
    <w:p w14:paraId="02EF27A7" w14:textId="77777777" w:rsidR="00B84D0E" w:rsidRPr="00B84D0E" w:rsidRDefault="00B84D0E" w:rsidP="00B84D0E">
      <w:pPr>
        <w:tabs>
          <w:tab w:val="center" w:pos="4819"/>
          <w:tab w:val="right" w:pos="9638"/>
        </w:tabs>
        <w:rPr>
          <w:noProof/>
          <w:lang w:eastAsia="lt-LT"/>
        </w:rPr>
      </w:pPr>
    </w:p>
    <w:p w14:paraId="5A9292B5" w14:textId="44130CCF" w:rsidR="00B74F40" w:rsidRDefault="00B74F40" w:rsidP="005764E3">
      <w:pPr>
        <w:tabs>
          <w:tab w:val="left" w:pos="9356"/>
          <w:tab w:val="right" w:pos="9498"/>
        </w:tabs>
        <w:rPr>
          <w:rFonts w:eastAsia="Calibri"/>
        </w:rPr>
      </w:pPr>
    </w:p>
    <w:p w14:paraId="29DF3FFC" w14:textId="74A677C4" w:rsidR="00B74F40" w:rsidRDefault="00B74F40" w:rsidP="005764E3">
      <w:pPr>
        <w:tabs>
          <w:tab w:val="left" w:pos="9356"/>
          <w:tab w:val="right" w:pos="9498"/>
        </w:tabs>
        <w:rPr>
          <w:rFonts w:eastAsia="Calibri"/>
        </w:rPr>
      </w:pPr>
    </w:p>
    <w:p w14:paraId="314D9683" w14:textId="0893E042" w:rsidR="00B74F40" w:rsidRDefault="00B74F40" w:rsidP="005764E3">
      <w:pPr>
        <w:tabs>
          <w:tab w:val="left" w:pos="9356"/>
          <w:tab w:val="right" w:pos="9498"/>
        </w:tabs>
        <w:rPr>
          <w:rFonts w:eastAsia="Calibri"/>
        </w:rPr>
      </w:pPr>
    </w:p>
    <w:p w14:paraId="2C0EEE16" w14:textId="596A77F3" w:rsidR="00B74F40" w:rsidRDefault="00B74F40" w:rsidP="005764E3">
      <w:pPr>
        <w:tabs>
          <w:tab w:val="left" w:pos="9356"/>
          <w:tab w:val="right" w:pos="9498"/>
        </w:tabs>
        <w:rPr>
          <w:rFonts w:eastAsia="Calibri"/>
        </w:rPr>
      </w:pPr>
    </w:p>
    <w:p w14:paraId="6488930C" w14:textId="667E112B" w:rsidR="0085507E" w:rsidRDefault="0085507E" w:rsidP="005764E3">
      <w:pPr>
        <w:tabs>
          <w:tab w:val="left" w:pos="9356"/>
          <w:tab w:val="right" w:pos="9498"/>
        </w:tabs>
        <w:rPr>
          <w:rFonts w:eastAsia="Calibri"/>
        </w:rPr>
      </w:pPr>
    </w:p>
    <w:p w14:paraId="0D658859" w14:textId="77777777" w:rsidR="0085507E" w:rsidRDefault="0085507E" w:rsidP="005764E3">
      <w:pPr>
        <w:tabs>
          <w:tab w:val="left" w:pos="9356"/>
          <w:tab w:val="right" w:pos="9498"/>
        </w:tabs>
        <w:rPr>
          <w:rFonts w:eastAsia="Calibri"/>
        </w:rPr>
      </w:pPr>
    </w:p>
    <w:p w14:paraId="21AC6941" w14:textId="77777777" w:rsidR="001D5E30" w:rsidRDefault="001D5E30" w:rsidP="005764E3">
      <w:pPr>
        <w:tabs>
          <w:tab w:val="left" w:pos="9356"/>
          <w:tab w:val="right" w:pos="9498"/>
        </w:tabs>
        <w:rPr>
          <w:rFonts w:eastAsia="Calibri"/>
        </w:rPr>
      </w:pPr>
    </w:p>
    <w:p w14:paraId="128287D5" w14:textId="6220A909" w:rsidR="00956483" w:rsidRDefault="001D5E30" w:rsidP="001D5E30">
      <w:pPr>
        <w:tabs>
          <w:tab w:val="left" w:pos="9356"/>
          <w:tab w:val="right" w:pos="9498"/>
        </w:tabs>
        <w:jc w:val="right"/>
        <w:rPr>
          <w:rFonts w:eastAsia="Calibri"/>
        </w:rPr>
      </w:pPr>
      <w:r w:rsidRPr="00472397">
        <w:rPr>
          <w:noProof/>
          <w:lang w:eastAsia="lt-LT"/>
        </w:rPr>
        <w:drawing>
          <wp:inline distT="0" distB="0" distL="0" distR="0" wp14:anchorId="1A01A5D3" wp14:editId="4C43442D">
            <wp:extent cx="637733" cy="532263"/>
            <wp:effectExtent l="0" t="0" r="0" b="127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19" cy="53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4B5A1" w14:textId="53D09EFA" w:rsidR="008A7D6F" w:rsidRDefault="001D5E30" w:rsidP="005764E3">
      <w:pPr>
        <w:tabs>
          <w:tab w:val="left" w:pos="9356"/>
          <w:tab w:val="right" w:pos="9498"/>
        </w:tabs>
        <w:rPr>
          <w:rFonts w:eastAsia="Calibri"/>
        </w:rPr>
      </w:pPr>
      <w:r>
        <w:rPr>
          <w:noProof/>
        </w:rPr>
        <w:t>Auksė Bankauskaitė-Miliauskienė, tel. (8 5) 219 3329, el. p. aukse.bankauskaite</w:t>
      </w:r>
      <w:r>
        <w:rPr>
          <w:noProof/>
          <w:lang w:val="en-US"/>
        </w:rPr>
        <w:t>@sam.lt</w:t>
      </w:r>
    </w:p>
    <w:sectPr w:rsidR="008A7D6F" w:rsidSect="00956483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567" w:left="1701" w:header="907" w:footer="153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B87B" w14:textId="77777777" w:rsidR="0041429C" w:rsidRDefault="0041429C">
      <w:r>
        <w:separator/>
      </w:r>
    </w:p>
  </w:endnote>
  <w:endnote w:type="continuationSeparator" w:id="0">
    <w:p w14:paraId="0BCD3DD2" w14:textId="77777777" w:rsidR="0041429C" w:rsidRDefault="0041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5F60" w14:textId="77777777" w:rsidR="00F073AE" w:rsidRDefault="0041429C" w:rsidP="00646C46">
    <w:pPr>
      <w:tabs>
        <w:tab w:val="left" w:pos="9356"/>
        <w:tab w:val="right" w:pos="949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A796" w14:textId="77777777" w:rsidR="0041429C" w:rsidRDefault="0041429C">
      <w:r>
        <w:separator/>
      </w:r>
    </w:p>
  </w:footnote>
  <w:footnote w:type="continuationSeparator" w:id="0">
    <w:p w14:paraId="1FEB9F56" w14:textId="77777777" w:rsidR="0041429C" w:rsidRDefault="0041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7740" w14:textId="77777777" w:rsidR="00A72CFA" w:rsidRDefault="006C34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0ECA49" w14:textId="77777777" w:rsidR="00A72CFA" w:rsidRDefault="0041429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E179D" w14:textId="77777777" w:rsidR="00A72CFA" w:rsidRDefault="006C34B1" w:rsidP="004E4478">
    <w:pPr>
      <w:pStyle w:val="Antrats"/>
      <w:framePr w:wrap="around" w:vAnchor="text" w:hAnchor="page" w:x="6450" w:y="-53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073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8CA5B2" w14:textId="77777777" w:rsidR="00A72CFA" w:rsidRDefault="0041429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001C" w14:textId="77777777" w:rsidR="00A72CFA" w:rsidRDefault="006C34B1">
    <w:pPr>
      <w:pStyle w:val="Antrats"/>
      <w:jc w:val="center"/>
      <w:rPr>
        <w:noProof/>
      </w:rPr>
    </w:pPr>
    <w:r>
      <w:rPr>
        <w:noProof/>
      </w:rPr>
      <w:object w:dxaOrig="811" w:dyaOrig="961" w14:anchorId="1728D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pt" fillcolor="window">
          <v:imagedata r:id="rId1" o:title=""/>
        </v:shape>
        <o:OLEObject Type="Embed" ProgID="Word.Picture.8" ShapeID="_x0000_i1025" DrawAspect="Content" ObjectID="_1659352115" r:id="rId2"/>
      </w:object>
    </w:r>
  </w:p>
  <w:p w14:paraId="74172AF4" w14:textId="77777777" w:rsidR="00A72CFA" w:rsidRDefault="0041429C">
    <w:pPr>
      <w:pStyle w:val="Antrats"/>
      <w:jc w:val="center"/>
    </w:pPr>
  </w:p>
  <w:p w14:paraId="37D7CB5A" w14:textId="77777777" w:rsidR="00A72CFA" w:rsidRPr="001E5D3A" w:rsidRDefault="006C34B1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6CA10725" w14:textId="77777777" w:rsidR="00A72CFA" w:rsidRDefault="0041429C">
    <w:pPr>
      <w:pStyle w:val="Antrats"/>
      <w:jc w:val="center"/>
      <w:rPr>
        <w:sz w:val="16"/>
        <w:szCs w:val="16"/>
      </w:rPr>
    </w:pPr>
  </w:p>
  <w:p w14:paraId="789C1345" w14:textId="77777777" w:rsidR="00A72CFA" w:rsidRDefault="006C34B1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169C2F96" w14:textId="77777777" w:rsidR="00A72CFA" w:rsidRDefault="006C34B1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00DA482A" w14:textId="77777777" w:rsidR="00A72CFA" w:rsidRDefault="006C34B1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02DA4"/>
    <w:multiLevelType w:val="hybridMultilevel"/>
    <w:tmpl w:val="A7A85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452A"/>
    <w:multiLevelType w:val="multilevel"/>
    <w:tmpl w:val="1A06D9A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2D5767"/>
    <w:multiLevelType w:val="hybridMultilevel"/>
    <w:tmpl w:val="1D8CCD62"/>
    <w:lvl w:ilvl="0" w:tplc="AFC24E1C">
      <w:start w:val="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9D703F7"/>
    <w:multiLevelType w:val="multilevel"/>
    <w:tmpl w:val="ACA023F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B1"/>
    <w:rsid w:val="000021FE"/>
    <w:rsid w:val="00002FCD"/>
    <w:rsid w:val="00004DB1"/>
    <w:rsid w:val="0000573E"/>
    <w:rsid w:val="000057C3"/>
    <w:rsid w:val="00006E37"/>
    <w:rsid w:val="00011370"/>
    <w:rsid w:val="00013CE1"/>
    <w:rsid w:val="00017A82"/>
    <w:rsid w:val="000330F2"/>
    <w:rsid w:val="0003448F"/>
    <w:rsid w:val="00035EAB"/>
    <w:rsid w:val="00046887"/>
    <w:rsid w:val="0005568E"/>
    <w:rsid w:val="00057C6C"/>
    <w:rsid w:val="00061577"/>
    <w:rsid w:val="00066A69"/>
    <w:rsid w:val="000675DF"/>
    <w:rsid w:val="00072195"/>
    <w:rsid w:val="00084D2F"/>
    <w:rsid w:val="00095FD2"/>
    <w:rsid w:val="000B5429"/>
    <w:rsid w:val="000C4936"/>
    <w:rsid w:val="000D3E1E"/>
    <w:rsid w:val="000D51FC"/>
    <w:rsid w:val="000D68D8"/>
    <w:rsid w:val="000D6BF8"/>
    <w:rsid w:val="000E5301"/>
    <w:rsid w:val="000F4A4A"/>
    <w:rsid w:val="00106F7A"/>
    <w:rsid w:val="00120D9D"/>
    <w:rsid w:val="00133141"/>
    <w:rsid w:val="00136D50"/>
    <w:rsid w:val="001400BC"/>
    <w:rsid w:val="0014504E"/>
    <w:rsid w:val="00145497"/>
    <w:rsid w:val="0014634A"/>
    <w:rsid w:val="00152A1E"/>
    <w:rsid w:val="00153168"/>
    <w:rsid w:val="00153F0A"/>
    <w:rsid w:val="00156F0C"/>
    <w:rsid w:val="00157592"/>
    <w:rsid w:val="0016015A"/>
    <w:rsid w:val="00161ECC"/>
    <w:rsid w:val="00162CAC"/>
    <w:rsid w:val="001645B8"/>
    <w:rsid w:val="00167DA2"/>
    <w:rsid w:val="0017307B"/>
    <w:rsid w:val="00175532"/>
    <w:rsid w:val="00177477"/>
    <w:rsid w:val="00182A72"/>
    <w:rsid w:val="0018336B"/>
    <w:rsid w:val="001907BF"/>
    <w:rsid w:val="00191730"/>
    <w:rsid w:val="0019180C"/>
    <w:rsid w:val="001949E7"/>
    <w:rsid w:val="00197557"/>
    <w:rsid w:val="001A0B2E"/>
    <w:rsid w:val="001A18D1"/>
    <w:rsid w:val="001A55EB"/>
    <w:rsid w:val="001B13CD"/>
    <w:rsid w:val="001B7071"/>
    <w:rsid w:val="001C397F"/>
    <w:rsid w:val="001C6F5D"/>
    <w:rsid w:val="001D065B"/>
    <w:rsid w:val="001D23E2"/>
    <w:rsid w:val="001D2CBA"/>
    <w:rsid w:val="001D4096"/>
    <w:rsid w:val="001D5E30"/>
    <w:rsid w:val="001F328D"/>
    <w:rsid w:val="00200AFE"/>
    <w:rsid w:val="00203C34"/>
    <w:rsid w:val="00204D16"/>
    <w:rsid w:val="002057A5"/>
    <w:rsid w:val="0021620E"/>
    <w:rsid w:val="00231541"/>
    <w:rsid w:val="00234440"/>
    <w:rsid w:val="0023541C"/>
    <w:rsid w:val="0023577C"/>
    <w:rsid w:val="00241623"/>
    <w:rsid w:val="002453EF"/>
    <w:rsid w:val="00245970"/>
    <w:rsid w:val="00251A78"/>
    <w:rsid w:val="00251EAC"/>
    <w:rsid w:val="00253574"/>
    <w:rsid w:val="0025526C"/>
    <w:rsid w:val="0026477D"/>
    <w:rsid w:val="002653BB"/>
    <w:rsid w:val="00265C9C"/>
    <w:rsid w:val="00270DF1"/>
    <w:rsid w:val="00272FA3"/>
    <w:rsid w:val="0028741D"/>
    <w:rsid w:val="00287FE8"/>
    <w:rsid w:val="002934B4"/>
    <w:rsid w:val="002A2502"/>
    <w:rsid w:val="002A2A63"/>
    <w:rsid w:val="002B21E4"/>
    <w:rsid w:val="002B5219"/>
    <w:rsid w:val="002B5DFD"/>
    <w:rsid w:val="002B6B6E"/>
    <w:rsid w:val="002C03DF"/>
    <w:rsid w:val="002C72A5"/>
    <w:rsid w:val="002D05B2"/>
    <w:rsid w:val="002D1E38"/>
    <w:rsid w:val="002D2C07"/>
    <w:rsid w:val="002D3C4B"/>
    <w:rsid w:val="002D3C8A"/>
    <w:rsid w:val="002D5270"/>
    <w:rsid w:val="002E0857"/>
    <w:rsid w:val="002E0E96"/>
    <w:rsid w:val="002E3B39"/>
    <w:rsid w:val="002E4C80"/>
    <w:rsid w:val="002E7261"/>
    <w:rsid w:val="002F2ABC"/>
    <w:rsid w:val="002F367A"/>
    <w:rsid w:val="00303508"/>
    <w:rsid w:val="00304522"/>
    <w:rsid w:val="00305854"/>
    <w:rsid w:val="003136F8"/>
    <w:rsid w:val="00313ED1"/>
    <w:rsid w:val="0032118E"/>
    <w:rsid w:val="00325DDD"/>
    <w:rsid w:val="00326EC6"/>
    <w:rsid w:val="0033098B"/>
    <w:rsid w:val="00332011"/>
    <w:rsid w:val="003351D9"/>
    <w:rsid w:val="003359D7"/>
    <w:rsid w:val="003441D4"/>
    <w:rsid w:val="0034742F"/>
    <w:rsid w:val="00352921"/>
    <w:rsid w:val="00360F55"/>
    <w:rsid w:val="003613C1"/>
    <w:rsid w:val="003634EB"/>
    <w:rsid w:val="00365B90"/>
    <w:rsid w:val="00370DC0"/>
    <w:rsid w:val="003733FD"/>
    <w:rsid w:val="003776F1"/>
    <w:rsid w:val="00380FF2"/>
    <w:rsid w:val="00384EAB"/>
    <w:rsid w:val="00390830"/>
    <w:rsid w:val="00394C1D"/>
    <w:rsid w:val="003A497E"/>
    <w:rsid w:val="003A7FE1"/>
    <w:rsid w:val="003B4D5B"/>
    <w:rsid w:val="003C0B10"/>
    <w:rsid w:val="003C0D1D"/>
    <w:rsid w:val="003C0FD9"/>
    <w:rsid w:val="003C2229"/>
    <w:rsid w:val="003C454D"/>
    <w:rsid w:val="003C5660"/>
    <w:rsid w:val="003D2300"/>
    <w:rsid w:val="003E1F27"/>
    <w:rsid w:val="003F4AA8"/>
    <w:rsid w:val="00406693"/>
    <w:rsid w:val="004121C0"/>
    <w:rsid w:val="0041429C"/>
    <w:rsid w:val="00420C65"/>
    <w:rsid w:val="00424395"/>
    <w:rsid w:val="00431B6C"/>
    <w:rsid w:val="00437B52"/>
    <w:rsid w:val="00451286"/>
    <w:rsid w:val="004517D2"/>
    <w:rsid w:val="00463AE1"/>
    <w:rsid w:val="00464A1B"/>
    <w:rsid w:val="0046632B"/>
    <w:rsid w:val="00480168"/>
    <w:rsid w:val="00481525"/>
    <w:rsid w:val="00481CB1"/>
    <w:rsid w:val="00484CEE"/>
    <w:rsid w:val="00484E3F"/>
    <w:rsid w:val="004854F4"/>
    <w:rsid w:val="00485A40"/>
    <w:rsid w:val="00493D13"/>
    <w:rsid w:val="00494EEF"/>
    <w:rsid w:val="00495CAD"/>
    <w:rsid w:val="004A24E4"/>
    <w:rsid w:val="004A60B3"/>
    <w:rsid w:val="004A648A"/>
    <w:rsid w:val="004B670B"/>
    <w:rsid w:val="004C4269"/>
    <w:rsid w:val="004C5893"/>
    <w:rsid w:val="004D0CD2"/>
    <w:rsid w:val="004D31B1"/>
    <w:rsid w:val="004D5202"/>
    <w:rsid w:val="004D53E2"/>
    <w:rsid w:val="004D7D75"/>
    <w:rsid w:val="004E0415"/>
    <w:rsid w:val="004E4478"/>
    <w:rsid w:val="004E5A90"/>
    <w:rsid w:val="004E6AB0"/>
    <w:rsid w:val="004F1483"/>
    <w:rsid w:val="004F56A9"/>
    <w:rsid w:val="005016BC"/>
    <w:rsid w:val="0050600F"/>
    <w:rsid w:val="00511415"/>
    <w:rsid w:val="0051214D"/>
    <w:rsid w:val="00512A9D"/>
    <w:rsid w:val="00512F6D"/>
    <w:rsid w:val="005151FD"/>
    <w:rsid w:val="00517819"/>
    <w:rsid w:val="00517B58"/>
    <w:rsid w:val="00527B55"/>
    <w:rsid w:val="00533F5C"/>
    <w:rsid w:val="0054588D"/>
    <w:rsid w:val="00545DB3"/>
    <w:rsid w:val="005460AB"/>
    <w:rsid w:val="00546175"/>
    <w:rsid w:val="00547A4D"/>
    <w:rsid w:val="005524AE"/>
    <w:rsid w:val="00555D0D"/>
    <w:rsid w:val="0055777F"/>
    <w:rsid w:val="00566BF0"/>
    <w:rsid w:val="0057252F"/>
    <w:rsid w:val="00573155"/>
    <w:rsid w:val="00575247"/>
    <w:rsid w:val="005764E3"/>
    <w:rsid w:val="005874DA"/>
    <w:rsid w:val="0059626D"/>
    <w:rsid w:val="005A4E6C"/>
    <w:rsid w:val="005A5246"/>
    <w:rsid w:val="005A75D1"/>
    <w:rsid w:val="005B1431"/>
    <w:rsid w:val="005B1EE4"/>
    <w:rsid w:val="005B511E"/>
    <w:rsid w:val="005C02FE"/>
    <w:rsid w:val="005D6168"/>
    <w:rsid w:val="005E0EFB"/>
    <w:rsid w:val="005E7F7A"/>
    <w:rsid w:val="005F349D"/>
    <w:rsid w:val="005F364F"/>
    <w:rsid w:val="00602CE6"/>
    <w:rsid w:val="006051D3"/>
    <w:rsid w:val="00610CD2"/>
    <w:rsid w:val="00614A7E"/>
    <w:rsid w:val="00620341"/>
    <w:rsid w:val="0062099A"/>
    <w:rsid w:val="006250DD"/>
    <w:rsid w:val="00625BC6"/>
    <w:rsid w:val="006262A9"/>
    <w:rsid w:val="00627C4B"/>
    <w:rsid w:val="00631C5E"/>
    <w:rsid w:val="00636295"/>
    <w:rsid w:val="0063710C"/>
    <w:rsid w:val="00640D8D"/>
    <w:rsid w:val="00641103"/>
    <w:rsid w:val="00643451"/>
    <w:rsid w:val="00643BC8"/>
    <w:rsid w:val="00650490"/>
    <w:rsid w:val="00653AFF"/>
    <w:rsid w:val="00657E3C"/>
    <w:rsid w:val="006624F3"/>
    <w:rsid w:val="00664CFC"/>
    <w:rsid w:val="0066728D"/>
    <w:rsid w:val="00671C6C"/>
    <w:rsid w:val="006908F7"/>
    <w:rsid w:val="00691DC1"/>
    <w:rsid w:val="006966E1"/>
    <w:rsid w:val="006A55EF"/>
    <w:rsid w:val="006A5B63"/>
    <w:rsid w:val="006B6D6C"/>
    <w:rsid w:val="006C1F9B"/>
    <w:rsid w:val="006C2629"/>
    <w:rsid w:val="006C34B1"/>
    <w:rsid w:val="006C3500"/>
    <w:rsid w:val="006C4332"/>
    <w:rsid w:val="006C565A"/>
    <w:rsid w:val="006D3467"/>
    <w:rsid w:val="006D7AF6"/>
    <w:rsid w:val="006D7CD6"/>
    <w:rsid w:val="006E2B55"/>
    <w:rsid w:val="006E6C8F"/>
    <w:rsid w:val="006F24FD"/>
    <w:rsid w:val="0070683E"/>
    <w:rsid w:val="00711397"/>
    <w:rsid w:val="0071510D"/>
    <w:rsid w:val="00716CF2"/>
    <w:rsid w:val="00720DF6"/>
    <w:rsid w:val="00730363"/>
    <w:rsid w:val="00736D23"/>
    <w:rsid w:val="007401C5"/>
    <w:rsid w:val="00744A46"/>
    <w:rsid w:val="00744EB1"/>
    <w:rsid w:val="00760735"/>
    <w:rsid w:val="00765144"/>
    <w:rsid w:val="00774D2A"/>
    <w:rsid w:val="00784E01"/>
    <w:rsid w:val="00791C5D"/>
    <w:rsid w:val="0079233B"/>
    <w:rsid w:val="00793CDF"/>
    <w:rsid w:val="00794BB1"/>
    <w:rsid w:val="0079515B"/>
    <w:rsid w:val="007A4117"/>
    <w:rsid w:val="007B17A8"/>
    <w:rsid w:val="007B6436"/>
    <w:rsid w:val="007C158C"/>
    <w:rsid w:val="007C1FD6"/>
    <w:rsid w:val="007C3EA7"/>
    <w:rsid w:val="007D11F6"/>
    <w:rsid w:val="007D2A30"/>
    <w:rsid w:val="007D2B51"/>
    <w:rsid w:val="007D3A88"/>
    <w:rsid w:val="007D4181"/>
    <w:rsid w:val="007D5087"/>
    <w:rsid w:val="007D5F9F"/>
    <w:rsid w:val="007D65CD"/>
    <w:rsid w:val="007D671B"/>
    <w:rsid w:val="007E5DC1"/>
    <w:rsid w:val="007F5E5A"/>
    <w:rsid w:val="00802AB9"/>
    <w:rsid w:val="0080440C"/>
    <w:rsid w:val="00812C40"/>
    <w:rsid w:val="00820556"/>
    <w:rsid w:val="00834353"/>
    <w:rsid w:val="00845861"/>
    <w:rsid w:val="00850021"/>
    <w:rsid w:val="00852BD2"/>
    <w:rsid w:val="00854E4C"/>
    <w:rsid w:val="0085507E"/>
    <w:rsid w:val="00856F5D"/>
    <w:rsid w:val="00860702"/>
    <w:rsid w:val="00860BA9"/>
    <w:rsid w:val="00861F4E"/>
    <w:rsid w:val="008670DC"/>
    <w:rsid w:val="00867487"/>
    <w:rsid w:val="00871FF4"/>
    <w:rsid w:val="00873717"/>
    <w:rsid w:val="00873BCA"/>
    <w:rsid w:val="008745E9"/>
    <w:rsid w:val="00874E8B"/>
    <w:rsid w:val="008771EB"/>
    <w:rsid w:val="00880E8F"/>
    <w:rsid w:val="00881669"/>
    <w:rsid w:val="008827E2"/>
    <w:rsid w:val="00882A40"/>
    <w:rsid w:val="008830C9"/>
    <w:rsid w:val="008852F8"/>
    <w:rsid w:val="0088714A"/>
    <w:rsid w:val="008879B0"/>
    <w:rsid w:val="008922E8"/>
    <w:rsid w:val="00895F35"/>
    <w:rsid w:val="00897FF7"/>
    <w:rsid w:val="008A43EC"/>
    <w:rsid w:val="008A7D6F"/>
    <w:rsid w:val="008B1305"/>
    <w:rsid w:val="008B5AC2"/>
    <w:rsid w:val="008C381E"/>
    <w:rsid w:val="008C4306"/>
    <w:rsid w:val="008C6F7C"/>
    <w:rsid w:val="008D1D0D"/>
    <w:rsid w:val="008D2A5B"/>
    <w:rsid w:val="008E0323"/>
    <w:rsid w:val="008E06A0"/>
    <w:rsid w:val="008E0A5C"/>
    <w:rsid w:val="008E44F3"/>
    <w:rsid w:val="008F2089"/>
    <w:rsid w:val="008F281C"/>
    <w:rsid w:val="008F700A"/>
    <w:rsid w:val="00900F62"/>
    <w:rsid w:val="00913D6D"/>
    <w:rsid w:val="00917F57"/>
    <w:rsid w:val="00931087"/>
    <w:rsid w:val="00931B4A"/>
    <w:rsid w:val="009341A7"/>
    <w:rsid w:val="00941C27"/>
    <w:rsid w:val="00946D42"/>
    <w:rsid w:val="00951850"/>
    <w:rsid w:val="00956483"/>
    <w:rsid w:val="0096516D"/>
    <w:rsid w:val="00970817"/>
    <w:rsid w:val="00973C5D"/>
    <w:rsid w:val="009749C4"/>
    <w:rsid w:val="00975C73"/>
    <w:rsid w:val="00983A59"/>
    <w:rsid w:val="0098786D"/>
    <w:rsid w:val="009923C8"/>
    <w:rsid w:val="009949A1"/>
    <w:rsid w:val="00995718"/>
    <w:rsid w:val="009A7784"/>
    <w:rsid w:val="009B3263"/>
    <w:rsid w:val="009B4233"/>
    <w:rsid w:val="009B6A03"/>
    <w:rsid w:val="009D1C20"/>
    <w:rsid w:val="009D5B84"/>
    <w:rsid w:val="009F05FF"/>
    <w:rsid w:val="009F5705"/>
    <w:rsid w:val="009F7589"/>
    <w:rsid w:val="00A069C0"/>
    <w:rsid w:val="00A078F1"/>
    <w:rsid w:val="00A100DD"/>
    <w:rsid w:val="00A23E90"/>
    <w:rsid w:val="00A25F6D"/>
    <w:rsid w:val="00A32385"/>
    <w:rsid w:val="00A33017"/>
    <w:rsid w:val="00A35629"/>
    <w:rsid w:val="00A40F8A"/>
    <w:rsid w:val="00A41F91"/>
    <w:rsid w:val="00A4597D"/>
    <w:rsid w:val="00A532C7"/>
    <w:rsid w:val="00A56E1F"/>
    <w:rsid w:val="00A61777"/>
    <w:rsid w:val="00A62F51"/>
    <w:rsid w:val="00A634B5"/>
    <w:rsid w:val="00A63F6F"/>
    <w:rsid w:val="00A64329"/>
    <w:rsid w:val="00A74133"/>
    <w:rsid w:val="00A8268B"/>
    <w:rsid w:val="00A8473F"/>
    <w:rsid w:val="00A8488C"/>
    <w:rsid w:val="00A90280"/>
    <w:rsid w:val="00A95F7A"/>
    <w:rsid w:val="00AA231D"/>
    <w:rsid w:val="00AB0CB2"/>
    <w:rsid w:val="00AB110C"/>
    <w:rsid w:val="00AC0016"/>
    <w:rsid w:val="00AC3DE2"/>
    <w:rsid w:val="00AC55DB"/>
    <w:rsid w:val="00AD08B4"/>
    <w:rsid w:val="00AD12D3"/>
    <w:rsid w:val="00AD242D"/>
    <w:rsid w:val="00AD31EE"/>
    <w:rsid w:val="00AD5901"/>
    <w:rsid w:val="00AE155B"/>
    <w:rsid w:val="00AE3C07"/>
    <w:rsid w:val="00AF3827"/>
    <w:rsid w:val="00AF48ED"/>
    <w:rsid w:val="00B02F0B"/>
    <w:rsid w:val="00B11CB9"/>
    <w:rsid w:val="00B13B94"/>
    <w:rsid w:val="00B16968"/>
    <w:rsid w:val="00B23426"/>
    <w:rsid w:val="00B23674"/>
    <w:rsid w:val="00B27A8F"/>
    <w:rsid w:val="00B315C0"/>
    <w:rsid w:val="00B32E0D"/>
    <w:rsid w:val="00B345CB"/>
    <w:rsid w:val="00B35392"/>
    <w:rsid w:val="00B37AFA"/>
    <w:rsid w:val="00B475A5"/>
    <w:rsid w:val="00B47789"/>
    <w:rsid w:val="00B53152"/>
    <w:rsid w:val="00B60C01"/>
    <w:rsid w:val="00B646ED"/>
    <w:rsid w:val="00B66540"/>
    <w:rsid w:val="00B67739"/>
    <w:rsid w:val="00B718E8"/>
    <w:rsid w:val="00B74F40"/>
    <w:rsid w:val="00B77AD5"/>
    <w:rsid w:val="00B838C1"/>
    <w:rsid w:val="00B84D0E"/>
    <w:rsid w:val="00B853C2"/>
    <w:rsid w:val="00B87FFB"/>
    <w:rsid w:val="00B91255"/>
    <w:rsid w:val="00B94BA6"/>
    <w:rsid w:val="00BA4116"/>
    <w:rsid w:val="00BA4C8F"/>
    <w:rsid w:val="00BA7EFE"/>
    <w:rsid w:val="00BB5C9B"/>
    <w:rsid w:val="00BB74C1"/>
    <w:rsid w:val="00BC44B1"/>
    <w:rsid w:val="00BC4D88"/>
    <w:rsid w:val="00BC554C"/>
    <w:rsid w:val="00BD167D"/>
    <w:rsid w:val="00BD2556"/>
    <w:rsid w:val="00BE09AB"/>
    <w:rsid w:val="00BE6F18"/>
    <w:rsid w:val="00BF162D"/>
    <w:rsid w:val="00BF1CD6"/>
    <w:rsid w:val="00BF204D"/>
    <w:rsid w:val="00BF303A"/>
    <w:rsid w:val="00BF35F4"/>
    <w:rsid w:val="00C059A7"/>
    <w:rsid w:val="00C05D68"/>
    <w:rsid w:val="00C0686A"/>
    <w:rsid w:val="00C12837"/>
    <w:rsid w:val="00C138F8"/>
    <w:rsid w:val="00C1571A"/>
    <w:rsid w:val="00C2450C"/>
    <w:rsid w:val="00C254D7"/>
    <w:rsid w:val="00C25FFA"/>
    <w:rsid w:val="00C30EEA"/>
    <w:rsid w:val="00C3692C"/>
    <w:rsid w:val="00C5122E"/>
    <w:rsid w:val="00C5411A"/>
    <w:rsid w:val="00C54C3B"/>
    <w:rsid w:val="00C607B0"/>
    <w:rsid w:val="00C65325"/>
    <w:rsid w:val="00C67B12"/>
    <w:rsid w:val="00C73273"/>
    <w:rsid w:val="00C86104"/>
    <w:rsid w:val="00C87493"/>
    <w:rsid w:val="00C92E13"/>
    <w:rsid w:val="00C94254"/>
    <w:rsid w:val="00CA09D9"/>
    <w:rsid w:val="00CA37B7"/>
    <w:rsid w:val="00CB0A14"/>
    <w:rsid w:val="00CB46CB"/>
    <w:rsid w:val="00CC0DBD"/>
    <w:rsid w:val="00CC4242"/>
    <w:rsid w:val="00CC5EFA"/>
    <w:rsid w:val="00CC61D8"/>
    <w:rsid w:val="00CC6F4C"/>
    <w:rsid w:val="00CD0D18"/>
    <w:rsid w:val="00CD1D42"/>
    <w:rsid w:val="00CD31A1"/>
    <w:rsid w:val="00CD3203"/>
    <w:rsid w:val="00CD5B78"/>
    <w:rsid w:val="00CE1A8A"/>
    <w:rsid w:val="00CE2AFE"/>
    <w:rsid w:val="00CE4781"/>
    <w:rsid w:val="00CF1F42"/>
    <w:rsid w:val="00CF2DEA"/>
    <w:rsid w:val="00D04395"/>
    <w:rsid w:val="00D07B64"/>
    <w:rsid w:val="00D12515"/>
    <w:rsid w:val="00D12BCF"/>
    <w:rsid w:val="00D13A57"/>
    <w:rsid w:val="00D15B4C"/>
    <w:rsid w:val="00D15BBE"/>
    <w:rsid w:val="00D15E7B"/>
    <w:rsid w:val="00D16506"/>
    <w:rsid w:val="00D20E69"/>
    <w:rsid w:val="00D32B56"/>
    <w:rsid w:val="00D41E07"/>
    <w:rsid w:val="00D42959"/>
    <w:rsid w:val="00D55070"/>
    <w:rsid w:val="00D55EDC"/>
    <w:rsid w:val="00D5608B"/>
    <w:rsid w:val="00D56875"/>
    <w:rsid w:val="00D60743"/>
    <w:rsid w:val="00D6238F"/>
    <w:rsid w:val="00D62DCC"/>
    <w:rsid w:val="00D6340C"/>
    <w:rsid w:val="00D75D01"/>
    <w:rsid w:val="00D80575"/>
    <w:rsid w:val="00D8163F"/>
    <w:rsid w:val="00D8793E"/>
    <w:rsid w:val="00D87C75"/>
    <w:rsid w:val="00D91200"/>
    <w:rsid w:val="00D91D45"/>
    <w:rsid w:val="00D92BF9"/>
    <w:rsid w:val="00D92C92"/>
    <w:rsid w:val="00D941CF"/>
    <w:rsid w:val="00DA0289"/>
    <w:rsid w:val="00DA1CE1"/>
    <w:rsid w:val="00DA28A4"/>
    <w:rsid w:val="00DA3561"/>
    <w:rsid w:val="00DA4A83"/>
    <w:rsid w:val="00DA7C5E"/>
    <w:rsid w:val="00DB22D1"/>
    <w:rsid w:val="00DB7EB0"/>
    <w:rsid w:val="00DC246E"/>
    <w:rsid w:val="00DC2BB1"/>
    <w:rsid w:val="00DC4B24"/>
    <w:rsid w:val="00DC4D29"/>
    <w:rsid w:val="00DC539E"/>
    <w:rsid w:val="00DC6377"/>
    <w:rsid w:val="00DD1E60"/>
    <w:rsid w:val="00DD26C9"/>
    <w:rsid w:val="00DD3501"/>
    <w:rsid w:val="00DD54AF"/>
    <w:rsid w:val="00DD6801"/>
    <w:rsid w:val="00DE08E1"/>
    <w:rsid w:val="00DE10C4"/>
    <w:rsid w:val="00DF0CF1"/>
    <w:rsid w:val="00DF41C4"/>
    <w:rsid w:val="00DF7C1A"/>
    <w:rsid w:val="00E05494"/>
    <w:rsid w:val="00E128DE"/>
    <w:rsid w:val="00E15556"/>
    <w:rsid w:val="00E17017"/>
    <w:rsid w:val="00E30219"/>
    <w:rsid w:val="00E3248E"/>
    <w:rsid w:val="00E33212"/>
    <w:rsid w:val="00E37409"/>
    <w:rsid w:val="00E37779"/>
    <w:rsid w:val="00E378E5"/>
    <w:rsid w:val="00E414FE"/>
    <w:rsid w:val="00E43F38"/>
    <w:rsid w:val="00E52DD9"/>
    <w:rsid w:val="00E627C2"/>
    <w:rsid w:val="00E62B7F"/>
    <w:rsid w:val="00E6486F"/>
    <w:rsid w:val="00E6628B"/>
    <w:rsid w:val="00E85228"/>
    <w:rsid w:val="00E874E0"/>
    <w:rsid w:val="00EA5D3F"/>
    <w:rsid w:val="00EB32FA"/>
    <w:rsid w:val="00EC008D"/>
    <w:rsid w:val="00ED29DD"/>
    <w:rsid w:val="00ED33AB"/>
    <w:rsid w:val="00ED3CF8"/>
    <w:rsid w:val="00EE58D9"/>
    <w:rsid w:val="00EF68C1"/>
    <w:rsid w:val="00F013E0"/>
    <w:rsid w:val="00F04074"/>
    <w:rsid w:val="00F07AB0"/>
    <w:rsid w:val="00F123AC"/>
    <w:rsid w:val="00F12948"/>
    <w:rsid w:val="00F275A6"/>
    <w:rsid w:val="00F3133D"/>
    <w:rsid w:val="00F37CAF"/>
    <w:rsid w:val="00F5042E"/>
    <w:rsid w:val="00F52C8E"/>
    <w:rsid w:val="00F537EE"/>
    <w:rsid w:val="00F6201A"/>
    <w:rsid w:val="00F6220E"/>
    <w:rsid w:val="00F6516F"/>
    <w:rsid w:val="00F70A07"/>
    <w:rsid w:val="00F712BB"/>
    <w:rsid w:val="00F715D4"/>
    <w:rsid w:val="00F739A3"/>
    <w:rsid w:val="00F74AA3"/>
    <w:rsid w:val="00F80DFD"/>
    <w:rsid w:val="00F82B77"/>
    <w:rsid w:val="00F834F5"/>
    <w:rsid w:val="00F8415D"/>
    <w:rsid w:val="00F84CA5"/>
    <w:rsid w:val="00F8711E"/>
    <w:rsid w:val="00F929B0"/>
    <w:rsid w:val="00F955A5"/>
    <w:rsid w:val="00F956A8"/>
    <w:rsid w:val="00FB1554"/>
    <w:rsid w:val="00FB6DDF"/>
    <w:rsid w:val="00FC322B"/>
    <w:rsid w:val="00FD4CDE"/>
    <w:rsid w:val="00FE4F12"/>
    <w:rsid w:val="00FE6A54"/>
    <w:rsid w:val="00FE7106"/>
    <w:rsid w:val="00FF163E"/>
    <w:rsid w:val="00FF364C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B37B3"/>
  <w15:chartTrackingRefBased/>
  <w15:docId w15:val="{6991A20E-5199-4ADC-BDE8-4DFE2FB6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rsid w:val="006C34B1"/>
    <w:pPr>
      <w:tabs>
        <w:tab w:val="center" w:pos="4153"/>
        <w:tab w:val="right" w:pos="8306"/>
      </w:tabs>
    </w:pPr>
    <w:rPr>
      <w:rFonts w:eastAsia="Calibri"/>
      <w:sz w:val="20"/>
      <w:szCs w:val="20"/>
      <w:lang w:val="x-none" w:eastAsia="x-none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6C34B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saitas">
    <w:name w:val="Hyperlink"/>
    <w:uiPriority w:val="99"/>
    <w:rsid w:val="006C34B1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6C34B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36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364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99"/>
    <w:qFormat/>
    <w:rsid w:val="00A63F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rsid w:val="000D6B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D6BF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6BF8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E44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478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214D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B37AFA"/>
    <w:pPr>
      <w:spacing w:before="240" w:after="120"/>
      <w:jc w:val="center"/>
    </w:pPr>
    <w:rPr>
      <w:b/>
      <w:bCs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33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33F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C875-9600-4574-85B3-50776491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Storpirštienė</dc:creator>
  <cp:keywords/>
  <dc:description/>
  <cp:lastModifiedBy>Auksė Bankauskaitė Miliauskienė</cp:lastModifiedBy>
  <cp:revision>19</cp:revision>
  <cp:lastPrinted>2020-07-20T11:20:00Z</cp:lastPrinted>
  <dcterms:created xsi:type="dcterms:W3CDTF">2020-07-16T11:26:00Z</dcterms:created>
  <dcterms:modified xsi:type="dcterms:W3CDTF">2020-08-19T11:22:00Z</dcterms:modified>
</cp:coreProperties>
</file>