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DAC4" w14:textId="77777777" w:rsidR="001D0121" w:rsidRPr="0066018D" w:rsidRDefault="001D0121" w:rsidP="001D0121">
      <w:pPr>
        <w:spacing w:line="240" w:lineRule="auto"/>
        <w:jc w:val="right"/>
        <w:rPr>
          <w:rFonts w:ascii="Times New Roman" w:hAnsi="Times New Roman" w:cs="Times New Roman"/>
          <w:b/>
          <w:bCs/>
          <w:sz w:val="28"/>
          <w:szCs w:val="28"/>
        </w:rPr>
      </w:pPr>
      <w:r w:rsidRPr="0066018D">
        <w:rPr>
          <w:rFonts w:ascii="Times New Roman" w:hAnsi="Times New Roman" w:cs="Times New Roman"/>
          <w:b/>
          <w:bCs/>
          <w:sz w:val="28"/>
          <w:szCs w:val="28"/>
        </w:rPr>
        <w:t>Projektas</w:t>
      </w:r>
    </w:p>
    <w:p w14:paraId="15B27A53" w14:textId="3351AFAD" w:rsidR="001D0121" w:rsidRPr="00FD2AA9" w:rsidRDefault="001D0121" w:rsidP="001D0121">
      <w:pPr>
        <w:spacing w:line="240"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COVID-19 VALDYMO STRATEGIJOS ĮGYVENDINIMO PRIEMONIŲ PLANAS</w:t>
      </w:r>
    </w:p>
    <w:p w14:paraId="61519510" w14:textId="77777777" w:rsidR="001D0121" w:rsidRPr="00FD2AA9" w:rsidRDefault="001D0121" w:rsidP="001D0121">
      <w:pPr>
        <w:spacing w:line="240" w:lineRule="auto"/>
        <w:rPr>
          <w:rFonts w:ascii="Times New Roman" w:hAnsi="Times New Roman" w:cs="Times New Roman"/>
          <w:b/>
          <w:bCs/>
          <w:sz w:val="24"/>
          <w:szCs w:val="24"/>
        </w:rPr>
      </w:pPr>
    </w:p>
    <w:p w14:paraId="63DB0702" w14:textId="2291F9CA" w:rsidR="001D0121" w:rsidRPr="00FD2AA9" w:rsidRDefault="001D0121" w:rsidP="001D0121">
      <w:pPr>
        <w:spacing w:line="240" w:lineRule="auto"/>
        <w:jc w:val="both"/>
        <w:rPr>
          <w:rFonts w:ascii="Times New Roman" w:hAnsi="Times New Roman" w:cs="Times New Roman"/>
          <w:sz w:val="24"/>
          <w:szCs w:val="24"/>
        </w:rPr>
      </w:pPr>
      <w:r w:rsidRPr="00FD2AA9">
        <w:rPr>
          <w:rFonts w:ascii="Times New Roman" w:hAnsi="Times New Roman" w:cs="Times New Roman"/>
          <w:sz w:val="24"/>
          <w:szCs w:val="24"/>
        </w:rPr>
        <w:t>2020 m. gegužės 6 d. Lietuvos Respublikos Vyriausybė pritarė COVID</w:t>
      </w:r>
      <w:r w:rsidR="0066018D" w:rsidRPr="0066018D">
        <w:rPr>
          <w:rFonts w:ascii="Times New Roman" w:hAnsi="Times New Roman" w:cs="Times New Roman"/>
          <w:sz w:val="24"/>
          <w:szCs w:val="24"/>
        </w:rPr>
        <w:t>–</w:t>
      </w:r>
      <w:r w:rsidRPr="00FD2AA9">
        <w:rPr>
          <w:rFonts w:ascii="Times New Roman" w:hAnsi="Times New Roman" w:cs="Times New Roman"/>
          <w:sz w:val="24"/>
          <w:szCs w:val="24"/>
        </w:rPr>
        <w:t>19</w:t>
      </w:r>
      <w:r w:rsidRPr="0066018D">
        <w:rPr>
          <w:rFonts w:ascii="Times New Roman" w:hAnsi="Times New Roman" w:cs="Times New Roman"/>
          <w:sz w:val="24"/>
          <w:szCs w:val="24"/>
        </w:rPr>
        <w:t xml:space="preserve"> valdymo strategijai (toliau – Strategija), kurios tikslas – tinkamai suvaldyti COVID</w:t>
      </w:r>
      <w:r w:rsidR="0066018D" w:rsidRPr="0066018D">
        <w:rPr>
          <w:rFonts w:ascii="Times New Roman" w:hAnsi="Times New Roman" w:cs="Times New Roman"/>
          <w:sz w:val="24"/>
          <w:szCs w:val="24"/>
        </w:rPr>
        <w:t>–</w:t>
      </w:r>
      <w:r w:rsidRPr="0066018D">
        <w:rPr>
          <w:rFonts w:ascii="Times New Roman" w:hAnsi="Times New Roman" w:cs="Times New Roman"/>
          <w:sz w:val="24"/>
          <w:szCs w:val="24"/>
        </w:rPr>
        <w:t xml:space="preserve">19 ligos plitimą trumpuoju laikotarpiu ir tinkamai pasirengti naujoms galimoms viruso bangoms ateityje, kad būtų sumažintas jų neigiamas poveikis visuomenės sveikatai, šalies ekonomikai, socialiniam ir kultūriniam gyvenimui. Siekiant sumažinti </w:t>
      </w:r>
      <w:r w:rsidRPr="00FD2AA9">
        <w:rPr>
          <w:rFonts w:ascii="Times New Roman" w:hAnsi="Times New Roman" w:cs="Times New Roman"/>
          <w:sz w:val="24"/>
          <w:szCs w:val="24"/>
        </w:rPr>
        <w:t>pandemijos sukeltos epidemiologinės krizės neigiamus padarinius, Vyriausybė</w:t>
      </w:r>
      <w:r w:rsidR="00C509C9" w:rsidRPr="00FD2AA9">
        <w:rPr>
          <w:rFonts w:ascii="Times New Roman" w:hAnsi="Times New Roman" w:cs="Times New Roman"/>
          <w:sz w:val="24"/>
          <w:szCs w:val="24"/>
        </w:rPr>
        <w:t xml:space="preserve"> skubiai sprendžia</w:t>
      </w:r>
      <w:r w:rsidRPr="00FD2AA9">
        <w:rPr>
          <w:rFonts w:ascii="Times New Roman" w:hAnsi="Times New Roman" w:cs="Times New Roman"/>
          <w:sz w:val="24"/>
          <w:szCs w:val="24"/>
        </w:rPr>
        <w:t xml:space="preserve"> </w:t>
      </w:r>
      <w:r w:rsidR="00C509C9" w:rsidRPr="00FD2AA9">
        <w:rPr>
          <w:rFonts w:ascii="Times New Roman" w:hAnsi="Times New Roman" w:cs="Times New Roman"/>
          <w:sz w:val="24"/>
          <w:szCs w:val="24"/>
        </w:rPr>
        <w:t>verslo finansinio likvidumo ir socialinių iššūkių</w:t>
      </w:r>
      <w:r w:rsidR="0066018D">
        <w:rPr>
          <w:rFonts w:ascii="Times New Roman" w:hAnsi="Times New Roman" w:cs="Times New Roman"/>
          <w:sz w:val="24"/>
          <w:szCs w:val="24"/>
        </w:rPr>
        <w:t xml:space="preserve"> klausimus</w:t>
      </w:r>
      <w:r w:rsidR="00C509C9" w:rsidRPr="00FD2AA9">
        <w:rPr>
          <w:rFonts w:ascii="Times New Roman" w:hAnsi="Times New Roman" w:cs="Times New Roman"/>
          <w:sz w:val="24"/>
          <w:szCs w:val="24"/>
        </w:rPr>
        <w:t>, tačiau įvertino</w:t>
      </w:r>
      <w:r w:rsidRPr="00FD2AA9">
        <w:rPr>
          <w:rFonts w:ascii="Times New Roman" w:hAnsi="Times New Roman" w:cs="Times New Roman"/>
          <w:sz w:val="24"/>
          <w:szCs w:val="24"/>
        </w:rPr>
        <w:t xml:space="preserve"> ir sisteminių pokyčių poreikį. </w:t>
      </w:r>
      <w:r w:rsidR="00C509C9" w:rsidRPr="00FD2AA9">
        <w:rPr>
          <w:rFonts w:ascii="Times New Roman" w:hAnsi="Times New Roman" w:cs="Times New Roman"/>
          <w:sz w:val="24"/>
          <w:szCs w:val="24"/>
        </w:rPr>
        <w:t>S</w:t>
      </w:r>
      <w:r w:rsidRPr="00FD2AA9">
        <w:rPr>
          <w:rFonts w:ascii="Times New Roman" w:hAnsi="Times New Roman" w:cs="Times New Roman"/>
          <w:sz w:val="24"/>
          <w:szCs w:val="24"/>
        </w:rPr>
        <w:t xml:space="preserve">istemiškai ir kompleksiškai Strategija įgyvendinama </w:t>
      </w:r>
      <w:r w:rsidR="0066018D">
        <w:rPr>
          <w:rFonts w:ascii="Times New Roman" w:hAnsi="Times New Roman" w:cs="Times New Roman"/>
          <w:sz w:val="24"/>
          <w:szCs w:val="24"/>
        </w:rPr>
        <w:t>pagal</w:t>
      </w:r>
      <w:r w:rsidR="0066018D" w:rsidRPr="00FD2AA9">
        <w:rPr>
          <w:rFonts w:ascii="Times New Roman" w:hAnsi="Times New Roman" w:cs="Times New Roman"/>
          <w:sz w:val="24"/>
          <w:szCs w:val="24"/>
        </w:rPr>
        <w:t xml:space="preserve"> </w:t>
      </w:r>
      <w:r w:rsidRPr="00FD2AA9">
        <w:rPr>
          <w:rFonts w:ascii="Times New Roman" w:hAnsi="Times New Roman" w:cs="Times New Roman"/>
          <w:sz w:val="24"/>
          <w:szCs w:val="24"/>
        </w:rPr>
        <w:t>šiuos planus:</w:t>
      </w:r>
    </w:p>
    <w:p w14:paraId="64A8BE4D" w14:textId="55287F77" w:rsidR="001D0121" w:rsidRPr="00FD2AA9" w:rsidRDefault="001D0121" w:rsidP="00EE0480">
      <w:pPr>
        <w:pStyle w:val="ListParagraph"/>
        <w:numPr>
          <w:ilvl w:val="0"/>
          <w:numId w:val="20"/>
        </w:numPr>
        <w:spacing w:line="240" w:lineRule="auto"/>
        <w:jc w:val="both"/>
        <w:rPr>
          <w:rFonts w:ascii="Times New Roman" w:hAnsi="Times New Roman" w:cs="Times New Roman"/>
          <w:sz w:val="24"/>
          <w:szCs w:val="24"/>
        </w:rPr>
      </w:pPr>
      <w:r w:rsidRPr="0066018D">
        <w:rPr>
          <w:rFonts w:ascii="Times New Roman" w:hAnsi="Times New Roman" w:cs="Times New Roman"/>
          <w:sz w:val="24"/>
          <w:szCs w:val="24"/>
        </w:rPr>
        <w:t>COVID</w:t>
      </w:r>
      <w:r w:rsidR="0066018D" w:rsidRPr="0066018D">
        <w:rPr>
          <w:rFonts w:ascii="Times New Roman" w:hAnsi="Times New Roman" w:cs="Times New Roman"/>
          <w:sz w:val="24"/>
          <w:szCs w:val="24"/>
        </w:rPr>
        <w:t>–</w:t>
      </w:r>
      <w:r w:rsidRPr="0066018D">
        <w:rPr>
          <w:rFonts w:ascii="Times New Roman" w:hAnsi="Times New Roman" w:cs="Times New Roman"/>
          <w:sz w:val="24"/>
          <w:szCs w:val="24"/>
        </w:rPr>
        <w:t>19 valdymo strategijos įgyvendinimo priemonių planą (toliau – Priemonių planas);</w:t>
      </w:r>
    </w:p>
    <w:p w14:paraId="3899835D" w14:textId="5BA9FD2A" w:rsidR="001D0121" w:rsidRPr="00FD2AA9" w:rsidRDefault="001D0121" w:rsidP="00EE0480">
      <w:pPr>
        <w:pStyle w:val="ListParagraph"/>
        <w:numPr>
          <w:ilvl w:val="0"/>
          <w:numId w:val="20"/>
        </w:numPr>
        <w:spacing w:line="240" w:lineRule="auto"/>
        <w:jc w:val="both"/>
        <w:rPr>
          <w:rFonts w:ascii="Times New Roman" w:hAnsi="Times New Roman" w:cs="Times New Roman"/>
          <w:sz w:val="24"/>
          <w:szCs w:val="24"/>
        </w:rPr>
      </w:pPr>
      <w:r w:rsidRPr="0066018D">
        <w:rPr>
          <w:rFonts w:ascii="Times New Roman" w:hAnsi="Times New Roman" w:cs="Times New Roman"/>
          <w:sz w:val="24"/>
          <w:szCs w:val="24"/>
        </w:rPr>
        <w:t xml:space="preserve">Ekonomikos skatinimo ir </w:t>
      </w:r>
      <w:proofErr w:type="spellStart"/>
      <w:r w:rsidRPr="0066018D">
        <w:rPr>
          <w:rFonts w:ascii="Times New Roman" w:hAnsi="Times New Roman" w:cs="Times New Roman"/>
          <w:sz w:val="24"/>
          <w:szCs w:val="24"/>
        </w:rPr>
        <w:t>koronaviruso</w:t>
      </w:r>
      <w:proofErr w:type="spellEnd"/>
      <w:r w:rsidRPr="0066018D">
        <w:rPr>
          <w:rFonts w:ascii="Times New Roman" w:hAnsi="Times New Roman" w:cs="Times New Roman"/>
          <w:sz w:val="24"/>
          <w:szCs w:val="24"/>
        </w:rPr>
        <w:t xml:space="preserve"> (COVID</w:t>
      </w:r>
      <w:r w:rsidRPr="0066018D">
        <w:rPr>
          <w:rFonts w:ascii="Times New Roman" w:hAnsi="Times New Roman" w:cs="Times New Roman"/>
          <w:sz w:val="24"/>
          <w:szCs w:val="24"/>
        </w:rPr>
        <w:noBreakHyphen/>
        <w:t>19) plitimo sukeltų pasekmių mažinimo priemonių planą;</w:t>
      </w:r>
    </w:p>
    <w:p w14:paraId="74515622" w14:textId="77777777" w:rsidR="001D0121" w:rsidRPr="00FD2AA9" w:rsidRDefault="001D0121" w:rsidP="00EE0480">
      <w:pPr>
        <w:pStyle w:val="ListParagraph"/>
        <w:numPr>
          <w:ilvl w:val="0"/>
          <w:numId w:val="20"/>
        </w:numPr>
        <w:spacing w:line="240" w:lineRule="auto"/>
        <w:jc w:val="both"/>
        <w:rPr>
          <w:rFonts w:ascii="Times New Roman" w:hAnsi="Times New Roman" w:cs="Times New Roman"/>
          <w:sz w:val="24"/>
          <w:szCs w:val="24"/>
        </w:rPr>
      </w:pPr>
      <w:r w:rsidRPr="0066018D">
        <w:rPr>
          <w:rFonts w:ascii="Times New Roman" w:hAnsi="Times New Roman" w:cs="Times New Roman"/>
          <w:sz w:val="24"/>
          <w:szCs w:val="24"/>
        </w:rPr>
        <w:t>Ateities ekonomikos DNR planą;</w:t>
      </w:r>
    </w:p>
    <w:p w14:paraId="6F623DE6" w14:textId="3FD4EB8E" w:rsidR="001D0121" w:rsidRPr="00FD2AA9" w:rsidRDefault="001D0121" w:rsidP="00EE0480">
      <w:pPr>
        <w:pStyle w:val="ListParagraph"/>
        <w:numPr>
          <w:ilvl w:val="0"/>
          <w:numId w:val="20"/>
        </w:numPr>
        <w:spacing w:line="240" w:lineRule="auto"/>
        <w:jc w:val="both"/>
        <w:rPr>
          <w:rFonts w:ascii="Times New Roman" w:hAnsi="Times New Roman" w:cs="Times New Roman"/>
          <w:sz w:val="24"/>
          <w:szCs w:val="24"/>
        </w:rPr>
      </w:pPr>
      <w:r w:rsidRPr="0066018D">
        <w:rPr>
          <w:rFonts w:ascii="Times New Roman" w:hAnsi="Times New Roman" w:cs="Times New Roman"/>
          <w:sz w:val="24"/>
          <w:szCs w:val="24"/>
        </w:rPr>
        <w:t>COVID</w:t>
      </w:r>
      <w:r w:rsidR="0066018D" w:rsidRPr="0066018D">
        <w:rPr>
          <w:rFonts w:ascii="Times New Roman" w:hAnsi="Times New Roman" w:cs="Times New Roman"/>
          <w:sz w:val="24"/>
          <w:szCs w:val="24"/>
        </w:rPr>
        <w:t>–</w:t>
      </w:r>
      <w:r w:rsidRPr="0066018D">
        <w:rPr>
          <w:rFonts w:ascii="Times New Roman" w:hAnsi="Times New Roman" w:cs="Times New Roman"/>
          <w:sz w:val="24"/>
          <w:szCs w:val="24"/>
        </w:rPr>
        <w:t>19 valdymo strategijos komunikacijos planą.</w:t>
      </w:r>
    </w:p>
    <w:p w14:paraId="26EDA1F5" w14:textId="7478DD5A" w:rsidR="001D0121" w:rsidRPr="0066018D" w:rsidRDefault="001D0121" w:rsidP="001D0121">
      <w:pPr>
        <w:spacing w:line="240" w:lineRule="auto"/>
        <w:jc w:val="both"/>
        <w:rPr>
          <w:rFonts w:ascii="Times New Roman" w:hAnsi="Times New Roman" w:cs="Times New Roman"/>
          <w:sz w:val="24"/>
          <w:szCs w:val="24"/>
        </w:rPr>
      </w:pPr>
      <w:r w:rsidRPr="00FD2AA9">
        <w:rPr>
          <w:rFonts w:ascii="Times New Roman" w:hAnsi="Times New Roman" w:cs="Times New Roman"/>
          <w:sz w:val="24"/>
          <w:szCs w:val="24"/>
        </w:rPr>
        <w:t>Priemonių plano paskirtis – numatyti ir apjungti priemones, kurios sumažintų epidemiologinės krizės sukeltus padarinius šalyje ir užtikrintų tinkamą pasirengimą ir prisitaikymą naujoms galimoms viruso bangoms ateityje</w:t>
      </w:r>
      <w:r w:rsidRPr="00540FAF">
        <w:rPr>
          <w:rFonts w:ascii="Times New Roman" w:hAnsi="Times New Roman" w:cs="Times New Roman"/>
          <w:sz w:val="24"/>
          <w:szCs w:val="24"/>
        </w:rPr>
        <w:t>.</w:t>
      </w:r>
      <w:r w:rsidRPr="0066018D">
        <w:rPr>
          <w:rFonts w:ascii="Times New Roman" w:hAnsi="Times New Roman" w:cs="Times New Roman"/>
          <w:sz w:val="24"/>
          <w:szCs w:val="24"/>
        </w:rPr>
        <w:t xml:space="preserve"> Priemonių plane kiekvienai iš Strategijoje nustatytų prioritetinių krypčių numatomos priemonės ir konkretūs veiksmai jiems įgyvendinti, apibrėžiami siekiami priemonių įgyvendinimo rezultatai. Kiekvienam veiksmui nustatomas įgyvendinimo terminas ir paskiriamos atsakingos institucijos</w:t>
      </w:r>
      <w:r w:rsidR="00540FAF">
        <w:rPr>
          <w:rFonts w:ascii="Times New Roman" w:hAnsi="Times New Roman" w:cs="Times New Roman"/>
          <w:sz w:val="24"/>
          <w:szCs w:val="24"/>
        </w:rPr>
        <w:t xml:space="preserve"> ir asmenys</w:t>
      </w:r>
      <w:r w:rsidRPr="0066018D">
        <w:rPr>
          <w:rFonts w:ascii="Times New Roman" w:hAnsi="Times New Roman" w:cs="Times New Roman"/>
          <w:sz w:val="24"/>
          <w:szCs w:val="24"/>
        </w:rPr>
        <w:t xml:space="preserve">. </w:t>
      </w:r>
    </w:p>
    <w:p w14:paraId="753E7D50" w14:textId="7DCEA91C" w:rsidR="001D0121" w:rsidRPr="00ED6195" w:rsidRDefault="001D0121" w:rsidP="001D0121">
      <w:pPr>
        <w:spacing w:line="240" w:lineRule="auto"/>
        <w:jc w:val="both"/>
        <w:rPr>
          <w:rFonts w:ascii="Times New Roman" w:hAnsi="Times New Roman" w:cs="Times New Roman"/>
          <w:sz w:val="24"/>
          <w:szCs w:val="24"/>
        </w:rPr>
      </w:pPr>
      <w:r w:rsidRPr="00FD2AA9">
        <w:rPr>
          <w:rFonts w:ascii="Times New Roman" w:hAnsi="Times New Roman" w:cs="Times New Roman"/>
          <w:sz w:val="24"/>
          <w:szCs w:val="24"/>
        </w:rPr>
        <w:t>Priemonių plano įgyvendinimą koordinuos Vyriausybė, įgyvendinimo stebėseną vykdys Vyriausybės kanceliarija.</w:t>
      </w:r>
      <w:r w:rsidRPr="00540FAF">
        <w:rPr>
          <w:rFonts w:ascii="Times New Roman" w:hAnsi="Times New Roman" w:cs="Times New Roman"/>
          <w:sz w:val="24"/>
          <w:szCs w:val="24"/>
        </w:rPr>
        <w:t xml:space="preserve"> </w:t>
      </w:r>
      <w:r w:rsidR="00B3492F">
        <w:rPr>
          <w:rFonts w:ascii="Times New Roman" w:hAnsi="Times New Roman" w:cs="Times New Roman"/>
          <w:sz w:val="24"/>
          <w:szCs w:val="24"/>
        </w:rPr>
        <w:t>S</w:t>
      </w:r>
      <w:r w:rsidRPr="0066018D">
        <w:rPr>
          <w:rFonts w:ascii="Times New Roman" w:hAnsi="Times New Roman" w:cs="Times New Roman"/>
          <w:sz w:val="24"/>
          <w:szCs w:val="24"/>
        </w:rPr>
        <w:t xml:space="preserve">tebėsena </w:t>
      </w:r>
      <w:r w:rsidRPr="0066018D">
        <w:rPr>
          <w:rFonts w:ascii="Times New Roman" w:hAnsi="Times New Roman" w:cs="Times New Roman"/>
          <w:sz w:val="24"/>
          <w:szCs w:val="24"/>
        </w:rPr>
        <w:t xml:space="preserve">bus vykdoma kas mėnesį, atsakingoms institucijoms pateikiant Vyriausybės kanceliarijai aktualią informaciją, susijusią su </w:t>
      </w:r>
      <w:r w:rsidR="00B3492F">
        <w:rPr>
          <w:rFonts w:ascii="Times New Roman" w:hAnsi="Times New Roman" w:cs="Times New Roman"/>
          <w:sz w:val="24"/>
          <w:szCs w:val="24"/>
        </w:rPr>
        <w:t>priemonių</w:t>
      </w:r>
      <w:r w:rsidR="00B3492F" w:rsidRPr="0066018D">
        <w:rPr>
          <w:rFonts w:ascii="Times New Roman" w:hAnsi="Times New Roman" w:cs="Times New Roman"/>
          <w:sz w:val="24"/>
          <w:szCs w:val="24"/>
        </w:rPr>
        <w:t xml:space="preserve"> </w:t>
      </w:r>
      <w:r w:rsidRPr="0066018D">
        <w:rPr>
          <w:rFonts w:ascii="Times New Roman" w:hAnsi="Times New Roman" w:cs="Times New Roman"/>
          <w:sz w:val="24"/>
          <w:szCs w:val="24"/>
        </w:rPr>
        <w:t>vykdymu</w:t>
      </w:r>
      <w:r w:rsidR="00C509C9" w:rsidRPr="0066018D">
        <w:rPr>
          <w:rFonts w:ascii="Times New Roman" w:hAnsi="Times New Roman" w:cs="Times New Roman"/>
          <w:sz w:val="24"/>
          <w:szCs w:val="24"/>
        </w:rPr>
        <w:t xml:space="preserve"> (netaikoma 4.1 ir 4.2 priemonėms)</w:t>
      </w:r>
      <w:r w:rsidRPr="0066018D">
        <w:rPr>
          <w:rFonts w:ascii="Times New Roman" w:hAnsi="Times New Roman" w:cs="Times New Roman"/>
          <w:sz w:val="24"/>
          <w:szCs w:val="24"/>
        </w:rPr>
        <w:t>.</w:t>
      </w:r>
      <w:r w:rsidR="00ED6195">
        <w:rPr>
          <w:rFonts w:ascii="Times New Roman" w:hAnsi="Times New Roman" w:cs="Times New Roman"/>
          <w:sz w:val="24"/>
          <w:szCs w:val="24"/>
        </w:rPr>
        <w:t xml:space="preserve"> </w:t>
      </w:r>
      <w:r w:rsidRPr="0066018D">
        <w:rPr>
          <w:rFonts w:ascii="Times New Roman" w:hAnsi="Times New Roman" w:cs="Times New Roman"/>
          <w:sz w:val="24"/>
          <w:szCs w:val="24"/>
        </w:rPr>
        <w:t xml:space="preserve">Kaip ir pati Strategija, Priemonių planas rengiamas kaip dinamiškas, nuolat peržiūrimas, atnaujinamas ir pildomas dokumentas. </w:t>
      </w:r>
      <w:r w:rsidRPr="00FD2AA9">
        <w:rPr>
          <w:rFonts w:ascii="Times New Roman" w:hAnsi="Times New Roman" w:cs="Times New Roman"/>
          <w:sz w:val="24"/>
          <w:szCs w:val="24"/>
        </w:rPr>
        <w:t>Nustatomi šie pagrindiniai Priemonių plano rodikliai, kuriems atitinkamai pasikeitus, turėtų būti grįžtama prie COVID</w:t>
      </w:r>
      <w:r w:rsidR="00ED6195" w:rsidRPr="0066018D">
        <w:rPr>
          <w:rFonts w:ascii="Times New Roman" w:hAnsi="Times New Roman" w:cs="Times New Roman"/>
          <w:sz w:val="24"/>
          <w:szCs w:val="24"/>
        </w:rPr>
        <w:t>–</w:t>
      </w:r>
      <w:r w:rsidRPr="00FD2AA9">
        <w:rPr>
          <w:rFonts w:ascii="Times New Roman" w:hAnsi="Times New Roman" w:cs="Times New Roman"/>
          <w:sz w:val="24"/>
          <w:szCs w:val="24"/>
        </w:rPr>
        <w:t>19 valdymo priemonių peržiūros</w:t>
      </w:r>
      <w:r w:rsidRPr="00ED6195">
        <w:rPr>
          <w:rFonts w:ascii="Times New Roman" w:hAnsi="Times New Roman" w:cs="Times New Roman"/>
          <w:sz w:val="24"/>
          <w:szCs w:val="24"/>
        </w:rPr>
        <w:t>:</w:t>
      </w:r>
    </w:p>
    <w:p w14:paraId="795A5C85" w14:textId="22EADA0F"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sz w:val="24"/>
          <w:szCs w:val="24"/>
        </w:rPr>
        <w:t>Suminis sergamumo COVID</w:t>
      </w:r>
      <w:r w:rsidR="00ED6195" w:rsidRPr="0066018D">
        <w:rPr>
          <w:rFonts w:ascii="Times New Roman" w:hAnsi="Times New Roman" w:cs="Times New Roman"/>
          <w:sz w:val="24"/>
          <w:szCs w:val="24"/>
        </w:rPr>
        <w:t>–</w:t>
      </w:r>
      <w:r w:rsidRPr="0066018D">
        <w:rPr>
          <w:rFonts w:ascii="Times New Roman" w:eastAsia="Times New Roman" w:hAnsi="Times New Roman" w:cs="Times New Roman"/>
          <w:sz w:val="24"/>
          <w:szCs w:val="24"/>
        </w:rPr>
        <w:t xml:space="preserve">19 liga rodiklis per paskutines </w:t>
      </w:r>
      <w:r w:rsidRPr="00FD2AA9">
        <w:rPr>
          <w:rFonts w:ascii="Times New Roman" w:eastAsia="Times New Roman" w:hAnsi="Times New Roman" w:cs="Times New Roman"/>
          <w:sz w:val="24"/>
          <w:szCs w:val="24"/>
        </w:rPr>
        <w:t>14</w:t>
      </w:r>
      <w:r w:rsidRPr="0066018D">
        <w:rPr>
          <w:rFonts w:ascii="Times New Roman" w:eastAsia="Times New Roman" w:hAnsi="Times New Roman" w:cs="Times New Roman"/>
          <w:sz w:val="24"/>
          <w:szCs w:val="24"/>
        </w:rPr>
        <w:t xml:space="preserve"> dienų nedidėja daugiau nei 20 proc.;</w:t>
      </w:r>
    </w:p>
    <w:p w14:paraId="1A9C6144" w14:textId="34D7D1DF"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sz w:val="24"/>
          <w:szCs w:val="24"/>
        </w:rPr>
        <w:t>Vidutiniškai per savaitę teigiamų naujų nustatytų atvejų dalis neviršija 0,5 proc., palyginti su visais atliktais tyrimais;</w:t>
      </w:r>
    </w:p>
    <w:p w14:paraId="7C4C266C" w14:textId="569B2197"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sz w:val="24"/>
          <w:szCs w:val="24"/>
        </w:rPr>
        <w:t>Ne mažiau nei 90 proc. per savaitę nustatytų naujų atvejų susiję su lokalizuotais ir valdomais ligos protrūkiais;</w:t>
      </w:r>
    </w:p>
    <w:p w14:paraId="106AEA55" w14:textId="186485EF"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sz w:val="24"/>
          <w:szCs w:val="24"/>
        </w:rPr>
        <w:t>Profilaktinių (prevencinių) tyrimų dalis sudaro ne mažiau nei 50 proc., palyginti su visais atliktais tyrimais;</w:t>
      </w:r>
    </w:p>
    <w:p w14:paraId="5A08F331" w14:textId="6372E0C3" w:rsidR="001D0121"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FD2AA9">
        <w:rPr>
          <w:rFonts w:ascii="Times New Roman" w:eastAsia="Times New Roman" w:hAnsi="Times New Roman" w:cs="Times New Roman"/>
          <w:sz w:val="24"/>
          <w:szCs w:val="24"/>
        </w:rPr>
        <w:t>Asmens sveikatos priežiūros įstaigos teikia ne mažiau nei 90 proc. planinių sveikatos priežiūros paslaugų;</w:t>
      </w:r>
    </w:p>
    <w:p w14:paraId="255DBFB2" w14:textId="4000289A" w:rsidR="00CC3D38" w:rsidRPr="0066018D" w:rsidRDefault="001D0121" w:rsidP="00EE0480">
      <w:pPr>
        <w:pStyle w:val="ListParagraph"/>
        <w:numPr>
          <w:ilvl w:val="0"/>
          <w:numId w:val="19"/>
        </w:numPr>
        <w:spacing w:line="240" w:lineRule="auto"/>
        <w:jc w:val="both"/>
        <w:rPr>
          <w:rFonts w:ascii="Times New Roman" w:hAnsi="Times New Roman" w:cs="Times New Roman"/>
          <w:sz w:val="24"/>
          <w:szCs w:val="24"/>
        </w:rPr>
      </w:pPr>
      <w:r w:rsidRPr="0066018D">
        <w:rPr>
          <w:rFonts w:ascii="Times New Roman" w:eastAsia="Times New Roman" w:hAnsi="Times New Roman" w:cs="Times New Roman"/>
          <w:color w:val="000000"/>
          <w:sz w:val="24"/>
          <w:szCs w:val="24"/>
        </w:rPr>
        <w:t>Nustatytų mirčių nuo viruso skaičius 100 tūkst. gyventojų</w:t>
      </w:r>
      <w:r w:rsidRPr="0066018D">
        <w:rPr>
          <w:rFonts w:ascii="Times New Roman" w:eastAsia="Times New Roman" w:hAnsi="Times New Roman" w:cs="Times New Roman"/>
          <w:sz w:val="24"/>
          <w:szCs w:val="24"/>
        </w:rPr>
        <w:t xml:space="preserve"> neviršija vidurkio ES / EEE šalyse ir Jungtinėje Karalystėje.</w:t>
      </w:r>
    </w:p>
    <w:p w14:paraId="3A213EC2" w14:textId="77777777" w:rsidR="001D0121" w:rsidRPr="0066018D" w:rsidRDefault="001D0121" w:rsidP="001D0121">
      <w:pPr>
        <w:spacing w:line="240" w:lineRule="auto"/>
        <w:jc w:val="both"/>
        <w:rPr>
          <w:rFonts w:ascii="Times New Roman" w:hAnsi="Times New Roman" w:cs="Times New Roman"/>
          <w:sz w:val="24"/>
          <w:szCs w:val="24"/>
        </w:rPr>
        <w:sectPr w:rsidR="001D0121" w:rsidRPr="0066018D" w:rsidSect="001D0121">
          <w:footerReference w:type="default" r:id="rId8"/>
          <w:pgSz w:w="11906" w:h="16838"/>
          <w:pgMar w:top="1440" w:right="1440" w:bottom="1440" w:left="1440" w:header="567" w:footer="567" w:gutter="0"/>
          <w:cols w:space="1296"/>
          <w:docGrid w:linePitch="360"/>
        </w:sectPr>
      </w:pPr>
    </w:p>
    <w:tbl>
      <w:tblPr>
        <w:tblStyle w:val="TableGrid"/>
        <w:tblW w:w="14586" w:type="dxa"/>
        <w:tblLook w:val="04A0" w:firstRow="1" w:lastRow="0" w:firstColumn="1" w:lastColumn="0" w:noHBand="0" w:noVBand="1"/>
      </w:tblPr>
      <w:tblGrid>
        <w:gridCol w:w="696"/>
        <w:gridCol w:w="2266"/>
        <w:gridCol w:w="6946"/>
        <w:gridCol w:w="1701"/>
        <w:gridCol w:w="2977"/>
      </w:tblGrid>
      <w:tr w:rsidR="001D0121" w:rsidRPr="0066018D" w14:paraId="0BD5C0C3" w14:textId="77777777" w:rsidTr="00616292">
        <w:tc>
          <w:tcPr>
            <w:tcW w:w="696" w:type="dxa"/>
            <w:tcBorders>
              <w:top w:val="single" w:sz="12" w:space="0" w:color="auto"/>
              <w:left w:val="single" w:sz="12" w:space="0" w:color="auto"/>
              <w:bottom w:val="single" w:sz="12" w:space="0" w:color="auto"/>
            </w:tcBorders>
            <w:shd w:val="clear" w:color="auto" w:fill="1F3864" w:themeFill="accent1" w:themeFillShade="80"/>
          </w:tcPr>
          <w:p w14:paraId="1AD234DA" w14:textId="77777777" w:rsidR="001D0121" w:rsidRPr="0066018D" w:rsidRDefault="001D0121" w:rsidP="00616292">
            <w:pPr>
              <w:spacing w:line="276" w:lineRule="auto"/>
              <w:jc w:val="center"/>
              <w:rPr>
                <w:rFonts w:ascii="Times New Roman" w:hAnsi="Times New Roman" w:cs="Times New Roman"/>
                <w:b/>
                <w:bCs/>
                <w:sz w:val="24"/>
                <w:szCs w:val="24"/>
              </w:rPr>
            </w:pPr>
            <w:bookmarkStart w:id="0" w:name="_Hlk40357203"/>
            <w:bookmarkStart w:id="1" w:name="_Hlk40279387"/>
            <w:bookmarkStart w:id="2" w:name="_Hlk40433636"/>
            <w:r w:rsidRPr="0066018D">
              <w:rPr>
                <w:rFonts w:ascii="Times New Roman" w:hAnsi="Times New Roman" w:cs="Times New Roman"/>
                <w:b/>
                <w:bCs/>
                <w:sz w:val="24"/>
                <w:szCs w:val="24"/>
              </w:rPr>
              <w:t>Nr.</w:t>
            </w:r>
          </w:p>
        </w:tc>
        <w:tc>
          <w:tcPr>
            <w:tcW w:w="2266" w:type="dxa"/>
            <w:tcBorders>
              <w:top w:val="single" w:sz="12" w:space="0" w:color="auto"/>
              <w:bottom w:val="single" w:sz="12" w:space="0" w:color="auto"/>
            </w:tcBorders>
            <w:shd w:val="clear" w:color="auto" w:fill="1F3864" w:themeFill="accent1" w:themeFillShade="80"/>
          </w:tcPr>
          <w:p w14:paraId="0D424A51" w14:textId="77777777" w:rsidR="001D0121" w:rsidRPr="0066018D" w:rsidRDefault="001D0121" w:rsidP="00616292">
            <w:pPr>
              <w:spacing w:line="276"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Priemonė</w:t>
            </w:r>
          </w:p>
        </w:tc>
        <w:tc>
          <w:tcPr>
            <w:tcW w:w="6946" w:type="dxa"/>
            <w:tcBorders>
              <w:top w:val="single" w:sz="12" w:space="0" w:color="auto"/>
              <w:bottom w:val="single" w:sz="12" w:space="0" w:color="auto"/>
            </w:tcBorders>
            <w:shd w:val="clear" w:color="auto" w:fill="1F3864" w:themeFill="accent1" w:themeFillShade="80"/>
          </w:tcPr>
          <w:p w14:paraId="4329C4F7" w14:textId="77777777" w:rsidR="001D0121" w:rsidRPr="0066018D" w:rsidRDefault="001D0121" w:rsidP="00616292">
            <w:pPr>
              <w:spacing w:line="276"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Veiksmas</w:t>
            </w:r>
          </w:p>
        </w:tc>
        <w:tc>
          <w:tcPr>
            <w:tcW w:w="1701" w:type="dxa"/>
            <w:tcBorders>
              <w:top w:val="single" w:sz="12" w:space="0" w:color="auto"/>
              <w:bottom w:val="single" w:sz="12" w:space="0" w:color="auto"/>
            </w:tcBorders>
            <w:shd w:val="clear" w:color="auto" w:fill="1F3864" w:themeFill="accent1" w:themeFillShade="80"/>
          </w:tcPr>
          <w:p w14:paraId="347612C5" w14:textId="77777777" w:rsidR="001D0121" w:rsidRPr="0066018D" w:rsidRDefault="001D0121" w:rsidP="00616292">
            <w:pPr>
              <w:spacing w:line="276"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Įgyvendinimo terminas</w:t>
            </w:r>
          </w:p>
        </w:tc>
        <w:tc>
          <w:tcPr>
            <w:tcW w:w="2977" w:type="dxa"/>
            <w:tcBorders>
              <w:top w:val="single" w:sz="12" w:space="0" w:color="auto"/>
              <w:bottom w:val="single" w:sz="12" w:space="0" w:color="auto"/>
              <w:right w:val="single" w:sz="12" w:space="0" w:color="auto"/>
            </w:tcBorders>
            <w:shd w:val="clear" w:color="auto" w:fill="1F3864" w:themeFill="accent1" w:themeFillShade="80"/>
          </w:tcPr>
          <w:p w14:paraId="30BADDA5" w14:textId="77777777" w:rsidR="001D0121" w:rsidRPr="0066018D" w:rsidRDefault="001D0121" w:rsidP="00616292">
            <w:pPr>
              <w:spacing w:line="276" w:lineRule="auto"/>
              <w:jc w:val="center"/>
              <w:rPr>
                <w:rFonts w:ascii="Times New Roman" w:hAnsi="Times New Roman" w:cs="Times New Roman"/>
                <w:b/>
                <w:bCs/>
                <w:sz w:val="24"/>
                <w:szCs w:val="24"/>
              </w:rPr>
            </w:pPr>
            <w:r w:rsidRPr="0066018D">
              <w:rPr>
                <w:rFonts w:ascii="Times New Roman" w:hAnsi="Times New Roman" w:cs="Times New Roman"/>
                <w:b/>
                <w:bCs/>
                <w:sz w:val="24"/>
                <w:szCs w:val="24"/>
              </w:rPr>
              <w:t>Atsakinga institucija</w:t>
            </w:r>
          </w:p>
        </w:tc>
      </w:tr>
      <w:tr w:rsidR="001D0121" w:rsidRPr="0066018D" w14:paraId="63C761F9" w14:textId="77777777" w:rsidTr="00616292">
        <w:tc>
          <w:tcPr>
            <w:tcW w:w="696" w:type="dxa"/>
            <w:tcBorders>
              <w:top w:val="single" w:sz="18" w:space="0" w:color="auto"/>
              <w:left w:val="single" w:sz="12" w:space="0" w:color="auto"/>
            </w:tcBorders>
            <w:shd w:val="clear" w:color="auto" w:fill="F2F2F2" w:themeFill="background1" w:themeFillShade="F2"/>
          </w:tcPr>
          <w:p w14:paraId="2250A6B3" w14:textId="77777777" w:rsidR="001D0121" w:rsidRPr="00F63D52" w:rsidRDefault="001D0121" w:rsidP="00616292">
            <w:pPr>
              <w:spacing w:line="276" w:lineRule="auto"/>
              <w:rPr>
                <w:rFonts w:ascii="Times New Roman" w:hAnsi="Times New Roman" w:cs="Times New Roman"/>
                <w:b/>
                <w:bCs/>
                <w:sz w:val="28"/>
                <w:szCs w:val="28"/>
              </w:rPr>
            </w:pPr>
            <w:r w:rsidRPr="00F63D52">
              <w:rPr>
                <w:rFonts w:ascii="Times New Roman" w:hAnsi="Times New Roman" w:cs="Times New Roman"/>
                <w:b/>
                <w:bCs/>
                <w:sz w:val="28"/>
                <w:szCs w:val="28"/>
              </w:rPr>
              <w:t>1.</w:t>
            </w:r>
          </w:p>
        </w:tc>
        <w:tc>
          <w:tcPr>
            <w:tcW w:w="10913" w:type="dxa"/>
            <w:gridSpan w:val="3"/>
            <w:tcBorders>
              <w:top w:val="single" w:sz="18" w:space="0" w:color="auto"/>
            </w:tcBorders>
            <w:shd w:val="clear" w:color="auto" w:fill="F2F2F2" w:themeFill="background1" w:themeFillShade="F2"/>
          </w:tcPr>
          <w:p w14:paraId="0B17DACD" w14:textId="77777777" w:rsidR="001D0121" w:rsidRPr="0066018D" w:rsidRDefault="001D0121" w:rsidP="00616292">
            <w:pPr>
              <w:spacing w:line="276" w:lineRule="auto"/>
              <w:rPr>
                <w:rFonts w:ascii="Times New Roman" w:hAnsi="Times New Roman" w:cs="Times New Roman"/>
                <w:b/>
                <w:bCs/>
                <w:sz w:val="28"/>
                <w:szCs w:val="28"/>
              </w:rPr>
            </w:pPr>
            <w:r w:rsidRPr="00F63D52">
              <w:rPr>
                <w:rFonts w:ascii="Times New Roman" w:hAnsi="Times New Roman" w:cs="Times New Roman"/>
                <w:b/>
                <w:bCs/>
                <w:sz w:val="28"/>
                <w:szCs w:val="28"/>
              </w:rPr>
              <w:t>PRIORITETIN</w:t>
            </w:r>
            <w:r w:rsidRPr="0066018D">
              <w:rPr>
                <w:rFonts w:ascii="Times New Roman" w:hAnsi="Times New Roman" w:cs="Times New Roman"/>
                <w:b/>
                <w:bCs/>
                <w:sz w:val="28"/>
                <w:szCs w:val="28"/>
              </w:rPr>
              <w:t>Ė KRYPTIS</w:t>
            </w:r>
            <w:r w:rsidRPr="00F63D52">
              <w:rPr>
                <w:rFonts w:ascii="Times New Roman" w:hAnsi="Times New Roman" w:cs="Times New Roman"/>
                <w:b/>
                <w:bCs/>
                <w:sz w:val="28"/>
                <w:szCs w:val="28"/>
              </w:rPr>
              <w:t xml:space="preserve">. </w:t>
            </w:r>
            <w:r w:rsidRPr="0066018D">
              <w:rPr>
                <w:rFonts w:ascii="Times New Roman" w:hAnsi="Times New Roman" w:cs="Times New Roman"/>
                <w:b/>
                <w:bCs/>
                <w:sz w:val="28"/>
                <w:szCs w:val="28"/>
              </w:rPr>
              <w:t>Veiksmingo viruso valdymo mechanizmo sukūrimas</w:t>
            </w:r>
          </w:p>
        </w:tc>
        <w:tc>
          <w:tcPr>
            <w:tcW w:w="2977" w:type="dxa"/>
            <w:tcBorders>
              <w:top w:val="single" w:sz="18" w:space="0" w:color="auto"/>
              <w:right w:val="single" w:sz="12" w:space="0" w:color="auto"/>
            </w:tcBorders>
            <w:shd w:val="clear" w:color="auto" w:fill="F2F2F2" w:themeFill="background1" w:themeFillShade="F2"/>
          </w:tcPr>
          <w:p w14:paraId="2D319FAC" w14:textId="77777777" w:rsidR="001D0121" w:rsidRPr="0066018D" w:rsidRDefault="001D0121" w:rsidP="00616292">
            <w:pPr>
              <w:spacing w:line="276" w:lineRule="auto"/>
              <w:rPr>
                <w:rFonts w:ascii="Times New Roman" w:hAnsi="Times New Roman" w:cs="Times New Roman"/>
                <w:sz w:val="28"/>
                <w:szCs w:val="28"/>
              </w:rPr>
            </w:pPr>
            <w:r w:rsidRPr="0066018D">
              <w:rPr>
                <w:rFonts w:ascii="Times New Roman" w:hAnsi="Times New Roman" w:cs="Times New Roman"/>
                <w:b/>
                <w:bCs/>
                <w:sz w:val="28"/>
                <w:szCs w:val="28"/>
              </w:rPr>
              <w:t>Koordinatorius:</w:t>
            </w:r>
            <w:r w:rsidRPr="0066018D">
              <w:rPr>
                <w:rFonts w:ascii="Times New Roman" w:hAnsi="Times New Roman" w:cs="Times New Roman"/>
                <w:sz w:val="28"/>
                <w:szCs w:val="28"/>
              </w:rPr>
              <w:t xml:space="preserve"> Sveikatos apsaugos ministerija </w:t>
            </w:r>
          </w:p>
        </w:tc>
      </w:tr>
      <w:tr w:rsidR="001D0121" w:rsidRPr="0066018D" w14:paraId="04F4F8C7" w14:textId="77777777" w:rsidTr="00616292">
        <w:tc>
          <w:tcPr>
            <w:tcW w:w="696" w:type="dxa"/>
            <w:vMerge w:val="restart"/>
            <w:tcBorders>
              <w:top w:val="single" w:sz="18" w:space="0" w:color="auto"/>
              <w:left w:val="single" w:sz="12" w:space="0" w:color="auto"/>
              <w:bottom w:val="single" w:sz="2" w:space="0" w:color="auto"/>
            </w:tcBorders>
          </w:tcPr>
          <w:p w14:paraId="73067B26" w14:textId="77777777" w:rsidR="001D0121" w:rsidRPr="00F63D52" w:rsidRDefault="001D0121" w:rsidP="00616292">
            <w:pPr>
              <w:spacing w:line="276" w:lineRule="auto"/>
              <w:rPr>
                <w:rFonts w:ascii="Times New Roman" w:hAnsi="Times New Roman" w:cs="Times New Roman"/>
                <w:sz w:val="24"/>
                <w:szCs w:val="24"/>
              </w:rPr>
            </w:pPr>
            <w:r w:rsidRPr="00F63D52">
              <w:rPr>
                <w:rFonts w:ascii="Times New Roman" w:hAnsi="Times New Roman" w:cs="Times New Roman"/>
                <w:sz w:val="24"/>
                <w:szCs w:val="24"/>
              </w:rPr>
              <w:t>1.1.</w:t>
            </w:r>
          </w:p>
        </w:tc>
        <w:tc>
          <w:tcPr>
            <w:tcW w:w="2266" w:type="dxa"/>
            <w:vMerge w:val="restart"/>
            <w:tcBorders>
              <w:top w:val="single" w:sz="18" w:space="0" w:color="auto"/>
              <w:bottom w:val="single" w:sz="2" w:space="0" w:color="auto"/>
            </w:tcBorders>
          </w:tcPr>
          <w:p w14:paraId="5AAF5E02" w14:textId="0950EACE"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Veiksmingas užsikrėtimo virusu atvejų identifikavimas testuojant</w:t>
            </w:r>
          </w:p>
        </w:tc>
        <w:tc>
          <w:tcPr>
            <w:tcW w:w="6946" w:type="dxa"/>
            <w:tcBorders>
              <w:top w:val="single" w:sz="18" w:space="0" w:color="auto"/>
              <w:bottom w:val="single" w:sz="2" w:space="0" w:color="auto"/>
            </w:tcBorders>
          </w:tcPr>
          <w:p w14:paraId="14B660A6" w14:textId="0850FB72" w:rsidR="001D0121" w:rsidRPr="0066018D" w:rsidRDefault="001D0121" w:rsidP="00EE0480">
            <w:pPr>
              <w:pStyle w:val="ListParagraph"/>
              <w:numPr>
                <w:ilvl w:val="2"/>
                <w:numId w:val="3"/>
              </w:numPr>
              <w:spacing w:line="276" w:lineRule="auto"/>
              <w:contextualSpacing w:val="0"/>
              <w:rPr>
                <w:rFonts w:ascii="Times New Roman" w:hAnsi="Times New Roman" w:cs="Times New Roman"/>
                <w:i/>
                <w:iCs/>
                <w:sz w:val="24"/>
                <w:szCs w:val="24"/>
              </w:rPr>
            </w:pPr>
            <w:r w:rsidRPr="0066018D">
              <w:rPr>
                <w:rFonts w:ascii="Times New Roman" w:hAnsi="Times New Roman" w:cs="Times New Roman"/>
                <w:sz w:val="24"/>
                <w:szCs w:val="24"/>
              </w:rPr>
              <w:t xml:space="preserve">Parengti COVID-19 ligai nustatyti tyrimų ėminių paėmimo ir paskirstymo tarp laboratorijų algoritmą, užtikrinant, kad tyrimai būtų atlikti ne vėliau kaip per 24 val. nuo ėminio paėmimo </w:t>
            </w:r>
          </w:p>
        </w:tc>
        <w:tc>
          <w:tcPr>
            <w:tcW w:w="1701" w:type="dxa"/>
            <w:tcBorders>
              <w:top w:val="single" w:sz="18" w:space="0" w:color="auto"/>
              <w:bottom w:val="single" w:sz="2" w:space="0" w:color="auto"/>
            </w:tcBorders>
          </w:tcPr>
          <w:p w14:paraId="33A685B0" w14:textId="0AE5142D"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2020-06-</w:t>
            </w:r>
            <w:r w:rsidR="002915D5">
              <w:rPr>
                <w:rFonts w:ascii="Times New Roman" w:hAnsi="Times New Roman" w:cs="Times New Roman"/>
                <w:sz w:val="24"/>
                <w:szCs w:val="24"/>
              </w:rPr>
              <w:t>30</w:t>
            </w:r>
          </w:p>
        </w:tc>
        <w:tc>
          <w:tcPr>
            <w:tcW w:w="2977" w:type="dxa"/>
            <w:tcBorders>
              <w:top w:val="single" w:sz="18" w:space="0" w:color="auto"/>
              <w:bottom w:val="single" w:sz="2" w:space="0" w:color="auto"/>
              <w:right w:val="single" w:sz="12" w:space="0" w:color="auto"/>
            </w:tcBorders>
          </w:tcPr>
          <w:p w14:paraId="1663926C"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476F4B1C" w14:textId="77777777" w:rsidTr="00616292">
        <w:tc>
          <w:tcPr>
            <w:tcW w:w="696" w:type="dxa"/>
            <w:vMerge/>
            <w:tcBorders>
              <w:top w:val="single" w:sz="18" w:space="0" w:color="auto"/>
              <w:left w:val="single" w:sz="12" w:space="0" w:color="auto"/>
            </w:tcBorders>
          </w:tcPr>
          <w:p w14:paraId="0CEF831C" w14:textId="77777777" w:rsidR="001D0121" w:rsidRPr="0066018D" w:rsidRDefault="001D0121" w:rsidP="00616292">
            <w:pPr>
              <w:spacing w:line="276" w:lineRule="auto"/>
              <w:rPr>
                <w:rFonts w:ascii="Times New Roman" w:hAnsi="Times New Roman" w:cs="Times New Roman"/>
                <w:sz w:val="24"/>
                <w:szCs w:val="24"/>
                <w:rPrChange w:id="3" w:author="Orijana Mašalė" w:date="2020-05-26T14:50:00Z">
                  <w:rPr>
                    <w:rFonts w:ascii="Times New Roman" w:hAnsi="Times New Roman" w:cs="Times New Roman"/>
                    <w:sz w:val="24"/>
                    <w:szCs w:val="24"/>
                    <w:lang w:val="en-US"/>
                  </w:rPr>
                </w:rPrChange>
              </w:rPr>
            </w:pPr>
          </w:p>
        </w:tc>
        <w:tc>
          <w:tcPr>
            <w:tcW w:w="2266" w:type="dxa"/>
            <w:vMerge/>
          </w:tcPr>
          <w:p w14:paraId="5B857813"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2A5C65DE" w14:textId="031E7A3C" w:rsidR="001D0121" w:rsidRPr="0066018D" w:rsidRDefault="001D0121" w:rsidP="00EE0480">
            <w:pPr>
              <w:pStyle w:val="ListParagraph"/>
              <w:numPr>
                <w:ilvl w:val="2"/>
                <w:numId w:val="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algoritmą nustatyti, kaip</w:t>
            </w:r>
            <w:r w:rsidR="000A6A3B">
              <w:rPr>
                <w:rFonts w:ascii="Times New Roman" w:hAnsi="Times New Roman" w:cs="Times New Roman"/>
                <w:sz w:val="24"/>
                <w:szCs w:val="24"/>
              </w:rPr>
              <w:t xml:space="preserve">, </w:t>
            </w:r>
            <w:r w:rsidR="000A6A3B" w:rsidRPr="0066018D">
              <w:rPr>
                <w:rFonts w:ascii="Times New Roman" w:hAnsi="Times New Roman" w:cs="Times New Roman"/>
                <w:sz w:val="24"/>
                <w:szCs w:val="24"/>
              </w:rPr>
              <w:t>keičiantis epidemiologinei situacijai,</w:t>
            </w:r>
            <w:r w:rsidR="00754097">
              <w:rPr>
                <w:rFonts w:ascii="Times New Roman" w:hAnsi="Times New Roman" w:cs="Times New Roman"/>
                <w:sz w:val="24"/>
                <w:szCs w:val="24"/>
              </w:rPr>
              <w:t xml:space="preserve"> turi būti</w:t>
            </w:r>
            <w:r w:rsidRPr="0066018D">
              <w:rPr>
                <w:rFonts w:ascii="Times New Roman" w:hAnsi="Times New Roman" w:cs="Times New Roman"/>
                <w:sz w:val="24"/>
                <w:szCs w:val="24"/>
              </w:rPr>
              <w:t xml:space="preserve"> operatyviai keičiamos prevencinio testavimo apimtys </w:t>
            </w:r>
            <w:r w:rsidR="005B12A2">
              <w:rPr>
                <w:rFonts w:ascii="Times New Roman" w:hAnsi="Times New Roman" w:cs="Times New Roman"/>
                <w:sz w:val="24"/>
                <w:szCs w:val="24"/>
              </w:rPr>
              <w:t xml:space="preserve">(įskaitant tikslinį ir atsitiktinį testavimą) </w:t>
            </w:r>
            <w:r w:rsidRPr="0066018D">
              <w:rPr>
                <w:rFonts w:ascii="Times New Roman" w:hAnsi="Times New Roman" w:cs="Times New Roman"/>
                <w:sz w:val="24"/>
                <w:szCs w:val="24"/>
              </w:rPr>
              <w:t>ir užtikrinti reikiamas testavimo apimtis</w:t>
            </w:r>
          </w:p>
        </w:tc>
        <w:tc>
          <w:tcPr>
            <w:tcW w:w="1701" w:type="dxa"/>
            <w:tcBorders>
              <w:top w:val="single" w:sz="2" w:space="0" w:color="auto"/>
              <w:bottom w:val="single" w:sz="2" w:space="0" w:color="auto"/>
            </w:tcBorders>
          </w:tcPr>
          <w:p w14:paraId="35BCBDE1" w14:textId="7B0F7DFF"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002915D5" w:rsidRPr="0066018D">
              <w:rPr>
                <w:rFonts w:ascii="Times New Roman" w:hAnsi="Times New Roman" w:cs="Times New Roman"/>
                <w:sz w:val="24"/>
                <w:szCs w:val="24"/>
              </w:rPr>
              <w:t>06-</w:t>
            </w:r>
            <w:r w:rsidR="002915D5">
              <w:rPr>
                <w:rFonts w:ascii="Times New Roman" w:hAnsi="Times New Roman" w:cs="Times New Roman"/>
                <w:sz w:val="24"/>
                <w:szCs w:val="24"/>
              </w:rPr>
              <w:t>30</w:t>
            </w:r>
          </w:p>
          <w:p w14:paraId="24CD3E7A" w14:textId="77777777" w:rsidR="001D0121" w:rsidRPr="0066018D" w:rsidRDefault="001D0121" w:rsidP="00616292">
            <w:pPr>
              <w:spacing w:line="276" w:lineRule="auto"/>
              <w:jc w:val="center"/>
              <w:rPr>
                <w:rFonts w:ascii="Times New Roman" w:hAnsi="Times New Roman" w:cs="Times New Roman"/>
                <w:sz w:val="24"/>
                <w:szCs w:val="24"/>
              </w:rPr>
            </w:pPr>
          </w:p>
          <w:p w14:paraId="70E28AB6"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top w:val="single" w:sz="2" w:space="0" w:color="auto"/>
              <w:bottom w:val="single" w:sz="2" w:space="0" w:color="auto"/>
              <w:right w:val="single" w:sz="12" w:space="0" w:color="auto"/>
            </w:tcBorders>
          </w:tcPr>
          <w:p w14:paraId="3DF05164" w14:textId="2D8FA438"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r w:rsidR="00D41565" w:rsidRPr="0066018D">
              <w:rPr>
                <w:rFonts w:ascii="Times New Roman" w:hAnsi="Times New Roman" w:cs="Times New Roman"/>
                <w:sz w:val="24"/>
                <w:szCs w:val="24"/>
              </w:rPr>
              <w:t>, savivaldybės</w:t>
            </w:r>
          </w:p>
        </w:tc>
      </w:tr>
      <w:tr w:rsidR="001D0121" w:rsidRPr="0066018D" w14:paraId="18C88EC9" w14:textId="77777777" w:rsidTr="00616292">
        <w:tc>
          <w:tcPr>
            <w:tcW w:w="696" w:type="dxa"/>
            <w:vMerge/>
            <w:tcBorders>
              <w:top w:val="single" w:sz="18" w:space="0" w:color="auto"/>
              <w:left w:val="single" w:sz="12" w:space="0" w:color="auto"/>
            </w:tcBorders>
          </w:tcPr>
          <w:p w14:paraId="13A14C96" w14:textId="77777777" w:rsidR="001D0121" w:rsidRPr="0066018D" w:rsidRDefault="001D0121" w:rsidP="00616292">
            <w:pPr>
              <w:spacing w:line="276" w:lineRule="auto"/>
              <w:rPr>
                <w:rFonts w:ascii="Times New Roman" w:hAnsi="Times New Roman" w:cs="Times New Roman"/>
                <w:sz w:val="24"/>
                <w:szCs w:val="24"/>
                <w:rPrChange w:id="4" w:author="Orijana Mašalė" w:date="2020-05-26T14:50:00Z">
                  <w:rPr>
                    <w:rFonts w:ascii="Times New Roman" w:hAnsi="Times New Roman" w:cs="Times New Roman"/>
                    <w:sz w:val="24"/>
                    <w:szCs w:val="24"/>
                    <w:lang w:val="en-US"/>
                  </w:rPr>
                </w:rPrChange>
              </w:rPr>
            </w:pPr>
          </w:p>
        </w:tc>
        <w:tc>
          <w:tcPr>
            <w:tcW w:w="2266" w:type="dxa"/>
            <w:vMerge/>
          </w:tcPr>
          <w:p w14:paraId="2E03E10C"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65DD58EE" w14:textId="076A98F4" w:rsidR="001D0121" w:rsidRPr="0066018D" w:rsidRDefault="001D0121" w:rsidP="00EE0480">
            <w:pPr>
              <w:pStyle w:val="ListParagraph"/>
              <w:numPr>
                <w:ilvl w:val="2"/>
                <w:numId w:val="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Atsižvelgiant į </w:t>
            </w:r>
            <w:r w:rsidR="004479B3">
              <w:rPr>
                <w:rFonts w:ascii="Times New Roman" w:hAnsi="Times New Roman" w:cs="Times New Roman"/>
                <w:sz w:val="24"/>
                <w:szCs w:val="24"/>
              </w:rPr>
              <w:t xml:space="preserve">riziką susirgti patiriančių asmenų </w:t>
            </w:r>
            <w:r w:rsidRPr="0066018D">
              <w:rPr>
                <w:rFonts w:ascii="Times New Roman" w:hAnsi="Times New Roman" w:cs="Times New Roman"/>
                <w:sz w:val="24"/>
                <w:szCs w:val="24"/>
              </w:rPr>
              <w:t xml:space="preserve">grupes, </w:t>
            </w:r>
            <w:r w:rsidR="002915D5">
              <w:rPr>
                <w:rFonts w:ascii="Times New Roman" w:hAnsi="Times New Roman" w:cs="Times New Roman"/>
                <w:sz w:val="24"/>
                <w:szCs w:val="24"/>
              </w:rPr>
              <w:t xml:space="preserve">taip pat strategines valstybines funkcijas vykdančių asmenų grupes, </w:t>
            </w:r>
            <w:r w:rsidRPr="0066018D">
              <w:rPr>
                <w:rFonts w:ascii="Times New Roman" w:hAnsi="Times New Roman" w:cs="Times New Roman"/>
                <w:sz w:val="24"/>
                <w:szCs w:val="24"/>
              </w:rPr>
              <w:t xml:space="preserve">peržiūrėti ir nustatyti sąrašą asmenų grupių </w:t>
            </w:r>
            <w:r w:rsidR="004479B3">
              <w:rPr>
                <w:rFonts w:ascii="Times New Roman" w:hAnsi="Times New Roman" w:cs="Times New Roman"/>
                <w:sz w:val="24"/>
                <w:szCs w:val="24"/>
              </w:rPr>
              <w:t>prevenciniam profilaktiniam</w:t>
            </w:r>
            <w:r w:rsidRPr="0066018D">
              <w:rPr>
                <w:rFonts w:ascii="Times New Roman" w:hAnsi="Times New Roman" w:cs="Times New Roman"/>
                <w:sz w:val="24"/>
                <w:szCs w:val="24"/>
              </w:rPr>
              <w:t xml:space="preserve"> testavimui atlikti</w:t>
            </w:r>
          </w:p>
        </w:tc>
        <w:tc>
          <w:tcPr>
            <w:tcW w:w="1701" w:type="dxa"/>
            <w:tcBorders>
              <w:top w:val="single" w:sz="2" w:space="0" w:color="auto"/>
              <w:bottom w:val="single" w:sz="2" w:space="0" w:color="auto"/>
            </w:tcBorders>
          </w:tcPr>
          <w:p w14:paraId="77A99EEA" w14:textId="11A44E99" w:rsidR="001D0121" w:rsidRPr="002915D5" w:rsidRDefault="001D0121" w:rsidP="00616292">
            <w:pPr>
              <w:spacing w:line="276" w:lineRule="auto"/>
              <w:jc w:val="center"/>
              <w:rPr>
                <w:rFonts w:ascii="Times New Roman" w:hAnsi="Times New Roman" w:cs="Times New Roman"/>
                <w:sz w:val="24"/>
                <w:szCs w:val="24"/>
              </w:rPr>
            </w:pPr>
            <w:r w:rsidRPr="002915D5">
              <w:rPr>
                <w:rFonts w:ascii="Times New Roman" w:hAnsi="Times New Roman" w:cs="Times New Roman"/>
                <w:sz w:val="24"/>
                <w:szCs w:val="24"/>
              </w:rPr>
              <w:t>2020-06-</w:t>
            </w:r>
            <w:r w:rsidR="002915D5" w:rsidRPr="002915D5">
              <w:rPr>
                <w:rFonts w:ascii="Times New Roman" w:hAnsi="Times New Roman" w:cs="Times New Roman"/>
                <w:sz w:val="24"/>
                <w:szCs w:val="24"/>
              </w:rPr>
              <w:t>15</w:t>
            </w:r>
          </w:p>
          <w:p w14:paraId="41426BE5" w14:textId="77777777" w:rsidR="001D0121" w:rsidRPr="002915D5" w:rsidRDefault="001D0121" w:rsidP="00616292">
            <w:pPr>
              <w:spacing w:line="276" w:lineRule="auto"/>
              <w:jc w:val="center"/>
              <w:rPr>
                <w:rFonts w:ascii="Times New Roman" w:hAnsi="Times New Roman" w:cs="Times New Roman"/>
                <w:sz w:val="24"/>
                <w:szCs w:val="24"/>
              </w:rPr>
            </w:pPr>
          </w:p>
        </w:tc>
        <w:tc>
          <w:tcPr>
            <w:tcW w:w="2977" w:type="dxa"/>
            <w:tcBorders>
              <w:top w:val="single" w:sz="2" w:space="0" w:color="auto"/>
              <w:bottom w:val="single" w:sz="2" w:space="0" w:color="auto"/>
              <w:right w:val="single" w:sz="12" w:space="0" w:color="auto"/>
            </w:tcBorders>
          </w:tcPr>
          <w:p w14:paraId="2C3217D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2A67C1EA" w14:textId="77777777" w:rsidTr="00616292">
        <w:tc>
          <w:tcPr>
            <w:tcW w:w="696" w:type="dxa"/>
            <w:vMerge/>
            <w:tcBorders>
              <w:top w:val="single" w:sz="18" w:space="0" w:color="auto"/>
              <w:left w:val="single" w:sz="12" w:space="0" w:color="auto"/>
            </w:tcBorders>
          </w:tcPr>
          <w:p w14:paraId="611A7109" w14:textId="77777777" w:rsidR="001D0121" w:rsidRPr="0066018D" w:rsidRDefault="001D0121" w:rsidP="00616292">
            <w:pPr>
              <w:spacing w:line="276" w:lineRule="auto"/>
              <w:rPr>
                <w:rFonts w:ascii="Times New Roman" w:hAnsi="Times New Roman" w:cs="Times New Roman"/>
                <w:sz w:val="24"/>
                <w:szCs w:val="24"/>
                <w:rPrChange w:id="5" w:author="Orijana Mašalė" w:date="2020-05-26T14:50:00Z">
                  <w:rPr>
                    <w:rFonts w:ascii="Times New Roman" w:hAnsi="Times New Roman" w:cs="Times New Roman"/>
                    <w:sz w:val="24"/>
                    <w:szCs w:val="24"/>
                    <w:lang w:val="en-US"/>
                  </w:rPr>
                </w:rPrChange>
              </w:rPr>
            </w:pPr>
          </w:p>
        </w:tc>
        <w:tc>
          <w:tcPr>
            <w:tcW w:w="2266" w:type="dxa"/>
            <w:vMerge/>
          </w:tcPr>
          <w:p w14:paraId="4E6F5311"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tcBorders>
          </w:tcPr>
          <w:p w14:paraId="1FD28320" w14:textId="70A3C8C1" w:rsidR="001D0121" w:rsidRPr="0066018D" w:rsidRDefault="001D0121" w:rsidP="00EE0480">
            <w:pPr>
              <w:pStyle w:val="ListParagraph"/>
              <w:numPr>
                <w:ilvl w:val="2"/>
                <w:numId w:val="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w:t>
            </w:r>
            <w:proofErr w:type="spellStart"/>
            <w:r w:rsidRPr="0066018D">
              <w:rPr>
                <w:rFonts w:ascii="Times New Roman" w:hAnsi="Times New Roman" w:cs="Times New Roman"/>
                <w:sz w:val="24"/>
                <w:szCs w:val="24"/>
              </w:rPr>
              <w:t>seroepidemiologini</w:t>
            </w:r>
            <w:r w:rsidR="00D41565">
              <w:rPr>
                <w:rFonts w:ascii="Times New Roman" w:hAnsi="Times New Roman" w:cs="Times New Roman"/>
                <w:sz w:val="24"/>
                <w:szCs w:val="24"/>
              </w:rPr>
              <w:t>ų</w:t>
            </w:r>
            <w:proofErr w:type="spellEnd"/>
            <w:r w:rsidRPr="0066018D">
              <w:rPr>
                <w:rFonts w:ascii="Times New Roman" w:hAnsi="Times New Roman" w:cs="Times New Roman"/>
                <w:sz w:val="24"/>
                <w:szCs w:val="24"/>
              </w:rPr>
              <w:t xml:space="preserve"> tyrim</w:t>
            </w:r>
            <w:r w:rsidR="00D41565">
              <w:rPr>
                <w:rFonts w:ascii="Times New Roman" w:hAnsi="Times New Roman" w:cs="Times New Roman"/>
                <w:sz w:val="24"/>
                <w:szCs w:val="24"/>
              </w:rPr>
              <w:t xml:space="preserve">ų </w:t>
            </w:r>
            <w:r w:rsidR="00D41565" w:rsidRPr="0066018D">
              <w:rPr>
                <w:rFonts w:ascii="Times New Roman" w:hAnsi="Times New Roman" w:cs="Times New Roman"/>
                <w:sz w:val="24"/>
                <w:szCs w:val="24"/>
              </w:rPr>
              <w:t>COVID-19 ligai nustatyti</w:t>
            </w:r>
            <w:r w:rsidRPr="0066018D">
              <w:rPr>
                <w:rFonts w:ascii="Times New Roman" w:hAnsi="Times New Roman" w:cs="Times New Roman"/>
                <w:sz w:val="24"/>
                <w:szCs w:val="24"/>
              </w:rPr>
              <w:t xml:space="preserve"> atlikimo tvarką</w:t>
            </w:r>
          </w:p>
        </w:tc>
        <w:tc>
          <w:tcPr>
            <w:tcW w:w="1701" w:type="dxa"/>
            <w:tcBorders>
              <w:top w:val="single" w:sz="2" w:space="0" w:color="auto"/>
            </w:tcBorders>
          </w:tcPr>
          <w:p w14:paraId="69FD3532" w14:textId="77777777" w:rsidR="001D0121" w:rsidRPr="002915D5" w:rsidRDefault="001D0121" w:rsidP="00616292">
            <w:pPr>
              <w:spacing w:line="276" w:lineRule="auto"/>
              <w:jc w:val="center"/>
              <w:rPr>
                <w:rFonts w:ascii="Times New Roman" w:hAnsi="Times New Roman" w:cs="Times New Roman"/>
                <w:sz w:val="24"/>
                <w:szCs w:val="24"/>
              </w:rPr>
            </w:pPr>
            <w:r w:rsidRPr="002915D5">
              <w:rPr>
                <w:rFonts w:ascii="Times New Roman" w:hAnsi="Times New Roman" w:cs="Times New Roman"/>
                <w:sz w:val="24"/>
                <w:szCs w:val="24"/>
              </w:rPr>
              <w:t>2020-06-15</w:t>
            </w:r>
          </w:p>
        </w:tc>
        <w:tc>
          <w:tcPr>
            <w:tcW w:w="2977" w:type="dxa"/>
            <w:tcBorders>
              <w:top w:val="single" w:sz="2" w:space="0" w:color="auto"/>
              <w:right w:val="single" w:sz="12" w:space="0" w:color="auto"/>
            </w:tcBorders>
          </w:tcPr>
          <w:p w14:paraId="31EE9F73" w14:textId="24B04D0A"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62C48AC3" w14:textId="77777777" w:rsidTr="00616292">
        <w:tc>
          <w:tcPr>
            <w:tcW w:w="696" w:type="dxa"/>
            <w:vMerge/>
            <w:tcBorders>
              <w:left w:val="single" w:sz="12" w:space="0" w:color="auto"/>
            </w:tcBorders>
          </w:tcPr>
          <w:p w14:paraId="6986FE41"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7AD4F20E"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5656F93F" w14:textId="77777777" w:rsidR="001D0121" w:rsidRPr="0066018D" w:rsidRDefault="001D0121" w:rsidP="00EE0480">
            <w:pPr>
              <w:pStyle w:val="ListParagraph"/>
              <w:numPr>
                <w:ilvl w:val="2"/>
                <w:numId w:val="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Taikyti pažangias, mokslo įrodymais grįstas įteisintas testavimo  metodikas ir technologijas COVID-19 ligai diagnozuoti ir gyventojų kolektyviniam imunitetui įvertinti</w:t>
            </w:r>
          </w:p>
        </w:tc>
        <w:tc>
          <w:tcPr>
            <w:tcW w:w="1701" w:type="dxa"/>
          </w:tcPr>
          <w:p w14:paraId="61A4D0F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0AF1368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4AB3A9FA" w14:textId="77777777" w:rsidTr="00593B22">
        <w:tc>
          <w:tcPr>
            <w:tcW w:w="696" w:type="dxa"/>
            <w:vMerge/>
            <w:tcBorders>
              <w:left w:val="single" w:sz="12" w:space="0" w:color="auto"/>
            </w:tcBorders>
          </w:tcPr>
          <w:p w14:paraId="290C58DF"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59BA2A6B" w14:textId="77777777" w:rsidR="001D0121" w:rsidRPr="0066018D" w:rsidRDefault="001D0121" w:rsidP="00616292">
            <w:pPr>
              <w:spacing w:line="276" w:lineRule="auto"/>
              <w:rPr>
                <w:rFonts w:ascii="Times New Roman" w:hAnsi="Times New Roman" w:cs="Times New Roman"/>
                <w:u w:val="single"/>
              </w:rPr>
            </w:pPr>
            <w:r w:rsidRPr="0066018D">
              <w:rPr>
                <w:rFonts w:ascii="Times New Roman" w:hAnsi="Times New Roman" w:cs="Times New Roman"/>
                <w:sz w:val="24"/>
                <w:szCs w:val="24"/>
                <w:u w:val="single"/>
              </w:rPr>
              <w:t>Siekiami rezultatai:</w:t>
            </w:r>
          </w:p>
          <w:p w14:paraId="78F784E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Per parą 100 tūkst. gyventojų atliekama ne mažiau kaip 100 laboratorinių tyrimų COVID-19 ligai nustatyti</w:t>
            </w:r>
          </w:p>
        </w:tc>
      </w:tr>
      <w:tr w:rsidR="001D0121" w:rsidRPr="0066018D" w14:paraId="340E06EC" w14:textId="77777777" w:rsidTr="00616292">
        <w:tc>
          <w:tcPr>
            <w:tcW w:w="696" w:type="dxa"/>
            <w:vMerge w:val="restart"/>
            <w:tcBorders>
              <w:left w:val="single" w:sz="12" w:space="0" w:color="auto"/>
            </w:tcBorders>
          </w:tcPr>
          <w:p w14:paraId="698CBE0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1.2.</w:t>
            </w:r>
          </w:p>
        </w:tc>
        <w:tc>
          <w:tcPr>
            <w:tcW w:w="2266" w:type="dxa"/>
            <w:vMerge w:val="restart"/>
          </w:tcPr>
          <w:p w14:paraId="5763D795" w14:textId="648160D5" w:rsidR="001D0121" w:rsidRPr="0066018D" w:rsidRDefault="002915D5" w:rsidP="00616292">
            <w:pPr>
              <w:spacing w:line="276" w:lineRule="auto"/>
              <w:rPr>
                <w:rFonts w:ascii="Times New Roman" w:hAnsi="Times New Roman" w:cs="Times New Roman"/>
                <w:sz w:val="24"/>
                <w:szCs w:val="24"/>
              </w:rPr>
            </w:pPr>
            <w:r>
              <w:rPr>
                <w:rFonts w:ascii="Times New Roman" w:hAnsi="Times New Roman" w:cs="Times New Roman"/>
                <w:sz w:val="24"/>
                <w:szCs w:val="24"/>
              </w:rPr>
              <w:t xml:space="preserve">Riziką susirgti </w:t>
            </w:r>
            <w:r w:rsidR="00624D50">
              <w:rPr>
                <w:rFonts w:ascii="Times New Roman" w:hAnsi="Times New Roman" w:cs="Times New Roman"/>
                <w:sz w:val="24"/>
                <w:szCs w:val="24"/>
              </w:rPr>
              <w:t xml:space="preserve">sunkia liga </w:t>
            </w:r>
            <w:r>
              <w:rPr>
                <w:rFonts w:ascii="Times New Roman" w:hAnsi="Times New Roman" w:cs="Times New Roman"/>
                <w:sz w:val="24"/>
                <w:szCs w:val="24"/>
              </w:rPr>
              <w:t>patiriančių</w:t>
            </w:r>
            <w:r w:rsidR="001D0121" w:rsidRPr="0066018D">
              <w:rPr>
                <w:rFonts w:ascii="Times New Roman" w:hAnsi="Times New Roman" w:cs="Times New Roman"/>
                <w:sz w:val="24"/>
                <w:szCs w:val="24"/>
              </w:rPr>
              <w:t xml:space="preserve"> asmenų saugojimas </w:t>
            </w:r>
          </w:p>
        </w:tc>
        <w:tc>
          <w:tcPr>
            <w:tcW w:w="6946" w:type="dxa"/>
          </w:tcPr>
          <w:p w14:paraId="2C524752" w14:textId="417144C6" w:rsidR="001D0121" w:rsidRPr="0066018D" w:rsidRDefault="002915D5" w:rsidP="00EE0480">
            <w:pPr>
              <w:pStyle w:val="ListParagraph"/>
              <w:numPr>
                <w:ilvl w:val="2"/>
                <w:numId w:val="4"/>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Atnaujinti</w:t>
            </w:r>
            <w:r w:rsidR="001D0121" w:rsidRPr="0066018D">
              <w:rPr>
                <w:rFonts w:ascii="Times New Roman" w:hAnsi="Times New Roman" w:cs="Times New Roman"/>
                <w:sz w:val="24"/>
                <w:szCs w:val="24"/>
              </w:rPr>
              <w:t xml:space="preserve"> rekomendacijas </w:t>
            </w:r>
            <w:r>
              <w:rPr>
                <w:rFonts w:ascii="Times New Roman" w:hAnsi="Times New Roman" w:cs="Times New Roman"/>
                <w:sz w:val="24"/>
                <w:szCs w:val="24"/>
              </w:rPr>
              <w:t>riziką susirgti sunkia liga patiriantiems</w:t>
            </w:r>
            <w:r w:rsidR="001D0121" w:rsidRPr="0066018D">
              <w:rPr>
                <w:rFonts w:ascii="Times New Roman" w:hAnsi="Times New Roman" w:cs="Times New Roman"/>
                <w:sz w:val="24"/>
                <w:szCs w:val="24"/>
              </w:rPr>
              <w:t xml:space="preserve"> asmenims, kaip jie gali save saugoti</w:t>
            </w:r>
            <w:r>
              <w:rPr>
                <w:rFonts w:ascii="Times New Roman" w:hAnsi="Times New Roman" w:cs="Times New Roman"/>
                <w:sz w:val="24"/>
                <w:szCs w:val="24"/>
              </w:rPr>
              <w:t>, grįžus į aktyvų socialinį, kultūrinį gyvenimą</w:t>
            </w:r>
            <w:r w:rsidR="001D0121" w:rsidRPr="0066018D">
              <w:rPr>
                <w:rFonts w:ascii="Times New Roman" w:hAnsi="Times New Roman" w:cs="Times New Roman"/>
                <w:sz w:val="24"/>
                <w:szCs w:val="24"/>
              </w:rPr>
              <w:t xml:space="preserve"> </w:t>
            </w:r>
          </w:p>
        </w:tc>
        <w:tc>
          <w:tcPr>
            <w:tcW w:w="1701" w:type="dxa"/>
          </w:tcPr>
          <w:p w14:paraId="6B86E69C" w14:textId="2306FC7B"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2915D5">
              <w:rPr>
                <w:rFonts w:ascii="Times New Roman" w:hAnsi="Times New Roman" w:cs="Times New Roman"/>
                <w:sz w:val="24"/>
                <w:szCs w:val="24"/>
              </w:rPr>
              <w:t>06-1</w:t>
            </w:r>
            <w:r w:rsidR="002915D5">
              <w:rPr>
                <w:rFonts w:ascii="Times New Roman" w:hAnsi="Times New Roman" w:cs="Times New Roman"/>
                <w:sz w:val="24"/>
                <w:szCs w:val="24"/>
              </w:rPr>
              <w:t>5</w:t>
            </w:r>
          </w:p>
          <w:p w14:paraId="3149D600"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78A3840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1A189CFF" w14:textId="77777777" w:rsidTr="00616292">
        <w:tc>
          <w:tcPr>
            <w:tcW w:w="696" w:type="dxa"/>
            <w:vMerge/>
            <w:tcBorders>
              <w:left w:val="single" w:sz="12" w:space="0" w:color="auto"/>
            </w:tcBorders>
          </w:tcPr>
          <w:p w14:paraId="192C4CB3"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53873502"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05098098" w14:textId="5F3F948F" w:rsidR="001D0121" w:rsidRPr="0066018D"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detalų </w:t>
            </w:r>
            <w:r w:rsidR="002915D5">
              <w:rPr>
                <w:rFonts w:ascii="Times New Roman" w:hAnsi="Times New Roman" w:cs="Times New Roman"/>
                <w:sz w:val="24"/>
                <w:szCs w:val="24"/>
              </w:rPr>
              <w:t xml:space="preserve">riziką susirgti sunkia liga patiriančių </w:t>
            </w:r>
            <w:r w:rsidRPr="0066018D">
              <w:rPr>
                <w:rFonts w:ascii="Times New Roman" w:hAnsi="Times New Roman" w:cs="Times New Roman"/>
                <w:sz w:val="24"/>
                <w:szCs w:val="24"/>
              </w:rPr>
              <w:t>asmenų grupių aprašymą, nurodant priskyrimo ši</w:t>
            </w:r>
            <w:r w:rsidR="002915D5">
              <w:rPr>
                <w:rFonts w:ascii="Times New Roman" w:hAnsi="Times New Roman" w:cs="Times New Roman"/>
                <w:sz w:val="24"/>
                <w:szCs w:val="24"/>
              </w:rPr>
              <w:t>oms grupėms</w:t>
            </w:r>
            <w:r w:rsidRPr="0066018D">
              <w:rPr>
                <w:rFonts w:ascii="Times New Roman" w:hAnsi="Times New Roman" w:cs="Times New Roman"/>
                <w:sz w:val="24"/>
                <w:szCs w:val="24"/>
              </w:rPr>
              <w:t xml:space="preserve"> kriterijus </w:t>
            </w:r>
          </w:p>
        </w:tc>
        <w:tc>
          <w:tcPr>
            <w:tcW w:w="1701" w:type="dxa"/>
          </w:tcPr>
          <w:p w14:paraId="58970C27" w14:textId="584B2193"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2915D5">
              <w:rPr>
                <w:rFonts w:ascii="Times New Roman" w:hAnsi="Times New Roman" w:cs="Times New Roman"/>
                <w:sz w:val="24"/>
                <w:szCs w:val="24"/>
              </w:rPr>
              <w:t>06-1</w:t>
            </w:r>
            <w:r w:rsidR="00B23907">
              <w:rPr>
                <w:rFonts w:ascii="Times New Roman" w:hAnsi="Times New Roman" w:cs="Times New Roman"/>
                <w:sz w:val="24"/>
                <w:szCs w:val="24"/>
              </w:rPr>
              <w:t>5</w:t>
            </w:r>
          </w:p>
          <w:p w14:paraId="35BA1234"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3E592D2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p w14:paraId="7E263051" w14:textId="77777777" w:rsidR="001D0121" w:rsidRPr="0066018D" w:rsidRDefault="001D0121" w:rsidP="00616292">
            <w:pPr>
              <w:spacing w:line="276" w:lineRule="auto"/>
              <w:rPr>
                <w:rFonts w:ascii="Times New Roman" w:hAnsi="Times New Roman" w:cs="Times New Roman"/>
                <w:sz w:val="24"/>
                <w:szCs w:val="24"/>
              </w:rPr>
            </w:pPr>
          </w:p>
        </w:tc>
      </w:tr>
      <w:tr w:rsidR="001D0121" w:rsidRPr="0066018D" w14:paraId="53AD47DF" w14:textId="77777777" w:rsidTr="00616292">
        <w:tc>
          <w:tcPr>
            <w:tcW w:w="696" w:type="dxa"/>
            <w:vMerge/>
            <w:tcBorders>
              <w:left w:val="single" w:sz="12" w:space="0" w:color="auto"/>
            </w:tcBorders>
          </w:tcPr>
          <w:p w14:paraId="3D4BA8FF"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1A9F079F"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49583C00" w14:textId="2F89FF6C" w:rsidR="001D0121"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rekomendacijas darbdaviams, kokios galimos darbo organizavimo priemonės saugoti </w:t>
            </w:r>
            <w:r w:rsidR="00B23907">
              <w:rPr>
                <w:rFonts w:ascii="Times New Roman" w:hAnsi="Times New Roman" w:cs="Times New Roman"/>
                <w:sz w:val="24"/>
                <w:szCs w:val="24"/>
              </w:rPr>
              <w:t xml:space="preserve">riziką patiriančius asmenis </w:t>
            </w:r>
            <w:r w:rsidRPr="0066018D">
              <w:rPr>
                <w:rFonts w:ascii="Times New Roman" w:hAnsi="Times New Roman" w:cs="Times New Roman"/>
                <w:sz w:val="24"/>
                <w:szCs w:val="24"/>
              </w:rPr>
              <w:t xml:space="preserve">darbo metu </w:t>
            </w:r>
            <w:r w:rsidR="002B548E">
              <w:rPr>
                <w:rFonts w:ascii="Times New Roman" w:hAnsi="Times New Roman" w:cs="Times New Roman"/>
                <w:sz w:val="24"/>
                <w:szCs w:val="24"/>
              </w:rPr>
              <w:t>ir</w:t>
            </w:r>
          </w:p>
          <w:p w14:paraId="61F40F17" w14:textId="00AA7548" w:rsidR="002B548E" w:rsidRPr="0066018D" w:rsidRDefault="002B548E" w:rsidP="002B548E">
            <w:pPr>
              <w:pStyle w:val="ListParagraph"/>
              <w:spacing w:line="276" w:lineRule="auto"/>
              <w:contextualSpacing w:val="0"/>
              <w:rPr>
                <w:rFonts w:ascii="Times New Roman" w:hAnsi="Times New Roman" w:cs="Times New Roman"/>
                <w:sz w:val="24"/>
                <w:szCs w:val="24"/>
              </w:rPr>
            </w:pPr>
            <w:r>
              <w:rPr>
                <w:rFonts w:ascii="Times New Roman" w:hAnsi="Times New Roman" w:cs="Times New Roman"/>
                <w:sz w:val="24"/>
                <w:szCs w:val="24"/>
              </w:rPr>
              <w:t>i</w:t>
            </w:r>
            <w:r w:rsidRPr="0066018D">
              <w:rPr>
                <w:rFonts w:ascii="Times New Roman" w:hAnsi="Times New Roman" w:cs="Times New Roman"/>
                <w:sz w:val="24"/>
                <w:szCs w:val="24"/>
              </w:rPr>
              <w:t>mtis lyderystės ir inicijuoti bendras iniciatyvas su darbuotojų ir darbdavių organizacijomis, siekiant sumažinti aukšto asmeninės rizikos laipsnio asmenų rizikingų socialinių kontaktų skaičių veiklos organizacinėmis priemonėmis</w:t>
            </w:r>
          </w:p>
        </w:tc>
        <w:tc>
          <w:tcPr>
            <w:tcW w:w="1701" w:type="dxa"/>
          </w:tcPr>
          <w:p w14:paraId="6AF3C543" w14:textId="1DF2B37B" w:rsidR="001D0121"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2915D5">
              <w:rPr>
                <w:rFonts w:ascii="Times New Roman" w:hAnsi="Times New Roman" w:cs="Times New Roman"/>
                <w:sz w:val="24"/>
                <w:szCs w:val="24"/>
              </w:rPr>
              <w:t>06-</w:t>
            </w:r>
            <w:r w:rsidR="00B23907">
              <w:rPr>
                <w:rFonts w:ascii="Times New Roman" w:hAnsi="Times New Roman" w:cs="Times New Roman"/>
                <w:sz w:val="24"/>
                <w:szCs w:val="24"/>
              </w:rPr>
              <w:t>20</w:t>
            </w:r>
          </w:p>
          <w:p w14:paraId="02DC48DC" w14:textId="58FA4F32" w:rsidR="002B548E" w:rsidRDefault="002B548E" w:rsidP="00616292">
            <w:pPr>
              <w:spacing w:line="276" w:lineRule="auto"/>
              <w:jc w:val="center"/>
              <w:rPr>
                <w:rFonts w:ascii="Times New Roman" w:hAnsi="Times New Roman" w:cs="Times New Roman"/>
                <w:sz w:val="24"/>
                <w:szCs w:val="24"/>
              </w:rPr>
            </w:pPr>
          </w:p>
          <w:p w14:paraId="15BD1439" w14:textId="7E3FD18C" w:rsidR="002B548E" w:rsidRDefault="002B548E" w:rsidP="00616292">
            <w:pPr>
              <w:spacing w:line="276" w:lineRule="auto"/>
              <w:jc w:val="center"/>
              <w:rPr>
                <w:rFonts w:ascii="Times New Roman" w:hAnsi="Times New Roman" w:cs="Times New Roman"/>
                <w:sz w:val="24"/>
                <w:szCs w:val="24"/>
              </w:rPr>
            </w:pPr>
          </w:p>
          <w:p w14:paraId="7156F2C6" w14:textId="0E839646" w:rsidR="002B548E" w:rsidRPr="0066018D" w:rsidRDefault="002B548E" w:rsidP="00616292">
            <w:pPr>
              <w:spacing w:line="276" w:lineRule="auto"/>
              <w:jc w:val="center"/>
              <w:rPr>
                <w:rFonts w:ascii="Times New Roman" w:hAnsi="Times New Roman" w:cs="Times New Roman"/>
                <w:sz w:val="24"/>
                <w:szCs w:val="24"/>
              </w:rPr>
            </w:pPr>
            <w:r>
              <w:rPr>
                <w:rFonts w:ascii="Times New Roman" w:hAnsi="Times New Roman" w:cs="Times New Roman"/>
                <w:sz w:val="24"/>
                <w:szCs w:val="24"/>
              </w:rPr>
              <w:t>nuolat</w:t>
            </w:r>
          </w:p>
          <w:p w14:paraId="24E3885D"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6EA85506" w14:textId="77777777" w:rsidR="002B548E"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 SADM</w:t>
            </w:r>
          </w:p>
          <w:p w14:paraId="28EAAA57" w14:textId="77777777" w:rsidR="002B548E" w:rsidRDefault="002B548E" w:rsidP="00616292">
            <w:pPr>
              <w:spacing w:line="276" w:lineRule="auto"/>
              <w:rPr>
                <w:rFonts w:ascii="Times New Roman" w:hAnsi="Times New Roman" w:cs="Times New Roman"/>
                <w:sz w:val="24"/>
                <w:szCs w:val="24"/>
              </w:rPr>
            </w:pPr>
          </w:p>
          <w:p w14:paraId="47F3165A" w14:textId="3333EAD8" w:rsidR="001D0121" w:rsidRPr="0066018D" w:rsidRDefault="002B548E"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Radišauskienė), EIM, SAM, savivaldybės, kitos institucijos pagal kompetenciją, SADM (VDI)</w:t>
            </w:r>
          </w:p>
        </w:tc>
      </w:tr>
      <w:tr w:rsidR="001D0121" w:rsidRPr="0066018D" w14:paraId="5FB74B95" w14:textId="77777777" w:rsidTr="00616292">
        <w:tc>
          <w:tcPr>
            <w:tcW w:w="696" w:type="dxa"/>
            <w:vMerge/>
            <w:tcBorders>
              <w:left w:val="single" w:sz="12" w:space="0" w:color="auto"/>
            </w:tcBorders>
          </w:tcPr>
          <w:p w14:paraId="39AB134C"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731029EA"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4E24F802" w14:textId="10513D59" w:rsidR="001D0121" w:rsidRPr="0066018D"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Sustiprinti socialinės globos ir slaugos įstaigų licencijuojamos veiklos priežiūrą ir kontrolę</w:t>
            </w:r>
            <w:r w:rsidR="007A1066">
              <w:rPr>
                <w:rFonts w:ascii="Times New Roman" w:hAnsi="Times New Roman" w:cs="Times New Roman"/>
                <w:sz w:val="24"/>
                <w:szCs w:val="24"/>
              </w:rPr>
              <w:t>,</w:t>
            </w:r>
            <w:r w:rsidRPr="0066018D">
              <w:rPr>
                <w:rFonts w:ascii="Times New Roman" w:hAnsi="Times New Roman" w:cs="Times New Roman"/>
                <w:sz w:val="24"/>
                <w:szCs w:val="24"/>
              </w:rPr>
              <w:t xml:space="preserve"> pakeisti reikiamus teisės aktus</w:t>
            </w:r>
          </w:p>
        </w:tc>
        <w:tc>
          <w:tcPr>
            <w:tcW w:w="1701" w:type="dxa"/>
          </w:tcPr>
          <w:p w14:paraId="7B4B4442"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p w14:paraId="11868886"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7130298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(už socialinės globos įstaigas atsakingas asmuo – V. Augienė), SAM (už slaugos įstaigas atsakingas asmuo – K. Garuolienė)</w:t>
            </w:r>
          </w:p>
        </w:tc>
      </w:tr>
      <w:tr w:rsidR="001D0121" w:rsidRPr="0066018D" w14:paraId="41298D44" w14:textId="77777777" w:rsidTr="00616292">
        <w:tc>
          <w:tcPr>
            <w:tcW w:w="696" w:type="dxa"/>
            <w:vMerge/>
            <w:tcBorders>
              <w:left w:val="single" w:sz="12" w:space="0" w:color="auto"/>
            </w:tcBorders>
          </w:tcPr>
          <w:p w14:paraId="15DB7E0E" w14:textId="77777777" w:rsidR="001D0121" w:rsidRPr="0066018D" w:rsidRDefault="001D0121" w:rsidP="00616292">
            <w:pPr>
              <w:spacing w:line="276" w:lineRule="auto"/>
              <w:rPr>
                <w:rFonts w:ascii="Times New Roman" w:hAnsi="Times New Roman" w:cs="Times New Roman"/>
                <w:sz w:val="24"/>
                <w:szCs w:val="24"/>
              </w:rPr>
            </w:pPr>
            <w:bookmarkStart w:id="6" w:name="_Hlk41242539"/>
          </w:p>
        </w:tc>
        <w:tc>
          <w:tcPr>
            <w:tcW w:w="2266" w:type="dxa"/>
            <w:vMerge/>
          </w:tcPr>
          <w:p w14:paraId="207F9A48"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5A4E82AA" w14:textId="05A9BEE3" w:rsidR="001D0121" w:rsidRPr="0066018D"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Nustatyti rekomenduojamas asmen</w:t>
            </w:r>
            <w:r w:rsidR="00B23907">
              <w:rPr>
                <w:rFonts w:ascii="Times New Roman" w:hAnsi="Times New Roman" w:cs="Times New Roman"/>
                <w:sz w:val="24"/>
                <w:szCs w:val="24"/>
              </w:rPr>
              <w:t>inė</w:t>
            </w:r>
            <w:r w:rsidRPr="0066018D">
              <w:rPr>
                <w:rFonts w:ascii="Times New Roman" w:hAnsi="Times New Roman" w:cs="Times New Roman"/>
                <w:sz w:val="24"/>
                <w:szCs w:val="24"/>
              </w:rPr>
              <w:t>s apsaugos priemonių</w:t>
            </w:r>
            <w:r w:rsidR="00B23907">
              <w:rPr>
                <w:rFonts w:ascii="Times New Roman" w:hAnsi="Times New Roman" w:cs="Times New Roman"/>
                <w:sz w:val="24"/>
                <w:szCs w:val="24"/>
              </w:rPr>
              <w:t xml:space="preserve"> (toliau – AAP)</w:t>
            </w:r>
            <w:r w:rsidRPr="0066018D">
              <w:rPr>
                <w:rFonts w:ascii="Times New Roman" w:hAnsi="Times New Roman" w:cs="Times New Roman"/>
                <w:sz w:val="24"/>
                <w:szCs w:val="24"/>
              </w:rPr>
              <w:t xml:space="preserve"> normas ir </w:t>
            </w:r>
            <w:r w:rsidR="00B23907">
              <w:rPr>
                <w:rFonts w:ascii="Times New Roman" w:hAnsi="Times New Roman" w:cs="Times New Roman"/>
                <w:sz w:val="24"/>
                <w:szCs w:val="24"/>
              </w:rPr>
              <w:t>AAP</w:t>
            </w:r>
            <w:r w:rsidRPr="0066018D">
              <w:rPr>
                <w:rFonts w:ascii="Times New Roman" w:hAnsi="Times New Roman" w:cs="Times New Roman"/>
                <w:sz w:val="24"/>
                <w:szCs w:val="24"/>
              </w:rPr>
              <w:t xml:space="preserve"> </w:t>
            </w:r>
            <w:r w:rsidR="00B23907">
              <w:rPr>
                <w:rFonts w:ascii="Times New Roman" w:hAnsi="Times New Roman" w:cs="Times New Roman"/>
                <w:sz w:val="24"/>
                <w:szCs w:val="24"/>
              </w:rPr>
              <w:t xml:space="preserve">būtino sukaupti </w:t>
            </w:r>
            <w:r w:rsidRPr="0066018D">
              <w:rPr>
                <w:rFonts w:ascii="Times New Roman" w:hAnsi="Times New Roman" w:cs="Times New Roman"/>
                <w:sz w:val="24"/>
                <w:szCs w:val="24"/>
              </w:rPr>
              <w:t>rezervo dydį ilgalaikę socialinę globą teikiančioms įstaigoms</w:t>
            </w:r>
          </w:p>
        </w:tc>
        <w:tc>
          <w:tcPr>
            <w:tcW w:w="1701" w:type="dxa"/>
          </w:tcPr>
          <w:p w14:paraId="10F78AAE" w14:textId="3ACDDCE0"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B82C6C">
              <w:rPr>
                <w:rFonts w:ascii="Times New Roman" w:hAnsi="Times New Roman" w:cs="Times New Roman"/>
                <w:sz w:val="24"/>
                <w:szCs w:val="24"/>
              </w:rPr>
              <w:t>06-</w:t>
            </w:r>
            <w:r w:rsidR="00B23907" w:rsidRPr="00B82C6C">
              <w:rPr>
                <w:rFonts w:ascii="Times New Roman" w:hAnsi="Times New Roman" w:cs="Times New Roman"/>
                <w:sz w:val="24"/>
                <w:szCs w:val="24"/>
              </w:rPr>
              <w:t>2</w:t>
            </w:r>
            <w:r w:rsidRPr="00B82C6C">
              <w:rPr>
                <w:rFonts w:ascii="Times New Roman" w:hAnsi="Times New Roman" w:cs="Times New Roman"/>
                <w:sz w:val="24"/>
                <w:szCs w:val="24"/>
              </w:rPr>
              <w:t>5</w:t>
            </w:r>
          </w:p>
        </w:tc>
        <w:tc>
          <w:tcPr>
            <w:tcW w:w="2977" w:type="dxa"/>
            <w:tcBorders>
              <w:right w:val="single" w:sz="12" w:space="0" w:color="auto"/>
            </w:tcBorders>
          </w:tcPr>
          <w:p w14:paraId="038FDD4D" w14:textId="77777777" w:rsidR="001D0121" w:rsidRPr="00B82C6C"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 SADM</w:t>
            </w:r>
          </w:p>
        </w:tc>
      </w:tr>
      <w:tr w:rsidR="001D0121" w:rsidRPr="0066018D" w14:paraId="3274FDA0" w14:textId="77777777" w:rsidTr="00616292">
        <w:tc>
          <w:tcPr>
            <w:tcW w:w="696" w:type="dxa"/>
            <w:vMerge/>
            <w:tcBorders>
              <w:left w:val="single" w:sz="12" w:space="0" w:color="auto"/>
            </w:tcBorders>
          </w:tcPr>
          <w:p w14:paraId="721D4FAE"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986A837"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6DF0364C" w14:textId="69901916" w:rsidR="001D0121" w:rsidRPr="0066018D" w:rsidRDefault="001D0121" w:rsidP="00EE0480">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Sudaryti papildomas teisines prielaidas įtvirtinti, kad </w:t>
            </w:r>
            <w:r w:rsidR="00B23907">
              <w:rPr>
                <w:rFonts w:ascii="Times New Roman" w:hAnsi="Times New Roman" w:cs="Times New Roman"/>
                <w:sz w:val="24"/>
                <w:szCs w:val="24"/>
              </w:rPr>
              <w:t>AAP</w:t>
            </w:r>
            <w:r w:rsidRPr="0066018D">
              <w:rPr>
                <w:rFonts w:ascii="Times New Roman" w:hAnsi="Times New Roman" w:cs="Times New Roman"/>
                <w:sz w:val="24"/>
                <w:szCs w:val="24"/>
              </w:rPr>
              <w:t xml:space="preserve"> užtikrinimu ir suteikimu rizik</w:t>
            </w:r>
            <w:r w:rsidR="00B82C6C">
              <w:rPr>
                <w:rFonts w:ascii="Times New Roman" w:hAnsi="Times New Roman" w:cs="Times New Roman"/>
                <w:sz w:val="24"/>
                <w:szCs w:val="24"/>
              </w:rPr>
              <w:t>ą patiriantiems</w:t>
            </w:r>
            <w:r w:rsidRPr="0066018D">
              <w:rPr>
                <w:rFonts w:ascii="Times New Roman" w:hAnsi="Times New Roman" w:cs="Times New Roman"/>
                <w:sz w:val="24"/>
                <w:szCs w:val="24"/>
              </w:rPr>
              <w:t xml:space="preserve"> asmenims, darbuotojams ir </w:t>
            </w:r>
            <w:r w:rsidR="00B82C6C">
              <w:rPr>
                <w:rFonts w:ascii="Times New Roman" w:hAnsi="Times New Roman" w:cs="Times New Roman"/>
                <w:sz w:val="24"/>
                <w:szCs w:val="24"/>
              </w:rPr>
              <w:t>AAP</w:t>
            </w:r>
            <w:r w:rsidRPr="0066018D">
              <w:rPr>
                <w:rFonts w:ascii="Times New Roman" w:hAnsi="Times New Roman" w:cs="Times New Roman"/>
                <w:sz w:val="24"/>
                <w:szCs w:val="24"/>
              </w:rPr>
              <w:t xml:space="preserve"> rezervo kaupimu rūpinasi įstaigų (įskaitant ilgalaikę socialinę globą teikiančias įstaigas) steigėjai</w:t>
            </w:r>
          </w:p>
        </w:tc>
        <w:tc>
          <w:tcPr>
            <w:tcW w:w="1701" w:type="dxa"/>
          </w:tcPr>
          <w:p w14:paraId="335FE62A" w14:textId="504D8EFD"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B82C6C">
              <w:rPr>
                <w:rFonts w:ascii="Times New Roman" w:hAnsi="Times New Roman" w:cs="Times New Roman"/>
                <w:sz w:val="24"/>
                <w:szCs w:val="24"/>
              </w:rPr>
              <w:t>06-</w:t>
            </w:r>
            <w:r w:rsidR="00B82C6C">
              <w:rPr>
                <w:rFonts w:ascii="Times New Roman" w:hAnsi="Times New Roman" w:cs="Times New Roman"/>
                <w:sz w:val="24"/>
                <w:szCs w:val="24"/>
              </w:rPr>
              <w:t>30</w:t>
            </w:r>
          </w:p>
          <w:p w14:paraId="010DAA1C" w14:textId="77777777" w:rsidR="001D0121" w:rsidRPr="0066018D" w:rsidRDefault="001D0121" w:rsidP="00616292">
            <w:pPr>
              <w:spacing w:line="276" w:lineRule="auto"/>
              <w:jc w:val="center"/>
              <w:rPr>
                <w:rFonts w:ascii="Times New Roman" w:hAnsi="Times New Roman" w:cs="Times New Roman"/>
                <w:sz w:val="24"/>
                <w:szCs w:val="24"/>
              </w:rPr>
            </w:pPr>
          </w:p>
        </w:tc>
        <w:tc>
          <w:tcPr>
            <w:tcW w:w="2977" w:type="dxa"/>
            <w:tcBorders>
              <w:right w:val="single" w:sz="12" w:space="0" w:color="auto"/>
            </w:tcBorders>
          </w:tcPr>
          <w:p w14:paraId="0443A74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 SADM, savivaldybės, kitos institucijos pagal kompetenciją</w:t>
            </w:r>
          </w:p>
        </w:tc>
      </w:tr>
      <w:bookmarkEnd w:id="6"/>
      <w:tr w:rsidR="001D0121" w:rsidRPr="0066018D" w14:paraId="4B1D8115" w14:textId="77777777" w:rsidTr="00616292">
        <w:tc>
          <w:tcPr>
            <w:tcW w:w="696" w:type="dxa"/>
            <w:vMerge/>
            <w:tcBorders>
              <w:left w:val="single" w:sz="12" w:space="0" w:color="auto"/>
            </w:tcBorders>
          </w:tcPr>
          <w:p w14:paraId="4D32B641"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2D86AEF9"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22F3500A" w14:textId="07BF9E28" w:rsidR="001D0121" w:rsidRPr="0066018D" w:rsidRDefault="00240E92" w:rsidP="00EE0480">
            <w:pPr>
              <w:pStyle w:val="ListParagraph"/>
              <w:numPr>
                <w:ilvl w:val="2"/>
                <w:numId w:val="4"/>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Skatinti bendruomenių, </w:t>
            </w:r>
            <w:r w:rsidRPr="0066018D">
              <w:rPr>
                <w:rFonts w:ascii="Times New Roman" w:hAnsi="Times New Roman" w:cs="Times New Roman"/>
                <w:sz w:val="24"/>
                <w:szCs w:val="24"/>
              </w:rPr>
              <w:t xml:space="preserve">savanorystės ir NVO </w:t>
            </w:r>
            <w:r>
              <w:rPr>
                <w:rFonts w:ascii="Times New Roman" w:hAnsi="Times New Roman" w:cs="Times New Roman"/>
                <w:sz w:val="24"/>
                <w:szCs w:val="24"/>
              </w:rPr>
              <w:t>iniciatyvas</w:t>
            </w:r>
            <w:r w:rsidR="001D0121" w:rsidRPr="0066018D">
              <w:rPr>
                <w:rFonts w:ascii="Times New Roman" w:hAnsi="Times New Roman" w:cs="Times New Roman"/>
                <w:sz w:val="24"/>
                <w:szCs w:val="24"/>
              </w:rPr>
              <w:t xml:space="preserve">, siekiant saugoti </w:t>
            </w:r>
            <w:r>
              <w:rPr>
                <w:rFonts w:ascii="Times New Roman" w:hAnsi="Times New Roman" w:cs="Times New Roman"/>
                <w:sz w:val="24"/>
                <w:szCs w:val="24"/>
              </w:rPr>
              <w:t xml:space="preserve">riziką susirgti sunkia liga patiriančius asmenis </w:t>
            </w:r>
          </w:p>
        </w:tc>
        <w:tc>
          <w:tcPr>
            <w:tcW w:w="1701" w:type="dxa"/>
          </w:tcPr>
          <w:p w14:paraId="6B525158" w14:textId="29184394"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5007824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Bingelis), savivaldybės, kitos institucijos pagal kompetenciją</w:t>
            </w:r>
          </w:p>
        </w:tc>
      </w:tr>
      <w:tr w:rsidR="001D0121" w:rsidRPr="0066018D" w14:paraId="20DB5936" w14:textId="77777777" w:rsidTr="00616292">
        <w:tc>
          <w:tcPr>
            <w:tcW w:w="696" w:type="dxa"/>
            <w:vMerge/>
            <w:tcBorders>
              <w:left w:val="single" w:sz="12" w:space="0" w:color="auto"/>
            </w:tcBorders>
          </w:tcPr>
          <w:p w14:paraId="45EDF1AC"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545D34AA"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37EE09CD" w14:textId="77777777" w:rsidR="002B548E" w:rsidRDefault="001D0121" w:rsidP="002B548E">
            <w:pPr>
              <w:pStyle w:val="ListParagraph"/>
              <w:numPr>
                <w:ilvl w:val="2"/>
                <w:numId w:val="4"/>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rekomendacijas</w:t>
            </w:r>
            <w:r w:rsidR="002B548E">
              <w:rPr>
                <w:rFonts w:ascii="Times New Roman" w:hAnsi="Times New Roman" w:cs="Times New Roman"/>
                <w:sz w:val="24"/>
                <w:szCs w:val="24"/>
              </w:rPr>
              <w:t xml:space="preserve"> viešojo sektoriaus organizacijoms</w:t>
            </w:r>
            <w:r w:rsidRPr="0066018D">
              <w:rPr>
                <w:rFonts w:ascii="Times New Roman" w:hAnsi="Times New Roman" w:cs="Times New Roman"/>
                <w:sz w:val="24"/>
                <w:szCs w:val="24"/>
              </w:rPr>
              <w:t xml:space="preserve">, kaip organizacinėmis priemonėmis sumažinti </w:t>
            </w:r>
            <w:r w:rsidR="00134D53">
              <w:rPr>
                <w:rFonts w:ascii="Times New Roman" w:hAnsi="Times New Roman" w:cs="Times New Roman"/>
                <w:sz w:val="24"/>
                <w:szCs w:val="24"/>
              </w:rPr>
              <w:t>nebūtinus</w:t>
            </w:r>
            <w:r w:rsidRPr="0066018D">
              <w:rPr>
                <w:rFonts w:ascii="Times New Roman" w:hAnsi="Times New Roman" w:cs="Times New Roman"/>
                <w:sz w:val="24"/>
                <w:szCs w:val="24"/>
              </w:rPr>
              <w:t xml:space="preserve"> socialinius kontaktus, teikiant viešąsias ir administracines paslaugas </w:t>
            </w:r>
            <w:r w:rsidR="002B548E">
              <w:rPr>
                <w:rFonts w:ascii="Times New Roman" w:hAnsi="Times New Roman" w:cs="Times New Roman"/>
                <w:sz w:val="24"/>
                <w:szCs w:val="24"/>
              </w:rPr>
              <w:t>ir</w:t>
            </w:r>
          </w:p>
          <w:p w14:paraId="68C818A0" w14:textId="77777777" w:rsidR="002B548E" w:rsidRDefault="002B548E" w:rsidP="002B548E">
            <w:pPr>
              <w:pStyle w:val="ListParagraph"/>
              <w:spacing w:line="276" w:lineRule="auto"/>
              <w:contextualSpacing w:val="0"/>
              <w:rPr>
                <w:rFonts w:ascii="Times New Roman" w:hAnsi="Times New Roman" w:cs="Times New Roman"/>
                <w:sz w:val="24"/>
                <w:szCs w:val="24"/>
              </w:rPr>
            </w:pPr>
          </w:p>
          <w:p w14:paraId="231526A0" w14:textId="1C5E4D4C" w:rsidR="001D0121" w:rsidRPr="002B548E" w:rsidRDefault="001D0121" w:rsidP="002B548E">
            <w:pPr>
              <w:pStyle w:val="ListParagraph"/>
              <w:spacing w:line="276" w:lineRule="auto"/>
              <w:contextualSpacing w:val="0"/>
              <w:rPr>
                <w:rFonts w:ascii="Times New Roman" w:hAnsi="Times New Roman" w:cs="Times New Roman"/>
                <w:sz w:val="24"/>
                <w:szCs w:val="24"/>
              </w:rPr>
            </w:pPr>
            <w:r w:rsidRPr="002B548E">
              <w:rPr>
                <w:rFonts w:ascii="Times New Roman" w:hAnsi="Times New Roman" w:cs="Times New Roman"/>
                <w:sz w:val="24"/>
                <w:szCs w:val="24"/>
              </w:rPr>
              <w:t>pagal parengtas rekomendacijas įgyvendinti organizacines priemones</w:t>
            </w:r>
          </w:p>
        </w:tc>
        <w:tc>
          <w:tcPr>
            <w:tcW w:w="1701" w:type="dxa"/>
          </w:tcPr>
          <w:p w14:paraId="7D777BAC" w14:textId="00B0597A"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24399C">
              <w:rPr>
                <w:rFonts w:ascii="Times New Roman" w:hAnsi="Times New Roman" w:cs="Times New Roman"/>
                <w:sz w:val="24"/>
                <w:szCs w:val="24"/>
              </w:rPr>
              <w:t>7</w:t>
            </w:r>
            <w:r w:rsidRPr="0066018D">
              <w:rPr>
                <w:rFonts w:ascii="Times New Roman" w:hAnsi="Times New Roman" w:cs="Times New Roman"/>
                <w:sz w:val="24"/>
                <w:szCs w:val="24"/>
              </w:rPr>
              <w:t>-15</w:t>
            </w:r>
          </w:p>
          <w:p w14:paraId="6BD0747C" w14:textId="77777777" w:rsidR="001D0121" w:rsidRPr="0066018D" w:rsidRDefault="001D0121" w:rsidP="00616292">
            <w:pPr>
              <w:spacing w:line="276" w:lineRule="auto"/>
              <w:jc w:val="center"/>
              <w:rPr>
                <w:rFonts w:ascii="Times New Roman" w:hAnsi="Times New Roman" w:cs="Times New Roman"/>
                <w:sz w:val="24"/>
                <w:szCs w:val="24"/>
              </w:rPr>
            </w:pPr>
          </w:p>
          <w:p w14:paraId="3711B4C1" w14:textId="77777777" w:rsidR="001D0121" w:rsidRPr="0066018D" w:rsidRDefault="001D0121" w:rsidP="00616292">
            <w:pPr>
              <w:spacing w:line="276" w:lineRule="auto"/>
              <w:jc w:val="center"/>
              <w:rPr>
                <w:rFonts w:ascii="Times New Roman" w:hAnsi="Times New Roman" w:cs="Times New Roman"/>
                <w:sz w:val="24"/>
                <w:szCs w:val="24"/>
              </w:rPr>
            </w:pPr>
          </w:p>
          <w:p w14:paraId="46C54E8E" w14:textId="77777777" w:rsidR="001D0121" w:rsidRPr="0066018D" w:rsidRDefault="001D0121" w:rsidP="00616292">
            <w:pPr>
              <w:spacing w:line="276" w:lineRule="auto"/>
              <w:jc w:val="center"/>
              <w:rPr>
                <w:rFonts w:ascii="Times New Roman" w:hAnsi="Times New Roman" w:cs="Times New Roman"/>
                <w:sz w:val="24"/>
                <w:szCs w:val="24"/>
              </w:rPr>
            </w:pPr>
          </w:p>
          <w:p w14:paraId="09CD9A2B" w14:textId="77777777" w:rsidR="002B548E" w:rsidRDefault="002B548E" w:rsidP="00616292">
            <w:pPr>
              <w:spacing w:line="276" w:lineRule="auto"/>
              <w:jc w:val="center"/>
              <w:rPr>
                <w:rFonts w:ascii="Times New Roman" w:hAnsi="Times New Roman" w:cs="Times New Roman"/>
                <w:sz w:val="24"/>
                <w:szCs w:val="24"/>
              </w:rPr>
            </w:pPr>
          </w:p>
          <w:p w14:paraId="1A637794" w14:textId="7ED9EFB3"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74EF220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B. </w:t>
            </w:r>
            <w:proofErr w:type="spellStart"/>
            <w:r w:rsidRPr="0066018D">
              <w:rPr>
                <w:rFonts w:ascii="Times New Roman" w:hAnsi="Times New Roman" w:cs="Times New Roman"/>
                <w:sz w:val="24"/>
                <w:szCs w:val="24"/>
              </w:rPr>
              <w:t>Maliušicka</w:t>
            </w:r>
            <w:proofErr w:type="spellEnd"/>
            <w:r w:rsidRPr="0066018D">
              <w:rPr>
                <w:rFonts w:ascii="Times New Roman" w:hAnsi="Times New Roman" w:cs="Times New Roman"/>
                <w:sz w:val="24"/>
                <w:szCs w:val="24"/>
              </w:rPr>
              <w:t xml:space="preserve">), SAM, LSA, savivaldybės, kitos institucijos pagal kompetenciją </w:t>
            </w:r>
          </w:p>
          <w:p w14:paraId="14F89E3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institucijos, teikiančios asmenims viešąsias ir administracines paslaugas (atsakingas asmuo – įstaigos vadovas)</w:t>
            </w:r>
          </w:p>
        </w:tc>
      </w:tr>
      <w:tr w:rsidR="001D0121" w:rsidRPr="0066018D" w14:paraId="141B1AED" w14:textId="77777777" w:rsidTr="00593B22">
        <w:tc>
          <w:tcPr>
            <w:tcW w:w="696" w:type="dxa"/>
            <w:vMerge/>
            <w:tcBorders>
              <w:left w:val="single" w:sz="12" w:space="0" w:color="auto"/>
            </w:tcBorders>
          </w:tcPr>
          <w:p w14:paraId="0EFE61DD"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4FFD1F9E"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35CB2C61"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Nėra COVID-19 ligos protrūkių socialinės globos namuose ir slaugos ligoninėse</w:t>
            </w:r>
          </w:p>
          <w:p w14:paraId="35A209B2" w14:textId="77777777"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Nėra COVID-19 ligos protrūkių darbovietėse</w:t>
            </w:r>
          </w:p>
          <w:p w14:paraId="4E725B08" w14:textId="56DE9FB7" w:rsidR="00494714" w:rsidRPr="0066018D" w:rsidRDefault="00494714" w:rsidP="00616292">
            <w:pPr>
              <w:spacing w:line="276" w:lineRule="auto"/>
              <w:rPr>
                <w:rFonts w:ascii="Times New Roman" w:hAnsi="Times New Roman" w:cs="Times New Roman"/>
                <w:sz w:val="24"/>
                <w:szCs w:val="24"/>
              </w:rPr>
            </w:pPr>
          </w:p>
        </w:tc>
      </w:tr>
      <w:tr w:rsidR="00845534" w:rsidRPr="0066018D" w14:paraId="3DB60595" w14:textId="77777777" w:rsidTr="00616292">
        <w:tc>
          <w:tcPr>
            <w:tcW w:w="696" w:type="dxa"/>
            <w:vMerge w:val="restart"/>
            <w:tcBorders>
              <w:left w:val="single" w:sz="12" w:space="0" w:color="auto"/>
            </w:tcBorders>
          </w:tcPr>
          <w:p w14:paraId="6EE4A17B" w14:textId="77777777" w:rsidR="00845534" w:rsidRPr="0066018D" w:rsidRDefault="00845534"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val="restart"/>
            <w:shd w:val="clear" w:color="auto" w:fill="FFFFFF" w:themeFill="background1"/>
          </w:tcPr>
          <w:p w14:paraId="5413CC0A"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Epidemiologinės kontrolės sistemos stiprinimas</w:t>
            </w:r>
          </w:p>
          <w:p w14:paraId="16878C41" w14:textId="77777777" w:rsidR="00845534" w:rsidRPr="0066018D" w:rsidRDefault="00845534" w:rsidP="00616292">
            <w:pPr>
              <w:spacing w:line="276" w:lineRule="auto"/>
              <w:rPr>
                <w:rFonts w:ascii="Times New Roman" w:hAnsi="Times New Roman" w:cs="Times New Roman"/>
                <w:sz w:val="24"/>
                <w:szCs w:val="24"/>
              </w:rPr>
            </w:pPr>
          </w:p>
          <w:p w14:paraId="691C4D50" w14:textId="77777777" w:rsidR="00845534" w:rsidRPr="0066018D" w:rsidRDefault="00845534" w:rsidP="00616292">
            <w:pPr>
              <w:spacing w:line="276" w:lineRule="auto"/>
              <w:rPr>
                <w:rFonts w:ascii="Times New Roman" w:hAnsi="Times New Roman" w:cs="Times New Roman"/>
                <w:sz w:val="24"/>
                <w:szCs w:val="24"/>
                <w:highlight w:val="green"/>
              </w:rPr>
            </w:pPr>
          </w:p>
        </w:tc>
        <w:tc>
          <w:tcPr>
            <w:tcW w:w="6946" w:type="dxa"/>
            <w:shd w:val="clear" w:color="auto" w:fill="auto"/>
          </w:tcPr>
          <w:p w14:paraId="7DCEDCA3" w14:textId="77777777"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Peržiūrėti ir pakeisti reikiamus teisės aktus ir veiklos rekomendacijas dėl infekcijų valdymo asmens sveikatos priežiūros įstaigose</w:t>
            </w:r>
          </w:p>
        </w:tc>
        <w:tc>
          <w:tcPr>
            <w:tcW w:w="1701" w:type="dxa"/>
          </w:tcPr>
          <w:p w14:paraId="03F34C9C"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right w:val="single" w:sz="12" w:space="0" w:color="auto"/>
            </w:tcBorders>
          </w:tcPr>
          <w:p w14:paraId="27CEA5A9"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845534" w:rsidRPr="0066018D" w14:paraId="02ADC94B" w14:textId="77777777" w:rsidTr="00616292">
        <w:tc>
          <w:tcPr>
            <w:tcW w:w="696" w:type="dxa"/>
            <w:vMerge/>
            <w:tcBorders>
              <w:left w:val="single" w:sz="12" w:space="0" w:color="auto"/>
            </w:tcBorders>
          </w:tcPr>
          <w:p w14:paraId="0B010005" w14:textId="77777777" w:rsidR="00845534" w:rsidRPr="0066018D" w:rsidRDefault="00845534"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shd w:val="clear" w:color="auto" w:fill="FFFFFF" w:themeFill="background1"/>
          </w:tcPr>
          <w:p w14:paraId="406A7FF5" w14:textId="77777777" w:rsidR="00845534" w:rsidRPr="0066018D" w:rsidRDefault="00845534" w:rsidP="00616292">
            <w:pPr>
              <w:spacing w:line="276" w:lineRule="auto"/>
              <w:rPr>
                <w:rFonts w:ascii="Times New Roman" w:hAnsi="Times New Roman" w:cs="Times New Roman"/>
                <w:sz w:val="24"/>
                <w:szCs w:val="24"/>
              </w:rPr>
            </w:pPr>
          </w:p>
        </w:tc>
        <w:tc>
          <w:tcPr>
            <w:tcW w:w="6946" w:type="dxa"/>
            <w:shd w:val="clear" w:color="auto" w:fill="FFFFFF" w:themeFill="background1"/>
          </w:tcPr>
          <w:p w14:paraId="50BBA010" w14:textId="7FB59355"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algoritmą COVID–</w:t>
            </w:r>
            <w:r w:rsidRPr="00624D50">
              <w:rPr>
                <w:rFonts w:ascii="Times New Roman" w:hAnsi="Times New Roman" w:cs="Times New Roman"/>
                <w:sz w:val="24"/>
                <w:szCs w:val="24"/>
              </w:rPr>
              <w:t>19 ligos prot</w:t>
            </w:r>
            <w:r w:rsidRPr="0066018D">
              <w:rPr>
                <w:rFonts w:ascii="Times New Roman" w:hAnsi="Times New Roman" w:cs="Times New Roman"/>
                <w:sz w:val="24"/>
                <w:szCs w:val="24"/>
              </w:rPr>
              <w:t>rūkiams lokalizuoti</w:t>
            </w:r>
          </w:p>
        </w:tc>
        <w:tc>
          <w:tcPr>
            <w:tcW w:w="1701" w:type="dxa"/>
          </w:tcPr>
          <w:p w14:paraId="48F85948" w14:textId="6B94D386"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Pr>
                <w:rFonts w:ascii="Times New Roman" w:hAnsi="Times New Roman" w:cs="Times New Roman"/>
                <w:sz w:val="24"/>
                <w:szCs w:val="24"/>
              </w:rPr>
              <w:t>7</w:t>
            </w:r>
            <w:r w:rsidRPr="0066018D">
              <w:rPr>
                <w:rFonts w:ascii="Times New Roman" w:hAnsi="Times New Roman" w:cs="Times New Roman"/>
                <w:sz w:val="24"/>
                <w:szCs w:val="24"/>
              </w:rPr>
              <w:t>-01</w:t>
            </w:r>
          </w:p>
        </w:tc>
        <w:tc>
          <w:tcPr>
            <w:tcW w:w="2977" w:type="dxa"/>
            <w:tcBorders>
              <w:right w:val="single" w:sz="12" w:space="0" w:color="auto"/>
            </w:tcBorders>
          </w:tcPr>
          <w:p w14:paraId="7A860654"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 savivaldybės, VRM</w:t>
            </w:r>
          </w:p>
        </w:tc>
      </w:tr>
      <w:tr w:rsidR="00845534" w:rsidRPr="0066018D" w14:paraId="3AAEB5E3" w14:textId="77777777" w:rsidTr="00616292">
        <w:tc>
          <w:tcPr>
            <w:tcW w:w="696" w:type="dxa"/>
            <w:vMerge/>
            <w:tcBorders>
              <w:left w:val="single" w:sz="12" w:space="0" w:color="auto"/>
            </w:tcBorders>
          </w:tcPr>
          <w:p w14:paraId="600FF0A0" w14:textId="77777777" w:rsidR="00845534" w:rsidRPr="0066018D" w:rsidRDefault="00845534"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shd w:val="clear" w:color="auto" w:fill="FFFFFF" w:themeFill="background1"/>
          </w:tcPr>
          <w:p w14:paraId="5E8F14AD" w14:textId="77777777" w:rsidR="00845534" w:rsidRPr="0066018D" w:rsidRDefault="00845534" w:rsidP="00616292">
            <w:pPr>
              <w:spacing w:line="276" w:lineRule="auto"/>
              <w:rPr>
                <w:rFonts w:ascii="Times New Roman" w:hAnsi="Times New Roman" w:cs="Times New Roman"/>
                <w:sz w:val="24"/>
                <w:szCs w:val="24"/>
              </w:rPr>
            </w:pPr>
          </w:p>
        </w:tc>
        <w:tc>
          <w:tcPr>
            <w:tcW w:w="6946" w:type="dxa"/>
            <w:shd w:val="clear" w:color="auto" w:fill="FFFFFF" w:themeFill="background1"/>
          </w:tcPr>
          <w:p w14:paraId="32190691" w14:textId="77777777"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Sinchronizuoti informacijos ir duomenų šaltinius, būtinus veiksmingai ir operatyviai epidemiologinei kontrolei atlikti</w:t>
            </w:r>
          </w:p>
        </w:tc>
        <w:tc>
          <w:tcPr>
            <w:tcW w:w="1701" w:type="dxa"/>
          </w:tcPr>
          <w:p w14:paraId="051DBABA"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60912113"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845534" w:rsidRPr="0066018D" w14:paraId="78081E76" w14:textId="77777777" w:rsidTr="00616292">
        <w:tc>
          <w:tcPr>
            <w:tcW w:w="696" w:type="dxa"/>
            <w:vMerge/>
            <w:tcBorders>
              <w:left w:val="single" w:sz="12" w:space="0" w:color="auto"/>
            </w:tcBorders>
          </w:tcPr>
          <w:p w14:paraId="5B849317" w14:textId="77777777" w:rsidR="00845534" w:rsidRPr="0066018D" w:rsidRDefault="00845534"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shd w:val="clear" w:color="auto" w:fill="FFFFFF" w:themeFill="background1"/>
          </w:tcPr>
          <w:p w14:paraId="080BBA17" w14:textId="77777777" w:rsidR="00845534" w:rsidRPr="0066018D" w:rsidRDefault="00845534" w:rsidP="00616292">
            <w:pPr>
              <w:spacing w:line="276" w:lineRule="auto"/>
              <w:rPr>
                <w:rFonts w:ascii="Times New Roman" w:hAnsi="Times New Roman" w:cs="Times New Roman"/>
                <w:sz w:val="24"/>
                <w:szCs w:val="24"/>
              </w:rPr>
            </w:pPr>
          </w:p>
        </w:tc>
        <w:tc>
          <w:tcPr>
            <w:tcW w:w="6946" w:type="dxa"/>
            <w:shd w:val="clear" w:color="auto" w:fill="FFFFFF" w:themeFill="background1"/>
          </w:tcPr>
          <w:p w14:paraId="44EECAF0" w14:textId="413DB393"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infekcinių ligų prevencijos priežiūros ir kontrolės vykdymo tvarką </w:t>
            </w:r>
            <w:r>
              <w:rPr>
                <w:rFonts w:ascii="Times New Roman" w:hAnsi="Times New Roman" w:cs="Times New Roman"/>
                <w:sz w:val="24"/>
                <w:szCs w:val="24"/>
              </w:rPr>
              <w:t>organizacijose</w:t>
            </w:r>
            <w:r w:rsidRPr="0066018D">
              <w:rPr>
                <w:rFonts w:ascii="Times New Roman" w:hAnsi="Times New Roman" w:cs="Times New Roman"/>
                <w:sz w:val="24"/>
                <w:szCs w:val="24"/>
              </w:rPr>
              <w:t xml:space="preserve"> ir sąrašą </w:t>
            </w:r>
            <w:r>
              <w:rPr>
                <w:rFonts w:ascii="Times New Roman" w:hAnsi="Times New Roman" w:cs="Times New Roman"/>
                <w:sz w:val="24"/>
                <w:szCs w:val="24"/>
              </w:rPr>
              <w:t>organizacijų</w:t>
            </w:r>
            <w:r w:rsidRPr="0066018D">
              <w:rPr>
                <w:rFonts w:ascii="Times New Roman" w:hAnsi="Times New Roman" w:cs="Times New Roman"/>
                <w:sz w:val="24"/>
                <w:szCs w:val="24"/>
              </w:rPr>
              <w:t>, kuriose turi būti taikoma griežtesnė infekcinių ligų prevencija ir kontrolė</w:t>
            </w:r>
          </w:p>
        </w:tc>
        <w:tc>
          <w:tcPr>
            <w:tcW w:w="1701" w:type="dxa"/>
          </w:tcPr>
          <w:p w14:paraId="17EC3713"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5C099E3B"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845534" w:rsidRPr="0066018D" w14:paraId="0BEDEBA7" w14:textId="77777777" w:rsidTr="00616292">
        <w:tc>
          <w:tcPr>
            <w:tcW w:w="696" w:type="dxa"/>
            <w:vMerge/>
            <w:tcBorders>
              <w:left w:val="single" w:sz="12" w:space="0" w:color="auto"/>
            </w:tcBorders>
          </w:tcPr>
          <w:p w14:paraId="6A859DAF" w14:textId="77777777" w:rsidR="00845534" w:rsidRPr="0066018D" w:rsidRDefault="00845534"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22FF367E"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33DA332D" w14:textId="4E30E71E" w:rsidR="00845534" w:rsidRPr="0066018D" w:rsidRDefault="00845534" w:rsidP="00EE0480">
            <w:pPr>
              <w:pStyle w:val="ListParagraph"/>
              <w:numPr>
                <w:ilvl w:val="2"/>
                <w:numId w:val="5"/>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Įvertinti a</w:t>
            </w:r>
            <w:r w:rsidRPr="0066018D">
              <w:rPr>
                <w:rFonts w:ascii="Times New Roman" w:hAnsi="Times New Roman" w:cs="Times New Roman"/>
                <w:sz w:val="24"/>
                <w:szCs w:val="24"/>
              </w:rPr>
              <w:t>tvejų išaiškinimui ir kontaktinių asmenų stebėjimui</w:t>
            </w:r>
            <w:r>
              <w:rPr>
                <w:rFonts w:ascii="Times New Roman" w:hAnsi="Times New Roman" w:cs="Times New Roman"/>
                <w:sz w:val="24"/>
                <w:szCs w:val="24"/>
              </w:rPr>
              <w:t xml:space="preserve"> galimų</w:t>
            </w:r>
            <w:r w:rsidRPr="0066018D">
              <w:rPr>
                <w:rFonts w:ascii="Times New Roman" w:hAnsi="Times New Roman" w:cs="Times New Roman"/>
                <w:sz w:val="24"/>
                <w:szCs w:val="24"/>
              </w:rPr>
              <w:t xml:space="preserve"> naudoti elektronin</w:t>
            </w:r>
            <w:r>
              <w:rPr>
                <w:rFonts w:ascii="Times New Roman" w:hAnsi="Times New Roman" w:cs="Times New Roman"/>
                <w:sz w:val="24"/>
                <w:szCs w:val="24"/>
              </w:rPr>
              <w:t>ių</w:t>
            </w:r>
            <w:r w:rsidRPr="0066018D">
              <w:rPr>
                <w:rFonts w:ascii="Times New Roman" w:hAnsi="Times New Roman" w:cs="Times New Roman"/>
                <w:sz w:val="24"/>
                <w:szCs w:val="24"/>
              </w:rPr>
              <w:t xml:space="preserve"> priemon</w:t>
            </w:r>
            <w:r>
              <w:rPr>
                <w:rFonts w:ascii="Times New Roman" w:hAnsi="Times New Roman" w:cs="Times New Roman"/>
                <w:sz w:val="24"/>
                <w:szCs w:val="24"/>
              </w:rPr>
              <w:t>ių alternatyvas</w:t>
            </w:r>
          </w:p>
        </w:tc>
        <w:tc>
          <w:tcPr>
            <w:tcW w:w="1701" w:type="dxa"/>
          </w:tcPr>
          <w:p w14:paraId="54EA100D" w14:textId="33FEC2CC"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3276A03C"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845534" w:rsidRPr="0066018D" w14:paraId="4DFB8E73" w14:textId="77777777" w:rsidTr="00616292">
        <w:tc>
          <w:tcPr>
            <w:tcW w:w="696" w:type="dxa"/>
            <w:vMerge/>
            <w:tcBorders>
              <w:left w:val="single" w:sz="12" w:space="0" w:color="auto"/>
            </w:tcBorders>
          </w:tcPr>
          <w:p w14:paraId="41760E94" w14:textId="77777777" w:rsidR="00845534" w:rsidRPr="0066018D" w:rsidRDefault="00845534"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691A2459"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2AF14958" w14:textId="75423DA0" w:rsidR="00845534" w:rsidRPr="0066018D" w:rsidRDefault="00845534" w:rsidP="00EE0480">
            <w:pPr>
              <w:pStyle w:val="ListParagraph"/>
              <w:numPr>
                <w:ilvl w:val="2"/>
                <w:numId w:val="5"/>
              </w:numPr>
              <w:spacing w:line="276" w:lineRule="auto"/>
              <w:contextualSpacing w:val="0"/>
              <w:rPr>
                <w:rFonts w:eastAsiaTheme="minorEastAsia"/>
                <w:sz w:val="24"/>
                <w:szCs w:val="24"/>
              </w:rPr>
            </w:pPr>
            <w:r w:rsidRPr="0066018D">
              <w:rPr>
                <w:rFonts w:ascii="Times New Roman" w:eastAsia="Times New Roman" w:hAnsi="Times New Roman" w:cs="Times New Roman"/>
                <w:sz w:val="24"/>
                <w:szCs w:val="24"/>
              </w:rPr>
              <w:t xml:space="preserve">Parengti savivaldos ir </w:t>
            </w:r>
            <w:r>
              <w:rPr>
                <w:rFonts w:ascii="Times New Roman" w:eastAsia="Times New Roman" w:hAnsi="Times New Roman" w:cs="Times New Roman"/>
                <w:sz w:val="24"/>
                <w:szCs w:val="24"/>
              </w:rPr>
              <w:t>valstybės institucijų</w:t>
            </w:r>
            <w:r w:rsidRPr="0066018D">
              <w:rPr>
                <w:rFonts w:ascii="Times New Roman" w:eastAsia="Times New Roman" w:hAnsi="Times New Roman" w:cs="Times New Roman"/>
                <w:sz w:val="24"/>
                <w:szCs w:val="24"/>
              </w:rPr>
              <w:t xml:space="preserve"> veiksmų koordinavimo(</w:t>
            </w:r>
            <w:proofErr w:type="spellStart"/>
            <w:r w:rsidRPr="0066018D">
              <w:rPr>
                <w:rFonts w:ascii="Times New Roman" w:eastAsia="Times New Roman" w:hAnsi="Times New Roman" w:cs="Times New Roman"/>
                <w:sz w:val="24"/>
                <w:szCs w:val="24"/>
              </w:rPr>
              <w:t>si</w:t>
            </w:r>
            <w:proofErr w:type="spellEnd"/>
            <w:r w:rsidRPr="0066018D">
              <w:rPr>
                <w:rFonts w:ascii="Times New Roman" w:eastAsia="Times New Roman" w:hAnsi="Times New Roman" w:cs="Times New Roman"/>
                <w:sz w:val="24"/>
                <w:szCs w:val="24"/>
              </w:rPr>
              <w:t xml:space="preserve">) algoritmą </w:t>
            </w:r>
          </w:p>
        </w:tc>
        <w:tc>
          <w:tcPr>
            <w:tcW w:w="1701" w:type="dxa"/>
          </w:tcPr>
          <w:p w14:paraId="059774BD"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1E6619E1"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savivaldybės, VRM, kitos institucijos pagal kompetenciją</w:t>
            </w:r>
          </w:p>
        </w:tc>
      </w:tr>
      <w:tr w:rsidR="00845534" w:rsidRPr="0066018D" w14:paraId="6B88DAF6" w14:textId="77777777" w:rsidTr="00616292">
        <w:tc>
          <w:tcPr>
            <w:tcW w:w="696" w:type="dxa"/>
            <w:vMerge/>
            <w:tcBorders>
              <w:left w:val="single" w:sz="12" w:space="0" w:color="auto"/>
            </w:tcBorders>
          </w:tcPr>
          <w:p w14:paraId="4694B715" w14:textId="77777777" w:rsidR="00845534" w:rsidRPr="0066018D" w:rsidRDefault="00845534"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52406A48"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0C3A3B34" w14:textId="48025E84" w:rsidR="00845534" w:rsidRPr="0066018D" w:rsidRDefault="00845534" w:rsidP="00EE0480">
            <w:pPr>
              <w:pStyle w:val="ListParagraph"/>
              <w:numPr>
                <w:ilvl w:val="2"/>
                <w:numId w:val="5"/>
              </w:numPr>
              <w:spacing w:line="276" w:lineRule="auto"/>
              <w:contextualSpacing w:val="0"/>
              <w:rPr>
                <w:rFonts w:ascii="Times New Roman" w:eastAsia="Times New Roman" w:hAnsi="Times New Roman" w:cs="Times New Roman"/>
                <w:sz w:val="24"/>
                <w:szCs w:val="24"/>
              </w:rPr>
            </w:pPr>
            <w:r w:rsidRPr="0066018D">
              <w:rPr>
                <w:rFonts w:ascii="Times New Roman" w:hAnsi="Times New Roman" w:cs="Times New Roman"/>
                <w:sz w:val="24"/>
                <w:szCs w:val="24"/>
              </w:rPr>
              <w:t>Organizuoti mokymus darbdaviams</w:t>
            </w:r>
            <w:r>
              <w:rPr>
                <w:rFonts w:ascii="Times New Roman" w:hAnsi="Times New Roman" w:cs="Times New Roman"/>
                <w:sz w:val="24"/>
                <w:szCs w:val="24"/>
              </w:rPr>
              <w:t xml:space="preserve"> ir kitoms suinteresuotoms grupėms</w:t>
            </w:r>
            <w:r w:rsidRPr="0066018D">
              <w:rPr>
                <w:rFonts w:ascii="Times New Roman" w:eastAsia="Times New Roman" w:hAnsi="Times New Roman" w:cs="Times New Roman"/>
                <w:sz w:val="24"/>
                <w:szCs w:val="24"/>
              </w:rPr>
              <w:t xml:space="preserve"> dėl infekcinių ligų kontrolės įgyvendinimo organizacijose</w:t>
            </w:r>
          </w:p>
        </w:tc>
        <w:tc>
          <w:tcPr>
            <w:tcW w:w="1701" w:type="dxa"/>
          </w:tcPr>
          <w:p w14:paraId="30FDF4B6"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19A1B426"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845534" w:rsidRPr="0066018D" w14:paraId="3816BDB6" w14:textId="77777777" w:rsidTr="00616292">
        <w:tc>
          <w:tcPr>
            <w:tcW w:w="696" w:type="dxa"/>
            <w:vMerge/>
            <w:tcBorders>
              <w:left w:val="single" w:sz="12" w:space="0" w:color="auto"/>
            </w:tcBorders>
          </w:tcPr>
          <w:p w14:paraId="7C45024E" w14:textId="77777777" w:rsidR="00845534" w:rsidRPr="0066018D" w:rsidRDefault="00845534"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7E765CBF"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1DD119AE" w14:textId="21F78353" w:rsidR="00845534" w:rsidRPr="0066018D" w:rsidRDefault="00845534" w:rsidP="00EE0480">
            <w:pPr>
              <w:pStyle w:val="ListParagraph"/>
              <w:numPr>
                <w:ilvl w:val="2"/>
                <w:numId w:val="5"/>
              </w:numPr>
              <w:spacing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Užtikrinti, kad s</w:t>
            </w:r>
            <w:r w:rsidRPr="0066018D">
              <w:rPr>
                <w:rFonts w:ascii="Times New Roman" w:eastAsia="Times New Roman" w:hAnsi="Times New Roman" w:cs="Times New Roman"/>
                <w:sz w:val="24"/>
                <w:szCs w:val="24"/>
              </w:rPr>
              <w:t xml:space="preserve">veikatos priežiūros specialistų komunikavimui tarpusavyje ir su kitomis pagalbos tarnybomis </w:t>
            </w:r>
            <w:r>
              <w:rPr>
                <w:rFonts w:ascii="Times New Roman" w:eastAsia="Times New Roman" w:hAnsi="Times New Roman" w:cs="Times New Roman"/>
                <w:sz w:val="24"/>
                <w:szCs w:val="24"/>
              </w:rPr>
              <w:t xml:space="preserve">būtų </w:t>
            </w:r>
            <w:r w:rsidRPr="0066018D">
              <w:rPr>
                <w:rFonts w:ascii="Times New Roman" w:eastAsia="Times New Roman" w:hAnsi="Times New Roman" w:cs="Times New Roman"/>
                <w:sz w:val="24"/>
                <w:szCs w:val="24"/>
              </w:rPr>
              <w:t>naudo</w:t>
            </w:r>
            <w:r>
              <w:rPr>
                <w:rFonts w:ascii="Times New Roman" w:eastAsia="Times New Roman" w:hAnsi="Times New Roman" w:cs="Times New Roman"/>
                <w:sz w:val="24"/>
                <w:szCs w:val="24"/>
              </w:rPr>
              <w:t>jamas</w:t>
            </w:r>
            <w:r w:rsidRPr="0066018D">
              <w:rPr>
                <w:rFonts w:ascii="Times New Roman" w:eastAsia="Times New Roman" w:hAnsi="Times New Roman" w:cs="Times New Roman"/>
                <w:sz w:val="24"/>
                <w:szCs w:val="24"/>
              </w:rPr>
              <w:t xml:space="preserve"> Lietuvos viešojo saugumo ir pagalbos tarnybų skaitmenin</w:t>
            </w:r>
            <w:r>
              <w:rPr>
                <w:rFonts w:ascii="Times New Roman" w:eastAsia="Times New Roman" w:hAnsi="Times New Roman" w:cs="Times New Roman"/>
                <w:sz w:val="24"/>
                <w:szCs w:val="24"/>
              </w:rPr>
              <w:t>is</w:t>
            </w:r>
            <w:r w:rsidRPr="0066018D">
              <w:rPr>
                <w:rFonts w:ascii="Times New Roman" w:eastAsia="Times New Roman" w:hAnsi="Times New Roman" w:cs="Times New Roman"/>
                <w:sz w:val="24"/>
                <w:szCs w:val="24"/>
              </w:rPr>
              <w:t xml:space="preserve"> </w:t>
            </w:r>
            <w:proofErr w:type="spellStart"/>
            <w:r w:rsidRPr="0066018D">
              <w:rPr>
                <w:rFonts w:ascii="Times New Roman" w:eastAsia="Times New Roman" w:hAnsi="Times New Roman" w:cs="Times New Roman"/>
                <w:sz w:val="24"/>
                <w:szCs w:val="24"/>
              </w:rPr>
              <w:t>mobil</w:t>
            </w:r>
            <w:r>
              <w:rPr>
                <w:rFonts w:ascii="Times New Roman" w:eastAsia="Times New Roman" w:hAnsi="Times New Roman" w:cs="Times New Roman"/>
                <w:sz w:val="24"/>
                <w:szCs w:val="24"/>
              </w:rPr>
              <w:t>sis</w:t>
            </w:r>
            <w:proofErr w:type="spellEnd"/>
            <w:r w:rsidRPr="0066018D">
              <w:rPr>
                <w:rFonts w:ascii="Times New Roman" w:eastAsia="Times New Roman" w:hAnsi="Times New Roman" w:cs="Times New Roman"/>
                <w:sz w:val="24"/>
                <w:szCs w:val="24"/>
              </w:rPr>
              <w:t xml:space="preserve"> radijo ryš</w:t>
            </w:r>
            <w:r>
              <w:rPr>
                <w:rFonts w:ascii="Times New Roman" w:eastAsia="Times New Roman" w:hAnsi="Times New Roman" w:cs="Times New Roman"/>
                <w:sz w:val="24"/>
                <w:szCs w:val="24"/>
              </w:rPr>
              <w:t>ys</w:t>
            </w:r>
            <w:r w:rsidRPr="0066018D">
              <w:rPr>
                <w:rFonts w:ascii="Times New Roman" w:eastAsia="Times New Roman" w:hAnsi="Times New Roman" w:cs="Times New Roman"/>
                <w:sz w:val="24"/>
                <w:szCs w:val="24"/>
              </w:rPr>
              <w:t xml:space="preserve"> (kritinio ryšio tinkl</w:t>
            </w:r>
            <w:r>
              <w:rPr>
                <w:rFonts w:ascii="Times New Roman" w:eastAsia="Times New Roman" w:hAnsi="Times New Roman" w:cs="Times New Roman"/>
                <w:sz w:val="24"/>
                <w:szCs w:val="24"/>
              </w:rPr>
              <w:t>as</w:t>
            </w:r>
            <w:r w:rsidRPr="0066018D">
              <w:rPr>
                <w:rFonts w:ascii="Times New Roman" w:eastAsia="Times New Roman" w:hAnsi="Times New Roman" w:cs="Times New Roman"/>
                <w:sz w:val="24"/>
                <w:szCs w:val="24"/>
              </w:rPr>
              <w:t xml:space="preserve">)  </w:t>
            </w:r>
          </w:p>
        </w:tc>
        <w:tc>
          <w:tcPr>
            <w:tcW w:w="1701" w:type="dxa"/>
          </w:tcPr>
          <w:p w14:paraId="79D2D949" w14:textId="77777777" w:rsidR="00845534" w:rsidRPr="0066018D" w:rsidRDefault="00845534"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28E6C4C0" w14:textId="77777777"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VRM (IRD)</w:t>
            </w:r>
          </w:p>
        </w:tc>
      </w:tr>
      <w:tr w:rsidR="00845534" w:rsidRPr="0066018D" w14:paraId="09AD0809" w14:textId="77777777" w:rsidTr="00616292">
        <w:tc>
          <w:tcPr>
            <w:tcW w:w="696" w:type="dxa"/>
            <w:vMerge/>
            <w:tcBorders>
              <w:left w:val="single" w:sz="12" w:space="0" w:color="auto"/>
            </w:tcBorders>
          </w:tcPr>
          <w:p w14:paraId="40194193" w14:textId="77777777" w:rsidR="00845534" w:rsidRPr="0066018D" w:rsidRDefault="00845534"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23F57B8C" w14:textId="77777777" w:rsidR="00845534" w:rsidRPr="0066018D" w:rsidRDefault="00845534" w:rsidP="00616292">
            <w:pPr>
              <w:spacing w:line="276" w:lineRule="auto"/>
              <w:rPr>
                <w:rFonts w:ascii="Times New Roman" w:hAnsi="Times New Roman" w:cs="Times New Roman"/>
                <w:sz w:val="24"/>
                <w:szCs w:val="24"/>
              </w:rPr>
            </w:pPr>
          </w:p>
        </w:tc>
        <w:tc>
          <w:tcPr>
            <w:tcW w:w="6946" w:type="dxa"/>
          </w:tcPr>
          <w:p w14:paraId="1B9166DB" w14:textId="79707CC2" w:rsidR="00845534" w:rsidRDefault="00845534" w:rsidP="00EE0480">
            <w:pPr>
              <w:pStyle w:val="ListParagraph"/>
              <w:numPr>
                <w:ilvl w:val="2"/>
                <w:numId w:val="5"/>
              </w:numPr>
              <w:spacing w:line="276"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Įsteigti</w:t>
            </w:r>
            <w:r>
              <w:t xml:space="preserve"> </w:t>
            </w:r>
            <w:proofErr w:type="spellStart"/>
            <w:r w:rsidRPr="00845534">
              <w:rPr>
                <w:rFonts w:ascii="Times New Roman" w:hAnsi="Times New Roman" w:cs="Times New Roman"/>
                <w:sz w:val="24"/>
                <w:szCs w:val="24"/>
              </w:rPr>
              <w:t>tarpdalykin</w:t>
            </w:r>
            <w:r w:rsidRPr="00845534">
              <w:rPr>
                <w:rFonts w:ascii="Times New Roman" w:hAnsi="Times New Roman" w:cs="Times New Roman"/>
                <w:sz w:val="24"/>
                <w:szCs w:val="24"/>
              </w:rPr>
              <w:t>ę</w:t>
            </w:r>
            <w:proofErr w:type="spellEnd"/>
            <w:r w:rsidRPr="00845534">
              <w:rPr>
                <w:rFonts w:ascii="Times New Roman" w:hAnsi="Times New Roman" w:cs="Times New Roman"/>
                <w:sz w:val="24"/>
                <w:szCs w:val="24"/>
              </w:rPr>
              <w:t xml:space="preserve"> infekcinių </w:t>
            </w:r>
            <w:r w:rsidRPr="00845534">
              <w:rPr>
                <w:rFonts w:ascii="Times New Roman" w:hAnsi="Times New Roman" w:cs="Times New Roman"/>
                <w:sz w:val="24"/>
                <w:szCs w:val="24"/>
              </w:rPr>
              <w:t>lig</w:t>
            </w:r>
            <w:r w:rsidRPr="00845534">
              <w:rPr>
                <w:rFonts w:ascii="Times New Roman" w:hAnsi="Times New Roman" w:cs="Times New Roman"/>
                <w:sz w:val="24"/>
                <w:szCs w:val="24"/>
              </w:rPr>
              <w:t>ų modeliavimo ir prognozavimo</w:t>
            </w:r>
            <w:r w:rsidRPr="00845534">
              <w:rPr>
                <w:rFonts w:ascii="Times New Roman" w:hAnsi="Times New Roman" w:cs="Times New Roman"/>
                <w:sz w:val="24"/>
                <w:szCs w:val="24"/>
              </w:rPr>
              <w:t xml:space="preserve"> ir</w:t>
            </w:r>
            <w:r w:rsidRPr="00845534">
              <w:rPr>
                <w:rFonts w:ascii="Times New Roman" w:hAnsi="Times New Roman" w:cs="Times New Roman"/>
                <w:sz w:val="24"/>
                <w:szCs w:val="24"/>
              </w:rPr>
              <w:t xml:space="preserve"> grėsmių sveikatai valdymo </w:t>
            </w:r>
            <w:r w:rsidRPr="00845534">
              <w:rPr>
                <w:rFonts w:ascii="Times New Roman" w:hAnsi="Times New Roman" w:cs="Times New Roman"/>
                <w:sz w:val="24"/>
                <w:szCs w:val="24"/>
              </w:rPr>
              <w:t>srity</w:t>
            </w:r>
            <w:r w:rsidRPr="00845534">
              <w:rPr>
                <w:rFonts w:ascii="Times New Roman" w:hAnsi="Times New Roman" w:cs="Times New Roman"/>
                <w:sz w:val="24"/>
                <w:szCs w:val="24"/>
              </w:rPr>
              <w:t>je</w:t>
            </w:r>
            <w:r w:rsidRPr="00845534">
              <w:rPr>
                <w:rFonts w:ascii="Times New Roman" w:hAnsi="Times New Roman" w:cs="Times New Roman"/>
                <w:sz w:val="24"/>
                <w:szCs w:val="24"/>
              </w:rPr>
              <w:t xml:space="preserve"> </w:t>
            </w:r>
            <w:r w:rsidRPr="00845534">
              <w:rPr>
                <w:rFonts w:ascii="Times New Roman" w:hAnsi="Times New Roman" w:cs="Times New Roman"/>
                <w:sz w:val="24"/>
                <w:szCs w:val="24"/>
              </w:rPr>
              <w:t>grupę</w:t>
            </w:r>
          </w:p>
        </w:tc>
        <w:tc>
          <w:tcPr>
            <w:tcW w:w="1701" w:type="dxa"/>
          </w:tcPr>
          <w:p w14:paraId="34238D7E" w14:textId="2B8DD19A" w:rsidR="00845534" w:rsidRPr="0066018D" w:rsidRDefault="00845534" w:rsidP="00616292">
            <w:pPr>
              <w:spacing w:line="276" w:lineRule="auto"/>
              <w:jc w:val="center"/>
              <w:rPr>
                <w:rFonts w:ascii="Times New Roman" w:hAnsi="Times New Roman" w:cs="Times New Roman"/>
                <w:sz w:val="24"/>
                <w:szCs w:val="24"/>
              </w:rPr>
            </w:pPr>
            <w:r>
              <w:rPr>
                <w:rFonts w:ascii="Times New Roman" w:hAnsi="Times New Roman" w:cs="Times New Roman"/>
                <w:sz w:val="24"/>
                <w:szCs w:val="24"/>
              </w:rPr>
              <w:t>2020-10-01</w:t>
            </w:r>
          </w:p>
        </w:tc>
        <w:tc>
          <w:tcPr>
            <w:tcW w:w="2977" w:type="dxa"/>
            <w:tcBorders>
              <w:right w:val="single" w:sz="12" w:space="0" w:color="auto"/>
            </w:tcBorders>
          </w:tcPr>
          <w:p w14:paraId="52F7DB83" w14:textId="0B8A2E9C" w:rsidR="00845534" w:rsidRPr="0066018D" w:rsidRDefault="00845534"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r>
              <w:rPr>
                <w:rFonts w:ascii="Times New Roman" w:hAnsi="Times New Roman" w:cs="Times New Roman"/>
                <w:sz w:val="24"/>
                <w:szCs w:val="24"/>
              </w:rPr>
              <w:t>, ŠMSM</w:t>
            </w:r>
          </w:p>
        </w:tc>
      </w:tr>
      <w:tr w:rsidR="001D0121" w:rsidRPr="0066018D" w14:paraId="4A032E02" w14:textId="77777777" w:rsidTr="00593B22">
        <w:tc>
          <w:tcPr>
            <w:tcW w:w="696" w:type="dxa"/>
            <w:vMerge/>
            <w:tcBorders>
              <w:left w:val="single" w:sz="12" w:space="0" w:color="auto"/>
            </w:tcBorders>
          </w:tcPr>
          <w:p w14:paraId="5B78BF4A"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shd w:val="clear" w:color="auto" w:fill="FFFFFF" w:themeFill="background1"/>
          </w:tcPr>
          <w:p w14:paraId="424F615C" w14:textId="77777777" w:rsidR="001D0121" w:rsidRPr="0066018D" w:rsidRDefault="001D0121" w:rsidP="00616292">
            <w:pPr>
              <w:spacing w:line="276" w:lineRule="auto"/>
              <w:rPr>
                <w:rFonts w:ascii="Times New Roman" w:hAnsi="Times New Roman" w:cs="Times New Roman"/>
                <w:u w:val="single"/>
              </w:rPr>
            </w:pPr>
            <w:r w:rsidRPr="0066018D">
              <w:rPr>
                <w:rFonts w:ascii="Times New Roman" w:hAnsi="Times New Roman" w:cs="Times New Roman"/>
                <w:sz w:val="24"/>
                <w:szCs w:val="24"/>
                <w:u w:val="single"/>
              </w:rPr>
              <w:t>Siekiami rezultatai:</w:t>
            </w:r>
          </w:p>
          <w:p w14:paraId="7A56DA57" w14:textId="4D844DF0"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Nėra antrinių protrūkių per 14 d. nuo paskutinio COVID</w:t>
            </w:r>
            <w:r w:rsidR="002F21BA" w:rsidRPr="0066018D">
              <w:rPr>
                <w:rFonts w:ascii="Times New Roman" w:hAnsi="Times New Roman" w:cs="Times New Roman"/>
                <w:sz w:val="24"/>
                <w:szCs w:val="24"/>
              </w:rPr>
              <w:t>–</w:t>
            </w:r>
            <w:r w:rsidRPr="0066018D">
              <w:rPr>
                <w:rFonts w:ascii="Times New Roman" w:hAnsi="Times New Roman" w:cs="Times New Roman"/>
                <w:sz w:val="24"/>
                <w:szCs w:val="24"/>
              </w:rPr>
              <w:t>19 ligos nustatyto atvejo</w:t>
            </w:r>
          </w:p>
          <w:p w14:paraId="7103263A" w14:textId="2E283BEA"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COVID</w:t>
            </w:r>
            <w:r w:rsidR="002F21BA" w:rsidRPr="0066018D">
              <w:rPr>
                <w:rFonts w:ascii="Times New Roman" w:hAnsi="Times New Roman" w:cs="Times New Roman"/>
                <w:sz w:val="24"/>
                <w:szCs w:val="24"/>
              </w:rPr>
              <w:t>–</w:t>
            </w:r>
            <w:r w:rsidRPr="0066018D">
              <w:rPr>
                <w:rFonts w:ascii="Times New Roman" w:hAnsi="Times New Roman" w:cs="Times New Roman"/>
                <w:sz w:val="24"/>
                <w:szCs w:val="24"/>
              </w:rPr>
              <w:t>19 ligos protrūkis tęsiasi ne ilgiau kaip 28 d.</w:t>
            </w:r>
          </w:p>
          <w:p w14:paraId="20DE6B32" w14:textId="13ACC8DA"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COVID</w:t>
            </w:r>
            <w:r w:rsidR="002F21BA" w:rsidRPr="0066018D">
              <w:rPr>
                <w:rFonts w:ascii="Times New Roman" w:hAnsi="Times New Roman" w:cs="Times New Roman"/>
                <w:sz w:val="24"/>
                <w:szCs w:val="24"/>
              </w:rPr>
              <w:t>–</w:t>
            </w:r>
            <w:r w:rsidRPr="0066018D">
              <w:rPr>
                <w:rFonts w:ascii="Times New Roman" w:hAnsi="Times New Roman" w:cs="Times New Roman"/>
                <w:sz w:val="24"/>
                <w:szCs w:val="24"/>
              </w:rPr>
              <w:t>19 ligos atvejai pradedami tirti ir valdyti per 12 val.</w:t>
            </w:r>
          </w:p>
          <w:p w14:paraId="0FC314D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Protrūkiai (išskyrus šeiminius) stebimi, informacija teikiama Sveikatos apsaugos ministerijai kas 24 val.</w:t>
            </w:r>
          </w:p>
        </w:tc>
      </w:tr>
      <w:tr w:rsidR="001D0121" w:rsidRPr="0066018D" w14:paraId="5880FAA0" w14:textId="77777777" w:rsidTr="00616292">
        <w:tc>
          <w:tcPr>
            <w:tcW w:w="696" w:type="dxa"/>
            <w:vMerge w:val="restart"/>
            <w:tcBorders>
              <w:left w:val="single" w:sz="12" w:space="0" w:color="auto"/>
            </w:tcBorders>
          </w:tcPr>
          <w:p w14:paraId="7708DB83"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trike/>
                <w:sz w:val="24"/>
                <w:szCs w:val="24"/>
              </w:rPr>
            </w:pPr>
          </w:p>
        </w:tc>
        <w:tc>
          <w:tcPr>
            <w:tcW w:w="2266" w:type="dxa"/>
            <w:vMerge w:val="restart"/>
          </w:tcPr>
          <w:p w14:paraId="29DA3A29" w14:textId="24591255"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Į šalį atvykusių asmenų kontaktų ir atvežtinių COVID</w:t>
            </w:r>
            <w:r w:rsidR="002F21BA" w:rsidRPr="0066018D">
              <w:rPr>
                <w:rFonts w:ascii="Times New Roman" w:hAnsi="Times New Roman" w:cs="Times New Roman"/>
                <w:sz w:val="24"/>
                <w:szCs w:val="24"/>
              </w:rPr>
              <w:t>–</w:t>
            </w:r>
            <w:r w:rsidRPr="0066018D">
              <w:rPr>
                <w:rFonts w:ascii="Times New Roman" w:hAnsi="Times New Roman" w:cs="Times New Roman"/>
                <w:sz w:val="24"/>
                <w:szCs w:val="24"/>
              </w:rPr>
              <w:t xml:space="preserve">19 ligos atvejų valdymas ir kontrolė </w:t>
            </w:r>
          </w:p>
        </w:tc>
        <w:tc>
          <w:tcPr>
            <w:tcW w:w="6946" w:type="dxa"/>
          </w:tcPr>
          <w:p w14:paraId="33F5FD41" w14:textId="37BB0554"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Atnaujinti savivaldybių ekstremalių situacijų planus, atsižvelgiant į </w:t>
            </w:r>
            <w:r w:rsidR="00624D50">
              <w:rPr>
                <w:rFonts w:ascii="Times New Roman" w:hAnsi="Times New Roman" w:cs="Times New Roman"/>
                <w:sz w:val="24"/>
                <w:szCs w:val="24"/>
              </w:rPr>
              <w:t xml:space="preserve">pirmosios </w:t>
            </w:r>
            <w:r w:rsidR="00624D50" w:rsidRPr="0066018D">
              <w:rPr>
                <w:rFonts w:ascii="Times New Roman" w:hAnsi="Times New Roman" w:cs="Times New Roman"/>
                <w:sz w:val="24"/>
                <w:szCs w:val="24"/>
              </w:rPr>
              <w:t>COVID–19 ligos</w:t>
            </w:r>
            <w:r w:rsidR="00624D50">
              <w:rPr>
                <w:rFonts w:ascii="Times New Roman" w:hAnsi="Times New Roman" w:cs="Times New Roman"/>
                <w:sz w:val="24"/>
                <w:szCs w:val="24"/>
              </w:rPr>
              <w:t xml:space="preserve"> plitimo šalyje bangos patirtį</w:t>
            </w:r>
          </w:p>
        </w:tc>
        <w:tc>
          <w:tcPr>
            <w:tcW w:w="1701" w:type="dxa"/>
          </w:tcPr>
          <w:p w14:paraId="7F016F97"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7522F0E8" w14:textId="77777777" w:rsidR="001D0121" w:rsidRPr="0066018D" w:rsidRDefault="001D0121" w:rsidP="00616292">
            <w:pPr>
              <w:spacing w:line="276" w:lineRule="auto"/>
              <w:rPr>
                <w:rFonts w:ascii="Times New Roman" w:hAnsi="Times New Roman" w:cs="Times New Roman"/>
                <w:strike/>
                <w:sz w:val="24"/>
                <w:szCs w:val="24"/>
              </w:rPr>
            </w:pPr>
            <w:r w:rsidRPr="0066018D">
              <w:rPr>
                <w:rFonts w:ascii="Times New Roman" w:hAnsi="Times New Roman" w:cs="Times New Roman"/>
                <w:sz w:val="24"/>
                <w:szCs w:val="24"/>
              </w:rPr>
              <w:t>SAM (atsakingas asmuo – A. Veryga), savivaldybės, VRM</w:t>
            </w:r>
          </w:p>
        </w:tc>
      </w:tr>
      <w:tr w:rsidR="001D0121" w:rsidRPr="0066018D" w14:paraId="208777EE" w14:textId="77777777" w:rsidTr="00616292">
        <w:tc>
          <w:tcPr>
            <w:tcW w:w="696" w:type="dxa"/>
            <w:vMerge/>
            <w:tcBorders>
              <w:left w:val="single" w:sz="12" w:space="0" w:color="auto"/>
            </w:tcBorders>
          </w:tcPr>
          <w:p w14:paraId="671BC030"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trike/>
                <w:sz w:val="24"/>
                <w:szCs w:val="24"/>
              </w:rPr>
            </w:pPr>
          </w:p>
        </w:tc>
        <w:tc>
          <w:tcPr>
            <w:tcW w:w="2266" w:type="dxa"/>
            <w:vMerge/>
          </w:tcPr>
          <w:p w14:paraId="2EA8D924" w14:textId="77777777" w:rsidR="001D0121" w:rsidRPr="0066018D" w:rsidRDefault="001D0121" w:rsidP="00616292">
            <w:pPr>
              <w:spacing w:line="276" w:lineRule="auto"/>
              <w:rPr>
                <w:rFonts w:ascii="Times New Roman" w:hAnsi="Times New Roman" w:cs="Times New Roman"/>
                <w:strike/>
                <w:sz w:val="24"/>
                <w:szCs w:val="24"/>
              </w:rPr>
            </w:pPr>
          </w:p>
        </w:tc>
        <w:tc>
          <w:tcPr>
            <w:tcW w:w="6946" w:type="dxa"/>
          </w:tcPr>
          <w:p w14:paraId="1E9EFC8B" w14:textId="79EBF390"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Užtikrinti, kad visose savivaldybėse būtų numatytos patalpos, kuriose prireikus turėtų būti </w:t>
            </w:r>
            <w:proofErr w:type="spellStart"/>
            <w:r w:rsidRPr="0066018D">
              <w:rPr>
                <w:rFonts w:ascii="Times New Roman" w:hAnsi="Times New Roman" w:cs="Times New Roman"/>
                <w:sz w:val="24"/>
                <w:szCs w:val="24"/>
              </w:rPr>
              <w:t>karantinuojami</w:t>
            </w:r>
            <w:proofErr w:type="spellEnd"/>
            <w:r w:rsidRPr="0066018D">
              <w:rPr>
                <w:rFonts w:ascii="Times New Roman" w:hAnsi="Times New Roman" w:cs="Times New Roman"/>
                <w:sz w:val="24"/>
                <w:szCs w:val="24"/>
              </w:rPr>
              <w:t xml:space="preserve"> į šalį atvykę asmenys ir (ar) grįžę </w:t>
            </w:r>
            <w:r w:rsidR="00A04B1C">
              <w:rPr>
                <w:rFonts w:ascii="Times New Roman" w:hAnsi="Times New Roman" w:cs="Times New Roman"/>
                <w:sz w:val="24"/>
                <w:szCs w:val="24"/>
              </w:rPr>
              <w:t>gyventojai</w:t>
            </w:r>
          </w:p>
        </w:tc>
        <w:tc>
          <w:tcPr>
            <w:tcW w:w="1701" w:type="dxa"/>
          </w:tcPr>
          <w:p w14:paraId="544B1864"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5FF3A17F" w14:textId="77777777" w:rsidR="001D0121" w:rsidRPr="0066018D" w:rsidRDefault="001D0121" w:rsidP="00616292">
            <w:pPr>
              <w:spacing w:line="276" w:lineRule="auto"/>
              <w:rPr>
                <w:rFonts w:ascii="Times New Roman" w:hAnsi="Times New Roman" w:cs="Times New Roman"/>
                <w:strike/>
                <w:sz w:val="24"/>
                <w:szCs w:val="24"/>
              </w:rPr>
            </w:pPr>
            <w:r w:rsidRPr="0066018D">
              <w:rPr>
                <w:rFonts w:ascii="Times New Roman" w:hAnsi="Times New Roman" w:cs="Times New Roman"/>
                <w:sz w:val="24"/>
                <w:szCs w:val="24"/>
              </w:rPr>
              <w:t>SAM (atsakingas asmuo – A. Veryga), savivaldybės</w:t>
            </w:r>
          </w:p>
        </w:tc>
      </w:tr>
      <w:tr w:rsidR="001D0121" w:rsidRPr="0066018D" w14:paraId="01CF7042" w14:textId="77777777" w:rsidTr="00616292">
        <w:tc>
          <w:tcPr>
            <w:tcW w:w="696" w:type="dxa"/>
            <w:vMerge/>
            <w:tcBorders>
              <w:left w:val="single" w:sz="12" w:space="0" w:color="auto"/>
            </w:tcBorders>
          </w:tcPr>
          <w:p w14:paraId="0810A36E"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trike/>
                <w:sz w:val="24"/>
                <w:szCs w:val="24"/>
              </w:rPr>
            </w:pPr>
          </w:p>
        </w:tc>
        <w:tc>
          <w:tcPr>
            <w:tcW w:w="2266" w:type="dxa"/>
            <w:vMerge/>
          </w:tcPr>
          <w:p w14:paraId="015A6EC2" w14:textId="77777777" w:rsidR="001D0121" w:rsidRPr="0066018D" w:rsidRDefault="001D0121" w:rsidP="00616292">
            <w:pPr>
              <w:spacing w:line="276" w:lineRule="auto"/>
              <w:rPr>
                <w:rFonts w:ascii="Times New Roman" w:hAnsi="Times New Roman" w:cs="Times New Roman"/>
                <w:strike/>
                <w:sz w:val="24"/>
                <w:szCs w:val="24"/>
              </w:rPr>
            </w:pPr>
          </w:p>
        </w:tc>
        <w:tc>
          <w:tcPr>
            <w:tcW w:w="6946" w:type="dxa"/>
          </w:tcPr>
          <w:p w14:paraId="0557BA02" w14:textId="21E7CDBC"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ekipažų ir įgulų narių </w:t>
            </w:r>
            <w:r w:rsidRPr="0066018D">
              <w:rPr>
                <w:rFonts w:ascii="Times New Roman" w:eastAsia="Times New Roman" w:hAnsi="Times New Roman" w:cs="Times New Roman"/>
                <w:sz w:val="24"/>
                <w:szCs w:val="24"/>
              </w:rPr>
              <w:t>elgsenos modelį (algoritmą), siekiant išvengti infekcijos platinimo</w:t>
            </w:r>
            <w:r w:rsidR="00A04B1C">
              <w:rPr>
                <w:rFonts w:ascii="Times New Roman" w:eastAsia="Times New Roman" w:hAnsi="Times New Roman" w:cs="Times New Roman"/>
                <w:sz w:val="24"/>
                <w:szCs w:val="24"/>
              </w:rPr>
              <w:t>,</w:t>
            </w:r>
            <w:r w:rsidRPr="0066018D">
              <w:rPr>
                <w:rFonts w:ascii="Times New Roman" w:eastAsia="Times New Roman" w:hAnsi="Times New Roman" w:cs="Times New Roman"/>
                <w:sz w:val="24"/>
                <w:szCs w:val="24"/>
              </w:rPr>
              <w:t xml:space="preserve"> tokiems asmenims atvykstant į šalį</w:t>
            </w:r>
          </w:p>
        </w:tc>
        <w:tc>
          <w:tcPr>
            <w:tcW w:w="1701" w:type="dxa"/>
          </w:tcPr>
          <w:p w14:paraId="118794AE" w14:textId="4661602C"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2561EE">
              <w:rPr>
                <w:rFonts w:ascii="Times New Roman" w:hAnsi="Times New Roman" w:cs="Times New Roman"/>
                <w:sz w:val="24"/>
                <w:szCs w:val="24"/>
              </w:rPr>
              <w:t>-0</w:t>
            </w:r>
            <w:r w:rsidR="00FD2AA9" w:rsidRPr="002561EE">
              <w:rPr>
                <w:rFonts w:ascii="Times New Roman" w:hAnsi="Times New Roman" w:cs="Times New Roman"/>
                <w:sz w:val="24"/>
                <w:szCs w:val="24"/>
              </w:rPr>
              <w:t>7</w:t>
            </w:r>
            <w:r w:rsidRPr="002561EE">
              <w:rPr>
                <w:rFonts w:ascii="Times New Roman" w:hAnsi="Times New Roman" w:cs="Times New Roman"/>
                <w:sz w:val="24"/>
                <w:szCs w:val="24"/>
              </w:rPr>
              <w:t>-</w:t>
            </w:r>
            <w:r w:rsidR="00FD2AA9">
              <w:rPr>
                <w:rFonts w:ascii="Times New Roman" w:hAnsi="Times New Roman" w:cs="Times New Roman"/>
                <w:sz w:val="24"/>
                <w:szCs w:val="24"/>
              </w:rPr>
              <w:t>01</w:t>
            </w:r>
          </w:p>
        </w:tc>
        <w:tc>
          <w:tcPr>
            <w:tcW w:w="2977" w:type="dxa"/>
            <w:tcBorders>
              <w:right w:val="single" w:sz="12" w:space="0" w:color="auto"/>
            </w:tcBorders>
          </w:tcPr>
          <w:p w14:paraId="195F8DCB" w14:textId="77777777" w:rsidR="001D0121" w:rsidRPr="0066018D" w:rsidRDefault="001D0121" w:rsidP="00616292">
            <w:pPr>
              <w:spacing w:line="276" w:lineRule="auto"/>
              <w:rPr>
                <w:rFonts w:ascii="Times New Roman" w:hAnsi="Times New Roman" w:cs="Times New Roman"/>
                <w:strike/>
                <w:sz w:val="24"/>
                <w:szCs w:val="24"/>
              </w:rPr>
            </w:pPr>
            <w:r w:rsidRPr="0066018D">
              <w:rPr>
                <w:rFonts w:ascii="Times New Roman" w:hAnsi="Times New Roman" w:cs="Times New Roman"/>
                <w:sz w:val="24"/>
                <w:szCs w:val="24"/>
              </w:rPr>
              <w:t>SM (atsakingas asmuo – J. Narkevič), SAM</w:t>
            </w:r>
          </w:p>
        </w:tc>
      </w:tr>
      <w:tr w:rsidR="001D0121" w:rsidRPr="0066018D" w14:paraId="58B38013" w14:textId="77777777" w:rsidTr="00616292">
        <w:tc>
          <w:tcPr>
            <w:tcW w:w="696" w:type="dxa"/>
            <w:vMerge/>
            <w:tcBorders>
              <w:left w:val="single" w:sz="12" w:space="0" w:color="auto"/>
            </w:tcBorders>
          </w:tcPr>
          <w:p w14:paraId="0E1252E7"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trike/>
                <w:sz w:val="24"/>
                <w:szCs w:val="24"/>
              </w:rPr>
            </w:pPr>
          </w:p>
        </w:tc>
        <w:tc>
          <w:tcPr>
            <w:tcW w:w="2266" w:type="dxa"/>
            <w:vMerge/>
          </w:tcPr>
          <w:p w14:paraId="7003130F" w14:textId="77777777" w:rsidR="001D0121" w:rsidRPr="0066018D" w:rsidRDefault="001D0121" w:rsidP="00616292">
            <w:pPr>
              <w:spacing w:line="276" w:lineRule="auto"/>
              <w:rPr>
                <w:rFonts w:ascii="Times New Roman" w:hAnsi="Times New Roman" w:cs="Times New Roman"/>
                <w:strike/>
                <w:sz w:val="24"/>
                <w:szCs w:val="24"/>
              </w:rPr>
            </w:pPr>
          </w:p>
        </w:tc>
        <w:tc>
          <w:tcPr>
            <w:tcW w:w="6946" w:type="dxa"/>
          </w:tcPr>
          <w:p w14:paraId="40FF10C1" w14:textId="24ABAA1D"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Skatinti informacijos mainus tarp ES valstybių, siekiant stebėti ir analizuoti atvežtinių atvejų statistiką ir užtikrinti galimybes keistis duomenimis su kitomis ES narėmis, jeigu </w:t>
            </w:r>
            <w:r w:rsidR="00A04B1C">
              <w:rPr>
                <w:rFonts w:ascii="Times New Roman" w:hAnsi="Times New Roman" w:cs="Times New Roman"/>
                <w:sz w:val="24"/>
                <w:szCs w:val="24"/>
              </w:rPr>
              <w:t>sergantis</w:t>
            </w:r>
            <w:r w:rsidRPr="0066018D">
              <w:rPr>
                <w:rFonts w:ascii="Times New Roman" w:hAnsi="Times New Roman" w:cs="Times New Roman"/>
                <w:sz w:val="24"/>
                <w:szCs w:val="24"/>
              </w:rPr>
              <w:t xml:space="preserve"> asmuo kerta valstybės sieną</w:t>
            </w:r>
          </w:p>
        </w:tc>
        <w:tc>
          <w:tcPr>
            <w:tcW w:w="1701" w:type="dxa"/>
          </w:tcPr>
          <w:p w14:paraId="1432942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736A866A" w14:textId="77777777" w:rsidR="001D0121" w:rsidRPr="0066018D" w:rsidRDefault="001D0121" w:rsidP="00616292">
            <w:pPr>
              <w:spacing w:line="276" w:lineRule="auto"/>
              <w:rPr>
                <w:rFonts w:ascii="Times New Roman" w:hAnsi="Times New Roman" w:cs="Times New Roman"/>
                <w:strike/>
                <w:sz w:val="24"/>
                <w:szCs w:val="24"/>
              </w:rPr>
            </w:pPr>
            <w:r w:rsidRPr="0066018D">
              <w:rPr>
                <w:rFonts w:ascii="Times New Roman" w:hAnsi="Times New Roman" w:cs="Times New Roman"/>
                <w:sz w:val="24"/>
                <w:szCs w:val="24"/>
              </w:rPr>
              <w:t>SAM (atsakingas asmuo – A. Veryga), URM</w:t>
            </w:r>
          </w:p>
        </w:tc>
      </w:tr>
      <w:tr w:rsidR="001D0121" w:rsidRPr="0066018D" w14:paraId="29884782" w14:textId="77777777" w:rsidTr="00593B22">
        <w:tc>
          <w:tcPr>
            <w:tcW w:w="696" w:type="dxa"/>
            <w:vMerge/>
            <w:tcBorders>
              <w:left w:val="single" w:sz="12" w:space="0" w:color="auto"/>
            </w:tcBorders>
          </w:tcPr>
          <w:p w14:paraId="79454492" w14:textId="77777777" w:rsidR="001D0121" w:rsidRPr="0066018D" w:rsidRDefault="001D0121" w:rsidP="00616292">
            <w:pPr>
              <w:spacing w:line="276" w:lineRule="auto"/>
              <w:rPr>
                <w:rFonts w:ascii="Times New Roman" w:hAnsi="Times New Roman" w:cs="Times New Roman"/>
                <w:strike/>
                <w:sz w:val="24"/>
                <w:szCs w:val="24"/>
              </w:rPr>
            </w:pPr>
          </w:p>
        </w:tc>
        <w:tc>
          <w:tcPr>
            <w:tcW w:w="13890" w:type="dxa"/>
            <w:gridSpan w:val="4"/>
            <w:tcBorders>
              <w:right w:val="single" w:sz="12" w:space="0" w:color="auto"/>
            </w:tcBorders>
          </w:tcPr>
          <w:p w14:paraId="716495EA" w14:textId="77777777" w:rsidR="001D0121" w:rsidRPr="0066018D" w:rsidRDefault="001D0121" w:rsidP="00616292">
            <w:pPr>
              <w:spacing w:line="276" w:lineRule="auto"/>
              <w:rPr>
                <w:rFonts w:ascii="Times New Roman" w:hAnsi="Times New Roman" w:cs="Times New Roman"/>
                <w:u w:val="single"/>
              </w:rPr>
            </w:pPr>
            <w:r w:rsidRPr="0066018D">
              <w:rPr>
                <w:rFonts w:ascii="Times New Roman" w:hAnsi="Times New Roman" w:cs="Times New Roman"/>
                <w:sz w:val="24"/>
                <w:szCs w:val="24"/>
                <w:u w:val="single"/>
              </w:rPr>
              <w:t>Siekiami rezultatai:</w:t>
            </w:r>
          </w:p>
          <w:p w14:paraId="0FB839A6" w14:textId="2953C72C" w:rsidR="00A04B1C" w:rsidRPr="00834F38"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Įvežtiniai atvejai valdomi tinkamai ir nesukelia COVID</w:t>
            </w:r>
            <w:r w:rsidR="00A04B1C" w:rsidRPr="0066018D">
              <w:rPr>
                <w:rFonts w:ascii="Times New Roman" w:hAnsi="Times New Roman" w:cs="Times New Roman"/>
                <w:sz w:val="24"/>
                <w:szCs w:val="24"/>
              </w:rPr>
              <w:t>–</w:t>
            </w:r>
            <w:r w:rsidRPr="0066018D">
              <w:rPr>
                <w:rFonts w:ascii="Times New Roman" w:hAnsi="Times New Roman" w:cs="Times New Roman"/>
                <w:sz w:val="24"/>
                <w:szCs w:val="24"/>
              </w:rPr>
              <w:t>19 ligos protrūki</w:t>
            </w:r>
            <w:r w:rsidR="00834F38">
              <w:rPr>
                <w:rFonts w:ascii="Times New Roman" w:hAnsi="Times New Roman" w:cs="Times New Roman"/>
                <w:sz w:val="24"/>
                <w:szCs w:val="24"/>
              </w:rPr>
              <w:t>ų</w:t>
            </w:r>
          </w:p>
        </w:tc>
      </w:tr>
      <w:tr w:rsidR="001D0121" w:rsidRPr="0066018D" w14:paraId="67124B0A" w14:textId="77777777" w:rsidTr="00616292">
        <w:tc>
          <w:tcPr>
            <w:tcW w:w="696" w:type="dxa"/>
            <w:vMerge w:val="restart"/>
            <w:tcBorders>
              <w:left w:val="single" w:sz="12" w:space="0" w:color="auto"/>
            </w:tcBorders>
          </w:tcPr>
          <w:p w14:paraId="6C2C1486"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val="restart"/>
          </w:tcPr>
          <w:p w14:paraId="721C51C3" w14:textId="77777777" w:rsidR="001D0121" w:rsidRPr="00834F38" w:rsidRDefault="001D0121" w:rsidP="00616292">
            <w:pPr>
              <w:spacing w:line="276" w:lineRule="auto"/>
              <w:rPr>
                <w:rFonts w:ascii="Times New Roman" w:hAnsi="Times New Roman" w:cs="Times New Roman"/>
                <w:sz w:val="24"/>
                <w:szCs w:val="24"/>
              </w:rPr>
            </w:pPr>
            <w:r w:rsidRPr="00834F38">
              <w:rPr>
                <w:rFonts w:ascii="Times New Roman" w:hAnsi="Times New Roman" w:cs="Times New Roman"/>
                <w:sz w:val="24"/>
                <w:szCs w:val="24"/>
              </w:rPr>
              <w:t xml:space="preserve">Veiksmingo bendradarbiavimo mechanizmo su savivalda sukūrimas ir gerosios praktikos sklaidos stiprinimas </w:t>
            </w:r>
          </w:p>
        </w:tc>
        <w:tc>
          <w:tcPr>
            <w:tcW w:w="6946" w:type="dxa"/>
          </w:tcPr>
          <w:p w14:paraId="4379940F"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komunikacijos tarp nacionalinių, regioninių ir savivaldos institucijų ir įstaigų taisykles, siekiant užtikrinti nepertraukiamą 24 val. dialogą epidemiologinės krizės atveju</w:t>
            </w:r>
          </w:p>
        </w:tc>
        <w:tc>
          <w:tcPr>
            <w:tcW w:w="1701" w:type="dxa"/>
          </w:tcPr>
          <w:p w14:paraId="2A31E4C8" w14:textId="05920F9B"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B95C88">
              <w:rPr>
                <w:rFonts w:ascii="Times New Roman" w:hAnsi="Times New Roman" w:cs="Times New Roman"/>
                <w:sz w:val="24"/>
                <w:szCs w:val="24"/>
              </w:rPr>
              <w:t>8</w:t>
            </w:r>
            <w:r w:rsidRPr="0066018D">
              <w:rPr>
                <w:rFonts w:ascii="Times New Roman" w:hAnsi="Times New Roman" w:cs="Times New Roman"/>
                <w:sz w:val="24"/>
                <w:szCs w:val="24"/>
              </w:rPr>
              <w:t>-01</w:t>
            </w:r>
          </w:p>
        </w:tc>
        <w:tc>
          <w:tcPr>
            <w:tcW w:w="2977" w:type="dxa"/>
            <w:tcBorders>
              <w:right w:val="single" w:sz="12" w:space="0" w:color="auto"/>
            </w:tcBorders>
          </w:tcPr>
          <w:p w14:paraId="5722A49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VRM, savivaldybės</w:t>
            </w:r>
          </w:p>
        </w:tc>
      </w:tr>
      <w:tr w:rsidR="001D0121" w:rsidRPr="0066018D" w14:paraId="4FADF787" w14:textId="77777777" w:rsidTr="00616292">
        <w:tc>
          <w:tcPr>
            <w:tcW w:w="696" w:type="dxa"/>
            <w:vMerge/>
            <w:tcBorders>
              <w:left w:val="single" w:sz="12" w:space="0" w:color="auto"/>
            </w:tcBorders>
          </w:tcPr>
          <w:p w14:paraId="43D5B252"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7826DF02"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06464D29"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Išplėtoti savivaldybių bendradarbiavimą savitarpio pagalbos tikslais regioniniu lygmeniu epidemiologinės krizės atveju</w:t>
            </w:r>
          </w:p>
        </w:tc>
        <w:tc>
          <w:tcPr>
            <w:tcW w:w="1701" w:type="dxa"/>
          </w:tcPr>
          <w:p w14:paraId="520AD411"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0476768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VRM (atsakingas asmuo – T. Tamulevičius) , SAM, savivaldybės</w:t>
            </w:r>
          </w:p>
        </w:tc>
      </w:tr>
      <w:tr w:rsidR="001D0121" w:rsidRPr="0066018D" w14:paraId="5F97E9E4" w14:textId="77777777" w:rsidTr="00616292">
        <w:tc>
          <w:tcPr>
            <w:tcW w:w="696" w:type="dxa"/>
            <w:vMerge/>
            <w:tcBorders>
              <w:left w:val="single" w:sz="12" w:space="0" w:color="auto"/>
            </w:tcBorders>
          </w:tcPr>
          <w:p w14:paraId="5FFDD1C1"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2764BF8B"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5F14F696" w14:textId="751E8B65"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Pateikti savivaldybėms metodines rekomendacijas peržiūrėti savivaldybių ekstremalių situacijų operacijų centrų kompetenciją, atsižvelgiant į COVID</w:t>
            </w:r>
            <w:r w:rsidR="00274F4A" w:rsidRPr="0066018D">
              <w:rPr>
                <w:rFonts w:ascii="Times New Roman" w:hAnsi="Times New Roman" w:cs="Times New Roman"/>
                <w:sz w:val="24"/>
                <w:szCs w:val="24"/>
              </w:rPr>
              <w:t>–</w:t>
            </w:r>
            <w:r w:rsidRPr="0066018D">
              <w:rPr>
                <w:rFonts w:ascii="Times New Roman" w:hAnsi="Times New Roman" w:cs="Times New Roman"/>
                <w:sz w:val="24"/>
                <w:szCs w:val="24"/>
              </w:rPr>
              <w:t xml:space="preserve">19 pandemijos valdymo poreikius </w:t>
            </w:r>
          </w:p>
        </w:tc>
        <w:tc>
          <w:tcPr>
            <w:tcW w:w="1701" w:type="dxa"/>
          </w:tcPr>
          <w:p w14:paraId="4244B01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6023FC6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savivaldybės, SAM</w:t>
            </w:r>
          </w:p>
        </w:tc>
      </w:tr>
      <w:tr w:rsidR="001D0121" w:rsidRPr="0066018D" w14:paraId="016395E5" w14:textId="77777777" w:rsidTr="00616292">
        <w:tc>
          <w:tcPr>
            <w:tcW w:w="696" w:type="dxa"/>
            <w:vMerge/>
            <w:tcBorders>
              <w:left w:val="single" w:sz="12" w:space="0" w:color="auto"/>
            </w:tcBorders>
          </w:tcPr>
          <w:p w14:paraId="61F4B92D"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0470DC07"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78B5A280" w14:textId="4248558D" w:rsidR="001D0121" w:rsidRPr="0066018D" w:rsidRDefault="002B41B0" w:rsidP="00EE0480">
            <w:pPr>
              <w:pStyle w:val="ListParagraph"/>
              <w:numPr>
                <w:ilvl w:val="2"/>
                <w:numId w:val="5"/>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Pasiūly</w:t>
            </w:r>
            <w:r w:rsidR="001D0121" w:rsidRPr="0066018D">
              <w:rPr>
                <w:rFonts w:ascii="Times New Roman" w:hAnsi="Times New Roman" w:cs="Times New Roman"/>
                <w:sz w:val="24"/>
                <w:szCs w:val="24"/>
              </w:rPr>
              <w:t>ti savivaldybėms informacines priemones ir kanalus</w:t>
            </w:r>
            <w:r>
              <w:rPr>
                <w:rFonts w:ascii="Times New Roman" w:hAnsi="Times New Roman" w:cs="Times New Roman"/>
                <w:sz w:val="24"/>
                <w:szCs w:val="24"/>
              </w:rPr>
              <w:t xml:space="preserve"> j</w:t>
            </w:r>
            <w:r w:rsidR="001D0121" w:rsidRPr="0066018D">
              <w:rPr>
                <w:rFonts w:ascii="Times New Roman" w:hAnsi="Times New Roman" w:cs="Times New Roman"/>
                <w:sz w:val="24"/>
                <w:szCs w:val="24"/>
              </w:rPr>
              <w:t>ų taikomos gerosios praktikos sklaidai</w:t>
            </w:r>
            <w:r>
              <w:rPr>
                <w:rFonts w:ascii="Times New Roman" w:hAnsi="Times New Roman" w:cs="Times New Roman"/>
                <w:sz w:val="24"/>
                <w:szCs w:val="24"/>
              </w:rPr>
              <w:t xml:space="preserve"> tarpusavyje, valdant </w:t>
            </w:r>
            <w:r w:rsidRPr="0066018D">
              <w:rPr>
                <w:rFonts w:ascii="Times New Roman" w:eastAsia="Times New Roman" w:hAnsi="Times New Roman" w:cs="Times New Roman"/>
                <w:sz w:val="24"/>
                <w:szCs w:val="24"/>
              </w:rPr>
              <w:t xml:space="preserve"> COVID</w:t>
            </w:r>
            <w:r w:rsidRPr="0066018D">
              <w:rPr>
                <w:rFonts w:ascii="Times New Roman" w:hAnsi="Times New Roman" w:cs="Times New Roman"/>
                <w:sz w:val="24"/>
                <w:szCs w:val="24"/>
              </w:rPr>
              <w:t>–</w:t>
            </w:r>
            <w:r w:rsidRPr="0066018D">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ligos plitimą</w:t>
            </w:r>
          </w:p>
        </w:tc>
        <w:tc>
          <w:tcPr>
            <w:tcW w:w="1701" w:type="dxa"/>
          </w:tcPr>
          <w:p w14:paraId="6B27FDE9"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right w:val="single" w:sz="12" w:space="0" w:color="auto"/>
            </w:tcBorders>
          </w:tcPr>
          <w:p w14:paraId="7844C5C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B. </w:t>
            </w:r>
            <w:proofErr w:type="spellStart"/>
            <w:r w:rsidRPr="0066018D">
              <w:rPr>
                <w:rFonts w:ascii="Times New Roman" w:hAnsi="Times New Roman" w:cs="Times New Roman"/>
                <w:sz w:val="24"/>
                <w:szCs w:val="24"/>
              </w:rPr>
              <w:t>Maliušicka</w:t>
            </w:r>
            <w:proofErr w:type="spellEnd"/>
            <w:r w:rsidRPr="0066018D">
              <w:rPr>
                <w:rFonts w:ascii="Times New Roman" w:hAnsi="Times New Roman" w:cs="Times New Roman"/>
                <w:sz w:val="24"/>
                <w:szCs w:val="24"/>
              </w:rPr>
              <w:t>), savivaldybės, SAM</w:t>
            </w:r>
          </w:p>
        </w:tc>
      </w:tr>
      <w:tr w:rsidR="001D0121" w:rsidRPr="0066018D" w14:paraId="3F0979BF" w14:textId="77777777" w:rsidTr="00616292">
        <w:tc>
          <w:tcPr>
            <w:tcW w:w="696" w:type="dxa"/>
            <w:vMerge/>
            <w:tcBorders>
              <w:left w:val="single" w:sz="12" w:space="0" w:color="auto"/>
            </w:tcBorders>
          </w:tcPr>
          <w:p w14:paraId="647A33C0"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3F204A7B"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54D62E0B" w14:textId="13777854"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eastAsia="Times New Roman" w:hAnsi="Times New Roman" w:cs="Times New Roman"/>
                <w:sz w:val="24"/>
                <w:szCs w:val="24"/>
              </w:rPr>
              <w:t>Parengti COVID</w:t>
            </w:r>
            <w:r w:rsidR="00274F4A" w:rsidRPr="0066018D">
              <w:rPr>
                <w:rFonts w:ascii="Times New Roman" w:hAnsi="Times New Roman" w:cs="Times New Roman"/>
                <w:sz w:val="24"/>
                <w:szCs w:val="24"/>
              </w:rPr>
              <w:t>–</w:t>
            </w:r>
            <w:r w:rsidRPr="0066018D">
              <w:rPr>
                <w:rFonts w:ascii="Times New Roman" w:eastAsia="Times New Roman" w:hAnsi="Times New Roman" w:cs="Times New Roman"/>
                <w:sz w:val="24"/>
                <w:szCs w:val="24"/>
              </w:rPr>
              <w:t xml:space="preserve">19 pandemijos pradžios suvaldymo </w:t>
            </w:r>
            <w:r w:rsidR="002B41B0">
              <w:rPr>
                <w:rFonts w:ascii="Times New Roman" w:eastAsia="Times New Roman" w:hAnsi="Times New Roman" w:cs="Times New Roman"/>
                <w:sz w:val="24"/>
                <w:szCs w:val="24"/>
              </w:rPr>
              <w:t xml:space="preserve">veiksmų suvestinę </w:t>
            </w:r>
          </w:p>
        </w:tc>
        <w:tc>
          <w:tcPr>
            <w:tcW w:w="1701" w:type="dxa"/>
          </w:tcPr>
          <w:p w14:paraId="37B1424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26484EF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LRVK (atsakingas asmuo – O. Mašalė)</w:t>
            </w:r>
          </w:p>
        </w:tc>
      </w:tr>
      <w:tr w:rsidR="001D0121" w:rsidRPr="0066018D" w14:paraId="7840C344" w14:textId="77777777" w:rsidTr="00593B22">
        <w:trPr>
          <w:trHeight w:val="1104"/>
        </w:trPr>
        <w:tc>
          <w:tcPr>
            <w:tcW w:w="696" w:type="dxa"/>
            <w:vMerge/>
            <w:tcBorders>
              <w:left w:val="single" w:sz="12" w:space="0" w:color="auto"/>
            </w:tcBorders>
          </w:tcPr>
          <w:p w14:paraId="69907A70"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66B603A9"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6FB7569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Savivaldybės yra informuotos ir žino apie savo atsakomybes epidemiologinės krizės atveju</w:t>
            </w:r>
          </w:p>
          <w:p w14:paraId="6781C3C8" w14:textId="53BC2DF0"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Priimant ir įgyvendinant sprendimus </w:t>
            </w:r>
            <w:r w:rsidR="00AD36AD">
              <w:rPr>
                <w:rFonts w:ascii="Times New Roman" w:hAnsi="Times New Roman" w:cs="Times New Roman"/>
                <w:sz w:val="24"/>
                <w:szCs w:val="24"/>
              </w:rPr>
              <w:t>remiamasi gerąja praktika</w:t>
            </w:r>
          </w:p>
        </w:tc>
      </w:tr>
      <w:tr w:rsidR="00005130" w:rsidRPr="0066018D" w14:paraId="1EE0AFEE" w14:textId="77777777" w:rsidTr="00005130">
        <w:trPr>
          <w:trHeight w:val="1266"/>
        </w:trPr>
        <w:tc>
          <w:tcPr>
            <w:tcW w:w="696" w:type="dxa"/>
            <w:vMerge w:val="restart"/>
            <w:tcBorders>
              <w:left w:val="single" w:sz="12" w:space="0" w:color="auto"/>
            </w:tcBorders>
          </w:tcPr>
          <w:p w14:paraId="67901252" w14:textId="77777777" w:rsidR="00005130" w:rsidRPr="0066018D" w:rsidRDefault="00005130"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val="restart"/>
          </w:tcPr>
          <w:p w14:paraId="1D1BAF21" w14:textId="77777777" w:rsidR="00005130" w:rsidRPr="0066018D" w:rsidRDefault="00005130"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Centralizuoto duomenų valdymo, pateikimo ir analitikos sistemos užtikrinimas </w:t>
            </w:r>
          </w:p>
          <w:p w14:paraId="4A1A4893" w14:textId="77777777" w:rsidR="00005130" w:rsidRPr="0066018D" w:rsidRDefault="00005130" w:rsidP="00616292">
            <w:pPr>
              <w:spacing w:line="276" w:lineRule="auto"/>
              <w:rPr>
                <w:rFonts w:ascii="Times New Roman" w:hAnsi="Times New Roman" w:cs="Times New Roman"/>
                <w:sz w:val="24"/>
                <w:szCs w:val="24"/>
              </w:rPr>
            </w:pPr>
          </w:p>
          <w:p w14:paraId="6D5F0318" w14:textId="77777777" w:rsidR="00005130" w:rsidRPr="0066018D" w:rsidRDefault="00005130" w:rsidP="00616292">
            <w:pPr>
              <w:spacing w:line="276" w:lineRule="auto"/>
              <w:rPr>
                <w:rFonts w:ascii="Times New Roman" w:hAnsi="Times New Roman" w:cs="Times New Roman"/>
                <w:sz w:val="24"/>
                <w:szCs w:val="24"/>
              </w:rPr>
            </w:pPr>
          </w:p>
        </w:tc>
        <w:tc>
          <w:tcPr>
            <w:tcW w:w="6946" w:type="dxa"/>
          </w:tcPr>
          <w:p w14:paraId="73E382D4" w14:textId="77777777" w:rsidR="00005130" w:rsidRDefault="00005130" w:rsidP="00005130">
            <w:pPr>
              <w:pStyle w:val="ListParagraph"/>
              <w:numPr>
                <w:ilvl w:val="2"/>
                <w:numId w:val="5"/>
              </w:numPr>
              <w:spacing w:line="276" w:lineRule="auto"/>
              <w:contextualSpacing w:val="0"/>
              <w:rPr>
                <w:rFonts w:ascii="Times New Roman" w:hAnsi="Times New Roman" w:cs="Times New Roman"/>
                <w:sz w:val="24"/>
                <w:szCs w:val="24"/>
              </w:rPr>
            </w:pPr>
            <w:r w:rsidRPr="00005130">
              <w:rPr>
                <w:rFonts w:ascii="Times New Roman" w:hAnsi="Times New Roman" w:cs="Times New Roman"/>
                <w:sz w:val="24"/>
                <w:szCs w:val="24"/>
              </w:rPr>
              <w:t>Integruoti reikiamus duomenis kaupiančias informacines sistemas į centralizuoto duomenų valdymo, pateikimo ir analitikos sistemą</w:t>
            </w:r>
            <w:r>
              <w:rPr>
                <w:rFonts w:ascii="Times New Roman" w:hAnsi="Times New Roman" w:cs="Times New Roman"/>
                <w:sz w:val="24"/>
                <w:szCs w:val="24"/>
              </w:rPr>
              <w:t xml:space="preserve"> ir</w:t>
            </w:r>
          </w:p>
          <w:p w14:paraId="7C921560" w14:textId="77777777" w:rsidR="00005130" w:rsidRDefault="00005130" w:rsidP="00005130">
            <w:pPr>
              <w:pStyle w:val="ListParagraph"/>
              <w:spacing w:line="276" w:lineRule="auto"/>
              <w:contextualSpacing w:val="0"/>
              <w:rPr>
                <w:rFonts w:ascii="Times New Roman" w:hAnsi="Times New Roman" w:cs="Times New Roman"/>
                <w:sz w:val="24"/>
                <w:szCs w:val="24"/>
              </w:rPr>
            </w:pPr>
          </w:p>
          <w:p w14:paraId="7106ABCC" w14:textId="063A105B" w:rsidR="00005130" w:rsidRPr="00005130" w:rsidRDefault="00005130" w:rsidP="00005130">
            <w:pPr>
              <w:pStyle w:val="ListParagraph"/>
              <w:spacing w:line="276" w:lineRule="auto"/>
              <w:contextualSpacing w:val="0"/>
              <w:rPr>
                <w:rFonts w:ascii="Times New Roman" w:hAnsi="Times New Roman" w:cs="Times New Roman"/>
                <w:sz w:val="24"/>
                <w:szCs w:val="24"/>
              </w:rPr>
            </w:pPr>
            <w:r>
              <w:rPr>
                <w:rFonts w:ascii="Times New Roman" w:hAnsi="Times New Roman" w:cs="Times New Roman"/>
                <w:sz w:val="24"/>
                <w:szCs w:val="24"/>
              </w:rPr>
              <w:t>u</w:t>
            </w:r>
            <w:r w:rsidRPr="0066018D">
              <w:rPr>
                <w:rFonts w:ascii="Times New Roman" w:hAnsi="Times New Roman" w:cs="Times New Roman"/>
                <w:sz w:val="24"/>
                <w:szCs w:val="24"/>
              </w:rPr>
              <w:t>žtikrinti tikslių ir išsamių duomenų pateikimą į centralizuoto duomenų valdymo, pateikimo ir analitikos sistemą laiku</w:t>
            </w:r>
          </w:p>
        </w:tc>
        <w:tc>
          <w:tcPr>
            <w:tcW w:w="1701" w:type="dxa"/>
          </w:tcPr>
          <w:p w14:paraId="061AE398" w14:textId="77777777" w:rsidR="00005130" w:rsidRDefault="00005130"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p w14:paraId="3FB14A9E" w14:textId="77777777" w:rsidR="00005130" w:rsidRDefault="00005130" w:rsidP="00616292">
            <w:pPr>
              <w:spacing w:line="276" w:lineRule="auto"/>
              <w:jc w:val="center"/>
              <w:rPr>
                <w:rFonts w:ascii="Times New Roman" w:hAnsi="Times New Roman" w:cs="Times New Roman"/>
                <w:sz w:val="24"/>
                <w:szCs w:val="24"/>
              </w:rPr>
            </w:pPr>
          </w:p>
          <w:p w14:paraId="34CCA42A" w14:textId="77777777" w:rsidR="00005130" w:rsidRDefault="00005130" w:rsidP="00616292">
            <w:pPr>
              <w:spacing w:line="276" w:lineRule="auto"/>
              <w:jc w:val="center"/>
              <w:rPr>
                <w:rFonts w:ascii="Times New Roman" w:hAnsi="Times New Roman" w:cs="Times New Roman"/>
                <w:sz w:val="24"/>
                <w:szCs w:val="24"/>
              </w:rPr>
            </w:pPr>
          </w:p>
          <w:p w14:paraId="5AA60E4B" w14:textId="77777777" w:rsidR="00005130" w:rsidRDefault="00005130" w:rsidP="00616292">
            <w:pPr>
              <w:spacing w:line="276" w:lineRule="auto"/>
              <w:jc w:val="center"/>
              <w:rPr>
                <w:rFonts w:ascii="Times New Roman" w:hAnsi="Times New Roman" w:cs="Times New Roman"/>
                <w:sz w:val="24"/>
                <w:szCs w:val="24"/>
              </w:rPr>
            </w:pPr>
          </w:p>
          <w:p w14:paraId="27F9A985" w14:textId="4D5BED29" w:rsidR="00005130" w:rsidRPr="0066018D" w:rsidRDefault="00005130"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59C03544" w14:textId="77777777" w:rsidR="00005130" w:rsidRDefault="00005130" w:rsidP="00616292">
            <w:pPr>
              <w:spacing w:line="276" w:lineRule="auto"/>
              <w:rPr>
                <w:rFonts w:ascii="Times New Roman" w:hAnsi="Times New Roman" w:cs="Times New Roman"/>
                <w:sz w:val="24"/>
                <w:szCs w:val="24"/>
              </w:rPr>
            </w:pPr>
            <w:r>
              <w:rPr>
                <w:rFonts w:ascii="Times New Roman" w:hAnsi="Times New Roman" w:cs="Times New Roman"/>
                <w:sz w:val="24"/>
                <w:szCs w:val="24"/>
              </w:rPr>
              <w:t xml:space="preserve">Lietuvos statistikos departamentas </w:t>
            </w:r>
            <w:r w:rsidRPr="0066018D">
              <w:rPr>
                <w:rFonts w:ascii="Times New Roman" w:hAnsi="Times New Roman" w:cs="Times New Roman"/>
                <w:sz w:val="24"/>
                <w:szCs w:val="24"/>
              </w:rPr>
              <w:t xml:space="preserve">(atsakingas asmuo – </w:t>
            </w:r>
            <w:r>
              <w:rPr>
                <w:rFonts w:ascii="Times New Roman" w:hAnsi="Times New Roman" w:cs="Times New Roman"/>
                <w:sz w:val="24"/>
                <w:szCs w:val="24"/>
              </w:rPr>
              <w:t>J. Petrauskienė</w:t>
            </w:r>
            <w:r w:rsidRPr="0066018D">
              <w:rPr>
                <w:rFonts w:ascii="Times New Roman" w:hAnsi="Times New Roman" w:cs="Times New Roman"/>
                <w:sz w:val="24"/>
                <w:szCs w:val="24"/>
              </w:rPr>
              <w:t>)</w:t>
            </w:r>
            <w:r>
              <w:rPr>
                <w:rFonts w:ascii="Times New Roman" w:hAnsi="Times New Roman" w:cs="Times New Roman"/>
                <w:sz w:val="24"/>
                <w:szCs w:val="24"/>
              </w:rPr>
              <w:t>, EIMIN</w:t>
            </w:r>
          </w:p>
          <w:p w14:paraId="2FE92943" w14:textId="66B90F1B" w:rsidR="00005130" w:rsidRPr="0066018D" w:rsidRDefault="00005130" w:rsidP="00616292">
            <w:pPr>
              <w:spacing w:line="276" w:lineRule="auto"/>
              <w:rPr>
                <w:rFonts w:ascii="Times New Roman" w:hAnsi="Times New Roman" w:cs="Times New Roman"/>
                <w:sz w:val="24"/>
                <w:szCs w:val="24"/>
              </w:rPr>
            </w:pPr>
            <w:r>
              <w:rPr>
                <w:rFonts w:ascii="Times New Roman" w:hAnsi="Times New Roman" w:cs="Times New Roman"/>
                <w:sz w:val="24"/>
                <w:szCs w:val="24"/>
              </w:rPr>
              <w:t>i</w:t>
            </w:r>
            <w:r w:rsidRPr="0066018D">
              <w:rPr>
                <w:rFonts w:ascii="Times New Roman" w:hAnsi="Times New Roman" w:cs="Times New Roman"/>
                <w:sz w:val="24"/>
                <w:szCs w:val="24"/>
              </w:rPr>
              <w:t>nstitucijos pagal kompetenciją (atsakingas asmuo – įstaigos vadovas)</w:t>
            </w:r>
          </w:p>
        </w:tc>
      </w:tr>
      <w:tr w:rsidR="001D0121" w:rsidRPr="0066018D" w14:paraId="006D3124" w14:textId="77777777" w:rsidTr="00616292">
        <w:tc>
          <w:tcPr>
            <w:tcW w:w="696" w:type="dxa"/>
            <w:vMerge/>
            <w:tcBorders>
              <w:left w:val="single" w:sz="12" w:space="0" w:color="auto"/>
            </w:tcBorders>
          </w:tcPr>
          <w:p w14:paraId="26B8288B"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01F811C6"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24CE9207" w14:textId="0190F21A"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Sukurti duomenų analitikams reikiamus įrankius</w:t>
            </w:r>
          </w:p>
        </w:tc>
        <w:tc>
          <w:tcPr>
            <w:tcW w:w="1701" w:type="dxa"/>
          </w:tcPr>
          <w:p w14:paraId="23C4D9C2"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51E2AF55" w14:textId="7BBA4FBC" w:rsidR="001D0121" w:rsidRPr="0066018D" w:rsidRDefault="00A74CC5" w:rsidP="00616292">
            <w:pPr>
              <w:spacing w:line="276" w:lineRule="auto"/>
              <w:rPr>
                <w:rFonts w:ascii="Times New Roman" w:hAnsi="Times New Roman" w:cs="Times New Roman"/>
                <w:sz w:val="24"/>
                <w:szCs w:val="24"/>
              </w:rPr>
            </w:pPr>
            <w:r>
              <w:rPr>
                <w:rFonts w:ascii="Times New Roman" w:hAnsi="Times New Roman" w:cs="Times New Roman"/>
                <w:sz w:val="24"/>
                <w:szCs w:val="24"/>
              </w:rPr>
              <w:t>P</w:t>
            </w:r>
            <w:r w:rsidR="001D0121" w:rsidRPr="0066018D">
              <w:rPr>
                <w:rFonts w:ascii="Times New Roman" w:hAnsi="Times New Roman" w:cs="Times New Roman"/>
                <w:sz w:val="24"/>
                <w:szCs w:val="24"/>
              </w:rPr>
              <w:t>askirta atsakinga institucija (atsakingas asmuo – įstaigos vadovas), LRVK</w:t>
            </w:r>
          </w:p>
        </w:tc>
      </w:tr>
      <w:tr w:rsidR="001D0121" w:rsidRPr="0066018D" w14:paraId="556AB0A6" w14:textId="77777777" w:rsidTr="00616292">
        <w:tc>
          <w:tcPr>
            <w:tcW w:w="696" w:type="dxa"/>
            <w:vMerge/>
            <w:tcBorders>
              <w:left w:val="single" w:sz="12" w:space="0" w:color="auto"/>
            </w:tcBorders>
          </w:tcPr>
          <w:p w14:paraId="6A95CFB6"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104E5EB9"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29949E60"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Apmokyti sistemos naudotojus</w:t>
            </w:r>
          </w:p>
        </w:tc>
        <w:tc>
          <w:tcPr>
            <w:tcW w:w="1701" w:type="dxa"/>
          </w:tcPr>
          <w:p w14:paraId="458C8112" w14:textId="2B01FB6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00005130">
              <w:rPr>
                <w:rFonts w:ascii="Times New Roman" w:hAnsi="Times New Roman" w:cs="Times New Roman"/>
                <w:sz w:val="24"/>
                <w:szCs w:val="24"/>
              </w:rPr>
              <w:t>1</w:t>
            </w:r>
            <w:r w:rsidRPr="0066018D">
              <w:rPr>
                <w:rFonts w:ascii="Times New Roman" w:hAnsi="Times New Roman" w:cs="Times New Roman"/>
                <w:sz w:val="24"/>
                <w:szCs w:val="24"/>
              </w:rPr>
              <w:t>0-01</w:t>
            </w:r>
          </w:p>
        </w:tc>
        <w:tc>
          <w:tcPr>
            <w:tcW w:w="2977" w:type="dxa"/>
            <w:tcBorders>
              <w:right w:val="single" w:sz="12" w:space="0" w:color="auto"/>
            </w:tcBorders>
          </w:tcPr>
          <w:p w14:paraId="3A407238" w14:textId="02F0C269" w:rsidR="001D0121" w:rsidRPr="0066018D" w:rsidRDefault="00A74CC5" w:rsidP="00616292">
            <w:pPr>
              <w:spacing w:line="276" w:lineRule="auto"/>
              <w:rPr>
                <w:rFonts w:ascii="Times New Roman" w:hAnsi="Times New Roman" w:cs="Times New Roman"/>
                <w:sz w:val="24"/>
                <w:szCs w:val="24"/>
              </w:rPr>
            </w:pPr>
            <w:r>
              <w:rPr>
                <w:rFonts w:ascii="Times New Roman" w:hAnsi="Times New Roman" w:cs="Times New Roman"/>
                <w:sz w:val="24"/>
                <w:szCs w:val="24"/>
              </w:rPr>
              <w:t>P</w:t>
            </w:r>
            <w:r w:rsidR="001D0121" w:rsidRPr="0066018D">
              <w:rPr>
                <w:rFonts w:ascii="Times New Roman" w:hAnsi="Times New Roman" w:cs="Times New Roman"/>
                <w:sz w:val="24"/>
                <w:szCs w:val="24"/>
              </w:rPr>
              <w:t>askirta atsakinga institucija (atsakingas asmuo – įstaigos vadovas)</w:t>
            </w:r>
          </w:p>
        </w:tc>
      </w:tr>
      <w:tr w:rsidR="001D0121" w:rsidRPr="0066018D" w14:paraId="38775682" w14:textId="77777777" w:rsidTr="00593B22">
        <w:tc>
          <w:tcPr>
            <w:tcW w:w="696" w:type="dxa"/>
            <w:vMerge/>
            <w:tcBorders>
              <w:left w:val="single" w:sz="12" w:space="0" w:color="auto"/>
            </w:tcBorders>
          </w:tcPr>
          <w:p w14:paraId="7907B621"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3DFCAC49" w14:textId="09E7FDD9" w:rsidR="006715F9" w:rsidRPr="00005130" w:rsidRDefault="001D0121" w:rsidP="006715F9">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1C13A395" w14:textId="7D9E0986" w:rsidR="006715F9" w:rsidRPr="0066018D" w:rsidRDefault="006715F9" w:rsidP="006715F9">
            <w:pPr>
              <w:spacing w:line="276" w:lineRule="auto"/>
              <w:rPr>
                <w:rFonts w:ascii="Times New Roman" w:hAnsi="Times New Roman" w:cs="Times New Roman"/>
                <w:sz w:val="24"/>
                <w:szCs w:val="24"/>
              </w:rPr>
            </w:pPr>
            <w:r>
              <w:rPr>
                <w:rFonts w:ascii="Times New Roman" w:hAnsi="Times New Roman" w:cs="Times New Roman"/>
                <w:sz w:val="24"/>
                <w:szCs w:val="24"/>
              </w:rPr>
              <w:t>Priimami duomenimis grįsti sprendimai</w:t>
            </w:r>
          </w:p>
        </w:tc>
      </w:tr>
      <w:tr w:rsidR="001D0121" w:rsidRPr="0066018D" w14:paraId="71129F97" w14:textId="77777777" w:rsidTr="00616292">
        <w:trPr>
          <w:trHeight w:val="983"/>
        </w:trPr>
        <w:tc>
          <w:tcPr>
            <w:tcW w:w="696" w:type="dxa"/>
            <w:vMerge w:val="restart"/>
            <w:tcBorders>
              <w:left w:val="single" w:sz="12" w:space="0" w:color="auto"/>
            </w:tcBorders>
          </w:tcPr>
          <w:p w14:paraId="553E88B9"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val="restart"/>
          </w:tcPr>
          <w:p w14:paraId="5B1016B1"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Operatyvios, išsamios ir patikimos informacijos visuomenei teikimas ir visuomenės </w:t>
            </w:r>
            <w:proofErr w:type="spellStart"/>
            <w:r w:rsidRPr="0066018D">
              <w:rPr>
                <w:rFonts w:ascii="Times New Roman" w:hAnsi="Times New Roman" w:cs="Times New Roman"/>
                <w:sz w:val="24"/>
                <w:szCs w:val="24"/>
              </w:rPr>
              <w:t>įtraukties</w:t>
            </w:r>
            <w:proofErr w:type="spellEnd"/>
            <w:r w:rsidRPr="0066018D">
              <w:rPr>
                <w:rFonts w:ascii="Times New Roman" w:hAnsi="Times New Roman" w:cs="Times New Roman"/>
                <w:sz w:val="24"/>
                <w:szCs w:val="24"/>
              </w:rPr>
              <w:t xml:space="preserve"> didinimas</w:t>
            </w:r>
          </w:p>
        </w:tc>
        <w:tc>
          <w:tcPr>
            <w:tcW w:w="6946" w:type="dxa"/>
          </w:tcPr>
          <w:p w14:paraId="13437D50"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Vykdyti COVID-19 valdymo strategijos komunikacijos planą</w:t>
            </w:r>
          </w:p>
          <w:p w14:paraId="1F2B26F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 </w:t>
            </w:r>
          </w:p>
        </w:tc>
        <w:tc>
          <w:tcPr>
            <w:tcW w:w="1701" w:type="dxa"/>
          </w:tcPr>
          <w:p w14:paraId="55821DA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tcPr>
          <w:p w14:paraId="7BB886A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LRVK (atsakingas asmuo – G. Surplys), visos institucijos pagal kompetenciją</w:t>
            </w:r>
          </w:p>
        </w:tc>
      </w:tr>
      <w:tr w:rsidR="001D0121" w:rsidRPr="0066018D" w14:paraId="5CCAE061" w14:textId="77777777" w:rsidTr="00616292">
        <w:tc>
          <w:tcPr>
            <w:tcW w:w="696" w:type="dxa"/>
            <w:vMerge/>
            <w:tcBorders>
              <w:left w:val="single" w:sz="12" w:space="0" w:color="auto"/>
            </w:tcBorders>
          </w:tcPr>
          <w:p w14:paraId="7281457C"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45399F6"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76464C34" w14:textId="4BA11F98"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Reglamentuoti bendradarbiavimą su Lietuvoje veikiančiais mobiliojo ryšio operatoriais, kad užsienyje esantys jų abonentai būtų laiku informuoti apie bręstančią krizę ir grįžimo į Lietuvą sąlygas </w:t>
            </w:r>
          </w:p>
        </w:tc>
        <w:tc>
          <w:tcPr>
            <w:tcW w:w="1701" w:type="dxa"/>
          </w:tcPr>
          <w:p w14:paraId="01E65EEE"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7DD483A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tr w:rsidR="001D0121" w:rsidRPr="0066018D" w14:paraId="17DFDB96" w14:textId="77777777" w:rsidTr="00616292">
        <w:tc>
          <w:tcPr>
            <w:tcW w:w="696" w:type="dxa"/>
            <w:vMerge/>
            <w:tcBorders>
              <w:left w:val="single" w:sz="12" w:space="0" w:color="auto"/>
            </w:tcBorders>
          </w:tcPr>
          <w:p w14:paraId="6E0EC3D3"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477B66A5"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641D9E7B" w14:textId="10E4535A"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Įsigyti skambučių centro paslaugą, krizės atveju pajėgią atsakyti iki 1,5 tūkst. užklausimų per parą grįžimo į Lietuvą ir konsulinės pagalbos klausimais </w:t>
            </w:r>
          </w:p>
        </w:tc>
        <w:tc>
          <w:tcPr>
            <w:tcW w:w="1701" w:type="dxa"/>
          </w:tcPr>
          <w:p w14:paraId="5F55CD04"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tcPr>
          <w:p w14:paraId="79A707B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tr w:rsidR="001D0121" w:rsidRPr="0066018D" w14:paraId="0EE6EADA" w14:textId="77777777" w:rsidTr="00593B22">
        <w:tc>
          <w:tcPr>
            <w:tcW w:w="696" w:type="dxa"/>
            <w:vMerge/>
            <w:tcBorders>
              <w:left w:val="single" w:sz="12" w:space="0" w:color="auto"/>
            </w:tcBorders>
          </w:tcPr>
          <w:p w14:paraId="01F7D6BF"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1BF61B48"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4B814DFC" w14:textId="5BA3B5B2"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Nemažėja Lietuvos gyventojų dalis, teigiamai vertinančių Vyriausybės veiksmus valdant COVID-19</w:t>
            </w:r>
            <w:r w:rsidR="00FD2AA9">
              <w:rPr>
                <w:rFonts w:ascii="Times New Roman" w:hAnsi="Times New Roman" w:cs="Times New Roman"/>
                <w:sz w:val="24"/>
                <w:szCs w:val="24"/>
              </w:rPr>
              <w:t xml:space="preserve"> </w:t>
            </w:r>
            <w:r w:rsidR="00B57ADC">
              <w:rPr>
                <w:rFonts w:ascii="Times New Roman" w:hAnsi="Times New Roman" w:cs="Times New Roman"/>
                <w:sz w:val="24"/>
                <w:szCs w:val="24"/>
              </w:rPr>
              <w:t>krizę</w:t>
            </w:r>
          </w:p>
          <w:p w14:paraId="3A998933" w14:textId="243ACDBD"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Nemažėja Lietuvos gyventojų dalis, teigiamai vertinančių komunikaciją apie COVID-19</w:t>
            </w:r>
          </w:p>
          <w:p w14:paraId="2F313C66" w14:textId="269122A3" w:rsidR="00B57ADC"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Teigiami atsiliepimai apie COVID-19 suvaldymą Lietuvoje užsienio institucijų ataskaitose ir pranešimuose bei pripažintų ekspertų vertinimuose</w:t>
            </w:r>
          </w:p>
        </w:tc>
      </w:tr>
      <w:tr w:rsidR="001D0121" w:rsidRPr="0066018D" w14:paraId="15AB01CB" w14:textId="77777777" w:rsidTr="00616292">
        <w:tc>
          <w:tcPr>
            <w:tcW w:w="696" w:type="dxa"/>
            <w:vMerge w:val="restart"/>
            <w:tcBorders>
              <w:left w:val="single" w:sz="12" w:space="0" w:color="auto"/>
            </w:tcBorders>
          </w:tcPr>
          <w:p w14:paraId="4BCC5FD9" w14:textId="77777777" w:rsidR="001D0121" w:rsidRPr="0066018D" w:rsidRDefault="001D0121" w:rsidP="00EE0480">
            <w:pPr>
              <w:pStyle w:val="ListParagraph"/>
              <w:numPr>
                <w:ilvl w:val="1"/>
                <w:numId w:val="5"/>
              </w:numPr>
              <w:spacing w:line="276" w:lineRule="auto"/>
              <w:contextualSpacing w:val="0"/>
              <w:rPr>
                <w:rFonts w:ascii="Times New Roman" w:hAnsi="Times New Roman" w:cs="Times New Roman"/>
                <w:sz w:val="24"/>
                <w:szCs w:val="24"/>
              </w:rPr>
            </w:pPr>
          </w:p>
        </w:tc>
        <w:tc>
          <w:tcPr>
            <w:tcW w:w="2266" w:type="dxa"/>
            <w:vMerge w:val="restart"/>
          </w:tcPr>
          <w:p w14:paraId="7A85D99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Žmogiškųjų išteklių, būtinų strateginėms pozicijoms epidemiologinės krizės metu, užtikrinimas</w:t>
            </w:r>
          </w:p>
          <w:p w14:paraId="7BF8E31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         </w:t>
            </w:r>
          </w:p>
        </w:tc>
        <w:tc>
          <w:tcPr>
            <w:tcW w:w="6946" w:type="dxa"/>
          </w:tcPr>
          <w:p w14:paraId="162E0CE2"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Nustatyti žmogiškųjų išteklių kompetencijų strateginėms pozicijoms epidemiologinės krizės metu poreikį</w:t>
            </w:r>
          </w:p>
        </w:tc>
        <w:tc>
          <w:tcPr>
            <w:tcW w:w="1701" w:type="dxa"/>
          </w:tcPr>
          <w:p w14:paraId="7FB0EDE0" w14:textId="71817B07" w:rsidR="001D0121" w:rsidRPr="005418FA"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264AA7">
              <w:rPr>
                <w:rFonts w:ascii="Times New Roman" w:hAnsi="Times New Roman" w:cs="Times New Roman"/>
                <w:sz w:val="24"/>
                <w:szCs w:val="24"/>
              </w:rPr>
              <w:t>6</w:t>
            </w:r>
            <w:r w:rsidRPr="0066018D">
              <w:rPr>
                <w:rFonts w:ascii="Times New Roman" w:hAnsi="Times New Roman" w:cs="Times New Roman"/>
                <w:sz w:val="24"/>
                <w:szCs w:val="24"/>
              </w:rPr>
              <w:t>-</w:t>
            </w:r>
            <w:r w:rsidR="00264AA7">
              <w:rPr>
                <w:rFonts w:ascii="Times New Roman" w:hAnsi="Times New Roman" w:cs="Times New Roman"/>
                <w:sz w:val="24"/>
                <w:szCs w:val="24"/>
              </w:rPr>
              <w:t>3</w:t>
            </w:r>
            <w:r w:rsidRPr="0066018D">
              <w:rPr>
                <w:rFonts w:ascii="Times New Roman" w:hAnsi="Times New Roman" w:cs="Times New Roman"/>
                <w:sz w:val="24"/>
                <w:szCs w:val="24"/>
              </w:rPr>
              <w:t>0</w:t>
            </w:r>
          </w:p>
        </w:tc>
        <w:tc>
          <w:tcPr>
            <w:tcW w:w="2977" w:type="dxa"/>
            <w:tcBorders>
              <w:right w:val="single" w:sz="12" w:space="0" w:color="auto"/>
            </w:tcBorders>
          </w:tcPr>
          <w:p w14:paraId="41A297EC"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LRVK (atsakingas asmuo – O. Mašalė), VRM, VTD prie VRM</w:t>
            </w:r>
          </w:p>
        </w:tc>
      </w:tr>
      <w:tr w:rsidR="001D0121" w:rsidRPr="0066018D" w14:paraId="60D62600" w14:textId="77777777" w:rsidTr="00616292">
        <w:tc>
          <w:tcPr>
            <w:tcW w:w="696" w:type="dxa"/>
            <w:vMerge/>
            <w:tcBorders>
              <w:left w:val="single" w:sz="12" w:space="0" w:color="auto"/>
            </w:tcBorders>
          </w:tcPr>
          <w:p w14:paraId="5C70800B"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2ED01C8"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396A430D"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trike/>
                <w:sz w:val="24"/>
                <w:szCs w:val="24"/>
              </w:rPr>
            </w:pPr>
            <w:r w:rsidRPr="0066018D">
              <w:rPr>
                <w:rFonts w:ascii="Times New Roman" w:hAnsi="Times New Roman" w:cs="Times New Roman"/>
                <w:sz w:val="24"/>
                <w:szCs w:val="24"/>
              </w:rPr>
              <w:t>Suformuoti žmogiškųjų išteklių epidemiologinės krizės metu rezervą, pasitelkiant mokslo, nevyriausybinių organizacijų, verslo ir valstybės tarnybos specialistus</w:t>
            </w:r>
          </w:p>
        </w:tc>
        <w:tc>
          <w:tcPr>
            <w:tcW w:w="1701" w:type="dxa"/>
          </w:tcPr>
          <w:p w14:paraId="3C9B2B0E" w14:textId="653F0014"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BC6C53">
              <w:rPr>
                <w:rFonts w:ascii="Times New Roman" w:hAnsi="Times New Roman" w:cs="Times New Roman"/>
                <w:sz w:val="24"/>
                <w:szCs w:val="24"/>
              </w:rPr>
              <w:t>8</w:t>
            </w:r>
            <w:r w:rsidRPr="0066018D">
              <w:rPr>
                <w:rFonts w:ascii="Times New Roman" w:hAnsi="Times New Roman" w:cs="Times New Roman"/>
                <w:sz w:val="24"/>
                <w:szCs w:val="24"/>
              </w:rPr>
              <w:t>-01</w:t>
            </w:r>
          </w:p>
        </w:tc>
        <w:tc>
          <w:tcPr>
            <w:tcW w:w="2977" w:type="dxa"/>
            <w:tcBorders>
              <w:right w:val="single" w:sz="12" w:space="0" w:color="auto"/>
            </w:tcBorders>
          </w:tcPr>
          <w:p w14:paraId="27CF900E" w14:textId="45B15ECB" w:rsidR="001D0121" w:rsidRPr="0066018D" w:rsidRDefault="005418FA" w:rsidP="00616292">
            <w:pPr>
              <w:spacing w:line="276" w:lineRule="auto"/>
              <w:rPr>
                <w:rFonts w:ascii="Times New Roman" w:hAnsi="Times New Roman" w:cs="Times New Roman"/>
                <w:sz w:val="24"/>
                <w:szCs w:val="24"/>
              </w:rPr>
            </w:pPr>
            <w:r>
              <w:rPr>
                <w:rFonts w:ascii="Times New Roman" w:hAnsi="Times New Roman" w:cs="Times New Roman"/>
                <w:sz w:val="24"/>
                <w:szCs w:val="24"/>
              </w:rPr>
              <w:t>Valstybės tarnybos departamentas prie VRM</w:t>
            </w:r>
            <w:r w:rsidR="001D0121" w:rsidRPr="0066018D">
              <w:rPr>
                <w:rFonts w:ascii="Times New Roman" w:hAnsi="Times New Roman" w:cs="Times New Roman"/>
                <w:sz w:val="24"/>
                <w:szCs w:val="24"/>
              </w:rPr>
              <w:t xml:space="preserve"> (atsakingas asmuo – </w:t>
            </w:r>
            <w:r>
              <w:rPr>
                <w:rFonts w:ascii="Times New Roman" w:hAnsi="Times New Roman" w:cs="Times New Roman"/>
                <w:sz w:val="24"/>
                <w:szCs w:val="24"/>
              </w:rPr>
              <w:t>G. Miškinis</w:t>
            </w:r>
            <w:r w:rsidR="001D0121" w:rsidRPr="0066018D">
              <w:rPr>
                <w:rFonts w:ascii="Times New Roman" w:hAnsi="Times New Roman" w:cs="Times New Roman"/>
                <w:sz w:val="24"/>
                <w:szCs w:val="24"/>
              </w:rPr>
              <w:t xml:space="preserve">), </w:t>
            </w:r>
            <w:r>
              <w:rPr>
                <w:rFonts w:ascii="Times New Roman" w:hAnsi="Times New Roman" w:cs="Times New Roman"/>
                <w:sz w:val="24"/>
                <w:szCs w:val="24"/>
              </w:rPr>
              <w:t xml:space="preserve">LRVK, </w:t>
            </w:r>
            <w:r w:rsidR="001D0121" w:rsidRPr="0066018D">
              <w:rPr>
                <w:rFonts w:ascii="Times New Roman" w:hAnsi="Times New Roman" w:cs="Times New Roman"/>
                <w:sz w:val="24"/>
                <w:szCs w:val="24"/>
              </w:rPr>
              <w:t>VRM</w:t>
            </w:r>
          </w:p>
        </w:tc>
      </w:tr>
      <w:tr w:rsidR="001D0121" w:rsidRPr="0066018D" w14:paraId="42FA45B7" w14:textId="77777777" w:rsidTr="00616292">
        <w:tc>
          <w:tcPr>
            <w:tcW w:w="696" w:type="dxa"/>
            <w:vMerge/>
            <w:tcBorders>
              <w:left w:val="single" w:sz="12" w:space="0" w:color="auto"/>
            </w:tcBorders>
          </w:tcPr>
          <w:p w14:paraId="127CC1B1"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571F6829"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2" w:space="0" w:color="auto"/>
            </w:tcBorders>
          </w:tcPr>
          <w:p w14:paraId="6AEBC3F5"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Sukurti asmenų, turinčių reikiamas kompetencijas veikti epidemiologinės krizės metu, </w:t>
            </w:r>
            <w:proofErr w:type="spellStart"/>
            <w:r w:rsidRPr="0066018D">
              <w:rPr>
                <w:rFonts w:ascii="Times New Roman" w:hAnsi="Times New Roman" w:cs="Times New Roman"/>
                <w:sz w:val="24"/>
                <w:szCs w:val="24"/>
              </w:rPr>
              <w:t>įveiklinimo</w:t>
            </w:r>
            <w:proofErr w:type="spellEnd"/>
            <w:r w:rsidRPr="0066018D">
              <w:rPr>
                <w:rFonts w:ascii="Times New Roman" w:hAnsi="Times New Roman" w:cs="Times New Roman"/>
                <w:sz w:val="24"/>
                <w:szCs w:val="24"/>
              </w:rPr>
              <w:t xml:space="preserve"> mechanizmą</w:t>
            </w:r>
          </w:p>
        </w:tc>
        <w:tc>
          <w:tcPr>
            <w:tcW w:w="1701" w:type="dxa"/>
            <w:tcBorders>
              <w:bottom w:val="single" w:sz="2" w:space="0" w:color="auto"/>
            </w:tcBorders>
          </w:tcPr>
          <w:p w14:paraId="71C990C0" w14:textId="77E0C11C"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BC6C53">
              <w:rPr>
                <w:rFonts w:ascii="Times New Roman" w:hAnsi="Times New Roman" w:cs="Times New Roman"/>
                <w:sz w:val="24"/>
                <w:szCs w:val="24"/>
              </w:rPr>
              <w:t>8</w:t>
            </w:r>
            <w:r w:rsidRPr="0066018D">
              <w:rPr>
                <w:rFonts w:ascii="Times New Roman" w:hAnsi="Times New Roman" w:cs="Times New Roman"/>
                <w:sz w:val="24"/>
                <w:szCs w:val="24"/>
              </w:rPr>
              <w:t>-01</w:t>
            </w:r>
          </w:p>
        </w:tc>
        <w:tc>
          <w:tcPr>
            <w:tcW w:w="2977" w:type="dxa"/>
            <w:tcBorders>
              <w:bottom w:val="single" w:sz="2" w:space="0" w:color="auto"/>
              <w:right w:val="single" w:sz="12" w:space="0" w:color="auto"/>
            </w:tcBorders>
          </w:tcPr>
          <w:p w14:paraId="5CC3149A" w14:textId="544212E9" w:rsidR="001D0121" w:rsidRPr="0066018D" w:rsidRDefault="005418FA" w:rsidP="00616292">
            <w:pPr>
              <w:spacing w:line="276" w:lineRule="auto"/>
              <w:rPr>
                <w:rFonts w:ascii="Times New Roman" w:hAnsi="Times New Roman" w:cs="Times New Roman"/>
                <w:sz w:val="24"/>
                <w:szCs w:val="24"/>
              </w:rPr>
            </w:pPr>
            <w:r>
              <w:rPr>
                <w:rFonts w:ascii="Times New Roman" w:hAnsi="Times New Roman" w:cs="Times New Roman"/>
                <w:sz w:val="24"/>
                <w:szCs w:val="24"/>
              </w:rPr>
              <w:t>Valstybės tarnybos departamentas prie VRM</w:t>
            </w:r>
            <w:r w:rsidRPr="0066018D">
              <w:rPr>
                <w:rFonts w:ascii="Times New Roman" w:hAnsi="Times New Roman" w:cs="Times New Roman"/>
                <w:sz w:val="24"/>
                <w:szCs w:val="24"/>
              </w:rPr>
              <w:t xml:space="preserve"> (atsakingas asmuo – </w:t>
            </w:r>
            <w:r>
              <w:rPr>
                <w:rFonts w:ascii="Times New Roman" w:hAnsi="Times New Roman" w:cs="Times New Roman"/>
                <w:sz w:val="24"/>
                <w:szCs w:val="24"/>
              </w:rPr>
              <w:t>G. Miškinis</w:t>
            </w:r>
            <w:r w:rsidRPr="0066018D">
              <w:rPr>
                <w:rFonts w:ascii="Times New Roman" w:hAnsi="Times New Roman" w:cs="Times New Roman"/>
                <w:sz w:val="24"/>
                <w:szCs w:val="24"/>
              </w:rPr>
              <w:t>)</w:t>
            </w:r>
            <w:r w:rsidR="001D0121" w:rsidRPr="0066018D">
              <w:rPr>
                <w:rFonts w:ascii="Times New Roman" w:hAnsi="Times New Roman" w:cs="Times New Roman"/>
                <w:sz w:val="24"/>
                <w:szCs w:val="24"/>
              </w:rPr>
              <w:t xml:space="preserve">, </w:t>
            </w:r>
            <w:r>
              <w:rPr>
                <w:rFonts w:ascii="Times New Roman" w:hAnsi="Times New Roman" w:cs="Times New Roman"/>
                <w:sz w:val="24"/>
                <w:szCs w:val="24"/>
              </w:rPr>
              <w:t xml:space="preserve">LRVK, </w:t>
            </w:r>
            <w:r w:rsidR="001D0121" w:rsidRPr="0066018D">
              <w:rPr>
                <w:rFonts w:ascii="Times New Roman" w:hAnsi="Times New Roman" w:cs="Times New Roman"/>
                <w:sz w:val="24"/>
                <w:szCs w:val="24"/>
              </w:rPr>
              <w:t>VRM</w:t>
            </w:r>
          </w:p>
        </w:tc>
      </w:tr>
      <w:tr w:rsidR="001D0121" w:rsidRPr="0066018D" w14:paraId="74412984" w14:textId="77777777" w:rsidTr="00616292">
        <w:tc>
          <w:tcPr>
            <w:tcW w:w="696" w:type="dxa"/>
            <w:vMerge/>
            <w:tcBorders>
              <w:left w:val="single" w:sz="12" w:space="0" w:color="auto"/>
            </w:tcBorders>
          </w:tcPr>
          <w:p w14:paraId="16515B4B"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4A280F9B"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7DEB9275" w14:textId="77777777" w:rsidR="001D0121" w:rsidRPr="0066018D" w:rsidRDefault="001D0121" w:rsidP="00EE0480">
            <w:pPr>
              <w:pStyle w:val="ListParagraph"/>
              <w:numPr>
                <w:ilvl w:val="2"/>
                <w:numId w:val="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žmogiškųjų išteklių epidemiologinės krizės atvejams rezervo specialistų būtinų kompetencijų lavinimo planą ir</w:t>
            </w:r>
          </w:p>
          <w:p w14:paraId="515E9AF3" w14:textId="77777777" w:rsidR="001D0121" w:rsidRPr="0066018D" w:rsidRDefault="001D0121" w:rsidP="00616292">
            <w:pPr>
              <w:pStyle w:val="ListParagraph"/>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vykdyti reguliarų kompetencijų tobulinimą</w:t>
            </w:r>
          </w:p>
        </w:tc>
        <w:tc>
          <w:tcPr>
            <w:tcW w:w="1701" w:type="dxa"/>
          </w:tcPr>
          <w:p w14:paraId="356B2D47" w14:textId="751B97ED"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BC6C53">
              <w:rPr>
                <w:rFonts w:ascii="Times New Roman" w:hAnsi="Times New Roman" w:cs="Times New Roman"/>
                <w:sz w:val="24"/>
                <w:szCs w:val="24"/>
              </w:rPr>
              <w:t>9</w:t>
            </w:r>
            <w:r w:rsidRPr="0066018D">
              <w:rPr>
                <w:rFonts w:ascii="Times New Roman" w:hAnsi="Times New Roman" w:cs="Times New Roman"/>
                <w:sz w:val="24"/>
                <w:szCs w:val="24"/>
              </w:rPr>
              <w:t>-</w:t>
            </w:r>
            <w:r w:rsidR="00BC6C53">
              <w:rPr>
                <w:rFonts w:ascii="Times New Roman" w:hAnsi="Times New Roman" w:cs="Times New Roman"/>
                <w:sz w:val="24"/>
                <w:szCs w:val="24"/>
              </w:rPr>
              <w:t>0</w:t>
            </w:r>
            <w:r w:rsidRPr="0066018D">
              <w:rPr>
                <w:rFonts w:ascii="Times New Roman" w:hAnsi="Times New Roman" w:cs="Times New Roman"/>
                <w:sz w:val="24"/>
                <w:szCs w:val="24"/>
              </w:rPr>
              <w:t>1</w:t>
            </w:r>
          </w:p>
          <w:p w14:paraId="6BB4BDD4" w14:textId="77777777" w:rsidR="001D0121" w:rsidRPr="0066018D" w:rsidRDefault="001D0121" w:rsidP="00616292">
            <w:pPr>
              <w:spacing w:line="276" w:lineRule="auto"/>
              <w:jc w:val="center"/>
              <w:rPr>
                <w:rFonts w:ascii="Times New Roman" w:hAnsi="Times New Roman" w:cs="Times New Roman"/>
                <w:sz w:val="24"/>
                <w:szCs w:val="24"/>
              </w:rPr>
            </w:pPr>
          </w:p>
          <w:p w14:paraId="0FE3615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top w:val="single" w:sz="2" w:space="0" w:color="auto"/>
              <w:bottom w:val="single" w:sz="2" w:space="0" w:color="auto"/>
              <w:right w:val="single" w:sz="12" w:space="0" w:color="auto"/>
            </w:tcBorders>
          </w:tcPr>
          <w:p w14:paraId="2119C256" w14:textId="7758D0F8" w:rsidR="001D0121" w:rsidRPr="0066018D" w:rsidRDefault="005418FA" w:rsidP="00616292">
            <w:pPr>
              <w:spacing w:line="276" w:lineRule="auto"/>
              <w:rPr>
                <w:rFonts w:ascii="Times New Roman" w:hAnsi="Times New Roman" w:cs="Times New Roman"/>
                <w:sz w:val="24"/>
                <w:szCs w:val="24"/>
              </w:rPr>
            </w:pPr>
            <w:r>
              <w:rPr>
                <w:rFonts w:ascii="Times New Roman" w:hAnsi="Times New Roman" w:cs="Times New Roman"/>
                <w:sz w:val="24"/>
                <w:szCs w:val="24"/>
              </w:rPr>
              <w:t>Valstybės tarnybos departamentas prie VRM</w:t>
            </w:r>
            <w:r w:rsidRPr="0066018D">
              <w:rPr>
                <w:rFonts w:ascii="Times New Roman" w:hAnsi="Times New Roman" w:cs="Times New Roman"/>
                <w:sz w:val="24"/>
                <w:szCs w:val="24"/>
              </w:rPr>
              <w:t xml:space="preserve"> (atsakingas asmuo – </w:t>
            </w:r>
            <w:r>
              <w:rPr>
                <w:rFonts w:ascii="Times New Roman" w:hAnsi="Times New Roman" w:cs="Times New Roman"/>
                <w:sz w:val="24"/>
                <w:szCs w:val="24"/>
              </w:rPr>
              <w:t>G. Miškinis</w:t>
            </w:r>
            <w:r w:rsidRPr="0066018D">
              <w:rPr>
                <w:rFonts w:ascii="Times New Roman" w:hAnsi="Times New Roman" w:cs="Times New Roman"/>
                <w:sz w:val="24"/>
                <w:szCs w:val="24"/>
              </w:rPr>
              <w:t>)</w:t>
            </w:r>
            <w:r w:rsidR="001D0121" w:rsidRPr="0066018D">
              <w:rPr>
                <w:rFonts w:ascii="Times New Roman" w:hAnsi="Times New Roman" w:cs="Times New Roman"/>
                <w:sz w:val="24"/>
                <w:szCs w:val="24"/>
              </w:rPr>
              <w:t>, VTD prie VRM</w:t>
            </w:r>
          </w:p>
        </w:tc>
      </w:tr>
      <w:tr w:rsidR="001D0121" w:rsidRPr="0066018D" w14:paraId="7DE6D9E0" w14:textId="77777777" w:rsidTr="00593B22">
        <w:tc>
          <w:tcPr>
            <w:tcW w:w="696" w:type="dxa"/>
            <w:vMerge/>
            <w:tcBorders>
              <w:left w:val="single" w:sz="12" w:space="0" w:color="auto"/>
            </w:tcBorders>
          </w:tcPr>
          <w:p w14:paraId="02E2A9B6"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tcPr>
          <w:p w14:paraId="4C956F3A"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1BD8E22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Suformuotas žmogiškųjų išteklių krizės metu rezervas</w:t>
            </w:r>
          </w:p>
          <w:p w14:paraId="6A69F4F2" w14:textId="07EFA746" w:rsidR="00264AA7"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Užtikrintas operatyvus strateginių pozicijų užpildymas krizės metu</w:t>
            </w:r>
          </w:p>
        </w:tc>
      </w:tr>
      <w:tr w:rsidR="001D0121" w:rsidRPr="0066018D" w14:paraId="3A2A55B3" w14:textId="77777777" w:rsidTr="00616292">
        <w:tc>
          <w:tcPr>
            <w:tcW w:w="696" w:type="dxa"/>
            <w:vMerge w:val="restart"/>
            <w:tcBorders>
              <w:left w:val="single" w:sz="12" w:space="0" w:color="auto"/>
            </w:tcBorders>
          </w:tcPr>
          <w:p w14:paraId="1C417125" w14:textId="77777777" w:rsidR="001D0121" w:rsidRPr="0066018D" w:rsidRDefault="001D0121" w:rsidP="00616292">
            <w:pPr>
              <w:spacing w:line="276" w:lineRule="auto"/>
              <w:rPr>
                <w:rFonts w:ascii="Times New Roman" w:hAnsi="Times New Roman" w:cs="Times New Roman"/>
                <w:sz w:val="24"/>
                <w:szCs w:val="24"/>
              </w:rPr>
            </w:pPr>
            <w:bookmarkStart w:id="7" w:name="_Hlk40353373"/>
            <w:r w:rsidRPr="0066018D">
              <w:rPr>
                <w:rFonts w:ascii="Times New Roman" w:hAnsi="Times New Roman" w:cs="Times New Roman"/>
                <w:sz w:val="24"/>
                <w:szCs w:val="24"/>
              </w:rPr>
              <w:t>1.9.</w:t>
            </w:r>
          </w:p>
        </w:tc>
        <w:tc>
          <w:tcPr>
            <w:tcW w:w="2266" w:type="dxa"/>
            <w:vMerge w:val="restart"/>
            <w:tcBorders>
              <w:top w:val="single" w:sz="2" w:space="0" w:color="auto"/>
              <w:bottom w:val="single" w:sz="2" w:space="0" w:color="auto"/>
              <w:right w:val="single" w:sz="2" w:space="0" w:color="auto"/>
            </w:tcBorders>
            <w:shd w:val="clear" w:color="auto" w:fill="auto"/>
          </w:tcPr>
          <w:p w14:paraId="159E5B3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Teisinių ir organizacinių prielaidų veiksmingai valdyti viruso plitimą užtikrinimas</w:t>
            </w:r>
          </w:p>
        </w:tc>
        <w:tc>
          <w:tcPr>
            <w:tcW w:w="6946" w:type="dxa"/>
            <w:tcBorders>
              <w:top w:val="single" w:sz="2" w:space="0" w:color="auto"/>
              <w:left w:val="single" w:sz="2" w:space="0" w:color="auto"/>
              <w:bottom w:val="single" w:sz="2" w:space="0" w:color="auto"/>
              <w:right w:val="single" w:sz="2" w:space="0" w:color="auto"/>
            </w:tcBorders>
            <w:shd w:val="clear" w:color="auto" w:fill="auto"/>
          </w:tcPr>
          <w:p w14:paraId="771DADA8" w14:textId="77777777" w:rsidR="001D0121" w:rsidRPr="0066018D" w:rsidRDefault="001D0121" w:rsidP="00EE0480">
            <w:pPr>
              <w:pStyle w:val="ListParagraph"/>
              <w:numPr>
                <w:ilvl w:val="2"/>
                <w:numId w:val="1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Peržiūrėti galiojančio teisinio reguliavimo nuostatų, susijusių su epidemiologinės krizės valdymu, tinkamumą, aiškumą ir (ar) išsamumą, parengti jų pakeitimų projektus ir pateikti priimančiam subjektui</w:t>
            </w:r>
          </w:p>
        </w:tc>
        <w:tc>
          <w:tcPr>
            <w:tcW w:w="1701" w:type="dxa"/>
            <w:tcBorders>
              <w:top w:val="single" w:sz="2" w:space="0" w:color="auto"/>
              <w:left w:val="single" w:sz="2" w:space="0" w:color="auto"/>
              <w:bottom w:val="single" w:sz="2" w:space="0" w:color="auto"/>
              <w:right w:val="single" w:sz="2" w:space="0" w:color="auto"/>
            </w:tcBorders>
          </w:tcPr>
          <w:p w14:paraId="489C091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top w:val="single" w:sz="2" w:space="0" w:color="auto"/>
              <w:left w:val="single" w:sz="2" w:space="0" w:color="auto"/>
              <w:bottom w:val="single" w:sz="2" w:space="0" w:color="auto"/>
              <w:right w:val="single" w:sz="12" w:space="0" w:color="auto"/>
            </w:tcBorders>
            <w:shd w:val="clear" w:color="auto" w:fill="auto"/>
          </w:tcPr>
          <w:p w14:paraId="251538A2" w14:textId="43B8717F" w:rsidR="001D0121" w:rsidRPr="0066018D" w:rsidRDefault="00BC6C53" w:rsidP="00616292">
            <w:pPr>
              <w:spacing w:line="276" w:lineRule="auto"/>
              <w:rPr>
                <w:rFonts w:ascii="Times New Roman" w:hAnsi="Times New Roman" w:cs="Times New Roman"/>
                <w:sz w:val="24"/>
                <w:szCs w:val="24"/>
              </w:rPr>
            </w:pPr>
            <w:r>
              <w:rPr>
                <w:rFonts w:ascii="Times New Roman" w:hAnsi="Times New Roman" w:cs="Times New Roman"/>
                <w:sz w:val="24"/>
                <w:szCs w:val="24"/>
              </w:rPr>
              <w:t>I</w:t>
            </w:r>
            <w:r w:rsidR="001D0121" w:rsidRPr="0066018D">
              <w:rPr>
                <w:rFonts w:ascii="Times New Roman" w:hAnsi="Times New Roman" w:cs="Times New Roman"/>
                <w:sz w:val="24"/>
                <w:szCs w:val="24"/>
              </w:rPr>
              <w:t>nstitucijos pagal kompetenciją (atsakingas asmuo – įstaigos vadovas), savivaldybės</w:t>
            </w:r>
          </w:p>
        </w:tc>
      </w:tr>
      <w:tr w:rsidR="001D0121" w:rsidRPr="0066018D" w14:paraId="15231967" w14:textId="77777777" w:rsidTr="00616292">
        <w:tc>
          <w:tcPr>
            <w:tcW w:w="696" w:type="dxa"/>
            <w:vMerge/>
            <w:tcBorders>
              <w:left w:val="single" w:sz="12" w:space="0" w:color="auto"/>
            </w:tcBorders>
          </w:tcPr>
          <w:p w14:paraId="05268C5F"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Borders>
              <w:top w:val="single" w:sz="2" w:space="0" w:color="auto"/>
              <w:bottom w:val="single" w:sz="2" w:space="0" w:color="auto"/>
              <w:right w:val="single" w:sz="2" w:space="0" w:color="auto"/>
            </w:tcBorders>
            <w:shd w:val="clear" w:color="auto" w:fill="auto"/>
          </w:tcPr>
          <w:p w14:paraId="32E3D1E8"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left w:val="single" w:sz="2" w:space="0" w:color="auto"/>
              <w:bottom w:val="single" w:sz="2" w:space="0" w:color="auto"/>
              <w:right w:val="single" w:sz="2" w:space="0" w:color="auto"/>
            </w:tcBorders>
            <w:shd w:val="clear" w:color="auto" w:fill="auto"/>
          </w:tcPr>
          <w:p w14:paraId="68F8905D" w14:textId="77777777" w:rsidR="001D0121" w:rsidRPr="0066018D" w:rsidRDefault="001D0121" w:rsidP="00EE0480">
            <w:pPr>
              <w:pStyle w:val="ListParagraph"/>
              <w:numPr>
                <w:ilvl w:val="2"/>
                <w:numId w:val="13"/>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Nustatyti optimalų epidemiologinės krizės metu nacionaliniu lygmeniu sprendimus priimančių ir patariamųjų organų modelį</w:t>
            </w:r>
          </w:p>
        </w:tc>
        <w:tc>
          <w:tcPr>
            <w:tcW w:w="1701" w:type="dxa"/>
            <w:tcBorders>
              <w:top w:val="single" w:sz="2" w:space="0" w:color="auto"/>
              <w:left w:val="single" w:sz="2" w:space="0" w:color="auto"/>
              <w:bottom w:val="single" w:sz="2" w:space="0" w:color="auto"/>
              <w:right w:val="single" w:sz="2" w:space="0" w:color="auto"/>
            </w:tcBorders>
          </w:tcPr>
          <w:p w14:paraId="22C72CE2"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top w:val="single" w:sz="2" w:space="0" w:color="auto"/>
              <w:left w:val="single" w:sz="2" w:space="0" w:color="auto"/>
              <w:bottom w:val="single" w:sz="2" w:space="0" w:color="auto"/>
              <w:right w:val="single" w:sz="12" w:space="0" w:color="auto"/>
            </w:tcBorders>
            <w:shd w:val="clear" w:color="auto" w:fill="auto"/>
          </w:tcPr>
          <w:p w14:paraId="4E119F8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LRVK, institucijos pagal kompetenciją</w:t>
            </w:r>
          </w:p>
        </w:tc>
      </w:tr>
      <w:tr w:rsidR="001D0121" w:rsidRPr="0066018D" w14:paraId="360B7091" w14:textId="77777777" w:rsidTr="00593B22">
        <w:tc>
          <w:tcPr>
            <w:tcW w:w="696" w:type="dxa"/>
            <w:vMerge/>
            <w:tcBorders>
              <w:left w:val="single" w:sz="12" w:space="0" w:color="auto"/>
              <w:bottom w:val="single" w:sz="18" w:space="0" w:color="auto"/>
            </w:tcBorders>
          </w:tcPr>
          <w:p w14:paraId="7E923FD5"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bottom w:val="single" w:sz="18" w:space="0" w:color="auto"/>
              <w:right w:val="single" w:sz="12" w:space="0" w:color="auto"/>
            </w:tcBorders>
          </w:tcPr>
          <w:p w14:paraId="4BA7D028"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787612B5" w14:textId="5C36149F"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Teisinio reguliavimo nuostatos yra aktualios, aiškios</w:t>
            </w:r>
            <w:r w:rsidR="00BC6C53">
              <w:rPr>
                <w:rFonts w:ascii="Times New Roman" w:hAnsi="Times New Roman" w:cs="Times New Roman"/>
                <w:sz w:val="24"/>
                <w:szCs w:val="24"/>
              </w:rPr>
              <w:t>,</w:t>
            </w:r>
            <w:r w:rsidRPr="0066018D">
              <w:rPr>
                <w:rFonts w:ascii="Times New Roman" w:hAnsi="Times New Roman" w:cs="Times New Roman"/>
                <w:sz w:val="24"/>
                <w:szCs w:val="24"/>
              </w:rPr>
              <w:t xml:space="preserve"> nedviprasmiškos</w:t>
            </w:r>
            <w:r w:rsidR="00BC6C53">
              <w:rPr>
                <w:rFonts w:ascii="Times New Roman" w:hAnsi="Times New Roman" w:cs="Times New Roman"/>
                <w:sz w:val="24"/>
                <w:szCs w:val="24"/>
              </w:rPr>
              <w:t xml:space="preserve"> ir užtikrinančios sklandų valdymą krizės metu</w:t>
            </w:r>
          </w:p>
          <w:p w14:paraId="7FE95915" w14:textId="0BA94984" w:rsidR="00BC6C53" w:rsidRPr="0066018D" w:rsidRDefault="00BC6C53" w:rsidP="00616292">
            <w:pPr>
              <w:spacing w:line="276" w:lineRule="auto"/>
              <w:rPr>
                <w:rFonts w:ascii="Times New Roman" w:hAnsi="Times New Roman" w:cs="Times New Roman"/>
                <w:sz w:val="24"/>
                <w:szCs w:val="24"/>
              </w:rPr>
            </w:pPr>
          </w:p>
        </w:tc>
      </w:tr>
      <w:tr w:rsidR="001D0121" w:rsidRPr="0066018D" w14:paraId="15CA6831" w14:textId="77777777" w:rsidTr="00616292">
        <w:trPr>
          <w:trHeight w:val="1071"/>
        </w:trPr>
        <w:tc>
          <w:tcPr>
            <w:tcW w:w="696" w:type="dxa"/>
            <w:tcBorders>
              <w:top w:val="single" w:sz="18" w:space="0" w:color="auto"/>
              <w:left w:val="single" w:sz="12" w:space="0" w:color="auto"/>
            </w:tcBorders>
            <w:shd w:val="clear" w:color="auto" w:fill="F2F2F2" w:themeFill="background1" w:themeFillShade="F2"/>
          </w:tcPr>
          <w:p w14:paraId="6FEA40EA" w14:textId="77777777" w:rsidR="001D0121" w:rsidRPr="005418FA" w:rsidRDefault="001D0121" w:rsidP="00616292">
            <w:pPr>
              <w:spacing w:line="276" w:lineRule="auto"/>
              <w:rPr>
                <w:rFonts w:ascii="Times New Roman" w:hAnsi="Times New Roman" w:cs="Times New Roman"/>
                <w:b/>
                <w:bCs/>
                <w:sz w:val="24"/>
                <w:szCs w:val="24"/>
              </w:rPr>
            </w:pPr>
            <w:bookmarkStart w:id="8" w:name="_Hlk40349589"/>
            <w:bookmarkEnd w:id="0"/>
            <w:bookmarkEnd w:id="1"/>
            <w:bookmarkEnd w:id="7"/>
            <w:r w:rsidRPr="005418FA">
              <w:rPr>
                <w:rFonts w:ascii="Times New Roman" w:hAnsi="Times New Roman" w:cs="Times New Roman"/>
                <w:b/>
                <w:bCs/>
                <w:sz w:val="24"/>
                <w:szCs w:val="24"/>
              </w:rPr>
              <w:t>2.</w:t>
            </w:r>
          </w:p>
        </w:tc>
        <w:tc>
          <w:tcPr>
            <w:tcW w:w="10913" w:type="dxa"/>
            <w:gridSpan w:val="3"/>
            <w:tcBorders>
              <w:top w:val="single" w:sz="18" w:space="0" w:color="auto"/>
            </w:tcBorders>
            <w:shd w:val="clear" w:color="auto" w:fill="F2F2F2" w:themeFill="background1" w:themeFillShade="F2"/>
          </w:tcPr>
          <w:p w14:paraId="08C953D6" w14:textId="77777777" w:rsidR="001D0121" w:rsidRPr="0066018D" w:rsidRDefault="001D0121" w:rsidP="00616292">
            <w:pPr>
              <w:spacing w:line="276" w:lineRule="auto"/>
              <w:rPr>
                <w:rFonts w:ascii="Times New Roman" w:hAnsi="Times New Roman" w:cs="Times New Roman"/>
                <w:b/>
                <w:bCs/>
                <w:sz w:val="28"/>
                <w:szCs w:val="28"/>
              </w:rPr>
            </w:pPr>
            <w:r w:rsidRPr="005418FA">
              <w:rPr>
                <w:rFonts w:ascii="Times New Roman" w:hAnsi="Times New Roman" w:cs="Times New Roman"/>
                <w:b/>
                <w:bCs/>
                <w:sz w:val="28"/>
                <w:szCs w:val="28"/>
              </w:rPr>
              <w:t>PRIORITETIN</w:t>
            </w:r>
            <w:r w:rsidRPr="0066018D">
              <w:rPr>
                <w:rFonts w:ascii="Times New Roman" w:hAnsi="Times New Roman" w:cs="Times New Roman"/>
                <w:b/>
                <w:bCs/>
                <w:sz w:val="28"/>
                <w:szCs w:val="28"/>
              </w:rPr>
              <w:t>Ė KRYPTIS</w:t>
            </w:r>
            <w:r w:rsidRPr="005418FA">
              <w:rPr>
                <w:rFonts w:ascii="Times New Roman" w:hAnsi="Times New Roman" w:cs="Times New Roman"/>
                <w:b/>
                <w:bCs/>
                <w:sz w:val="28"/>
                <w:szCs w:val="28"/>
              </w:rPr>
              <w:t xml:space="preserve">. </w:t>
            </w:r>
            <w:r w:rsidRPr="0066018D">
              <w:rPr>
                <w:rFonts w:ascii="Times New Roman" w:hAnsi="Times New Roman" w:cs="Times New Roman"/>
                <w:b/>
                <w:bCs/>
                <w:sz w:val="28"/>
                <w:szCs w:val="28"/>
              </w:rPr>
              <w:t>Sveikatos sistemos pasirengimo užtikrinimas ir visuomenės fizinės ir psichologinės (emocinės) sveikatos stiprinimas</w:t>
            </w:r>
          </w:p>
        </w:tc>
        <w:tc>
          <w:tcPr>
            <w:tcW w:w="2977" w:type="dxa"/>
            <w:tcBorders>
              <w:top w:val="single" w:sz="18" w:space="0" w:color="auto"/>
              <w:right w:val="single" w:sz="12" w:space="0" w:color="auto"/>
            </w:tcBorders>
            <w:shd w:val="clear" w:color="auto" w:fill="F2F2F2" w:themeFill="background1" w:themeFillShade="F2"/>
          </w:tcPr>
          <w:p w14:paraId="2EA1F1EA" w14:textId="77777777" w:rsidR="001D0121" w:rsidRPr="0066018D" w:rsidRDefault="001D0121" w:rsidP="00616292">
            <w:pPr>
              <w:spacing w:line="276" w:lineRule="auto"/>
              <w:rPr>
                <w:rFonts w:ascii="Times New Roman" w:hAnsi="Times New Roman" w:cs="Times New Roman"/>
                <w:sz w:val="28"/>
                <w:szCs w:val="28"/>
              </w:rPr>
            </w:pPr>
            <w:r w:rsidRPr="0066018D">
              <w:rPr>
                <w:rFonts w:ascii="Times New Roman" w:hAnsi="Times New Roman" w:cs="Times New Roman"/>
                <w:b/>
                <w:bCs/>
                <w:sz w:val="28"/>
                <w:szCs w:val="28"/>
              </w:rPr>
              <w:t>Koordinatorius:</w:t>
            </w:r>
            <w:r w:rsidRPr="0066018D">
              <w:rPr>
                <w:rFonts w:ascii="Times New Roman" w:hAnsi="Times New Roman" w:cs="Times New Roman"/>
                <w:sz w:val="28"/>
                <w:szCs w:val="28"/>
              </w:rPr>
              <w:t xml:space="preserve"> Sveikatos apsaugos ministerija </w:t>
            </w:r>
          </w:p>
        </w:tc>
      </w:tr>
      <w:tr w:rsidR="001D0121" w:rsidRPr="0066018D" w14:paraId="01C52C29" w14:textId="77777777" w:rsidTr="00616292">
        <w:tc>
          <w:tcPr>
            <w:tcW w:w="696" w:type="dxa"/>
            <w:vMerge w:val="restart"/>
            <w:tcBorders>
              <w:top w:val="single" w:sz="18" w:space="0" w:color="auto"/>
              <w:left w:val="single" w:sz="12" w:space="0" w:color="auto"/>
            </w:tcBorders>
          </w:tcPr>
          <w:p w14:paraId="110BCC89" w14:textId="77777777" w:rsidR="001D0121" w:rsidRPr="005418FA" w:rsidRDefault="001D0121" w:rsidP="00616292">
            <w:pPr>
              <w:spacing w:line="276" w:lineRule="auto"/>
              <w:rPr>
                <w:rFonts w:ascii="Times New Roman" w:hAnsi="Times New Roman" w:cs="Times New Roman"/>
                <w:sz w:val="24"/>
                <w:szCs w:val="24"/>
              </w:rPr>
            </w:pPr>
            <w:r w:rsidRPr="005418FA">
              <w:rPr>
                <w:rFonts w:ascii="Times New Roman" w:hAnsi="Times New Roman" w:cs="Times New Roman"/>
                <w:sz w:val="24"/>
                <w:szCs w:val="24"/>
              </w:rPr>
              <w:t xml:space="preserve">2.1. </w:t>
            </w:r>
          </w:p>
        </w:tc>
        <w:tc>
          <w:tcPr>
            <w:tcW w:w="2266" w:type="dxa"/>
            <w:vMerge w:val="restart"/>
            <w:tcBorders>
              <w:top w:val="single" w:sz="18" w:space="0" w:color="auto"/>
            </w:tcBorders>
          </w:tcPr>
          <w:p w14:paraId="0CB2681C" w14:textId="6FEC7B9B"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Savalaikis sveikatos sistemos aprūpinimas reikiama medicinos įranga bei priemonėmis ir </w:t>
            </w:r>
            <w:r w:rsidR="00513878">
              <w:rPr>
                <w:rFonts w:ascii="Times New Roman" w:hAnsi="Times New Roman" w:cs="Times New Roman"/>
                <w:sz w:val="24"/>
                <w:szCs w:val="24"/>
              </w:rPr>
              <w:t>AAP</w:t>
            </w:r>
          </w:p>
        </w:tc>
        <w:tc>
          <w:tcPr>
            <w:tcW w:w="6946" w:type="dxa"/>
            <w:tcBorders>
              <w:top w:val="single" w:sz="18" w:space="0" w:color="auto"/>
            </w:tcBorders>
          </w:tcPr>
          <w:p w14:paraId="3350A076" w14:textId="33E9115C" w:rsidR="001D0121" w:rsidRPr="0066018D" w:rsidRDefault="001D0121" w:rsidP="00EE0480">
            <w:pPr>
              <w:pStyle w:val="ListParagraph"/>
              <w:numPr>
                <w:ilvl w:val="2"/>
                <w:numId w:val="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Nustatyti </w:t>
            </w:r>
            <w:r w:rsidR="00452024">
              <w:rPr>
                <w:rFonts w:ascii="Times New Roman" w:hAnsi="Times New Roman" w:cs="Times New Roman"/>
                <w:sz w:val="24"/>
                <w:szCs w:val="24"/>
              </w:rPr>
              <w:t>AAP</w:t>
            </w:r>
            <w:r w:rsidRPr="0066018D">
              <w:rPr>
                <w:rFonts w:ascii="Times New Roman" w:hAnsi="Times New Roman" w:cs="Times New Roman"/>
                <w:sz w:val="24"/>
                <w:szCs w:val="24"/>
              </w:rPr>
              <w:t xml:space="preserve"> ir medicinos įrangos bei priemonių, vaistų normas ir jų koeficientus skirtingiems COVID</w:t>
            </w:r>
            <w:r w:rsidR="00AE57B8" w:rsidRPr="0066018D">
              <w:rPr>
                <w:rFonts w:ascii="Times New Roman" w:hAnsi="Times New Roman" w:cs="Times New Roman"/>
                <w:sz w:val="24"/>
                <w:szCs w:val="24"/>
              </w:rPr>
              <w:t>–</w:t>
            </w:r>
            <w:r w:rsidRPr="0066018D">
              <w:rPr>
                <w:rFonts w:ascii="Times New Roman" w:hAnsi="Times New Roman" w:cs="Times New Roman"/>
                <w:sz w:val="24"/>
                <w:szCs w:val="24"/>
              </w:rPr>
              <w:t>19 ligos vystymosi scenarijams, įskaitant skirtingas asmens sveikatos priežiūros įstaigas pagal jų lygius</w:t>
            </w:r>
          </w:p>
        </w:tc>
        <w:tc>
          <w:tcPr>
            <w:tcW w:w="1701" w:type="dxa"/>
            <w:tcBorders>
              <w:top w:val="single" w:sz="18" w:space="0" w:color="auto"/>
            </w:tcBorders>
          </w:tcPr>
          <w:p w14:paraId="3728A1BD"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2020-07-15</w:t>
            </w:r>
          </w:p>
        </w:tc>
        <w:tc>
          <w:tcPr>
            <w:tcW w:w="2977" w:type="dxa"/>
            <w:tcBorders>
              <w:top w:val="single" w:sz="18" w:space="0" w:color="auto"/>
              <w:right w:val="single" w:sz="12" w:space="0" w:color="auto"/>
            </w:tcBorders>
          </w:tcPr>
          <w:p w14:paraId="2CD1A57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493E1B44" w14:textId="77777777" w:rsidTr="00616292">
        <w:tc>
          <w:tcPr>
            <w:tcW w:w="696" w:type="dxa"/>
            <w:vMerge/>
            <w:tcBorders>
              <w:left w:val="single" w:sz="12" w:space="0" w:color="auto"/>
            </w:tcBorders>
          </w:tcPr>
          <w:p w14:paraId="043BCC48"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0518A028"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1CC4D945" w14:textId="17245B8E" w:rsidR="001D0121" w:rsidRPr="0066018D" w:rsidRDefault="001D0121" w:rsidP="00EE0480">
            <w:pPr>
              <w:pStyle w:val="ListParagraph"/>
              <w:numPr>
                <w:ilvl w:val="2"/>
                <w:numId w:val="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ir palaikyti alternatyvias medicinos įrangos bei priemonių ir </w:t>
            </w:r>
            <w:r w:rsidR="00452024">
              <w:rPr>
                <w:rFonts w:ascii="Times New Roman" w:hAnsi="Times New Roman" w:cs="Times New Roman"/>
                <w:sz w:val="24"/>
                <w:szCs w:val="24"/>
              </w:rPr>
              <w:t>AAP</w:t>
            </w:r>
            <w:r w:rsidRPr="0066018D">
              <w:rPr>
                <w:rFonts w:ascii="Times New Roman" w:hAnsi="Times New Roman" w:cs="Times New Roman"/>
                <w:sz w:val="24"/>
                <w:szCs w:val="24"/>
              </w:rPr>
              <w:t xml:space="preserve"> tiekimo grandines ir jų nepertraukiamą veikimą, išvengiant valstybės medicinos rezervo atsargų pirkimo iš vieno šaltinio (vienos kilmės valstybės)</w:t>
            </w:r>
          </w:p>
        </w:tc>
        <w:tc>
          <w:tcPr>
            <w:tcW w:w="1701" w:type="dxa"/>
          </w:tcPr>
          <w:p w14:paraId="46CFDFD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2FCC3C9D" w14:textId="2D7F837C"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SAM (atsakingas asmuo – A. Veryga), </w:t>
            </w:r>
            <w:r w:rsidR="00452024">
              <w:rPr>
                <w:rFonts w:ascii="Times New Roman" w:hAnsi="Times New Roman" w:cs="Times New Roman"/>
                <w:sz w:val="24"/>
                <w:szCs w:val="24"/>
              </w:rPr>
              <w:t xml:space="preserve">EIM, </w:t>
            </w:r>
            <w:r w:rsidRPr="0066018D">
              <w:rPr>
                <w:rFonts w:ascii="Times New Roman" w:hAnsi="Times New Roman" w:cs="Times New Roman"/>
                <w:sz w:val="24"/>
                <w:szCs w:val="24"/>
              </w:rPr>
              <w:t>URM, SM, kitos institucijos pagal kompetenciją</w:t>
            </w:r>
          </w:p>
        </w:tc>
      </w:tr>
      <w:tr w:rsidR="001D0121" w:rsidRPr="0066018D" w14:paraId="3247A63B" w14:textId="77777777" w:rsidTr="00616292">
        <w:tc>
          <w:tcPr>
            <w:tcW w:w="696" w:type="dxa"/>
            <w:vMerge/>
            <w:tcBorders>
              <w:left w:val="single" w:sz="12" w:space="0" w:color="auto"/>
            </w:tcBorders>
          </w:tcPr>
          <w:p w14:paraId="6EA8DD70" w14:textId="77777777" w:rsidR="001D0121" w:rsidRPr="0066018D" w:rsidRDefault="001D0121" w:rsidP="00616292">
            <w:pPr>
              <w:spacing w:line="276" w:lineRule="auto"/>
              <w:rPr>
                <w:rFonts w:ascii="Times New Roman" w:hAnsi="Times New Roman" w:cs="Times New Roman"/>
                <w:sz w:val="24"/>
                <w:szCs w:val="24"/>
              </w:rPr>
            </w:pPr>
            <w:bookmarkStart w:id="9" w:name="_Hlk40390541"/>
          </w:p>
        </w:tc>
        <w:tc>
          <w:tcPr>
            <w:tcW w:w="2266" w:type="dxa"/>
            <w:vMerge/>
          </w:tcPr>
          <w:p w14:paraId="5F43F471" w14:textId="77777777" w:rsidR="001D0121" w:rsidRPr="0066018D" w:rsidRDefault="001D0121" w:rsidP="00616292">
            <w:pPr>
              <w:spacing w:line="276" w:lineRule="auto"/>
              <w:rPr>
                <w:rFonts w:ascii="Times New Roman" w:hAnsi="Times New Roman" w:cs="Times New Roman"/>
                <w:sz w:val="24"/>
                <w:szCs w:val="24"/>
              </w:rPr>
            </w:pPr>
          </w:p>
        </w:tc>
        <w:tc>
          <w:tcPr>
            <w:tcW w:w="6946" w:type="dxa"/>
          </w:tcPr>
          <w:p w14:paraId="4D057C79" w14:textId="01D07C6F" w:rsidR="001D0121" w:rsidRPr="0066018D" w:rsidRDefault="001D0121" w:rsidP="00EE0480">
            <w:pPr>
              <w:pStyle w:val="ListParagraph"/>
              <w:numPr>
                <w:ilvl w:val="2"/>
                <w:numId w:val="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Įvertinti galimybes ir teisines prielaidas su Lietuvos įmonėmis sudaryti ilgalaikio bendradarbiavimo sutartis dėl Lietuvoje gaminamų </w:t>
            </w:r>
            <w:r w:rsidR="00452024">
              <w:rPr>
                <w:rFonts w:ascii="Times New Roman" w:hAnsi="Times New Roman" w:cs="Times New Roman"/>
                <w:sz w:val="24"/>
                <w:szCs w:val="24"/>
              </w:rPr>
              <w:t>AAP</w:t>
            </w:r>
            <w:r w:rsidRPr="0066018D">
              <w:rPr>
                <w:rFonts w:ascii="Times New Roman" w:hAnsi="Times New Roman" w:cs="Times New Roman"/>
                <w:sz w:val="24"/>
                <w:szCs w:val="24"/>
              </w:rPr>
              <w:t>, medicinos įrangos ir kitų reikalingų priemonių įsigijimo</w:t>
            </w:r>
          </w:p>
        </w:tc>
        <w:tc>
          <w:tcPr>
            <w:tcW w:w="1701" w:type="dxa"/>
          </w:tcPr>
          <w:p w14:paraId="66851D99"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tcPr>
          <w:p w14:paraId="1BCD692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EIM</w:t>
            </w:r>
          </w:p>
        </w:tc>
      </w:tr>
      <w:bookmarkEnd w:id="9"/>
      <w:tr w:rsidR="001D0121" w:rsidRPr="0066018D" w14:paraId="003EFF54" w14:textId="77777777" w:rsidTr="00616292">
        <w:trPr>
          <w:trHeight w:val="92"/>
        </w:trPr>
        <w:tc>
          <w:tcPr>
            <w:tcW w:w="696" w:type="dxa"/>
            <w:vMerge/>
            <w:tcBorders>
              <w:left w:val="single" w:sz="12" w:space="0" w:color="auto"/>
            </w:tcBorders>
          </w:tcPr>
          <w:p w14:paraId="01C0ED98"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167909F"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5D240AA4" w14:textId="5DE66E61" w:rsidR="001D0121" w:rsidRPr="0066018D" w:rsidRDefault="001D0121" w:rsidP="00EE0480">
            <w:pPr>
              <w:pStyle w:val="ListParagraph"/>
              <w:numPr>
                <w:ilvl w:val="2"/>
                <w:numId w:val="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Sukurti sistemą centralizuotai asmens sveikatos priežiūros įstaigose esančių </w:t>
            </w:r>
            <w:r w:rsidR="00452024">
              <w:rPr>
                <w:rFonts w:ascii="Times New Roman" w:hAnsi="Times New Roman" w:cs="Times New Roman"/>
                <w:sz w:val="24"/>
                <w:szCs w:val="24"/>
              </w:rPr>
              <w:t>AAP</w:t>
            </w:r>
            <w:r w:rsidRPr="0066018D">
              <w:rPr>
                <w:rFonts w:ascii="Times New Roman" w:hAnsi="Times New Roman" w:cs="Times New Roman"/>
                <w:sz w:val="24"/>
                <w:szCs w:val="24"/>
              </w:rPr>
              <w:t xml:space="preserve"> ir medicinos įrangos ir priemonių kiekių stebėsenai vykdyti </w:t>
            </w:r>
            <w:r w:rsidR="00452024">
              <w:rPr>
                <w:rFonts w:ascii="Times New Roman" w:hAnsi="Times New Roman" w:cs="Times New Roman"/>
                <w:sz w:val="24"/>
                <w:szCs w:val="24"/>
              </w:rPr>
              <w:t>bei</w:t>
            </w:r>
            <w:r w:rsidR="00452024" w:rsidRPr="0066018D">
              <w:rPr>
                <w:rFonts w:ascii="Times New Roman" w:hAnsi="Times New Roman" w:cs="Times New Roman"/>
                <w:sz w:val="24"/>
                <w:szCs w:val="24"/>
              </w:rPr>
              <w:t xml:space="preserve"> </w:t>
            </w:r>
            <w:r w:rsidRPr="0066018D">
              <w:rPr>
                <w:rFonts w:ascii="Times New Roman" w:hAnsi="Times New Roman" w:cs="Times New Roman"/>
                <w:sz w:val="24"/>
                <w:szCs w:val="24"/>
              </w:rPr>
              <w:t>kas ketvirtį el. priemonėmis vykdyti stebėseną</w:t>
            </w:r>
          </w:p>
        </w:tc>
        <w:tc>
          <w:tcPr>
            <w:tcW w:w="1701" w:type="dxa"/>
            <w:tcBorders>
              <w:bottom w:val="single" w:sz="4" w:space="0" w:color="auto"/>
            </w:tcBorders>
          </w:tcPr>
          <w:p w14:paraId="4AB90F1E"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12" w:space="0" w:color="auto"/>
            </w:tcBorders>
          </w:tcPr>
          <w:p w14:paraId="3885CE1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1F8A7657" w14:textId="77777777" w:rsidTr="00593B22">
        <w:trPr>
          <w:trHeight w:val="92"/>
        </w:trPr>
        <w:tc>
          <w:tcPr>
            <w:tcW w:w="696" w:type="dxa"/>
            <w:vMerge/>
            <w:tcBorders>
              <w:left w:val="single" w:sz="12" w:space="0" w:color="auto"/>
              <w:bottom w:val="single" w:sz="2" w:space="0" w:color="auto"/>
            </w:tcBorders>
          </w:tcPr>
          <w:p w14:paraId="28665CEB"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bottom w:val="single" w:sz="2" w:space="0" w:color="auto"/>
              <w:right w:val="single" w:sz="12" w:space="0" w:color="auto"/>
            </w:tcBorders>
          </w:tcPr>
          <w:p w14:paraId="7A077364"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0AE2C33C" w14:textId="49D890D5"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 xml:space="preserve">Asmens sveikatos priežiūros įstaigų rezerve </w:t>
            </w:r>
            <w:r w:rsidR="005F0730">
              <w:rPr>
                <w:rFonts w:ascii="Times New Roman" w:eastAsia="Times New Roman" w:hAnsi="Times New Roman" w:cs="Times New Roman"/>
                <w:sz w:val="24"/>
                <w:szCs w:val="24"/>
              </w:rPr>
              <w:t>AAP</w:t>
            </w:r>
            <w:r w:rsidRPr="0066018D">
              <w:rPr>
                <w:rFonts w:ascii="Times New Roman" w:eastAsia="Times New Roman" w:hAnsi="Times New Roman" w:cs="Times New Roman"/>
                <w:sz w:val="24"/>
                <w:szCs w:val="24"/>
              </w:rPr>
              <w:t xml:space="preserve"> kaupiama ne mažiau nei 3 mėn. poreikiui patenkinti</w:t>
            </w:r>
          </w:p>
          <w:p w14:paraId="38688AAC" w14:textId="6EB9BD9F"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Esant kritinei epidemiologinei situacijai šalyje, organizuojančios asmens sveikatos priežiūros įstaigos veikimo teritorijoje 1 mln. gyventojų tenka ne mažiau kaip 300 lovų su dirbtinės plaučių ventiliacijos aparatais ir 1800 lovų su deguonies tiekimo sistemomis</w:t>
            </w:r>
          </w:p>
          <w:p w14:paraId="1D9CB2F7" w14:textId="23ED89BA" w:rsidR="005F0730" w:rsidRPr="00513878"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Esant palankiai epidemiologinei situacijai šalyje, kai naujų atvejų per dieną nustatoma iki 50,</w:t>
            </w:r>
            <w:r w:rsidRPr="0066018D">
              <w:rPr>
                <w:rFonts w:ascii="Times New Roman" w:eastAsia="Times New Roman" w:hAnsi="Times New Roman" w:cs="Times New Roman"/>
                <w:b/>
                <w:bCs/>
                <w:sz w:val="24"/>
                <w:szCs w:val="24"/>
              </w:rPr>
              <w:t xml:space="preserve"> </w:t>
            </w:r>
            <w:r w:rsidRPr="0066018D">
              <w:rPr>
                <w:rFonts w:ascii="Times New Roman" w:eastAsia="Times New Roman" w:hAnsi="Times New Roman" w:cs="Times New Roman"/>
                <w:sz w:val="24"/>
                <w:szCs w:val="24"/>
              </w:rPr>
              <w:t>organizuojančios asmens sveikatos priežiūros įstaigos veikimo teritorijoje esančių asmens sveikatos priežiūros įstaigų rezerve 1 mln. gyventojų išlaikoma  ne mažiau kaip 50 lovų su  dirbtinės plaučių ventiliacijos aparatais ir ne mažiau kaip 300 lovų su deguonies tiekimo sistemomis</w:t>
            </w:r>
          </w:p>
        </w:tc>
      </w:tr>
      <w:tr w:rsidR="001D0121" w:rsidRPr="0066018D" w14:paraId="00B641FC" w14:textId="77777777" w:rsidTr="00616292">
        <w:trPr>
          <w:trHeight w:val="92"/>
        </w:trPr>
        <w:tc>
          <w:tcPr>
            <w:tcW w:w="696" w:type="dxa"/>
            <w:vMerge w:val="restart"/>
            <w:tcBorders>
              <w:top w:val="single" w:sz="2" w:space="0" w:color="auto"/>
              <w:left w:val="single" w:sz="4" w:space="0" w:color="auto"/>
            </w:tcBorders>
          </w:tcPr>
          <w:p w14:paraId="1DEA9B75" w14:textId="77777777" w:rsidR="001D0121" w:rsidRPr="00513878" w:rsidRDefault="001D0121" w:rsidP="00616292">
            <w:pPr>
              <w:spacing w:line="276" w:lineRule="auto"/>
              <w:rPr>
                <w:rFonts w:ascii="Times New Roman" w:hAnsi="Times New Roman" w:cs="Times New Roman"/>
                <w:sz w:val="24"/>
                <w:szCs w:val="24"/>
              </w:rPr>
            </w:pPr>
            <w:r w:rsidRPr="00513878">
              <w:rPr>
                <w:rFonts w:ascii="Times New Roman" w:hAnsi="Times New Roman" w:cs="Times New Roman"/>
                <w:sz w:val="24"/>
                <w:szCs w:val="24"/>
              </w:rPr>
              <w:t>2.2.</w:t>
            </w:r>
          </w:p>
        </w:tc>
        <w:tc>
          <w:tcPr>
            <w:tcW w:w="2266" w:type="dxa"/>
            <w:vMerge w:val="restart"/>
            <w:tcBorders>
              <w:top w:val="single" w:sz="2" w:space="0" w:color="auto"/>
            </w:tcBorders>
          </w:tcPr>
          <w:p w14:paraId="4C5AA5A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Aktyvaus gydymo stacionarines paslaugas teikiančių ligoninių ir ambulatorines paslaugas teikiančių įstaigų pajėgumų valdymas </w:t>
            </w:r>
          </w:p>
        </w:tc>
        <w:tc>
          <w:tcPr>
            <w:tcW w:w="6946" w:type="dxa"/>
            <w:tcBorders>
              <w:top w:val="single" w:sz="2" w:space="0" w:color="auto"/>
              <w:bottom w:val="single" w:sz="2" w:space="0" w:color="auto"/>
            </w:tcBorders>
          </w:tcPr>
          <w:p w14:paraId="4C91E2D1" w14:textId="77777777" w:rsidR="001D0121" w:rsidRPr="00513878" w:rsidRDefault="001D0121" w:rsidP="00EE0480">
            <w:pPr>
              <w:pStyle w:val="ListParagraph"/>
              <w:numPr>
                <w:ilvl w:val="2"/>
                <w:numId w:val="7"/>
              </w:numPr>
              <w:spacing w:line="276" w:lineRule="auto"/>
              <w:contextualSpacing w:val="0"/>
              <w:rPr>
                <w:rFonts w:ascii="Times New Roman" w:hAnsi="Times New Roman" w:cs="Times New Roman"/>
                <w:sz w:val="24"/>
                <w:szCs w:val="24"/>
              </w:rPr>
            </w:pPr>
            <w:r w:rsidRPr="0066018D">
              <w:rPr>
                <w:rFonts w:ascii="Times New Roman" w:hAnsi="Times New Roman" w:cs="Times New Roman"/>
                <w:color w:val="000000" w:themeColor="text1"/>
                <w:sz w:val="24"/>
                <w:szCs w:val="24"/>
              </w:rPr>
              <w:t>Nustatyti kriterijus ambulatorinių ir stacionarinių planinių paslaugų planavimo ir teikimo stabdymui</w:t>
            </w:r>
          </w:p>
        </w:tc>
        <w:tc>
          <w:tcPr>
            <w:tcW w:w="1701" w:type="dxa"/>
            <w:tcBorders>
              <w:top w:val="single" w:sz="2" w:space="0" w:color="auto"/>
              <w:bottom w:val="single" w:sz="2" w:space="0" w:color="auto"/>
            </w:tcBorders>
          </w:tcPr>
          <w:p w14:paraId="13B73C07" w14:textId="7569883E"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5F0730">
              <w:rPr>
                <w:rFonts w:ascii="Times New Roman" w:hAnsi="Times New Roman" w:cs="Times New Roman"/>
                <w:sz w:val="24"/>
                <w:szCs w:val="24"/>
              </w:rPr>
              <w:t>6</w:t>
            </w:r>
            <w:r w:rsidRPr="0066018D">
              <w:rPr>
                <w:rFonts w:ascii="Times New Roman" w:hAnsi="Times New Roman" w:cs="Times New Roman"/>
                <w:sz w:val="24"/>
                <w:szCs w:val="24"/>
              </w:rPr>
              <w:t>-</w:t>
            </w:r>
            <w:r w:rsidR="005F0730">
              <w:rPr>
                <w:rFonts w:ascii="Times New Roman" w:hAnsi="Times New Roman" w:cs="Times New Roman"/>
                <w:sz w:val="24"/>
                <w:szCs w:val="24"/>
              </w:rPr>
              <w:t>30</w:t>
            </w:r>
          </w:p>
        </w:tc>
        <w:tc>
          <w:tcPr>
            <w:tcW w:w="2977" w:type="dxa"/>
            <w:tcBorders>
              <w:top w:val="single" w:sz="2" w:space="0" w:color="auto"/>
              <w:bottom w:val="single" w:sz="2" w:space="0" w:color="auto"/>
              <w:right w:val="single" w:sz="4" w:space="0" w:color="auto"/>
            </w:tcBorders>
          </w:tcPr>
          <w:p w14:paraId="778692A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5970D52E" w14:textId="77777777" w:rsidTr="00616292">
        <w:trPr>
          <w:trHeight w:val="92"/>
        </w:trPr>
        <w:tc>
          <w:tcPr>
            <w:tcW w:w="696" w:type="dxa"/>
            <w:vMerge/>
            <w:tcBorders>
              <w:top w:val="single" w:sz="2" w:space="0" w:color="auto"/>
              <w:left w:val="single" w:sz="4" w:space="0" w:color="auto"/>
            </w:tcBorders>
          </w:tcPr>
          <w:p w14:paraId="6B0DFE24" w14:textId="77777777" w:rsidR="001D0121" w:rsidRPr="0066018D" w:rsidRDefault="001D0121" w:rsidP="00616292">
            <w:pPr>
              <w:spacing w:line="276" w:lineRule="auto"/>
              <w:rPr>
                <w:rFonts w:ascii="Times New Roman" w:hAnsi="Times New Roman" w:cs="Times New Roman"/>
                <w:sz w:val="24"/>
                <w:szCs w:val="24"/>
                <w:rPrChange w:id="10" w:author="Orijana Mašalė" w:date="2020-05-26T14:50:00Z">
                  <w:rPr>
                    <w:rFonts w:ascii="Times New Roman" w:hAnsi="Times New Roman" w:cs="Times New Roman"/>
                    <w:sz w:val="24"/>
                    <w:szCs w:val="24"/>
                    <w:lang w:val="en-GB"/>
                  </w:rPr>
                </w:rPrChange>
              </w:rPr>
            </w:pPr>
          </w:p>
        </w:tc>
        <w:tc>
          <w:tcPr>
            <w:tcW w:w="2266" w:type="dxa"/>
            <w:vMerge/>
          </w:tcPr>
          <w:p w14:paraId="12DBA19E"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0ED3F70E" w14:textId="77777777" w:rsidR="001D0121" w:rsidRPr="0066018D" w:rsidRDefault="001D0121" w:rsidP="00EE0480">
            <w:pPr>
              <w:pStyle w:val="ListParagraph"/>
              <w:numPr>
                <w:ilvl w:val="2"/>
                <w:numId w:val="7"/>
              </w:numPr>
              <w:spacing w:line="276" w:lineRule="auto"/>
              <w:contextualSpacing w:val="0"/>
              <w:rPr>
                <w:rFonts w:ascii="Times New Roman" w:hAnsi="Times New Roman" w:cs="Times New Roman"/>
                <w:color w:val="000000" w:themeColor="text1"/>
                <w:sz w:val="24"/>
                <w:szCs w:val="24"/>
              </w:rPr>
            </w:pPr>
            <w:r w:rsidRPr="0066018D">
              <w:rPr>
                <w:rFonts w:ascii="Times New Roman" w:hAnsi="Times New Roman" w:cs="Times New Roman"/>
                <w:color w:val="000000" w:themeColor="text1"/>
                <w:sz w:val="24"/>
                <w:szCs w:val="24"/>
              </w:rPr>
              <w:t>Parengti stacionarinių asmens sveikatos priežiūros įstaigų regioninio valdymo planus, numatant regionuose esančių ligoninių pajėgumus ir veiksmus keičiantis epidemiologinei situacijai</w:t>
            </w:r>
          </w:p>
        </w:tc>
        <w:tc>
          <w:tcPr>
            <w:tcW w:w="1701" w:type="dxa"/>
            <w:tcBorders>
              <w:top w:val="single" w:sz="2" w:space="0" w:color="auto"/>
              <w:bottom w:val="single" w:sz="2" w:space="0" w:color="auto"/>
            </w:tcBorders>
          </w:tcPr>
          <w:p w14:paraId="74B98097"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top w:val="single" w:sz="2" w:space="0" w:color="auto"/>
              <w:bottom w:val="single" w:sz="2" w:space="0" w:color="auto"/>
              <w:right w:val="single" w:sz="4" w:space="0" w:color="auto"/>
            </w:tcBorders>
          </w:tcPr>
          <w:p w14:paraId="0B871D0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savivaldybės</w:t>
            </w:r>
          </w:p>
        </w:tc>
      </w:tr>
      <w:tr w:rsidR="001D0121" w:rsidRPr="0066018D" w14:paraId="137FCAF2" w14:textId="77777777" w:rsidTr="00616292">
        <w:trPr>
          <w:trHeight w:val="92"/>
        </w:trPr>
        <w:tc>
          <w:tcPr>
            <w:tcW w:w="696" w:type="dxa"/>
            <w:vMerge/>
            <w:tcBorders>
              <w:top w:val="single" w:sz="2" w:space="0" w:color="auto"/>
              <w:left w:val="single" w:sz="4" w:space="0" w:color="auto"/>
            </w:tcBorders>
          </w:tcPr>
          <w:p w14:paraId="58AF1E6D" w14:textId="77777777" w:rsidR="001D0121" w:rsidRPr="0066018D" w:rsidRDefault="001D0121" w:rsidP="00616292">
            <w:pPr>
              <w:spacing w:line="276" w:lineRule="auto"/>
              <w:rPr>
                <w:rFonts w:ascii="Times New Roman" w:hAnsi="Times New Roman" w:cs="Times New Roman"/>
                <w:sz w:val="24"/>
                <w:szCs w:val="24"/>
                <w:rPrChange w:id="11" w:author="Orijana Mašalė" w:date="2020-05-26T14:50:00Z">
                  <w:rPr>
                    <w:rFonts w:ascii="Times New Roman" w:hAnsi="Times New Roman" w:cs="Times New Roman"/>
                    <w:sz w:val="24"/>
                    <w:szCs w:val="24"/>
                    <w:lang w:val="en-GB"/>
                  </w:rPr>
                </w:rPrChange>
              </w:rPr>
            </w:pPr>
          </w:p>
        </w:tc>
        <w:tc>
          <w:tcPr>
            <w:tcW w:w="2266" w:type="dxa"/>
            <w:vMerge/>
          </w:tcPr>
          <w:p w14:paraId="512F17D5"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16B23739" w14:textId="55B2593C" w:rsidR="001D0121" w:rsidRPr="00513878" w:rsidRDefault="00513878" w:rsidP="00EE0480">
            <w:pPr>
              <w:pStyle w:val="ListParagraph"/>
              <w:numPr>
                <w:ilvl w:val="2"/>
                <w:numId w:val="7"/>
              </w:numPr>
              <w:spacing w:line="276" w:lineRule="auto"/>
              <w:contextualSpacing w:val="0"/>
              <w:rPr>
                <w:rFonts w:ascii="Times New Roman" w:hAnsi="Times New Roman" w:cs="Times New Roman"/>
                <w:sz w:val="24"/>
                <w:szCs w:val="24"/>
              </w:rPr>
            </w:pPr>
            <w:r>
              <w:rPr>
                <w:rFonts w:ascii="Times New Roman" w:hAnsi="Times New Roman" w:cs="Times New Roman"/>
                <w:color w:val="000000" w:themeColor="text1"/>
                <w:sz w:val="24"/>
                <w:szCs w:val="24"/>
              </w:rPr>
              <w:t xml:space="preserve">Reguliariai organizuoti mokymus </w:t>
            </w:r>
            <w:r w:rsidR="001D0121" w:rsidRPr="0066018D">
              <w:rPr>
                <w:rFonts w:ascii="Times New Roman" w:hAnsi="Times New Roman" w:cs="Times New Roman"/>
                <w:color w:val="000000" w:themeColor="text1"/>
                <w:sz w:val="24"/>
                <w:szCs w:val="24"/>
              </w:rPr>
              <w:t>sveikatos priežiūros specialist</w:t>
            </w:r>
            <w:r>
              <w:rPr>
                <w:rFonts w:ascii="Times New Roman" w:hAnsi="Times New Roman" w:cs="Times New Roman"/>
                <w:color w:val="000000" w:themeColor="text1"/>
                <w:sz w:val="24"/>
                <w:szCs w:val="24"/>
              </w:rPr>
              <w:t>ams</w:t>
            </w:r>
            <w:r w:rsidR="001D0121" w:rsidRPr="006601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Pr="0066018D">
              <w:rPr>
                <w:rFonts w:ascii="Times New Roman" w:hAnsi="Times New Roman" w:cs="Times New Roman"/>
                <w:color w:val="000000" w:themeColor="text1"/>
                <w:sz w:val="24"/>
                <w:szCs w:val="24"/>
              </w:rPr>
              <w:t xml:space="preserve">idinti </w:t>
            </w:r>
            <w:r>
              <w:rPr>
                <w:rFonts w:ascii="Times New Roman" w:hAnsi="Times New Roman" w:cs="Times New Roman"/>
                <w:color w:val="000000" w:themeColor="text1"/>
                <w:sz w:val="24"/>
                <w:szCs w:val="24"/>
              </w:rPr>
              <w:t xml:space="preserve">jų </w:t>
            </w:r>
            <w:r w:rsidR="001D0121" w:rsidRPr="0066018D">
              <w:rPr>
                <w:rFonts w:ascii="Times New Roman" w:hAnsi="Times New Roman" w:cs="Times New Roman"/>
                <w:color w:val="000000" w:themeColor="text1"/>
                <w:sz w:val="24"/>
                <w:szCs w:val="24"/>
              </w:rPr>
              <w:t>kompetencijas dirbti su COVID-19 liga</w:t>
            </w:r>
          </w:p>
        </w:tc>
        <w:tc>
          <w:tcPr>
            <w:tcW w:w="1701" w:type="dxa"/>
            <w:tcBorders>
              <w:top w:val="single" w:sz="2" w:space="0" w:color="auto"/>
              <w:bottom w:val="single" w:sz="2" w:space="0" w:color="auto"/>
            </w:tcBorders>
          </w:tcPr>
          <w:p w14:paraId="4DFD4E50"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top w:val="single" w:sz="2" w:space="0" w:color="auto"/>
              <w:bottom w:val="single" w:sz="2" w:space="0" w:color="auto"/>
              <w:right w:val="single" w:sz="4" w:space="0" w:color="auto"/>
            </w:tcBorders>
          </w:tcPr>
          <w:p w14:paraId="09B22D4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0B3785F9" w14:textId="77777777" w:rsidTr="00616292">
        <w:trPr>
          <w:trHeight w:val="92"/>
        </w:trPr>
        <w:tc>
          <w:tcPr>
            <w:tcW w:w="696" w:type="dxa"/>
            <w:vMerge/>
            <w:tcBorders>
              <w:top w:val="single" w:sz="2" w:space="0" w:color="auto"/>
              <w:left w:val="single" w:sz="4" w:space="0" w:color="auto"/>
            </w:tcBorders>
          </w:tcPr>
          <w:p w14:paraId="28996AB3" w14:textId="77777777" w:rsidR="001D0121" w:rsidRPr="0066018D" w:rsidRDefault="001D0121" w:rsidP="00616292">
            <w:pPr>
              <w:spacing w:line="276" w:lineRule="auto"/>
              <w:rPr>
                <w:rFonts w:ascii="Times New Roman" w:hAnsi="Times New Roman" w:cs="Times New Roman"/>
                <w:sz w:val="24"/>
                <w:szCs w:val="24"/>
                <w:rPrChange w:id="12" w:author="Orijana Mašalė" w:date="2020-05-26T14:50:00Z">
                  <w:rPr>
                    <w:rFonts w:ascii="Times New Roman" w:hAnsi="Times New Roman" w:cs="Times New Roman"/>
                    <w:sz w:val="24"/>
                    <w:szCs w:val="24"/>
                    <w:lang w:val="en-GB"/>
                  </w:rPr>
                </w:rPrChange>
              </w:rPr>
            </w:pPr>
          </w:p>
        </w:tc>
        <w:tc>
          <w:tcPr>
            <w:tcW w:w="2266" w:type="dxa"/>
            <w:vMerge/>
          </w:tcPr>
          <w:p w14:paraId="209F2521"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14601D23" w14:textId="77777777" w:rsidR="001D0121" w:rsidRPr="0066018D" w:rsidRDefault="001D0121" w:rsidP="00EE0480">
            <w:pPr>
              <w:pStyle w:val="ListParagraph"/>
              <w:numPr>
                <w:ilvl w:val="2"/>
                <w:numId w:val="7"/>
              </w:numPr>
              <w:spacing w:line="276" w:lineRule="auto"/>
              <w:contextualSpacing w:val="0"/>
              <w:rPr>
                <w:rFonts w:ascii="Times New Roman" w:hAnsi="Times New Roman" w:cs="Times New Roman"/>
                <w:color w:val="000000" w:themeColor="text1"/>
                <w:sz w:val="24"/>
                <w:szCs w:val="24"/>
              </w:rPr>
            </w:pPr>
            <w:r w:rsidRPr="00896149">
              <w:rPr>
                <w:rFonts w:ascii="Times New Roman" w:hAnsi="Times New Roman" w:cs="Times New Roman"/>
                <w:sz w:val="24"/>
                <w:szCs w:val="24"/>
              </w:rPr>
              <w:t>Parengti ir įgyvendinti g</w:t>
            </w:r>
            <w:r w:rsidRPr="0066018D">
              <w:rPr>
                <w:rFonts w:ascii="Times New Roman" w:hAnsi="Times New Roman" w:cs="Times New Roman"/>
                <w:sz w:val="24"/>
                <w:szCs w:val="24"/>
              </w:rPr>
              <w:t>reitosios medicinos pagalbos paslaugų regioninio valdymo modelį</w:t>
            </w:r>
          </w:p>
        </w:tc>
        <w:tc>
          <w:tcPr>
            <w:tcW w:w="1701" w:type="dxa"/>
            <w:tcBorders>
              <w:top w:val="single" w:sz="2" w:space="0" w:color="auto"/>
              <w:bottom w:val="single" w:sz="2" w:space="0" w:color="auto"/>
            </w:tcBorders>
          </w:tcPr>
          <w:p w14:paraId="464A7964"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2020-10-01</w:t>
            </w:r>
          </w:p>
        </w:tc>
        <w:tc>
          <w:tcPr>
            <w:tcW w:w="2977" w:type="dxa"/>
            <w:tcBorders>
              <w:top w:val="single" w:sz="2" w:space="0" w:color="auto"/>
              <w:bottom w:val="single" w:sz="2" w:space="0" w:color="auto"/>
              <w:right w:val="single" w:sz="4" w:space="0" w:color="auto"/>
            </w:tcBorders>
          </w:tcPr>
          <w:p w14:paraId="321FDB9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savivaldybės</w:t>
            </w:r>
          </w:p>
        </w:tc>
      </w:tr>
      <w:tr w:rsidR="001D0121" w:rsidRPr="0066018D" w14:paraId="66B9C52F" w14:textId="77777777" w:rsidTr="00616292">
        <w:trPr>
          <w:trHeight w:val="92"/>
        </w:trPr>
        <w:tc>
          <w:tcPr>
            <w:tcW w:w="696" w:type="dxa"/>
            <w:vMerge/>
            <w:tcBorders>
              <w:top w:val="single" w:sz="2" w:space="0" w:color="auto"/>
              <w:left w:val="single" w:sz="4" w:space="0" w:color="auto"/>
            </w:tcBorders>
          </w:tcPr>
          <w:p w14:paraId="6C1B66B0" w14:textId="77777777" w:rsidR="001D0121" w:rsidRPr="00896149" w:rsidRDefault="001D0121" w:rsidP="00616292">
            <w:pPr>
              <w:spacing w:line="276" w:lineRule="auto"/>
              <w:rPr>
                <w:rFonts w:ascii="Times New Roman" w:hAnsi="Times New Roman" w:cs="Times New Roman"/>
                <w:sz w:val="24"/>
                <w:szCs w:val="24"/>
              </w:rPr>
            </w:pPr>
          </w:p>
        </w:tc>
        <w:tc>
          <w:tcPr>
            <w:tcW w:w="2266" w:type="dxa"/>
            <w:vMerge/>
          </w:tcPr>
          <w:p w14:paraId="723F67D8"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057FB7B1" w14:textId="71173EDE" w:rsidR="001D0121" w:rsidRPr="00896149" w:rsidRDefault="00513878" w:rsidP="00EE0480">
            <w:pPr>
              <w:pStyle w:val="ListParagraph"/>
              <w:numPr>
                <w:ilvl w:val="2"/>
                <w:numId w:val="7"/>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Parengti dviejų</w:t>
            </w:r>
            <w:r w:rsidR="001D0121" w:rsidRPr="0066018D">
              <w:rPr>
                <w:rFonts w:ascii="Times New Roman" w:hAnsi="Times New Roman" w:cs="Times New Roman"/>
                <w:sz w:val="24"/>
                <w:szCs w:val="24"/>
              </w:rPr>
              <w:t xml:space="preserve"> universitetini</w:t>
            </w:r>
            <w:r>
              <w:rPr>
                <w:rFonts w:ascii="Times New Roman" w:hAnsi="Times New Roman" w:cs="Times New Roman"/>
                <w:sz w:val="24"/>
                <w:szCs w:val="24"/>
              </w:rPr>
              <w:t>ų</w:t>
            </w:r>
            <w:r w:rsidR="001D0121" w:rsidRPr="0066018D">
              <w:rPr>
                <w:rFonts w:ascii="Times New Roman" w:hAnsi="Times New Roman" w:cs="Times New Roman"/>
                <w:sz w:val="24"/>
                <w:szCs w:val="24"/>
              </w:rPr>
              <w:t xml:space="preserve"> (Kaun</w:t>
            </w:r>
            <w:r>
              <w:rPr>
                <w:rFonts w:ascii="Times New Roman" w:hAnsi="Times New Roman" w:cs="Times New Roman"/>
                <w:sz w:val="24"/>
                <w:szCs w:val="24"/>
              </w:rPr>
              <w:t>o ir</w:t>
            </w:r>
            <w:r w:rsidR="001D0121" w:rsidRPr="0066018D">
              <w:rPr>
                <w:rFonts w:ascii="Times New Roman" w:hAnsi="Times New Roman" w:cs="Times New Roman"/>
                <w:sz w:val="24"/>
                <w:szCs w:val="24"/>
              </w:rPr>
              <w:t xml:space="preserve"> Vilni</w:t>
            </w:r>
            <w:r>
              <w:rPr>
                <w:rFonts w:ascii="Times New Roman" w:hAnsi="Times New Roman" w:cs="Times New Roman"/>
                <w:sz w:val="24"/>
                <w:szCs w:val="24"/>
              </w:rPr>
              <w:t>au</w:t>
            </w:r>
            <w:r w:rsidR="001D0121" w:rsidRPr="0066018D">
              <w:rPr>
                <w:rFonts w:ascii="Times New Roman" w:hAnsi="Times New Roman" w:cs="Times New Roman"/>
                <w:sz w:val="24"/>
                <w:szCs w:val="24"/>
              </w:rPr>
              <w:t>s) šiuolaikini</w:t>
            </w:r>
            <w:r>
              <w:rPr>
                <w:rFonts w:ascii="Times New Roman" w:hAnsi="Times New Roman" w:cs="Times New Roman"/>
                <w:sz w:val="24"/>
                <w:szCs w:val="24"/>
              </w:rPr>
              <w:t>ų</w:t>
            </w:r>
            <w:r w:rsidR="001D0121" w:rsidRPr="0066018D">
              <w:rPr>
                <w:rFonts w:ascii="Times New Roman" w:hAnsi="Times New Roman" w:cs="Times New Roman"/>
                <w:sz w:val="24"/>
                <w:szCs w:val="24"/>
              </w:rPr>
              <w:t xml:space="preserve"> infekcinių ligų gydymo centr</w:t>
            </w:r>
            <w:r>
              <w:rPr>
                <w:rFonts w:ascii="Times New Roman" w:hAnsi="Times New Roman" w:cs="Times New Roman"/>
                <w:sz w:val="24"/>
                <w:szCs w:val="24"/>
              </w:rPr>
              <w:t xml:space="preserve">ų </w:t>
            </w:r>
            <w:r w:rsidR="00896149">
              <w:rPr>
                <w:rFonts w:ascii="Times New Roman" w:hAnsi="Times New Roman" w:cs="Times New Roman"/>
                <w:sz w:val="24"/>
                <w:szCs w:val="24"/>
              </w:rPr>
              <w:t xml:space="preserve">(klasterių) </w:t>
            </w:r>
            <w:r>
              <w:rPr>
                <w:rFonts w:ascii="Times New Roman" w:hAnsi="Times New Roman" w:cs="Times New Roman"/>
                <w:sz w:val="24"/>
                <w:szCs w:val="24"/>
              </w:rPr>
              <w:t>vystymo projektus</w:t>
            </w:r>
          </w:p>
        </w:tc>
        <w:tc>
          <w:tcPr>
            <w:tcW w:w="1701" w:type="dxa"/>
            <w:tcBorders>
              <w:top w:val="single" w:sz="2" w:space="0" w:color="auto"/>
              <w:bottom w:val="single" w:sz="2" w:space="0" w:color="auto"/>
            </w:tcBorders>
          </w:tcPr>
          <w:p w14:paraId="0FB6BC46" w14:textId="267A1489" w:rsidR="001D0121" w:rsidRPr="00896149"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00513878">
              <w:rPr>
                <w:rFonts w:ascii="Times New Roman" w:hAnsi="Times New Roman" w:cs="Times New Roman"/>
                <w:sz w:val="24"/>
                <w:szCs w:val="24"/>
              </w:rPr>
              <w:t>10</w:t>
            </w:r>
            <w:r w:rsidRPr="0066018D">
              <w:rPr>
                <w:rFonts w:ascii="Times New Roman" w:hAnsi="Times New Roman" w:cs="Times New Roman"/>
                <w:sz w:val="24"/>
                <w:szCs w:val="24"/>
              </w:rPr>
              <w:t>-01</w:t>
            </w:r>
          </w:p>
        </w:tc>
        <w:tc>
          <w:tcPr>
            <w:tcW w:w="2977" w:type="dxa"/>
            <w:tcBorders>
              <w:top w:val="single" w:sz="2" w:space="0" w:color="auto"/>
              <w:bottom w:val="single" w:sz="2" w:space="0" w:color="auto"/>
              <w:right w:val="single" w:sz="4" w:space="0" w:color="auto"/>
            </w:tcBorders>
          </w:tcPr>
          <w:p w14:paraId="70617B0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37596444" w14:textId="77777777" w:rsidTr="00616292">
        <w:trPr>
          <w:trHeight w:val="92"/>
        </w:trPr>
        <w:tc>
          <w:tcPr>
            <w:tcW w:w="696" w:type="dxa"/>
            <w:vMerge/>
            <w:tcBorders>
              <w:top w:val="single" w:sz="2" w:space="0" w:color="auto"/>
              <w:left w:val="single" w:sz="4" w:space="0" w:color="auto"/>
            </w:tcBorders>
          </w:tcPr>
          <w:p w14:paraId="7FCE8FD6" w14:textId="77777777" w:rsidR="001D0121" w:rsidRPr="00896149" w:rsidRDefault="001D0121" w:rsidP="00616292">
            <w:pPr>
              <w:spacing w:line="276" w:lineRule="auto"/>
              <w:rPr>
                <w:rFonts w:ascii="Times New Roman" w:hAnsi="Times New Roman" w:cs="Times New Roman"/>
                <w:sz w:val="24"/>
                <w:szCs w:val="24"/>
              </w:rPr>
            </w:pPr>
          </w:p>
        </w:tc>
        <w:tc>
          <w:tcPr>
            <w:tcW w:w="2266" w:type="dxa"/>
            <w:vMerge/>
          </w:tcPr>
          <w:p w14:paraId="3270F6EF"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top w:val="single" w:sz="2" w:space="0" w:color="auto"/>
              <w:bottom w:val="single" w:sz="2" w:space="0" w:color="auto"/>
            </w:tcBorders>
          </w:tcPr>
          <w:p w14:paraId="32BE01C5" w14:textId="662FB65C" w:rsidR="001D0121" w:rsidRPr="00896149" w:rsidRDefault="001D0121" w:rsidP="00EE0480">
            <w:pPr>
              <w:pStyle w:val="ListParagraph"/>
              <w:numPr>
                <w:ilvl w:val="2"/>
                <w:numId w:val="7"/>
              </w:numPr>
              <w:spacing w:line="276" w:lineRule="auto"/>
              <w:contextualSpacing w:val="0"/>
              <w:rPr>
                <w:rFonts w:ascii="Times New Roman" w:hAnsi="Times New Roman" w:cs="Times New Roman"/>
                <w:sz w:val="24"/>
                <w:szCs w:val="24"/>
              </w:rPr>
            </w:pPr>
            <w:r w:rsidRPr="00896149">
              <w:rPr>
                <w:rFonts w:ascii="Times New Roman" w:hAnsi="Times New Roman" w:cs="Times New Roman"/>
                <w:sz w:val="24"/>
                <w:szCs w:val="24"/>
              </w:rPr>
              <w:t>Pateikti Vyriausybei siūlymus dėl galimybių statyti modulinę ligoninę COVID</w:t>
            </w:r>
            <w:r w:rsidR="002E0607" w:rsidRPr="0066018D">
              <w:rPr>
                <w:rFonts w:ascii="Times New Roman" w:hAnsi="Times New Roman" w:cs="Times New Roman"/>
                <w:sz w:val="24"/>
                <w:szCs w:val="24"/>
              </w:rPr>
              <w:t>–</w:t>
            </w:r>
            <w:r w:rsidRPr="00896149">
              <w:rPr>
                <w:rFonts w:ascii="Times New Roman" w:hAnsi="Times New Roman" w:cs="Times New Roman"/>
                <w:sz w:val="24"/>
                <w:szCs w:val="24"/>
              </w:rPr>
              <w:t>19 pacientams gydyti, kuri, nesant COVID</w:t>
            </w:r>
            <w:r w:rsidR="002E0607" w:rsidRPr="0066018D">
              <w:rPr>
                <w:rFonts w:ascii="Times New Roman" w:hAnsi="Times New Roman" w:cs="Times New Roman"/>
                <w:sz w:val="24"/>
                <w:szCs w:val="24"/>
              </w:rPr>
              <w:t>–</w:t>
            </w:r>
            <w:r w:rsidRPr="00896149">
              <w:rPr>
                <w:rFonts w:ascii="Times New Roman" w:hAnsi="Times New Roman" w:cs="Times New Roman"/>
                <w:sz w:val="24"/>
                <w:szCs w:val="24"/>
              </w:rPr>
              <w:t xml:space="preserve">19 pacientų, galėtų </w:t>
            </w:r>
            <w:r w:rsidR="00515E81">
              <w:rPr>
                <w:rFonts w:ascii="Times New Roman" w:hAnsi="Times New Roman" w:cs="Times New Roman"/>
                <w:sz w:val="24"/>
                <w:szCs w:val="24"/>
              </w:rPr>
              <w:t>vykdyti kitą veiklą</w:t>
            </w:r>
          </w:p>
        </w:tc>
        <w:tc>
          <w:tcPr>
            <w:tcW w:w="1701" w:type="dxa"/>
            <w:tcBorders>
              <w:top w:val="single" w:sz="2" w:space="0" w:color="auto"/>
              <w:bottom w:val="single" w:sz="2" w:space="0" w:color="auto"/>
            </w:tcBorders>
          </w:tcPr>
          <w:p w14:paraId="3E56BF54"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top w:val="single" w:sz="2" w:space="0" w:color="auto"/>
              <w:bottom w:val="single" w:sz="2" w:space="0" w:color="auto"/>
              <w:right w:val="single" w:sz="4" w:space="0" w:color="auto"/>
            </w:tcBorders>
          </w:tcPr>
          <w:p w14:paraId="20F6CE6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(atsakingas asmuo – J. Rojaka), SAM, ŠMSM</w:t>
            </w:r>
          </w:p>
        </w:tc>
      </w:tr>
      <w:tr w:rsidR="001D0121" w:rsidRPr="0066018D" w14:paraId="6324C597" w14:textId="77777777" w:rsidTr="00593B22">
        <w:trPr>
          <w:trHeight w:val="92"/>
        </w:trPr>
        <w:tc>
          <w:tcPr>
            <w:tcW w:w="696" w:type="dxa"/>
            <w:vMerge/>
            <w:tcBorders>
              <w:left w:val="single" w:sz="4" w:space="0" w:color="auto"/>
              <w:bottom w:val="single" w:sz="4" w:space="0" w:color="auto"/>
            </w:tcBorders>
          </w:tcPr>
          <w:p w14:paraId="7B686189"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bottom w:val="single" w:sz="4" w:space="0" w:color="auto"/>
              <w:right w:val="single" w:sz="4" w:space="0" w:color="auto"/>
            </w:tcBorders>
          </w:tcPr>
          <w:p w14:paraId="6E72C6FE"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4448F2C9" w14:textId="00C7B54F"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Asmens sveikatos priežiūros įstaigų personalas apmokytas reaguoti ir dirbti su COVID</w:t>
            </w:r>
            <w:r w:rsidR="00515E81" w:rsidRPr="0066018D">
              <w:rPr>
                <w:rFonts w:ascii="Times New Roman" w:hAnsi="Times New Roman" w:cs="Times New Roman"/>
                <w:sz w:val="24"/>
                <w:szCs w:val="24"/>
              </w:rPr>
              <w:t>–</w:t>
            </w:r>
            <w:r w:rsidRPr="0066018D">
              <w:rPr>
                <w:rFonts w:ascii="Times New Roman" w:hAnsi="Times New Roman" w:cs="Times New Roman"/>
                <w:sz w:val="24"/>
                <w:szCs w:val="24"/>
              </w:rPr>
              <w:t>19 liga</w:t>
            </w:r>
          </w:p>
          <w:p w14:paraId="16524EFE" w14:textId="77777777" w:rsidR="001D0121" w:rsidRDefault="001D0121" w:rsidP="00616292">
            <w:pPr>
              <w:spacing w:line="276" w:lineRule="auto"/>
              <w:rPr>
                <w:rFonts w:ascii="Times New Roman" w:eastAsia="Times New Roman" w:hAnsi="Times New Roman" w:cs="Times New Roman"/>
                <w:sz w:val="24"/>
                <w:szCs w:val="24"/>
              </w:rPr>
            </w:pPr>
            <w:r w:rsidRPr="0066018D">
              <w:rPr>
                <w:rFonts w:ascii="Times New Roman" w:hAnsi="Times New Roman" w:cs="Times New Roman"/>
                <w:sz w:val="24"/>
                <w:szCs w:val="24"/>
              </w:rPr>
              <w:t>Užtikrinamas  koordinuotas stacionarinių asmens sveikatos priežiūros paslaugų teikimas o</w:t>
            </w:r>
            <w:r w:rsidRPr="0066018D">
              <w:rPr>
                <w:rFonts w:ascii="Times New Roman" w:eastAsia="Times New Roman" w:hAnsi="Times New Roman" w:cs="Times New Roman"/>
                <w:sz w:val="24"/>
                <w:szCs w:val="24"/>
              </w:rPr>
              <w:t xml:space="preserve">rganizuojančios </w:t>
            </w:r>
            <w:r w:rsidRPr="0066018D">
              <w:rPr>
                <w:rFonts w:ascii="Times New Roman" w:hAnsi="Times New Roman" w:cs="Times New Roman"/>
                <w:sz w:val="24"/>
                <w:szCs w:val="24"/>
              </w:rPr>
              <w:t>asmens sveikatos priežiūros įstaigos</w:t>
            </w:r>
            <w:r w:rsidRPr="0066018D">
              <w:rPr>
                <w:rFonts w:ascii="Times New Roman" w:eastAsia="Times New Roman" w:hAnsi="Times New Roman" w:cs="Times New Roman"/>
                <w:sz w:val="24"/>
                <w:szCs w:val="24"/>
              </w:rPr>
              <w:t xml:space="preserve"> veikimo teritorijoje</w:t>
            </w:r>
          </w:p>
          <w:p w14:paraId="3D96F43E" w14:textId="19FCE7B8" w:rsidR="00515E81" w:rsidRPr="0066018D" w:rsidRDefault="00515E81" w:rsidP="00616292">
            <w:pPr>
              <w:spacing w:line="276" w:lineRule="auto"/>
              <w:rPr>
                <w:rFonts w:ascii="Times New Roman" w:eastAsia="Times New Roman" w:hAnsi="Times New Roman" w:cs="Times New Roman"/>
                <w:sz w:val="24"/>
                <w:szCs w:val="24"/>
              </w:rPr>
            </w:pPr>
          </w:p>
        </w:tc>
      </w:tr>
      <w:tr w:rsidR="001D0121" w:rsidRPr="0066018D" w14:paraId="2787639D" w14:textId="77777777" w:rsidTr="00616292">
        <w:trPr>
          <w:trHeight w:val="92"/>
        </w:trPr>
        <w:tc>
          <w:tcPr>
            <w:tcW w:w="696" w:type="dxa"/>
            <w:vMerge w:val="restart"/>
            <w:tcBorders>
              <w:left w:val="single" w:sz="4" w:space="0" w:color="auto"/>
            </w:tcBorders>
          </w:tcPr>
          <w:p w14:paraId="14BD0E3F" w14:textId="77777777" w:rsidR="001D0121" w:rsidRPr="00896149" w:rsidRDefault="001D0121" w:rsidP="00616292">
            <w:pPr>
              <w:spacing w:line="276" w:lineRule="auto"/>
              <w:rPr>
                <w:rFonts w:ascii="Times New Roman" w:hAnsi="Times New Roman" w:cs="Times New Roman"/>
                <w:sz w:val="24"/>
                <w:szCs w:val="24"/>
              </w:rPr>
            </w:pPr>
            <w:r w:rsidRPr="00896149">
              <w:rPr>
                <w:rFonts w:ascii="Times New Roman" w:hAnsi="Times New Roman" w:cs="Times New Roman"/>
                <w:sz w:val="24"/>
                <w:szCs w:val="24"/>
              </w:rPr>
              <w:t>2.3.</w:t>
            </w:r>
          </w:p>
        </w:tc>
        <w:tc>
          <w:tcPr>
            <w:tcW w:w="2266" w:type="dxa"/>
            <w:vMerge w:val="restart"/>
            <w:shd w:val="clear" w:color="auto" w:fill="auto"/>
          </w:tcPr>
          <w:p w14:paraId="33D838F1" w14:textId="49121A2D"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Valstybės viešojo sektoriaus organizacijų aprūpinimas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ir reikiamų valstybės rezervo materialinių išteklių atsargų užtikrinimas</w:t>
            </w:r>
          </w:p>
        </w:tc>
        <w:tc>
          <w:tcPr>
            <w:tcW w:w="6946" w:type="dxa"/>
            <w:tcBorders>
              <w:bottom w:val="single" w:sz="4" w:space="0" w:color="auto"/>
            </w:tcBorders>
            <w:shd w:val="clear" w:color="auto" w:fill="auto"/>
          </w:tcPr>
          <w:p w14:paraId="090D35EB" w14:textId="733D0ADA"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Nustatyti rekomenduojamas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normas valstybės ir savivaldybių viešojo sektoriaus organizacijoms (išskyrus asmens sveikatos priežiūros įstaigas ir ilgalaikę socialinę globą teikiančias įstaigas)</w:t>
            </w:r>
          </w:p>
        </w:tc>
        <w:tc>
          <w:tcPr>
            <w:tcW w:w="1701" w:type="dxa"/>
            <w:tcBorders>
              <w:bottom w:val="single" w:sz="4" w:space="0" w:color="auto"/>
            </w:tcBorders>
            <w:shd w:val="clear" w:color="auto" w:fill="auto"/>
          </w:tcPr>
          <w:p w14:paraId="5ADA2CF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4" w:space="0" w:color="auto"/>
            </w:tcBorders>
            <w:shd w:val="clear" w:color="auto" w:fill="auto"/>
          </w:tcPr>
          <w:p w14:paraId="7EFC138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1921E6DE" w14:textId="77777777" w:rsidTr="00616292">
        <w:trPr>
          <w:trHeight w:val="92"/>
        </w:trPr>
        <w:tc>
          <w:tcPr>
            <w:tcW w:w="696" w:type="dxa"/>
            <w:vMerge/>
            <w:tcBorders>
              <w:left w:val="single" w:sz="4" w:space="0" w:color="auto"/>
            </w:tcBorders>
          </w:tcPr>
          <w:p w14:paraId="100551E2" w14:textId="77777777" w:rsidR="001D0121" w:rsidRPr="0066018D" w:rsidRDefault="001D0121" w:rsidP="00616292">
            <w:pPr>
              <w:spacing w:line="276" w:lineRule="auto"/>
              <w:rPr>
                <w:rFonts w:ascii="Times New Roman" w:hAnsi="Times New Roman" w:cs="Times New Roman"/>
                <w:sz w:val="24"/>
                <w:szCs w:val="24"/>
                <w:rPrChange w:id="13" w:author="Orijana Mašalė" w:date="2020-05-26T14:50:00Z">
                  <w:rPr>
                    <w:rFonts w:ascii="Times New Roman" w:hAnsi="Times New Roman" w:cs="Times New Roman"/>
                    <w:sz w:val="24"/>
                    <w:szCs w:val="24"/>
                    <w:lang w:val="en-GB"/>
                  </w:rPr>
                </w:rPrChange>
              </w:rPr>
            </w:pPr>
          </w:p>
        </w:tc>
        <w:tc>
          <w:tcPr>
            <w:tcW w:w="2266" w:type="dxa"/>
            <w:vMerge/>
            <w:shd w:val="clear" w:color="auto" w:fill="auto"/>
          </w:tcPr>
          <w:p w14:paraId="37230865"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shd w:val="clear" w:color="auto" w:fill="auto"/>
          </w:tcPr>
          <w:p w14:paraId="5605D47F" w14:textId="370DBD2B"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Įpareigoti valstybės viešojo sektoriaus organizacijų steigėjus ir (ar) jų vadovus organizuoti darbuotojų aprūpinimą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ir kaupti priemonių rezervą</w:t>
            </w:r>
          </w:p>
        </w:tc>
        <w:tc>
          <w:tcPr>
            <w:tcW w:w="1701" w:type="dxa"/>
            <w:tcBorders>
              <w:bottom w:val="single" w:sz="4" w:space="0" w:color="auto"/>
            </w:tcBorders>
            <w:shd w:val="clear" w:color="auto" w:fill="auto"/>
          </w:tcPr>
          <w:p w14:paraId="38B5E2C1"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4" w:space="0" w:color="auto"/>
            </w:tcBorders>
            <w:shd w:val="clear" w:color="auto" w:fill="auto"/>
          </w:tcPr>
          <w:p w14:paraId="34C8DF0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34CABD58" w14:textId="77777777" w:rsidTr="00616292">
        <w:trPr>
          <w:trHeight w:val="92"/>
        </w:trPr>
        <w:tc>
          <w:tcPr>
            <w:tcW w:w="696" w:type="dxa"/>
            <w:vMerge/>
            <w:tcBorders>
              <w:left w:val="single" w:sz="4" w:space="0" w:color="auto"/>
            </w:tcBorders>
          </w:tcPr>
          <w:p w14:paraId="44A290C4" w14:textId="77777777" w:rsidR="001D0121" w:rsidRPr="0066018D" w:rsidRDefault="001D0121" w:rsidP="00616292">
            <w:pPr>
              <w:spacing w:line="276" w:lineRule="auto"/>
              <w:rPr>
                <w:rFonts w:ascii="Times New Roman" w:hAnsi="Times New Roman" w:cs="Times New Roman"/>
                <w:sz w:val="24"/>
                <w:szCs w:val="24"/>
                <w:rPrChange w:id="14" w:author="Orijana Mašalė" w:date="2020-05-26T14:50:00Z">
                  <w:rPr>
                    <w:rFonts w:ascii="Times New Roman" w:hAnsi="Times New Roman" w:cs="Times New Roman"/>
                    <w:sz w:val="24"/>
                    <w:szCs w:val="24"/>
                    <w:lang w:val="en-GB"/>
                  </w:rPr>
                </w:rPrChange>
              </w:rPr>
            </w:pPr>
          </w:p>
        </w:tc>
        <w:tc>
          <w:tcPr>
            <w:tcW w:w="2266" w:type="dxa"/>
            <w:vMerge/>
            <w:shd w:val="clear" w:color="auto" w:fill="auto"/>
          </w:tcPr>
          <w:p w14:paraId="2B9878EF"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shd w:val="clear" w:color="auto" w:fill="auto"/>
          </w:tcPr>
          <w:p w14:paraId="1364387A" w14:textId="02BA47BF"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Sukurti sistemą centralizuotai valstybės viešojo sektoriaus organizacijose (įskaitant ilgalaikę socialinę globą teikiančias įstaigas) esančių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kiekių stebėsenai vykdyti ir kas ketvirtį el. priemonėmis vykdyti stebėseną</w:t>
            </w:r>
          </w:p>
        </w:tc>
        <w:tc>
          <w:tcPr>
            <w:tcW w:w="1701" w:type="dxa"/>
            <w:tcBorders>
              <w:bottom w:val="single" w:sz="4" w:space="0" w:color="auto"/>
            </w:tcBorders>
            <w:shd w:val="clear" w:color="auto" w:fill="auto"/>
          </w:tcPr>
          <w:p w14:paraId="06D7570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4" w:space="0" w:color="auto"/>
            </w:tcBorders>
            <w:shd w:val="clear" w:color="auto" w:fill="auto"/>
          </w:tcPr>
          <w:p w14:paraId="0E32253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45F79AEB" w14:textId="77777777" w:rsidTr="00616292">
        <w:trPr>
          <w:trHeight w:val="92"/>
        </w:trPr>
        <w:tc>
          <w:tcPr>
            <w:tcW w:w="696" w:type="dxa"/>
            <w:vMerge/>
            <w:tcBorders>
              <w:left w:val="single" w:sz="4" w:space="0" w:color="auto"/>
            </w:tcBorders>
          </w:tcPr>
          <w:p w14:paraId="60CEB74D" w14:textId="77777777" w:rsidR="001D0121" w:rsidRPr="0066018D" w:rsidRDefault="001D0121" w:rsidP="00616292">
            <w:pPr>
              <w:spacing w:line="276" w:lineRule="auto"/>
              <w:rPr>
                <w:rFonts w:ascii="Times New Roman" w:hAnsi="Times New Roman" w:cs="Times New Roman"/>
                <w:sz w:val="24"/>
                <w:szCs w:val="24"/>
                <w:rPrChange w:id="15" w:author="Orijana Mašalė" w:date="2020-05-26T14:50:00Z">
                  <w:rPr>
                    <w:rFonts w:ascii="Times New Roman" w:hAnsi="Times New Roman" w:cs="Times New Roman"/>
                    <w:sz w:val="24"/>
                    <w:szCs w:val="24"/>
                    <w:lang w:val="en-GB"/>
                  </w:rPr>
                </w:rPrChange>
              </w:rPr>
            </w:pPr>
          </w:p>
        </w:tc>
        <w:tc>
          <w:tcPr>
            <w:tcW w:w="2266" w:type="dxa"/>
            <w:vMerge/>
            <w:shd w:val="clear" w:color="auto" w:fill="auto"/>
          </w:tcPr>
          <w:p w14:paraId="755AF91C"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3E1395D7" w14:textId="77777777"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Peržiūrėti ir nustatyti naujus medicinos atsargų ir (ar) civilinės saugos priemonių atsargų kiekius, kaupiamus valstybės rezerve, reikalingus skirtingiems epidemiologinės krizės scenarijams</w:t>
            </w:r>
          </w:p>
        </w:tc>
        <w:tc>
          <w:tcPr>
            <w:tcW w:w="1701" w:type="dxa"/>
            <w:tcBorders>
              <w:bottom w:val="single" w:sz="4" w:space="0" w:color="auto"/>
            </w:tcBorders>
          </w:tcPr>
          <w:p w14:paraId="10683DE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bottom w:val="single" w:sz="4" w:space="0" w:color="auto"/>
              <w:right w:val="single" w:sz="4" w:space="0" w:color="auto"/>
            </w:tcBorders>
          </w:tcPr>
          <w:p w14:paraId="0A1AECB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VRM (PAGD), EIM</w:t>
            </w:r>
          </w:p>
        </w:tc>
      </w:tr>
      <w:tr w:rsidR="001D0121" w:rsidRPr="0066018D" w14:paraId="13AEED0D" w14:textId="77777777" w:rsidTr="00616292">
        <w:trPr>
          <w:trHeight w:val="92"/>
        </w:trPr>
        <w:tc>
          <w:tcPr>
            <w:tcW w:w="696" w:type="dxa"/>
            <w:vMerge/>
            <w:tcBorders>
              <w:left w:val="single" w:sz="4" w:space="0" w:color="auto"/>
            </w:tcBorders>
          </w:tcPr>
          <w:p w14:paraId="46FF07EE" w14:textId="77777777" w:rsidR="001D0121" w:rsidRPr="0066018D" w:rsidRDefault="001D0121" w:rsidP="00616292">
            <w:pPr>
              <w:spacing w:line="276" w:lineRule="auto"/>
              <w:rPr>
                <w:rFonts w:ascii="Times New Roman" w:hAnsi="Times New Roman" w:cs="Times New Roman"/>
                <w:sz w:val="24"/>
                <w:szCs w:val="24"/>
                <w:rPrChange w:id="16" w:author="Orijana Mašalė" w:date="2020-05-26T14:50:00Z">
                  <w:rPr>
                    <w:rFonts w:ascii="Times New Roman" w:hAnsi="Times New Roman" w:cs="Times New Roman"/>
                    <w:sz w:val="24"/>
                    <w:szCs w:val="24"/>
                    <w:lang w:val="en-GB"/>
                  </w:rPr>
                </w:rPrChange>
              </w:rPr>
            </w:pPr>
          </w:p>
        </w:tc>
        <w:tc>
          <w:tcPr>
            <w:tcW w:w="2266" w:type="dxa"/>
            <w:vMerge/>
            <w:shd w:val="clear" w:color="auto" w:fill="auto"/>
          </w:tcPr>
          <w:p w14:paraId="40E01824"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700AFF62" w14:textId="77777777" w:rsidR="001D0121" w:rsidRPr="0066018D" w:rsidRDefault="001D0121" w:rsidP="00EE0480">
            <w:pPr>
              <w:pStyle w:val="ListParagraph"/>
              <w:numPr>
                <w:ilvl w:val="2"/>
                <w:numId w:val="8"/>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Peržiūrėti valstybės rezervo formavimo ir panaudojimo procesą reglamentuojančius teisės aktus, parengti jų pakeitimų projektus ir pateikti priimančiam subjektui </w:t>
            </w:r>
          </w:p>
        </w:tc>
        <w:tc>
          <w:tcPr>
            <w:tcW w:w="1701" w:type="dxa"/>
            <w:tcBorders>
              <w:bottom w:val="single" w:sz="4" w:space="0" w:color="auto"/>
            </w:tcBorders>
          </w:tcPr>
          <w:p w14:paraId="70F4386D"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bottom w:val="single" w:sz="4" w:space="0" w:color="auto"/>
              <w:right w:val="single" w:sz="4" w:space="0" w:color="auto"/>
            </w:tcBorders>
          </w:tcPr>
          <w:p w14:paraId="6425A81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(atsakingas asmuo – R. Jovaišienė), VRM (PAGD), SAM</w:t>
            </w:r>
          </w:p>
        </w:tc>
      </w:tr>
      <w:tr w:rsidR="001D0121" w:rsidRPr="0066018D" w14:paraId="7675C881" w14:textId="77777777" w:rsidTr="00593B22">
        <w:trPr>
          <w:trHeight w:val="92"/>
        </w:trPr>
        <w:tc>
          <w:tcPr>
            <w:tcW w:w="696" w:type="dxa"/>
            <w:vMerge/>
            <w:tcBorders>
              <w:left w:val="single" w:sz="4" w:space="0" w:color="auto"/>
              <w:bottom w:val="single" w:sz="4" w:space="0" w:color="auto"/>
            </w:tcBorders>
          </w:tcPr>
          <w:p w14:paraId="38C8CC03" w14:textId="77777777" w:rsidR="001D0121" w:rsidRPr="0066018D" w:rsidRDefault="001D0121" w:rsidP="00616292">
            <w:pPr>
              <w:spacing w:line="276" w:lineRule="auto"/>
              <w:rPr>
                <w:rFonts w:ascii="Times New Roman" w:hAnsi="Times New Roman" w:cs="Times New Roman"/>
                <w:sz w:val="24"/>
                <w:szCs w:val="24"/>
                <w:rPrChange w:id="17" w:author="Orijana Mašalė" w:date="2020-05-26T14:50:00Z">
                  <w:rPr>
                    <w:rFonts w:ascii="Times New Roman" w:hAnsi="Times New Roman" w:cs="Times New Roman"/>
                    <w:sz w:val="24"/>
                    <w:szCs w:val="24"/>
                    <w:lang w:val="en-GB"/>
                  </w:rPr>
                </w:rPrChange>
              </w:rPr>
            </w:pPr>
          </w:p>
        </w:tc>
        <w:tc>
          <w:tcPr>
            <w:tcW w:w="13890" w:type="dxa"/>
            <w:gridSpan w:val="4"/>
            <w:tcBorders>
              <w:bottom w:val="single" w:sz="4" w:space="0" w:color="auto"/>
              <w:right w:val="single" w:sz="4" w:space="0" w:color="auto"/>
            </w:tcBorders>
          </w:tcPr>
          <w:p w14:paraId="0A476317"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6FB10E38" w14:textId="01D0ECC3"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Valstybės viešojo sektoriaus organizacijose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atsargų kaupiama nustatytam laikotarpiui pagal nustatytas normas</w:t>
            </w:r>
          </w:p>
          <w:p w14:paraId="780F9927" w14:textId="4511F43C"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Užtikrintas </w:t>
            </w:r>
            <w:r w:rsidR="00896149">
              <w:rPr>
                <w:rFonts w:ascii="Times New Roman" w:hAnsi="Times New Roman" w:cs="Times New Roman"/>
                <w:sz w:val="24"/>
                <w:szCs w:val="24"/>
              </w:rPr>
              <w:t>AAP</w:t>
            </w:r>
            <w:r w:rsidRPr="0066018D">
              <w:rPr>
                <w:rFonts w:ascii="Times New Roman" w:hAnsi="Times New Roman" w:cs="Times New Roman"/>
                <w:sz w:val="24"/>
                <w:szCs w:val="24"/>
              </w:rPr>
              <w:t xml:space="preserve"> atsargų kaupimas valstybės rezerve nustatytam laikotarpiui</w:t>
            </w:r>
          </w:p>
          <w:p w14:paraId="767B6244" w14:textId="7A2BA96C" w:rsidR="002E0607" w:rsidRPr="0066018D" w:rsidRDefault="002E0607" w:rsidP="00616292">
            <w:pPr>
              <w:spacing w:line="276" w:lineRule="auto"/>
              <w:rPr>
                <w:rFonts w:ascii="Times New Roman" w:hAnsi="Times New Roman" w:cs="Times New Roman"/>
                <w:sz w:val="24"/>
                <w:szCs w:val="24"/>
              </w:rPr>
            </w:pPr>
          </w:p>
        </w:tc>
      </w:tr>
      <w:bookmarkEnd w:id="8"/>
      <w:tr w:rsidR="001D0121" w:rsidRPr="0066018D" w14:paraId="05B44205" w14:textId="77777777" w:rsidTr="00616292">
        <w:trPr>
          <w:trHeight w:val="92"/>
        </w:trPr>
        <w:tc>
          <w:tcPr>
            <w:tcW w:w="696" w:type="dxa"/>
            <w:vMerge w:val="restart"/>
            <w:tcBorders>
              <w:left w:val="single" w:sz="4" w:space="0" w:color="auto"/>
            </w:tcBorders>
          </w:tcPr>
          <w:p w14:paraId="1F99FC2B" w14:textId="77777777" w:rsidR="001D0121" w:rsidRPr="00896149" w:rsidRDefault="001D0121" w:rsidP="00616292">
            <w:pPr>
              <w:spacing w:line="276" w:lineRule="auto"/>
              <w:rPr>
                <w:rFonts w:ascii="Times New Roman" w:hAnsi="Times New Roman" w:cs="Times New Roman"/>
                <w:sz w:val="24"/>
                <w:szCs w:val="24"/>
              </w:rPr>
            </w:pPr>
            <w:r w:rsidRPr="00896149">
              <w:rPr>
                <w:rFonts w:ascii="Times New Roman" w:hAnsi="Times New Roman" w:cs="Times New Roman"/>
                <w:sz w:val="24"/>
                <w:szCs w:val="24"/>
              </w:rPr>
              <w:t>2.4.</w:t>
            </w:r>
          </w:p>
        </w:tc>
        <w:tc>
          <w:tcPr>
            <w:tcW w:w="2266" w:type="dxa"/>
            <w:vMerge w:val="restart"/>
            <w:tcBorders>
              <w:right w:val="single" w:sz="4" w:space="0" w:color="auto"/>
            </w:tcBorders>
          </w:tcPr>
          <w:p w14:paraId="716BC879"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Nenutrūkstamo elektros energijos tiekimo užtikrinimas sveikatos priežiūros įstaigoms</w:t>
            </w:r>
          </w:p>
        </w:tc>
        <w:tc>
          <w:tcPr>
            <w:tcW w:w="6946" w:type="dxa"/>
            <w:tcBorders>
              <w:bottom w:val="single" w:sz="4" w:space="0" w:color="auto"/>
              <w:right w:val="single" w:sz="4" w:space="0" w:color="auto"/>
            </w:tcBorders>
          </w:tcPr>
          <w:p w14:paraId="4EF6B567" w14:textId="1BEEF434" w:rsidR="001D0121" w:rsidRPr="0066018D" w:rsidRDefault="001D0121" w:rsidP="00EE0480">
            <w:pPr>
              <w:pStyle w:val="ListParagraph"/>
              <w:numPr>
                <w:ilvl w:val="2"/>
                <w:numId w:val="15"/>
              </w:numPr>
              <w:spacing w:line="276" w:lineRule="auto"/>
              <w:contextualSpacing w:val="0"/>
              <w:rPr>
                <w:rFonts w:ascii="Times New Roman" w:hAnsi="Times New Roman" w:cs="Times New Roman"/>
                <w:sz w:val="24"/>
                <w:szCs w:val="24"/>
                <w:u w:val="single"/>
              </w:rPr>
            </w:pPr>
            <w:r w:rsidRPr="0066018D">
              <w:rPr>
                <w:rFonts w:ascii="Times New Roman" w:hAnsi="Times New Roman" w:cs="Times New Roman"/>
                <w:sz w:val="24"/>
                <w:szCs w:val="24"/>
              </w:rPr>
              <w:t xml:space="preserve">Užtikrinti patikimą elektros energijos </w:t>
            </w:r>
            <w:r w:rsidR="00204587">
              <w:rPr>
                <w:rFonts w:ascii="Times New Roman" w:hAnsi="Times New Roman" w:cs="Times New Roman"/>
                <w:sz w:val="24"/>
                <w:szCs w:val="24"/>
              </w:rPr>
              <w:t>tiekimą</w:t>
            </w:r>
            <w:r w:rsidR="00204587" w:rsidRPr="0066018D">
              <w:rPr>
                <w:rFonts w:ascii="Times New Roman" w:hAnsi="Times New Roman" w:cs="Times New Roman"/>
                <w:sz w:val="24"/>
                <w:szCs w:val="24"/>
              </w:rPr>
              <w:t xml:space="preserve"> </w:t>
            </w:r>
            <w:r w:rsidRPr="0066018D">
              <w:rPr>
                <w:rFonts w:ascii="Times New Roman" w:hAnsi="Times New Roman" w:cs="Times New Roman"/>
                <w:sz w:val="24"/>
                <w:szCs w:val="24"/>
              </w:rPr>
              <w:t xml:space="preserve">asmens sveikatos priežiūros įstaigoms, kurių veikloje naudojama gyvybės palaikymo įranga </w:t>
            </w:r>
          </w:p>
        </w:tc>
        <w:tc>
          <w:tcPr>
            <w:tcW w:w="1701" w:type="dxa"/>
            <w:tcBorders>
              <w:bottom w:val="single" w:sz="4" w:space="0" w:color="auto"/>
              <w:right w:val="single" w:sz="4" w:space="0" w:color="auto"/>
            </w:tcBorders>
          </w:tcPr>
          <w:p w14:paraId="699A1C8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2020-09-30</w:t>
            </w:r>
          </w:p>
        </w:tc>
        <w:tc>
          <w:tcPr>
            <w:tcW w:w="2977" w:type="dxa"/>
            <w:tcBorders>
              <w:bottom w:val="single" w:sz="4" w:space="0" w:color="auto"/>
              <w:right w:val="single" w:sz="4" w:space="0" w:color="auto"/>
            </w:tcBorders>
          </w:tcPr>
          <w:p w14:paraId="5845B817"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SAM (atsakingas asmuo – A. Veryga), EM</w:t>
            </w:r>
          </w:p>
        </w:tc>
      </w:tr>
      <w:tr w:rsidR="001D0121" w:rsidRPr="0066018D" w14:paraId="1B61FE8D" w14:textId="77777777" w:rsidTr="00616292">
        <w:trPr>
          <w:trHeight w:val="92"/>
        </w:trPr>
        <w:tc>
          <w:tcPr>
            <w:tcW w:w="696" w:type="dxa"/>
            <w:vMerge/>
            <w:tcBorders>
              <w:left w:val="single" w:sz="4" w:space="0" w:color="auto"/>
            </w:tcBorders>
          </w:tcPr>
          <w:p w14:paraId="6F55705D" w14:textId="77777777" w:rsidR="001D0121" w:rsidRPr="00896149" w:rsidRDefault="001D0121" w:rsidP="00616292">
            <w:pPr>
              <w:spacing w:line="276" w:lineRule="auto"/>
              <w:rPr>
                <w:rFonts w:ascii="Times New Roman" w:hAnsi="Times New Roman" w:cs="Times New Roman"/>
                <w:sz w:val="24"/>
                <w:szCs w:val="24"/>
              </w:rPr>
            </w:pPr>
          </w:p>
        </w:tc>
        <w:tc>
          <w:tcPr>
            <w:tcW w:w="2266" w:type="dxa"/>
            <w:vMerge/>
            <w:tcBorders>
              <w:bottom w:val="single" w:sz="4" w:space="0" w:color="auto"/>
              <w:right w:val="single" w:sz="4" w:space="0" w:color="auto"/>
            </w:tcBorders>
          </w:tcPr>
          <w:p w14:paraId="3BC4829E"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bottom w:val="single" w:sz="4" w:space="0" w:color="auto"/>
              <w:right w:val="single" w:sz="4" w:space="0" w:color="auto"/>
            </w:tcBorders>
          </w:tcPr>
          <w:p w14:paraId="7CD3B159" w14:textId="74384D53" w:rsidR="001D0121" w:rsidRPr="0066018D" w:rsidRDefault="001D0121" w:rsidP="00EE0480">
            <w:pPr>
              <w:pStyle w:val="ListParagraph"/>
              <w:numPr>
                <w:ilvl w:val="2"/>
                <w:numId w:val="15"/>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Įsigyti autonomini</w:t>
            </w:r>
            <w:r w:rsidR="00204587">
              <w:rPr>
                <w:rFonts w:ascii="Times New Roman" w:hAnsi="Times New Roman" w:cs="Times New Roman"/>
                <w:sz w:val="24"/>
                <w:szCs w:val="24"/>
              </w:rPr>
              <w:t>us</w:t>
            </w:r>
            <w:r w:rsidRPr="0066018D">
              <w:rPr>
                <w:rFonts w:ascii="Times New Roman" w:hAnsi="Times New Roman" w:cs="Times New Roman"/>
                <w:sz w:val="24"/>
                <w:szCs w:val="24"/>
              </w:rPr>
              <w:t xml:space="preserve"> elektros energijos šaltinius asmens sveikatos priežiūros įstaigose, kurių veikloje naudojama gyvybės palaikymo įranga ir kurios neturi autonominio elektros energijos šaltinio su tinkamai veikiančia automatika </w:t>
            </w:r>
          </w:p>
        </w:tc>
        <w:tc>
          <w:tcPr>
            <w:tcW w:w="1701" w:type="dxa"/>
            <w:tcBorders>
              <w:bottom w:val="single" w:sz="4" w:space="0" w:color="auto"/>
              <w:right w:val="single" w:sz="4" w:space="0" w:color="auto"/>
            </w:tcBorders>
          </w:tcPr>
          <w:p w14:paraId="6047AE3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2020-12-31</w:t>
            </w:r>
          </w:p>
        </w:tc>
        <w:tc>
          <w:tcPr>
            <w:tcW w:w="2977" w:type="dxa"/>
            <w:tcBorders>
              <w:bottom w:val="single" w:sz="4" w:space="0" w:color="auto"/>
              <w:right w:val="single" w:sz="4" w:space="0" w:color="auto"/>
            </w:tcBorders>
          </w:tcPr>
          <w:p w14:paraId="38F49E1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EM</w:t>
            </w:r>
          </w:p>
        </w:tc>
      </w:tr>
      <w:tr w:rsidR="001D0121" w:rsidRPr="0066018D" w14:paraId="3B422C86" w14:textId="77777777" w:rsidTr="00593B22">
        <w:trPr>
          <w:trHeight w:val="92"/>
        </w:trPr>
        <w:tc>
          <w:tcPr>
            <w:tcW w:w="696" w:type="dxa"/>
            <w:vMerge/>
            <w:tcBorders>
              <w:left w:val="single" w:sz="4" w:space="0" w:color="auto"/>
              <w:bottom w:val="single" w:sz="4" w:space="0" w:color="auto"/>
            </w:tcBorders>
          </w:tcPr>
          <w:p w14:paraId="196F160E" w14:textId="77777777" w:rsidR="001D0121" w:rsidRPr="0066018D" w:rsidRDefault="001D0121" w:rsidP="00616292">
            <w:pPr>
              <w:spacing w:line="276" w:lineRule="auto"/>
              <w:rPr>
                <w:rFonts w:ascii="Times New Roman" w:hAnsi="Times New Roman" w:cs="Times New Roman"/>
                <w:sz w:val="24"/>
                <w:szCs w:val="24"/>
                <w:rPrChange w:id="18" w:author="Orijana Mašalė" w:date="2020-05-26T14:50:00Z">
                  <w:rPr>
                    <w:rFonts w:ascii="Times New Roman" w:hAnsi="Times New Roman" w:cs="Times New Roman"/>
                    <w:sz w:val="24"/>
                    <w:szCs w:val="24"/>
                    <w:lang w:val="en-GB"/>
                  </w:rPr>
                </w:rPrChange>
              </w:rPr>
            </w:pPr>
          </w:p>
        </w:tc>
        <w:tc>
          <w:tcPr>
            <w:tcW w:w="13890" w:type="dxa"/>
            <w:gridSpan w:val="4"/>
            <w:tcBorders>
              <w:bottom w:val="single" w:sz="4" w:space="0" w:color="auto"/>
              <w:right w:val="single" w:sz="4" w:space="0" w:color="auto"/>
            </w:tcBorders>
          </w:tcPr>
          <w:p w14:paraId="55ADDEB7"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0A460533" w14:textId="14E4F455"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 xml:space="preserve">Sveikatos priežiūros įstaigose nėra elektros energijos sutrikimų </w:t>
            </w:r>
            <w:r w:rsidR="00204587">
              <w:rPr>
                <w:rFonts w:ascii="Times New Roman" w:hAnsi="Times New Roman" w:cs="Times New Roman"/>
                <w:sz w:val="24"/>
                <w:szCs w:val="24"/>
              </w:rPr>
              <w:t>ir taip apsaugojami ligoniai</w:t>
            </w:r>
          </w:p>
        </w:tc>
      </w:tr>
      <w:tr w:rsidR="00240E92" w:rsidRPr="0066018D" w14:paraId="68EE209A" w14:textId="77777777" w:rsidTr="00616292">
        <w:trPr>
          <w:trHeight w:val="92"/>
        </w:trPr>
        <w:tc>
          <w:tcPr>
            <w:tcW w:w="696" w:type="dxa"/>
            <w:vMerge w:val="restart"/>
            <w:tcBorders>
              <w:left w:val="single" w:sz="4" w:space="0" w:color="auto"/>
            </w:tcBorders>
          </w:tcPr>
          <w:p w14:paraId="74B2F6F4" w14:textId="77777777" w:rsidR="00240E92" w:rsidRPr="00896149" w:rsidRDefault="00240E92" w:rsidP="00616292">
            <w:pPr>
              <w:spacing w:line="276" w:lineRule="auto"/>
              <w:rPr>
                <w:rFonts w:ascii="Times New Roman" w:hAnsi="Times New Roman" w:cs="Times New Roman"/>
                <w:sz w:val="24"/>
                <w:szCs w:val="24"/>
              </w:rPr>
            </w:pPr>
            <w:r w:rsidRPr="00896149">
              <w:rPr>
                <w:rFonts w:ascii="Times New Roman" w:hAnsi="Times New Roman" w:cs="Times New Roman"/>
                <w:sz w:val="24"/>
                <w:szCs w:val="24"/>
              </w:rPr>
              <w:t>2.5.</w:t>
            </w:r>
          </w:p>
        </w:tc>
        <w:tc>
          <w:tcPr>
            <w:tcW w:w="2266" w:type="dxa"/>
            <w:vMerge w:val="restart"/>
          </w:tcPr>
          <w:p w14:paraId="10B8EC86" w14:textId="7738A5AE" w:rsidR="00240E92" w:rsidRPr="0066018D" w:rsidRDefault="00240E9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Medicinos priemonių bei įrangos ir </w:t>
            </w:r>
            <w:r>
              <w:rPr>
                <w:rFonts w:ascii="Times New Roman" w:hAnsi="Times New Roman" w:cs="Times New Roman"/>
                <w:sz w:val="24"/>
                <w:szCs w:val="24"/>
              </w:rPr>
              <w:t>AAP</w:t>
            </w:r>
            <w:r w:rsidRPr="0066018D">
              <w:rPr>
                <w:rFonts w:ascii="Times New Roman" w:hAnsi="Times New Roman" w:cs="Times New Roman"/>
                <w:sz w:val="24"/>
                <w:szCs w:val="24"/>
              </w:rPr>
              <w:t xml:space="preserve"> gamyba bei vaistinių preparatų technologijų bei pajėgumų diegimas Lietuvoje</w:t>
            </w:r>
          </w:p>
        </w:tc>
        <w:tc>
          <w:tcPr>
            <w:tcW w:w="6946" w:type="dxa"/>
            <w:tcBorders>
              <w:bottom w:val="single" w:sz="4" w:space="0" w:color="auto"/>
            </w:tcBorders>
          </w:tcPr>
          <w:p w14:paraId="21568A27" w14:textId="77777777" w:rsidR="00240E92" w:rsidRPr="0066018D" w:rsidRDefault="00240E92" w:rsidP="00EE0480">
            <w:pPr>
              <w:pStyle w:val="ListParagraph"/>
              <w:numPr>
                <w:ilvl w:val="2"/>
                <w:numId w:val="1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Skatinti Lietuvos įmones gaminti tarptautinius</w:t>
            </w:r>
            <w:r w:rsidRPr="0066018D">
              <w:rPr>
                <w:rFonts w:ascii="Calibri" w:hAnsi="Calibri" w:cs="Calibri"/>
                <w:kern w:val="24"/>
                <w:sz w:val="48"/>
                <w:szCs w:val="48"/>
              </w:rPr>
              <w:t xml:space="preserve"> </w:t>
            </w:r>
            <w:r w:rsidRPr="0066018D">
              <w:rPr>
                <w:rFonts w:ascii="Times New Roman" w:hAnsi="Times New Roman" w:cs="Times New Roman"/>
                <w:sz w:val="24"/>
                <w:szCs w:val="24"/>
              </w:rPr>
              <w:t xml:space="preserve">sveikatos apsaugos ir saugos reikalavimų standartus atitinkančią medicinos įrangą bei priemones ir asmens apsaugos priemones </w:t>
            </w:r>
          </w:p>
        </w:tc>
        <w:tc>
          <w:tcPr>
            <w:tcW w:w="1701" w:type="dxa"/>
            <w:tcBorders>
              <w:bottom w:val="single" w:sz="4" w:space="0" w:color="auto"/>
            </w:tcBorders>
          </w:tcPr>
          <w:p w14:paraId="0FFEB9DC" w14:textId="77777777" w:rsidR="00240E92" w:rsidRPr="0066018D" w:rsidRDefault="00240E9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bottom w:val="single" w:sz="4" w:space="0" w:color="auto"/>
              <w:right w:val="single" w:sz="4" w:space="0" w:color="auto"/>
            </w:tcBorders>
          </w:tcPr>
          <w:p w14:paraId="3A2CEF89" w14:textId="77777777" w:rsidR="00240E92" w:rsidRPr="0066018D" w:rsidRDefault="00240E9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(atsakingas asmuo – J. Rojaka)</w:t>
            </w:r>
          </w:p>
        </w:tc>
      </w:tr>
      <w:tr w:rsidR="00240E92" w:rsidRPr="0066018D" w14:paraId="79C135D8" w14:textId="77777777" w:rsidTr="00616292">
        <w:trPr>
          <w:trHeight w:val="92"/>
        </w:trPr>
        <w:tc>
          <w:tcPr>
            <w:tcW w:w="696" w:type="dxa"/>
            <w:vMerge/>
            <w:tcBorders>
              <w:left w:val="single" w:sz="4" w:space="0" w:color="auto"/>
            </w:tcBorders>
          </w:tcPr>
          <w:p w14:paraId="35C97089" w14:textId="77777777" w:rsidR="00240E92" w:rsidRPr="00896149" w:rsidRDefault="00240E92" w:rsidP="00616292">
            <w:pPr>
              <w:spacing w:line="276" w:lineRule="auto"/>
              <w:rPr>
                <w:rFonts w:ascii="Times New Roman" w:hAnsi="Times New Roman" w:cs="Times New Roman"/>
                <w:sz w:val="24"/>
                <w:szCs w:val="24"/>
              </w:rPr>
            </w:pPr>
          </w:p>
        </w:tc>
        <w:tc>
          <w:tcPr>
            <w:tcW w:w="2266" w:type="dxa"/>
            <w:vMerge/>
          </w:tcPr>
          <w:p w14:paraId="0BEF03FA" w14:textId="77777777" w:rsidR="00240E92" w:rsidRPr="0066018D" w:rsidRDefault="00240E92"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6B7836E1" w14:textId="46FF256F" w:rsidR="00240E92" w:rsidRPr="0066018D" w:rsidRDefault="00240E92" w:rsidP="00EE0480">
            <w:pPr>
              <w:pStyle w:val="ListParagraph"/>
              <w:numPr>
                <w:ilvl w:val="2"/>
                <w:numId w:val="16"/>
              </w:numPr>
              <w:spacing w:line="276" w:lineRule="auto"/>
              <w:contextualSpacing w:val="0"/>
              <w:rPr>
                <w:rFonts w:ascii="Times New Roman" w:hAnsi="Times New Roman" w:cs="Times New Roman"/>
                <w:sz w:val="24"/>
                <w:szCs w:val="24"/>
              </w:rPr>
            </w:pPr>
            <w:r>
              <w:rPr>
                <w:rFonts w:ascii="Times New Roman" w:hAnsi="Times New Roman" w:cs="Times New Roman"/>
                <w:sz w:val="24"/>
                <w:szCs w:val="24"/>
              </w:rPr>
              <w:t xml:space="preserve">Sudaryti prielaidas įsigyti reikiamą medicinos ir asmeninės apsaugos priemonių kokybės atitikties vertinimo ir ženklinimo įrangą </w:t>
            </w:r>
          </w:p>
        </w:tc>
        <w:tc>
          <w:tcPr>
            <w:tcW w:w="1701" w:type="dxa"/>
            <w:tcBorders>
              <w:bottom w:val="single" w:sz="4" w:space="0" w:color="auto"/>
            </w:tcBorders>
          </w:tcPr>
          <w:p w14:paraId="7DDE4441" w14:textId="55AD81AD" w:rsidR="00240E92" w:rsidRPr="00FD2AA9" w:rsidRDefault="00240E92" w:rsidP="00616292">
            <w:pPr>
              <w:spacing w:line="276" w:lineRule="auto"/>
              <w:jc w:val="center"/>
              <w:rPr>
                <w:rFonts w:ascii="Times New Roman" w:hAnsi="Times New Roman" w:cs="Times New Roman"/>
                <w:sz w:val="24"/>
                <w:szCs w:val="24"/>
                <w:lang w:val="en-GB"/>
              </w:rPr>
            </w:pPr>
            <w:r w:rsidRPr="0066018D">
              <w:rPr>
                <w:rFonts w:ascii="Times New Roman" w:hAnsi="Times New Roman" w:cs="Times New Roman"/>
                <w:sz w:val="24"/>
                <w:szCs w:val="24"/>
              </w:rPr>
              <w:t>2020-0</w:t>
            </w:r>
            <w:r>
              <w:rPr>
                <w:rFonts w:ascii="Times New Roman" w:hAnsi="Times New Roman" w:cs="Times New Roman"/>
                <w:sz w:val="24"/>
                <w:szCs w:val="24"/>
              </w:rPr>
              <w:t>7</w:t>
            </w:r>
            <w:r w:rsidRPr="0066018D">
              <w:rPr>
                <w:rFonts w:ascii="Times New Roman" w:hAnsi="Times New Roman" w:cs="Times New Roman"/>
                <w:sz w:val="24"/>
                <w:szCs w:val="24"/>
              </w:rPr>
              <w:t>-01</w:t>
            </w:r>
          </w:p>
        </w:tc>
        <w:tc>
          <w:tcPr>
            <w:tcW w:w="2977" w:type="dxa"/>
            <w:tcBorders>
              <w:bottom w:val="single" w:sz="4" w:space="0" w:color="auto"/>
              <w:right w:val="single" w:sz="4" w:space="0" w:color="auto"/>
            </w:tcBorders>
          </w:tcPr>
          <w:p w14:paraId="52ED6ED1" w14:textId="3BAC6614" w:rsidR="00240E92" w:rsidRPr="0066018D" w:rsidRDefault="00240E92" w:rsidP="00616292">
            <w:pPr>
              <w:spacing w:line="276" w:lineRule="auto"/>
              <w:rPr>
                <w:rFonts w:ascii="Times New Roman" w:hAnsi="Times New Roman" w:cs="Times New Roman"/>
                <w:sz w:val="24"/>
                <w:szCs w:val="24"/>
              </w:rPr>
            </w:pPr>
            <w:r>
              <w:rPr>
                <w:rFonts w:ascii="Times New Roman" w:hAnsi="Times New Roman" w:cs="Times New Roman"/>
                <w:sz w:val="24"/>
                <w:szCs w:val="24"/>
              </w:rPr>
              <w:t xml:space="preserve">EIM </w:t>
            </w:r>
            <w:r w:rsidRPr="0066018D">
              <w:rPr>
                <w:rFonts w:ascii="Times New Roman" w:hAnsi="Times New Roman" w:cs="Times New Roman"/>
                <w:sz w:val="24"/>
                <w:szCs w:val="24"/>
              </w:rPr>
              <w:t>(atsakingas asmuo – J. Rojaka)</w:t>
            </w:r>
          </w:p>
        </w:tc>
      </w:tr>
      <w:tr w:rsidR="00240E92" w:rsidRPr="0066018D" w14:paraId="3C3C823E" w14:textId="77777777" w:rsidTr="00616292">
        <w:trPr>
          <w:trHeight w:val="92"/>
        </w:trPr>
        <w:tc>
          <w:tcPr>
            <w:tcW w:w="696" w:type="dxa"/>
            <w:vMerge/>
            <w:tcBorders>
              <w:left w:val="single" w:sz="4" w:space="0" w:color="auto"/>
            </w:tcBorders>
          </w:tcPr>
          <w:p w14:paraId="126598E0" w14:textId="77777777" w:rsidR="00240E92" w:rsidRPr="00896149" w:rsidRDefault="00240E92" w:rsidP="00616292">
            <w:pPr>
              <w:spacing w:line="276" w:lineRule="auto"/>
              <w:rPr>
                <w:rFonts w:ascii="Times New Roman" w:hAnsi="Times New Roman" w:cs="Times New Roman"/>
                <w:sz w:val="24"/>
                <w:szCs w:val="24"/>
              </w:rPr>
            </w:pPr>
            <w:bookmarkStart w:id="19" w:name="_Hlk41244843"/>
          </w:p>
        </w:tc>
        <w:tc>
          <w:tcPr>
            <w:tcW w:w="2266" w:type="dxa"/>
            <w:vMerge/>
          </w:tcPr>
          <w:p w14:paraId="5EA6968D" w14:textId="77777777" w:rsidR="00240E92" w:rsidRPr="0066018D" w:rsidRDefault="00240E92"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37EA7C82" w14:textId="335217E9" w:rsidR="00240E92" w:rsidRPr="0066018D" w:rsidRDefault="00240E92" w:rsidP="00EE0480">
            <w:pPr>
              <w:pStyle w:val="ListParagraph"/>
              <w:numPr>
                <w:ilvl w:val="2"/>
                <w:numId w:val="1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Paskirti </w:t>
            </w:r>
            <w:r>
              <w:rPr>
                <w:rFonts w:ascii="Times New Roman" w:hAnsi="Times New Roman" w:cs="Times New Roman"/>
                <w:sz w:val="24"/>
                <w:szCs w:val="24"/>
              </w:rPr>
              <w:t>AAP</w:t>
            </w:r>
            <w:r w:rsidRPr="0066018D">
              <w:rPr>
                <w:rFonts w:ascii="Times New Roman" w:hAnsi="Times New Roman" w:cs="Times New Roman"/>
                <w:sz w:val="24"/>
                <w:szCs w:val="24"/>
              </w:rPr>
              <w:t xml:space="preserve"> atitikties vertinimo pagal tarptautinius</w:t>
            </w:r>
            <w:r w:rsidRPr="0066018D">
              <w:rPr>
                <w:rFonts w:ascii="Calibri" w:hAnsi="Calibri" w:cs="Calibri"/>
                <w:kern w:val="24"/>
                <w:sz w:val="48"/>
                <w:szCs w:val="48"/>
              </w:rPr>
              <w:t xml:space="preserve"> </w:t>
            </w:r>
            <w:r w:rsidRPr="0066018D">
              <w:rPr>
                <w:rFonts w:ascii="Times New Roman" w:hAnsi="Times New Roman" w:cs="Times New Roman"/>
                <w:sz w:val="24"/>
                <w:szCs w:val="24"/>
              </w:rPr>
              <w:t>sveikatos apsaugos ir saugos reikalavimų standartus įstaigą</w:t>
            </w:r>
          </w:p>
        </w:tc>
        <w:tc>
          <w:tcPr>
            <w:tcW w:w="1701" w:type="dxa"/>
            <w:tcBorders>
              <w:bottom w:val="single" w:sz="4" w:space="0" w:color="auto"/>
            </w:tcBorders>
          </w:tcPr>
          <w:p w14:paraId="39B76689" w14:textId="77777777" w:rsidR="00240E92" w:rsidRPr="0066018D" w:rsidRDefault="00240E9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bottom w:val="single" w:sz="4" w:space="0" w:color="auto"/>
              <w:right w:val="single" w:sz="4" w:space="0" w:color="auto"/>
            </w:tcBorders>
          </w:tcPr>
          <w:p w14:paraId="4BE57168" w14:textId="77777777" w:rsidR="00240E92" w:rsidRPr="0066018D" w:rsidRDefault="00240E9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SADM</w:t>
            </w:r>
          </w:p>
        </w:tc>
      </w:tr>
      <w:bookmarkEnd w:id="19"/>
      <w:tr w:rsidR="00240E92" w:rsidRPr="0066018D" w14:paraId="34ABAF5C" w14:textId="77777777" w:rsidTr="00616292">
        <w:trPr>
          <w:trHeight w:val="92"/>
        </w:trPr>
        <w:tc>
          <w:tcPr>
            <w:tcW w:w="696" w:type="dxa"/>
            <w:vMerge/>
            <w:tcBorders>
              <w:left w:val="single" w:sz="4" w:space="0" w:color="auto"/>
            </w:tcBorders>
          </w:tcPr>
          <w:p w14:paraId="785D47BB" w14:textId="77777777" w:rsidR="00240E92" w:rsidRPr="00896149" w:rsidRDefault="00240E92" w:rsidP="00616292">
            <w:pPr>
              <w:spacing w:line="276" w:lineRule="auto"/>
              <w:rPr>
                <w:rFonts w:ascii="Times New Roman" w:hAnsi="Times New Roman" w:cs="Times New Roman"/>
                <w:sz w:val="24"/>
                <w:szCs w:val="24"/>
              </w:rPr>
            </w:pPr>
          </w:p>
        </w:tc>
        <w:tc>
          <w:tcPr>
            <w:tcW w:w="2266" w:type="dxa"/>
            <w:vMerge/>
          </w:tcPr>
          <w:p w14:paraId="2D95CE84" w14:textId="77777777" w:rsidR="00240E92" w:rsidRPr="0066018D" w:rsidRDefault="00240E92" w:rsidP="00616292">
            <w:pPr>
              <w:spacing w:line="276" w:lineRule="auto"/>
              <w:rPr>
                <w:rFonts w:ascii="Times New Roman" w:hAnsi="Times New Roman" w:cs="Times New Roman"/>
                <w:sz w:val="24"/>
                <w:szCs w:val="24"/>
              </w:rPr>
            </w:pPr>
          </w:p>
        </w:tc>
        <w:tc>
          <w:tcPr>
            <w:tcW w:w="6946" w:type="dxa"/>
            <w:tcBorders>
              <w:bottom w:val="single" w:sz="4" w:space="0" w:color="auto"/>
            </w:tcBorders>
          </w:tcPr>
          <w:p w14:paraId="672061E9" w14:textId="77777777" w:rsidR="00240E92" w:rsidRPr="0066018D" w:rsidRDefault="00240E92" w:rsidP="00EE0480">
            <w:pPr>
              <w:pStyle w:val="ListParagraph"/>
              <w:numPr>
                <w:ilvl w:val="2"/>
                <w:numId w:val="1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Pateikti Europos Komisijai paraišką Lietuvoje įsteigti regioninį Europos Sąjungos medicinos priemonių atsargų kaupimo centrą</w:t>
            </w:r>
          </w:p>
        </w:tc>
        <w:tc>
          <w:tcPr>
            <w:tcW w:w="1701" w:type="dxa"/>
            <w:tcBorders>
              <w:bottom w:val="single" w:sz="4" w:space="0" w:color="auto"/>
            </w:tcBorders>
          </w:tcPr>
          <w:p w14:paraId="60591E2E" w14:textId="1CC36E5A" w:rsidR="00240E92" w:rsidRPr="0066018D" w:rsidRDefault="00240E9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Pr>
                <w:rFonts w:ascii="Times New Roman" w:hAnsi="Times New Roman" w:cs="Times New Roman"/>
                <w:sz w:val="24"/>
                <w:szCs w:val="24"/>
              </w:rPr>
              <w:t>6</w:t>
            </w:r>
            <w:r w:rsidRPr="0066018D">
              <w:rPr>
                <w:rFonts w:ascii="Times New Roman" w:hAnsi="Times New Roman" w:cs="Times New Roman"/>
                <w:sz w:val="24"/>
                <w:szCs w:val="24"/>
              </w:rPr>
              <w:t>-</w:t>
            </w:r>
            <w:r>
              <w:rPr>
                <w:rFonts w:ascii="Times New Roman" w:hAnsi="Times New Roman" w:cs="Times New Roman"/>
                <w:sz w:val="24"/>
                <w:szCs w:val="24"/>
              </w:rPr>
              <w:t>05</w:t>
            </w:r>
          </w:p>
        </w:tc>
        <w:tc>
          <w:tcPr>
            <w:tcW w:w="2977" w:type="dxa"/>
            <w:tcBorders>
              <w:bottom w:val="single" w:sz="4" w:space="0" w:color="auto"/>
              <w:right w:val="single" w:sz="4" w:space="0" w:color="auto"/>
            </w:tcBorders>
          </w:tcPr>
          <w:p w14:paraId="55E7B230" w14:textId="77777777" w:rsidR="00240E92" w:rsidRPr="0066018D" w:rsidRDefault="00240E9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SM (atsakingas asmuo – J. Narkevič), URM, EIM, VRM</w:t>
            </w:r>
          </w:p>
        </w:tc>
      </w:tr>
      <w:tr w:rsidR="0024399C" w:rsidRPr="0066018D" w14:paraId="57155479" w14:textId="77777777" w:rsidTr="00616292">
        <w:trPr>
          <w:trHeight w:val="92"/>
        </w:trPr>
        <w:tc>
          <w:tcPr>
            <w:tcW w:w="696" w:type="dxa"/>
            <w:vMerge/>
            <w:tcBorders>
              <w:left w:val="single" w:sz="4" w:space="0" w:color="auto"/>
            </w:tcBorders>
          </w:tcPr>
          <w:p w14:paraId="11B41839" w14:textId="77777777" w:rsidR="0024399C" w:rsidRPr="00896149" w:rsidRDefault="0024399C" w:rsidP="0024399C">
            <w:pPr>
              <w:spacing w:line="276" w:lineRule="auto"/>
              <w:rPr>
                <w:rFonts w:ascii="Times New Roman" w:hAnsi="Times New Roman" w:cs="Times New Roman"/>
                <w:sz w:val="24"/>
                <w:szCs w:val="24"/>
              </w:rPr>
            </w:pPr>
          </w:p>
        </w:tc>
        <w:tc>
          <w:tcPr>
            <w:tcW w:w="2266" w:type="dxa"/>
            <w:vMerge/>
          </w:tcPr>
          <w:p w14:paraId="4511F43C" w14:textId="77777777" w:rsidR="0024399C" w:rsidRPr="0066018D" w:rsidRDefault="0024399C" w:rsidP="0024399C">
            <w:pPr>
              <w:spacing w:line="276" w:lineRule="auto"/>
              <w:rPr>
                <w:rFonts w:ascii="Times New Roman" w:hAnsi="Times New Roman" w:cs="Times New Roman"/>
                <w:sz w:val="24"/>
                <w:szCs w:val="24"/>
              </w:rPr>
            </w:pPr>
          </w:p>
        </w:tc>
        <w:tc>
          <w:tcPr>
            <w:tcW w:w="6946" w:type="dxa"/>
            <w:tcBorders>
              <w:bottom w:val="single" w:sz="4" w:space="0" w:color="auto"/>
            </w:tcBorders>
          </w:tcPr>
          <w:p w14:paraId="5CD37E1B" w14:textId="4A09C50C" w:rsidR="0024399C" w:rsidRPr="0066018D" w:rsidRDefault="0024399C" w:rsidP="0024399C">
            <w:pPr>
              <w:pStyle w:val="ListParagraph"/>
              <w:numPr>
                <w:ilvl w:val="2"/>
                <w:numId w:val="16"/>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Aktyviai dalyvauti tyrimuose vaistams ir vakcinai nuo COVID–19 ligos sukurti</w:t>
            </w:r>
          </w:p>
        </w:tc>
        <w:tc>
          <w:tcPr>
            <w:tcW w:w="1701" w:type="dxa"/>
            <w:tcBorders>
              <w:bottom w:val="single" w:sz="4" w:space="0" w:color="auto"/>
            </w:tcBorders>
          </w:tcPr>
          <w:p w14:paraId="3899C99F" w14:textId="73D9456F" w:rsidR="0024399C" w:rsidRPr="0066018D" w:rsidRDefault="0024399C" w:rsidP="0024399C">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bottom w:val="single" w:sz="4" w:space="0" w:color="auto"/>
              <w:right w:val="single" w:sz="4" w:space="0" w:color="auto"/>
            </w:tcBorders>
          </w:tcPr>
          <w:p w14:paraId="7ED89D3E" w14:textId="714998A0" w:rsidR="0024399C" w:rsidRPr="0066018D" w:rsidRDefault="0024399C" w:rsidP="0024399C">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K. Garuolienė)</w:t>
            </w:r>
          </w:p>
        </w:tc>
      </w:tr>
      <w:tr w:rsidR="001D0121" w:rsidRPr="0066018D" w14:paraId="3E729DF9" w14:textId="77777777" w:rsidTr="00593B22">
        <w:trPr>
          <w:trHeight w:val="92"/>
        </w:trPr>
        <w:tc>
          <w:tcPr>
            <w:tcW w:w="696" w:type="dxa"/>
            <w:vMerge/>
            <w:tcBorders>
              <w:left w:val="single" w:sz="4" w:space="0" w:color="auto"/>
            </w:tcBorders>
          </w:tcPr>
          <w:p w14:paraId="01A0984F" w14:textId="77777777" w:rsidR="001D0121" w:rsidRPr="0066018D" w:rsidRDefault="001D0121" w:rsidP="00616292">
            <w:pPr>
              <w:spacing w:line="276" w:lineRule="auto"/>
              <w:rPr>
                <w:rFonts w:ascii="Times New Roman" w:hAnsi="Times New Roman" w:cs="Times New Roman"/>
                <w:sz w:val="24"/>
                <w:szCs w:val="24"/>
                <w:rPrChange w:id="20" w:author="Orijana Mašalė" w:date="2020-05-26T14:50:00Z">
                  <w:rPr>
                    <w:rFonts w:ascii="Times New Roman" w:hAnsi="Times New Roman" w:cs="Times New Roman"/>
                    <w:sz w:val="24"/>
                    <w:szCs w:val="24"/>
                    <w:lang w:val="en-GB"/>
                  </w:rPr>
                </w:rPrChange>
              </w:rPr>
            </w:pPr>
          </w:p>
        </w:tc>
        <w:tc>
          <w:tcPr>
            <w:tcW w:w="13890" w:type="dxa"/>
            <w:gridSpan w:val="4"/>
            <w:tcBorders>
              <w:right w:val="single" w:sz="4" w:space="0" w:color="auto"/>
            </w:tcBorders>
          </w:tcPr>
          <w:p w14:paraId="08FFC40D"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3A865D50" w14:textId="697AB37D"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Lietuvoje sandėliuojamas regioninis Europos Sąjungos medicininių pajėgumų ir priemonių rezervas ir Lietuvai ir regiono šalims sukurta galimybė pasinaudoti </w:t>
            </w:r>
            <w:r w:rsidR="00871482" w:rsidRPr="00896149">
              <w:rPr>
                <w:rFonts w:ascii="Times New Roman" w:hAnsi="Times New Roman" w:cs="Times New Roman"/>
                <w:sz w:val="24"/>
                <w:szCs w:val="24"/>
              </w:rPr>
              <w:t>šiais</w:t>
            </w:r>
            <w:r w:rsidR="00871482" w:rsidRPr="0066018D">
              <w:rPr>
                <w:rFonts w:ascii="Times New Roman" w:hAnsi="Times New Roman" w:cs="Times New Roman"/>
                <w:sz w:val="24"/>
                <w:szCs w:val="24"/>
              </w:rPr>
              <w:t xml:space="preserve"> </w:t>
            </w:r>
            <w:r w:rsidRPr="0066018D">
              <w:rPr>
                <w:rFonts w:ascii="Times New Roman" w:hAnsi="Times New Roman" w:cs="Times New Roman"/>
                <w:sz w:val="24"/>
                <w:szCs w:val="24"/>
              </w:rPr>
              <w:t>pajėgumais krizės atveju</w:t>
            </w:r>
          </w:p>
          <w:p w14:paraId="5710E6C9" w14:textId="5F0AC076" w:rsidR="00871482" w:rsidRPr="0066018D" w:rsidRDefault="00871482" w:rsidP="00616292">
            <w:pPr>
              <w:spacing w:line="276" w:lineRule="auto"/>
              <w:rPr>
                <w:rFonts w:ascii="Times New Roman" w:hAnsi="Times New Roman" w:cs="Times New Roman"/>
                <w:sz w:val="24"/>
                <w:szCs w:val="24"/>
              </w:rPr>
            </w:pPr>
          </w:p>
        </w:tc>
      </w:tr>
      <w:tr w:rsidR="001D0121" w:rsidRPr="0066018D" w14:paraId="612F6D64" w14:textId="77777777" w:rsidTr="00616292">
        <w:trPr>
          <w:trHeight w:val="92"/>
        </w:trPr>
        <w:tc>
          <w:tcPr>
            <w:tcW w:w="696" w:type="dxa"/>
            <w:vMerge w:val="restart"/>
            <w:tcBorders>
              <w:left w:val="single" w:sz="4" w:space="0" w:color="auto"/>
            </w:tcBorders>
          </w:tcPr>
          <w:p w14:paraId="4E233FA9" w14:textId="77777777" w:rsidR="001D0121" w:rsidRPr="00896149" w:rsidRDefault="001D0121" w:rsidP="00616292">
            <w:pPr>
              <w:spacing w:line="276" w:lineRule="auto"/>
              <w:rPr>
                <w:rFonts w:ascii="Times New Roman" w:hAnsi="Times New Roman" w:cs="Times New Roman"/>
                <w:sz w:val="24"/>
                <w:szCs w:val="24"/>
              </w:rPr>
            </w:pPr>
            <w:r w:rsidRPr="00896149">
              <w:rPr>
                <w:rFonts w:ascii="Times New Roman" w:hAnsi="Times New Roman" w:cs="Times New Roman"/>
                <w:sz w:val="24"/>
                <w:szCs w:val="24"/>
              </w:rPr>
              <w:t>2.6.</w:t>
            </w:r>
          </w:p>
        </w:tc>
        <w:tc>
          <w:tcPr>
            <w:tcW w:w="2266" w:type="dxa"/>
            <w:vMerge w:val="restart"/>
            <w:tcBorders>
              <w:right w:val="single" w:sz="4" w:space="0" w:color="auto"/>
            </w:tcBorders>
          </w:tcPr>
          <w:p w14:paraId="394E06F1"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Visuomenės psichikos sveikatos stiprinimas</w:t>
            </w:r>
          </w:p>
        </w:tc>
        <w:tc>
          <w:tcPr>
            <w:tcW w:w="6946" w:type="dxa"/>
            <w:tcBorders>
              <w:right w:val="single" w:sz="4" w:space="0" w:color="auto"/>
            </w:tcBorders>
          </w:tcPr>
          <w:p w14:paraId="016D2F82" w14:textId="7927C37B" w:rsidR="001D0121" w:rsidRPr="0066018D" w:rsidRDefault="001D0121" w:rsidP="00EE0480">
            <w:pPr>
              <w:pStyle w:val="ListParagraph"/>
              <w:numPr>
                <w:ilvl w:val="2"/>
                <w:numId w:val="17"/>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Aktyviai informuoti asmenis, dirbančius priešakinėse linijose COVID</w:t>
            </w:r>
            <w:r w:rsidR="00871482" w:rsidRPr="0066018D">
              <w:rPr>
                <w:rFonts w:ascii="Times New Roman" w:hAnsi="Times New Roman" w:cs="Times New Roman"/>
                <w:sz w:val="24"/>
                <w:szCs w:val="24"/>
              </w:rPr>
              <w:t>–</w:t>
            </w:r>
            <w:r w:rsidRPr="0066018D">
              <w:rPr>
                <w:rFonts w:ascii="Times New Roman" w:hAnsi="Times New Roman" w:cs="Times New Roman"/>
                <w:sz w:val="24"/>
                <w:szCs w:val="24"/>
              </w:rPr>
              <w:t>19 pandemijos metu (medikus, socialinius darbuotojus, pareigūnus ir kt.) bei patyrusius sunkios formos COVID</w:t>
            </w:r>
            <w:r w:rsidR="00871482" w:rsidRPr="0066018D">
              <w:rPr>
                <w:rFonts w:ascii="Times New Roman" w:hAnsi="Times New Roman" w:cs="Times New Roman"/>
                <w:sz w:val="24"/>
                <w:szCs w:val="24"/>
              </w:rPr>
              <w:t>–</w:t>
            </w:r>
            <w:r w:rsidRPr="0066018D">
              <w:rPr>
                <w:rFonts w:ascii="Times New Roman" w:hAnsi="Times New Roman" w:cs="Times New Roman"/>
                <w:sz w:val="24"/>
                <w:szCs w:val="24"/>
              </w:rPr>
              <w:t>19 ligą ir jų artimuosius apie emocinės, psichologinės ir socialinės pagalbos galimybes</w:t>
            </w:r>
          </w:p>
        </w:tc>
        <w:tc>
          <w:tcPr>
            <w:tcW w:w="1701" w:type="dxa"/>
          </w:tcPr>
          <w:p w14:paraId="54C44D8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4" w:space="0" w:color="auto"/>
            </w:tcBorders>
          </w:tcPr>
          <w:p w14:paraId="09DF93A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VRM, SADM, kitos institucijos pagal kompetenciją, savivaldybės</w:t>
            </w:r>
          </w:p>
        </w:tc>
      </w:tr>
      <w:tr w:rsidR="001D0121" w:rsidRPr="0066018D" w14:paraId="17D70277" w14:textId="77777777" w:rsidTr="00616292">
        <w:trPr>
          <w:trHeight w:val="92"/>
        </w:trPr>
        <w:tc>
          <w:tcPr>
            <w:tcW w:w="696" w:type="dxa"/>
            <w:vMerge/>
            <w:tcBorders>
              <w:left w:val="single" w:sz="4" w:space="0" w:color="auto"/>
            </w:tcBorders>
          </w:tcPr>
          <w:p w14:paraId="7384705D" w14:textId="77777777" w:rsidR="001D0121" w:rsidRPr="0066018D" w:rsidRDefault="001D0121" w:rsidP="00616292">
            <w:pPr>
              <w:spacing w:line="276" w:lineRule="auto"/>
              <w:rPr>
                <w:rFonts w:ascii="Times New Roman" w:hAnsi="Times New Roman" w:cs="Times New Roman"/>
                <w:sz w:val="24"/>
                <w:szCs w:val="24"/>
                <w:rPrChange w:id="21" w:author="Orijana Mašalė" w:date="2020-05-26T14:50:00Z">
                  <w:rPr>
                    <w:rFonts w:ascii="Times New Roman" w:hAnsi="Times New Roman" w:cs="Times New Roman"/>
                    <w:sz w:val="24"/>
                    <w:szCs w:val="24"/>
                    <w:lang w:val="en-GB"/>
                  </w:rPr>
                </w:rPrChange>
              </w:rPr>
            </w:pPr>
          </w:p>
        </w:tc>
        <w:tc>
          <w:tcPr>
            <w:tcW w:w="2266" w:type="dxa"/>
            <w:vMerge/>
            <w:tcBorders>
              <w:right w:val="single" w:sz="4" w:space="0" w:color="auto"/>
            </w:tcBorders>
          </w:tcPr>
          <w:p w14:paraId="3AD79439" w14:textId="77777777" w:rsidR="001D0121" w:rsidRPr="0066018D" w:rsidRDefault="001D0121" w:rsidP="00616292">
            <w:pPr>
              <w:spacing w:line="276" w:lineRule="auto"/>
              <w:rPr>
                <w:rFonts w:ascii="Times New Roman" w:hAnsi="Times New Roman" w:cs="Times New Roman"/>
                <w:sz w:val="24"/>
                <w:szCs w:val="24"/>
              </w:rPr>
            </w:pPr>
          </w:p>
        </w:tc>
        <w:tc>
          <w:tcPr>
            <w:tcW w:w="6946" w:type="dxa"/>
            <w:tcBorders>
              <w:right w:val="single" w:sz="4" w:space="0" w:color="auto"/>
            </w:tcBorders>
          </w:tcPr>
          <w:p w14:paraId="7B5E3308" w14:textId="22CB8793" w:rsidR="001D0121" w:rsidRPr="00BF4CAF" w:rsidRDefault="00BF4CAF" w:rsidP="00BF4CAF">
            <w:pPr>
              <w:pStyle w:val="ListParagraph"/>
              <w:numPr>
                <w:ilvl w:val="2"/>
                <w:numId w:val="17"/>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Įgyvendinti Ekonomikos skatinimo ir </w:t>
            </w:r>
            <w:proofErr w:type="spellStart"/>
            <w:r w:rsidRPr="0066018D">
              <w:rPr>
                <w:rFonts w:ascii="Times New Roman" w:hAnsi="Times New Roman" w:cs="Times New Roman"/>
                <w:sz w:val="24"/>
                <w:szCs w:val="24"/>
              </w:rPr>
              <w:t>koronaviruso</w:t>
            </w:r>
            <w:proofErr w:type="spellEnd"/>
            <w:r w:rsidRPr="0066018D">
              <w:rPr>
                <w:rFonts w:ascii="Times New Roman" w:hAnsi="Times New Roman" w:cs="Times New Roman"/>
                <w:sz w:val="24"/>
                <w:szCs w:val="24"/>
              </w:rPr>
              <w:t xml:space="preserve"> (COVID</w:t>
            </w:r>
            <w:r w:rsidRPr="0066018D">
              <w:rPr>
                <w:rFonts w:ascii="Times New Roman" w:hAnsi="Times New Roman" w:cs="Times New Roman"/>
                <w:sz w:val="24"/>
                <w:szCs w:val="24"/>
              </w:rPr>
              <w:noBreakHyphen/>
              <w:t xml:space="preserve">19) plitimo sukeltų pasekmių mažinimo priemonių plano, kuriam Vyriausybė pritarė </w:t>
            </w:r>
            <w:r w:rsidRPr="0066018D">
              <w:rPr>
                <w:rFonts w:ascii="Times New Roman" w:hAnsi="Times New Roman" w:cs="Times New Roman"/>
                <w:color w:val="000000"/>
                <w:sz w:val="24"/>
                <w:szCs w:val="24"/>
              </w:rPr>
              <w:t xml:space="preserve">2020 m. kovo 16 d. </w:t>
            </w:r>
            <w:r w:rsidRPr="0066018D">
              <w:rPr>
                <w:rFonts w:ascii="Times New Roman" w:hAnsi="Times New Roman" w:cs="Times New Roman"/>
                <w:sz w:val="24"/>
                <w:szCs w:val="24"/>
              </w:rPr>
              <w:t>priemones</w:t>
            </w:r>
            <w:r>
              <w:rPr>
                <w:rFonts w:ascii="Times New Roman" w:hAnsi="Times New Roman" w:cs="Times New Roman"/>
                <w:sz w:val="24"/>
                <w:szCs w:val="24"/>
              </w:rPr>
              <w:t xml:space="preserve">, skirtas visuomenės psichikos sveikatai stiprinti </w:t>
            </w:r>
          </w:p>
        </w:tc>
        <w:tc>
          <w:tcPr>
            <w:tcW w:w="1701" w:type="dxa"/>
          </w:tcPr>
          <w:p w14:paraId="67D8C26C" w14:textId="74A54245" w:rsidR="001D0121" w:rsidRPr="0066018D" w:rsidRDefault="00BF4CAF" w:rsidP="00616292">
            <w:pPr>
              <w:spacing w:line="276" w:lineRule="auto"/>
              <w:jc w:val="center"/>
              <w:rPr>
                <w:rFonts w:ascii="Times New Roman" w:hAnsi="Times New Roman" w:cs="Times New Roman"/>
                <w:sz w:val="24"/>
                <w:szCs w:val="24"/>
              </w:rPr>
            </w:pPr>
            <w:r>
              <w:rPr>
                <w:rFonts w:ascii="Times New Roman" w:hAnsi="Times New Roman" w:cs="Times New Roman"/>
                <w:sz w:val="24"/>
                <w:szCs w:val="24"/>
              </w:rPr>
              <w:t>pagal nustatytus terminus</w:t>
            </w:r>
          </w:p>
        </w:tc>
        <w:tc>
          <w:tcPr>
            <w:tcW w:w="2977" w:type="dxa"/>
            <w:tcBorders>
              <w:right w:val="single" w:sz="4" w:space="0" w:color="auto"/>
            </w:tcBorders>
          </w:tcPr>
          <w:p w14:paraId="01A7A7A4" w14:textId="63FBB233"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r w:rsidR="00BF4CAF">
              <w:rPr>
                <w:rFonts w:ascii="Times New Roman" w:hAnsi="Times New Roman" w:cs="Times New Roman"/>
                <w:sz w:val="24"/>
                <w:szCs w:val="24"/>
              </w:rPr>
              <w:t xml:space="preserve">, </w:t>
            </w:r>
            <w:r w:rsidR="00BF4CAF" w:rsidRPr="0066018D">
              <w:rPr>
                <w:rFonts w:ascii="Times New Roman" w:hAnsi="Times New Roman" w:cs="Times New Roman"/>
                <w:sz w:val="24"/>
                <w:szCs w:val="24"/>
              </w:rPr>
              <w:t>SADM, ŠMSM</w:t>
            </w:r>
          </w:p>
        </w:tc>
      </w:tr>
      <w:tr w:rsidR="001D0121" w:rsidRPr="0066018D" w14:paraId="5A09FA53" w14:textId="77777777" w:rsidTr="00593B22">
        <w:trPr>
          <w:trHeight w:val="92"/>
        </w:trPr>
        <w:tc>
          <w:tcPr>
            <w:tcW w:w="696" w:type="dxa"/>
            <w:vMerge/>
            <w:tcBorders>
              <w:left w:val="single" w:sz="4" w:space="0" w:color="auto"/>
            </w:tcBorders>
          </w:tcPr>
          <w:p w14:paraId="0432AE3B" w14:textId="77777777" w:rsidR="001D0121" w:rsidRPr="0066018D" w:rsidRDefault="001D0121" w:rsidP="00616292">
            <w:pPr>
              <w:spacing w:line="276" w:lineRule="auto"/>
              <w:rPr>
                <w:rFonts w:ascii="Times New Roman" w:hAnsi="Times New Roman" w:cs="Times New Roman"/>
                <w:sz w:val="24"/>
                <w:szCs w:val="24"/>
                <w:rPrChange w:id="22" w:author="Orijana Mašalė" w:date="2020-05-26T14:50:00Z">
                  <w:rPr>
                    <w:rFonts w:ascii="Times New Roman" w:hAnsi="Times New Roman" w:cs="Times New Roman"/>
                    <w:sz w:val="24"/>
                    <w:szCs w:val="24"/>
                    <w:lang w:val="en-GB"/>
                  </w:rPr>
                </w:rPrChange>
              </w:rPr>
            </w:pPr>
          </w:p>
        </w:tc>
        <w:tc>
          <w:tcPr>
            <w:tcW w:w="13890" w:type="dxa"/>
            <w:gridSpan w:val="4"/>
            <w:tcBorders>
              <w:right w:val="single" w:sz="4" w:space="0" w:color="auto"/>
            </w:tcBorders>
          </w:tcPr>
          <w:p w14:paraId="2752BC6A"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Siektini rezultatai:</w:t>
            </w:r>
          </w:p>
          <w:p w14:paraId="2C130414" w14:textId="51968582"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Geresnė gyventojų psichologinė būsena, mažiau depresijos, nerimo ir k</w:t>
            </w:r>
            <w:r w:rsidR="00871482">
              <w:rPr>
                <w:rFonts w:ascii="Times New Roman" w:hAnsi="Times New Roman" w:cs="Times New Roman"/>
                <w:sz w:val="24"/>
                <w:szCs w:val="24"/>
              </w:rPr>
              <w:t>itų</w:t>
            </w:r>
            <w:r w:rsidRPr="0066018D">
              <w:rPr>
                <w:rFonts w:ascii="Times New Roman" w:hAnsi="Times New Roman" w:cs="Times New Roman"/>
                <w:sz w:val="24"/>
                <w:szCs w:val="24"/>
              </w:rPr>
              <w:t xml:space="preserve"> sutrikimų</w:t>
            </w:r>
          </w:p>
          <w:p w14:paraId="7090375F" w14:textId="1E82569A"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Sustabdytas </w:t>
            </w:r>
            <w:r w:rsidR="00871482">
              <w:rPr>
                <w:rFonts w:ascii="Times New Roman" w:hAnsi="Times New Roman" w:cs="Times New Roman"/>
                <w:sz w:val="24"/>
                <w:szCs w:val="24"/>
              </w:rPr>
              <w:t xml:space="preserve">ir </w:t>
            </w:r>
            <w:r w:rsidRPr="0066018D">
              <w:rPr>
                <w:rFonts w:ascii="Times New Roman" w:hAnsi="Times New Roman" w:cs="Times New Roman"/>
                <w:sz w:val="24"/>
                <w:szCs w:val="24"/>
              </w:rPr>
              <w:t>/</w:t>
            </w:r>
            <w:r w:rsidR="00871482">
              <w:rPr>
                <w:rFonts w:ascii="Times New Roman" w:hAnsi="Times New Roman" w:cs="Times New Roman"/>
                <w:sz w:val="24"/>
                <w:szCs w:val="24"/>
              </w:rPr>
              <w:t xml:space="preserve"> ar</w:t>
            </w:r>
            <w:r w:rsidRPr="0066018D">
              <w:rPr>
                <w:rFonts w:ascii="Times New Roman" w:hAnsi="Times New Roman" w:cs="Times New Roman"/>
                <w:sz w:val="24"/>
                <w:szCs w:val="24"/>
              </w:rPr>
              <w:t xml:space="preserve"> žymiai mažesnis savižudybių skaičiaus augimas</w:t>
            </w:r>
          </w:p>
          <w:p w14:paraId="67A93BFC" w14:textId="168CA1A6"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Mažesnis priklausomybių ir susijusių neigiamų socialinių</w:t>
            </w:r>
            <w:r w:rsidR="00871482" w:rsidRPr="0066018D">
              <w:rPr>
                <w:rFonts w:ascii="Times New Roman" w:hAnsi="Times New Roman" w:cs="Times New Roman"/>
                <w:sz w:val="24"/>
                <w:szCs w:val="24"/>
              </w:rPr>
              <w:t>–</w:t>
            </w:r>
            <w:r w:rsidRPr="0066018D">
              <w:rPr>
                <w:rFonts w:ascii="Times New Roman" w:hAnsi="Times New Roman" w:cs="Times New Roman"/>
                <w:sz w:val="24"/>
                <w:szCs w:val="24"/>
              </w:rPr>
              <w:t>ekonominių reiškinių (smurtas, kiti nusikaltimai bei teisės pažeidimai) masto augimas</w:t>
            </w:r>
          </w:p>
          <w:p w14:paraId="2CA5AE0A" w14:textId="77777777"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Mažiau laikino nedarbingumo, sumažėjusio darbuotojų produktyvumo atvejų dėl gyventojų psichologinės būsenos</w:t>
            </w:r>
          </w:p>
          <w:p w14:paraId="626F11C7" w14:textId="262676BB" w:rsidR="00871482" w:rsidRPr="0066018D" w:rsidRDefault="00871482" w:rsidP="00616292">
            <w:pPr>
              <w:spacing w:line="276" w:lineRule="auto"/>
              <w:rPr>
                <w:rFonts w:ascii="Times New Roman" w:hAnsi="Times New Roman" w:cs="Times New Roman"/>
                <w:sz w:val="24"/>
                <w:szCs w:val="24"/>
              </w:rPr>
            </w:pPr>
          </w:p>
        </w:tc>
      </w:tr>
      <w:tr w:rsidR="001D0121" w:rsidRPr="0066018D" w14:paraId="7400B908" w14:textId="77777777" w:rsidTr="00616292">
        <w:trPr>
          <w:trHeight w:val="1142"/>
        </w:trPr>
        <w:tc>
          <w:tcPr>
            <w:tcW w:w="696" w:type="dxa"/>
            <w:tcBorders>
              <w:top w:val="single" w:sz="12" w:space="0" w:color="auto"/>
              <w:left w:val="single" w:sz="12" w:space="0" w:color="auto"/>
            </w:tcBorders>
            <w:shd w:val="clear" w:color="auto" w:fill="F2F2F2" w:themeFill="background1" w:themeFillShade="F2"/>
          </w:tcPr>
          <w:p w14:paraId="4BD525BB" w14:textId="77777777" w:rsidR="001D0121" w:rsidRPr="00896149" w:rsidRDefault="001D0121" w:rsidP="00616292">
            <w:pPr>
              <w:spacing w:line="276" w:lineRule="auto"/>
              <w:rPr>
                <w:rFonts w:ascii="Times New Roman" w:hAnsi="Times New Roman" w:cs="Times New Roman"/>
                <w:b/>
                <w:bCs/>
                <w:sz w:val="24"/>
                <w:szCs w:val="24"/>
              </w:rPr>
            </w:pPr>
            <w:r w:rsidRPr="00896149">
              <w:rPr>
                <w:rFonts w:ascii="Times New Roman" w:hAnsi="Times New Roman" w:cs="Times New Roman"/>
                <w:b/>
                <w:bCs/>
                <w:sz w:val="24"/>
                <w:szCs w:val="24"/>
              </w:rPr>
              <w:t xml:space="preserve">3. </w:t>
            </w:r>
          </w:p>
        </w:tc>
        <w:tc>
          <w:tcPr>
            <w:tcW w:w="10913" w:type="dxa"/>
            <w:gridSpan w:val="3"/>
            <w:tcBorders>
              <w:top w:val="single" w:sz="12" w:space="0" w:color="auto"/>
            </w:tcBorders>
            <w:shd w:val="clear" w:color="auto" w:fill="F2F2F2" w:themeFill="background1" w:themeFillShade="F2"/>
          </w:tcPr>
          <w:p w14:paraId="4B156022" w14:textId="77777777" w:rsidR="001D0121" w:rsidRPr="0066018D" w:rsidRDefault="001D0121" w:rsidP="00616292">
            <w:pPr>
              <w:spacing w:line="276" w:lineRule="auto"/>
              <w:rPr>
                <w:rFonts w:ascii="Times New Roman" w:hAnsi="Times New Roman" w:cs="Times New Roman"/>
                <w:b/>
                <w:bCs/>
                <w:sz w:val="28"/>
                <w:szCs w:val="28"/>
              </w:rPr>
            </w:pPr>
            <w:r w:rsidRPr="00896149">
              <w:rPr>
                <w:rFonts w:ascii="Times New Roman" w:hAnsi="Times New Roman" w:cs="Times New Roman"/>
                <w:b/>
                <w:bCs/>
                <w:sz w:val="28"/>
                <w:szCs w:val="28"/>
              </w:rPr>
              <w:t>PRIORITETIN</w:t>
            </w:r>
            <w:r w:rsidRPr="0066018D">
              <w:rPr>
                <w:rFonts w:ascii="Times New Roman" w:hAnsi="Times New Roman" w:cs="Times New Roman"/>
                <w:b/>
                <w:bCs/>
                <w:sz w:val="28"/>
                <w:szCs w:val="28"/>
              </w:rPr>
              <w:t>Ė KRYPTIS</w:t>
            </w:r>
            <w:r w:rsidRPr="00896149">
              <w:rPr>
                <w:rFonts w:ascii="Times New Roman" w:hAnsi="Times New Roman" w:cs="Times New Roman"/>
                <w:b/>
                <w:bCs/>
                <w:sz w:val="28"/>
                <w:szCs w:val="28"/>
              </w:rPr>
              <w:t>. K</w:t>
            </w:r>
            <w:r w:rsidRPr="0066018D">
              <w:rPr>
                <w:rFonts w:ascii="Times New Roman" w:hAnsi="Times New Roman" w:cs="Times New Roman"/>
                <w:b/>
                <w:bCs/>
                <w:sz w:val="28"/>
                <w:szCs w:val="28"/>
              </w:rPr>
              <w:t xml:space="preserve">arantino režimo </w:t>
            </w:r>
            <w:r w:rsidRPr="0066018D">
              <w:rPr>
                <w:rFonts w:ascii="Times New Roman" w:hAnsi="Times New Roman" w:cs="Times New Roman"/>
                <w:b/>
                <w:bCs/>
                <w:sz w:val="28"/>
                <w:szCs w:val="28"/>
                <w:shd w:val="clear" w:color="auto" w:fill="F2F2F2" w:themeFill="background1" w:themeFillShade="F2"/>
              </w:rPr>
              <w:t>sąlygų t</w:t>
            </w:r>
            <w:r w:rsidRPr="0066018D">
              <w:rPr>
                <w:rFonts w:ascii="Times New Roman" w:hAnsi="Times New Roman" w:cs="Times New Roman"/>
                <w:b/>
                <w:bCs/>
                <w:sz w:val="28"/>
                <w:szCs w:val="28"/>
              </w:rPr>
              <w:t>aikymas, atsižvelgiant į epidemiologinę situaciją šalyje</w:t>
            </w:r>
          </w:p>
          <w:p w14:paraId="0E15D318" w14:textId="77777777" w:rsidR="001D0121" w:rsidRPr="0066018D" w:rsidRDefault="001D0121" w:rsidP="00616292">
            <w:pPr>
              <w:spacing w:line="276" w:lineRule="auto"/>
              <w:jc w:val="center"/>
              <w:rPr>
                <w:rFonts w:ascii="Times New Roman" w:hAnsi="Times New Roman" w:cs="Times New Roman"/>
                <w:b/>
                <w:bCs/>
                <w:sz w:val="28"/>
                <w:szCs w:val="28"/>
              </w:rPr>
            </w:pPr>
          </w:p>
        </w:tc>
        <w:tc>
          <w:tcPr>
            <w:tcW w:w="2977" w:type="dxa"/>
            <w:tcBorders>
              <w:top w:val="single" w:sz="12" w:space="0" w:color="auto"/>
              <w:right w:val="single" w:sz="12" w:space="0" w:color="auto"/>
            </w:tcBorders>
            <w:shd w:val="clear" w:color="auto" w:fill="F2F2F2" w:themeFill="background1" w:themeFillShade="F2"/>
          </w:tcPr>
          <w:p w14:paraId="764FF1E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b/>
                <w:bCs/>
                <w:sz w:val="28"/>
                <w:szCs w:val="28"/>
              </w:rPr>
              <w:t>Koordinatorius:</w:t>
            </w:r>
            <w:r w:rsidRPr="0066018D">
              <w:rPr>
                <w:rFonts w:ascii="Times New Roman" w:hAnsi="Times New Roman" w:cs="Times New Roman"/>
                <w:sz w:val="28"/>
                <w:szCs w:val="28"/>
              </w:rPr>
              <w:t xml:space="preserve"> Sveikatos apsaugos ministerija </w:t>
            </w:r>
          </w:p>
        </w:tc>
      </w:tr>
      <w:tr w:rsidR="001D0121" w:rsidRPr="0066018D" w14:paraId="33FA29F6" w14:textId="77777777" w:rsidTr="00616292">
        <w:tc>
          <w:tcPr>
            <w:tcW w:w="696" w:type="dxa"/>
            <w:vMerge w:val="restart"/>
            <w:tcBorders>
              <w:top w:val="single" w:sz="18" w:space="0" w:color="auto"/>
              <w:left w:val="single" w:sz="12" w:space="0" w:color="auto"/>
            </w:tcBorders>
            <w:shd w:val="clear" w:color="auto" w:fill="FFFFFF" w:themeFill="background1"/>
          </w:tcPr>
          <w:p w14:paraId="5AC76110" w14:textId="77777777" w:rsidR="001D0121" w:rsidRPr="0066018D" w:rsidRDefault="001D0121" w:rsidP="00616292">
            <w:pPr>
              <w:spacing w:line="276" w:lineRule="auto"/>
              <w:rPr>
                <w:rFonts w:ascii="Times New Roman" w:hAnsi="Times New Roman" w:cs="Times New Roman"/>
                <w:sz w:val="24"/>
                <w:szCs w:val="24"/>
              </w:rPr>
            </w:pPr>
            <w:bookmarkStart w:id="23" w:name="_Hlk39049563"/>
            <w:r w:rsidRPr="0066018D">
              <w:rPr>
                <w:rFonts w:ascii="Times New Roman" w:hAnsi="Times New Roman" w:cs="Times New Roman"/>
                <w:sz w:val="24"/>
                <w:szCs w:val="24"/>
              </w:rPr>
              <w:t>3.1.</w:t>
            </w:r>
          </w:p>
        </w:tc>
        <w:tc>
          <w:tcPr>
            <w:tcW w:w="2266" w:type="dxa"/>
            <w:vMerge w:val="restart"/>
            <w:tcBorders>
              <w:top w:val="single" w:sz="18" w:space="0" w:color="auto"/>
            </w:tcBorders>
            <w:shd w:val="clear" w:color="auto" w:fill="FFFFFF" w:themeFill="background1"/>
          </w:tcPr>
          <w:p w14:paraId="2DE39814"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Karantino režimo sąlygų keitimas:</w:t>
            </w:r>
          </w:p>
          <w:p w14:paraId="0F4DF503"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b/>
                <w:bCs/>
                <w:sz w:val="24"/>
                <w:szCs w:val="24"/>
              </w:rPr>
              <w:t>mažos rizikos</w:t>
            </w:r>
            <w:r w:rsidRPr="0066018D">
              <w:rPr>
                <w:rFonts w:ascii="Times New Roman" w:eastAsia="Times New Roman" w:hAnsi="Times New Roman" w:cs="Times New Roman"/>
                <w:sz w:val="24"/>
                <w:szCs w:val="24"/>
              </w:rPr>
              <w:t xml:space="preserve"> ekonominėms, socialinėms, kultūrinėms veikloms, viešosioms ir administracinėms paslaugoms;</w:t>
            </w:r>
          </w:p>
          <w:p w14:paraId="3CBD1AFA"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b/>
                <w:bCs/>
                <w:sz w:val="24"/>
                <w:szCs w:val="24"/>
              </w:rPr>
              <w:t>vidutinės rizikos</w:t>
            </w:r>
            <w:r w:rsidRPr="0066018D">
              <w:rPr>
                <w:rFonts w:ascii="Times New Roman" w:eastAsia="Times New Roman" w:hAnsi="Times New Roman" w:cs="Times New Roman"/>
                <w:sz w:val="24"/>
                <w:szCs w:val="24"/>
              </w:rPr>
              <w:t xml:space="preserve"> ekonominėms, socialinėms, kultūrinėms veikloms, viešosioms ir administracinėms paslaugoms</w:t>
            </w:r>
          </w:p>
          <w:p w14:paraId="3DC0CD13"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b/>
                <w:bCs/>
                <w:sz w:val="24"/>
                <w:szCs w:val="24"/>
              </w:rPr>
              <w:t>didelės rizikos</w:t>
            </w:r>
            <w:r w:rsidRPr="0066018D">
              <w:rPr>
                <w:rFonts w:ascii="Times New Roman" w:eastAsia="Times New Roman" w:hAnsi="Times New Roman" w:cs="Times New Roman"/>
                <w:sz w:val="24"/>
                <w:szCs w:val="24"/>
              </w:rPr>
              <w:t xml:space="preserve"> ekonominėms, socialinėms, kultūrinėms veikloms, viešosios ir administracinėms paslaugoms</w:t>
            </w:r>
          </w:p>
        </w:tc>
        <w:tc>
          <w:tcPr>
            <w:tcW w:w="6946" w:type="dxa"/>
            <w:tcBorders>
              <w:top w:val="single" w:sz="18" w:space="0" w:color="auto"/>
            </w:tcBorders>
            <w:shd w:val="clear" w:color="auto" w:fill="FFFFFF" w:themeFill="background1"/>
          </w:tcPr>
          <w:p w14:paraId="28882D18" w14:textId="77777777" w:rsidR="001D0121" w:rsidRPr="0066018D" w:rsidRDefault="001D0121" w:rsidP="00EE0480">
            <w:pPr>
              <w:pStyle w:val="ListParagraph"/>
              <w:numPr>
                <w:ilvl w:val="2"/>
                <w:numId w:val="1"/>
              </w:numPr>
              <w:spacing w:line="276" w:lineRule="auto"/>
              <w:contextualSpacing w:val="0"/>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Parengti veiklų ir paslaugų, priskiriamų mažos / vidutinės / didelės rizikos grupėms pagal Pasaulio sveikatos organizacijos rekomenduojamus ir (ar) moksliškai įrodytus viruso plitimo rizikos veiksnius, sąrašus ir juos plačiai iškomunikuoti, pagal poreikį peržiūrėti</w:t>
            </w:r>
          </w:p>
        </w:tc>
        <w:tc>
          <w:tcPr>
            <w:tcW w:w="1701" w:type="dxa"/>
            <w:tcBorders>
              <w:top w:val="single" w:sz="18" w:space="0" w:color="auto"/>
            </w:tcBorders>
            <w:shd w:val="clear" w:color="auto" w:fill="FFFFFF" w:themeFill="background1"/>
          </w:tcPr>
          <w:p w14:paraId="0B36A75F" w14:textId="0639E4B6"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AC6FB7">
              <w:rPr>
                <w:rFonts w:ascii="Times New Roman" w:hAnsi="Times New Roman" w:cs="Times New Roman"/>
                <w:sz w:val="24"/>
                <w:szCs w:val="24"/>
              </w:rPr>
              <w:t>8</w:t>
            </w:r>
            <w:r w:rsidRPr="0066018D">
              <w:rPr>
                <w:rFonts w:ascii="Times New Roman" w:hAnsi="Times New Roman" w:cs="Times New Roman"/>
                <w:sz w:val="24"/>
                <w:szCs w:val="24"/>
              </w:rPr>
              <w:t>-01</w:t>
            </w:r>
          </w:p>
        </w:tc>
        <w:tc>
          <w:tcPr>
            <w:tcW w:w="2977" w:type="dxa"/>
            <w:tcBorders>
              <w:top w:val="single" w:sz="18" w:space="0" w:color="auto"/>
              <w:right w:val="single" w:sz="12" w:space="0" w:color="auto"/>
            </w:tcBorders>
            <w:shd w:val="clear" w:color="auto" w:fill="FFFFFF" w:themeFill="background1"/>
          </w:tcPr>
          <w:p w14:paraId="4ABF9D1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 EIM, VRM, KM, kitos institucijos pagal kompetenciją</w:t>
            </w:r>
          </w:p>
        </w:tc>
      </w:tr>
      <w:tr w:rsidR="001D0121" w:rsidRPr="0066018D" w14:paraId="43F94AE6" w14:textId="77777777" w:rsidTr="00616292">
        <w:tc>
          <w:tcPr>
            <w:tcW w:w="696" w:type="dxa"/>
            <w:vMerge/>
            <w:tcBorders>
              <w:left w:val="single" w:sz="12" w:space="0" w:color="auto"/>
            </w:tcBorders>
            <w:shd w:val="clear" w:color="auto" w:fill="FFFFFF" w:themeFill="background1"/>
          </w:tcPr>
          <w:p w14:paraId="1F289B76"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73E0B037" w14:textId="77777777" w:rsidR="001D0121" w:rsidRPr="0066018D" w:rsidRDefault="001D0121" w:rsidP="00616292">
            <w:pPr>
              <w:spacing w:line="276" w:lineRule="auto"/>
              <w:rPr>
                <w:rFonts w:ascii="Times New Roman" w:hAnsi="Times New Roman" w:cs="Times New Roman"/>
                <w:sz w:val="24"/>
                <w:szCs w:val="24"/>
              </w:rPr>
            </w:pPr>
          </w:p>
        </w:tc>
        <w:tc>
          <w:tcPr>
            <w:tcW w:w="6946" w:type="dxa"/>
            <w:shd w:val="clear" w:color="auto" w:fill="FFFFFF" w:themeFill="background1"/>
          </w:tcPr>
          <w:p w14:paraId="0DD53095" w14:textId="77777777" w:rsidR="001D0121" w:rsidRPr="0066018D" w:rsidRDefault="001D0121" w:rsidP="00EE0480">
            <w:pPr>
              <w:pStyle w:val="ListParagraph"/>
              <w:numPr>
                <w:ilvl w:val="2"/>
                <w:numId w:val="2"/>
              </w:numPr>
              <w:spacing w:line="276" w:lineRule="auto"/>
              <w:contextualSpacing w:val="0"/>
              <w:rPr>
                <w:rFonts w:ascii="Times New Roman" w:eastAsia="Times New Roman" w:hAnsi="Times New Roman" w:cs="Times New Roman"/>
                <w:sz w:val="24"/>
                <w:szCs w:val="24"/>
              </w:rPr>
            </w:pPr>
            <w:r w:rsidRPr="00AC6FB7">
              <w:rPr>
                <w:rFonts w:ascii="Times New Roman" w:eastAsia="Times New Roman" w:hAnsi="Times New Roman" w:cs="Times New Roman"/>
                <w:sz w:val="24"/>
                <w:szCs w:val="24"/>
              </w:rPr>
              <w:t>Nustatyti infekcinių ligų kontrolės reikalavimus</w:t>
            </w:r>
            <w:r w:rsidRPr="0066018D">
              <w:rPr>
                <w:rFonts w:ascii="Times New Roman" w:eastAsia="Times New Roman" w:hAnsi="Times New Roman" w:cs="Times New Roman"/>
                <w:sz w:val="24"/>
                <w:szCs w:val="24"/>
              </w:rPr>
              <w:t xml:space="preserve"> veiklų vykdytojams ir paslaugų teikėjams, kuriuos būtina atitikti įprastomis sąlygomis ir nustačius karantino režimą, pagal poreikį juos peržiūrėti</w:t>
            </w:r>
          </w:p>
        </w:tc>
        <w:tc>
          <w:tcPr>
            <w:tcW w:w="1701" w:type="dxa"/>
            <w:shd w:val="clear" w:color="auto" w:fill="FFFFFF" w:themeFill="background1"/>
          </w:tcPr>
          <w:p w14:paraId="46B58EA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shd w:val="clear" w:color="auto" w:fill="FFFFFF" w:themeFill="background1"/>
          </w:tcPr>
          <w:p w14:paraId="3E2F9F2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tr w:rsidR="001D0121" w:rsidRPr="0066018D" w14:paraId="23F9093F" w14:textId="77777777" w:rsidTr="00616292">
        <w:tc>
          <w:tcPr>
            <w:tcW w:w="696" w:type="dxa"/>
            <w:vMerge/>
            <w:tcBorders>
              <w:left w:val="single" w:sz="12" w:space="0" w:color="auto"/>
            </w:tcBorders>
            <w:shd w:val="clear" w:color="auto" w:fill="FFFFFF" w:themeFill="background1"/>
          </w:tcPr>
          <w:p w14:paraId="7318C5C8"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1868904E" w14:textId="77777777" w:rsidR="001D0121" w:rsidRPr="0066018D" w:rsidRDefault="001D0121" w:rsidP="00616292">
            <w:pPr>
              <w:spacing w:line="276" w:lineRule="auto"/>
              <w:rPr>
                <w:rFonts w:ascii="Times New Roman" w:hAnsi="Times New Roman" w:cs="Times New Roman"/>
                <w:sz w:val="24"/>
                <w:szCs w:val="24"/>
              </w:rPr>
            </w:pPr>
          </w:p>
        </w:tc>
        <w:tc>
          <w:tcPr>
            <w:tcW w:w="6946" w:type="dxa"/>
            <w:shd w:val="clear" w:color="auto" w:fill="FFFFFF" w:themeFill="background1"/>
          </w:tcPr>
          <w:p w14:paraId="7E74C38B" w14:textId="77777777" w:rsidR="001D0121" w:rsidRPr="0066018D" w:rsidRDefault="001D0121" w:rsidP="00EE0480">
            <w:pPr>
              <w:pStyle w:val="ListParagraph"/>
              <w:numPr>
                <w:ilvl w:val="2"/>
                <w:numId w:val="2"/>
              </w:numPr>
              <w:spacing w:line="276" w:lineRule="auto"/>
              <w:contextualSpacing w:val="0"/>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Prieš priimant sprendimus dėl karantino režimo sąlygų pakeitimo, kaskart atlikti statistinį matematinį modeliavimą dėl sveikatos sistemos pajėgumų</w:t>
            </w:r>
          </w:p>
        </w:tc>
        <w:tc>
          <w:tcPr>
            <w:tcW w:w="1701" w:type="dxa"/>
            <w:shd w:val="clear" w:color="auto" w:fill="FFFFFF" w:themeFill="background1"/>
          </w:tcPr>
          <w:p w14:paraId="607EA91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shd w:val="clear" w:color="auto" w:fill="FFFFFF" w:themeFill="background1"/>
          </w:tcPr>
          <w:p w14:paraId="7629283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SAM (atsakingas asmuo – A. Veryga)</w:t>
            </w:r>
          </w:p>
        </w:tc>
      </w:tr>
      <w:bookmarkEnd w:id="23"/>
      <w:tr w:rsidR="001D0121" w:rsidRPr="0066018D" w14:paraId="18E7E2E4" w14:textId="77777777" w:rsidTr="00593B22">
        <w:tc>
          <w:tcPr>
            <w:tcW w:w="696" w:type="dxa"/>
            <w:vMerge/>
            <w:tcBorders>
              <w:left w:val="single" w:sz="12" w:space="0" w:color="auto"/>
            </w:tcBorders>
            <w:shd w:val="clear" w:color="auto" w:fill="FFFFFF" w:themeFill="background1"/>
          </w:tcPr>
          <w:p w14:paraId="23E47727"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shd w:val="clear" w:color="auto" w:fill="FFFFFF" w:themeFill="background1"/>
          </w:tcPr>
          <w:p w14:paraId="0EBBCEAA"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55F40BC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Karantino režimo sąlygų keitimas neviršija epidemiologinių rodiklių tolerancijos ribų</w:t>
            </w:r>
          </w:p>
          <w:p w14:paraId="0E7497B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Nenustatoma infekcinių ligų kontrolės pažeidimų</w:t>
            </w:r>
          </w:p>
          <w:p w14:paraId="37BA90A7" w14:textId="77777777"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Netaikoma administracinė atsakomybė dėl karantino sąlygų nesilaikymo ar pažeidimo</w:t>
            </w:r>
          </w:p>
          <w:p w14:paraId="29ED8A85" w14:textId="66C892F4" w:rsidR="00D2327C" w:rsidRPr="0066018D" w:rsidRDefault="00D2327C" w:rsidP="00616292">
            <w:pPr>
              <w:spacing w:line="276" w:lineRule="auto"/>
              <w:rPr>
                <w:rFonts w:ascii="Times New Roman" w:hAnsi="Times New Roman" w:cs="Times New Roman"/>
                <w:sz w:val="24"/>
                <w:szCs w:val="24"/>
              </w:rPr>
            </w:pPr>
          </w:p>
        </w:tc>
      </w:tr>
      <w:tr w:rsidR="001D0121" w:rsidRPr="0066018D" w14:paraId="6CA4972B" w14:textId="77777777" w:rsidTr="00616292">
        <w:tc>
          <w:tcPr>
            <w:tcW w:w="696" w:type="dxa"/>
            <w:vMerge w:val="restart"/>
            <w:tcBorders>
              <w:left w:val="single" w:sz="12" w:space="0" w:color="auto"/>
            </w:tcBorders>
            <w:shd w:val="clear" w:color="auto" w:fill="FFFFFF" w:themeFill="background1"/>
          </w:tcPr>
          <w:p w14:paraId="12F7FEC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3.2.</w:t>
            </w:r>
          </w:p>
        </w:tc>
        <w:tc>
          <w:tcPr>
            <w:tcW w:w="2266" w:type="dxa"/>
            <w:vMerge w:val="restart"/>
            <w:shd w:val="clear" w:color="auto" w:fill="FFFFFF" w:themeFill="background1"/>
          </w:tcPr>
          <w:p w14:paraId="4EF4CEE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eastAsia="Times New Roman" w:hAnsi="Times New Roman" w:cs="Times New Roman"/>
                <w:sz w:val="24"/>
                <w:szCs w:val="24"/>
              </w:rPr>
              <w:t>Specialių sąlygų dėl asmenų judėjimo nustatymas vietos ir tarptautiniu lygiu</w:t>
            </w:r>
          </w:p>
        </w:tc>
        <w:tc>
          <w:tcPr>
            <w:tcW w:w="6946" w:type="dxa"/>
            <w:shd w:val="clear" w:color="auto" w:fill="FFFFFF" w:themeFill="background1"/>
          </w:tcPr>
          <w:p w14:paraId="20B1AAB7" w14:textId="77777777" w:rsidR="001D0121" w:rsidRPr="0066018D" w:rsidRDefault="001D0121" w:rsidP="00EE0480">
            <w:pPr>
              <w:pStyle w:val="ListParagraph"/>
              <w:numPr>
                <w:ilvl w:val="2"/>
                <w:numId w:val="10"/>
              </w:numPr>
              <w:spacing w:line="276" w:lineRule="auto"/>
              <w:contextualSpacing w:val="0"/>
              <w:rPr>
                <w:rFonts w:ascii="Times New Roman" w:hAnsi="Times New Roman" w:cs="Times New Roman"/>
                <w:sz w:val="24"/>
                <w:szCs w:val="24"/>
              </w:rPr>
            </w:pPr>
            <w:r w:rsidRPr="0066018D">
              <w:rPr>
                <w:rFonts w:ascii="Times New Roman" w:hAnsi="Times New Roman" w:cs="Times New Roman"/>
                <w:iCs/>
                <w:sz w:val="24"/>
                <w:szCs w:val="24"/>
              </w:rPr>
              <w:t>Nustatyti epidemiologinių krizių atvejams tipines užsieniečių tranzito per Lietuvos teritoriją sąlygas, įskaitant supaprastintą asmenų tranzitą iš Rusijos Federacijos į Rusijos Federacijos Kaliningrado sritį ir atgal ir įdiegti atitinkamas informacines kontrolės priemones</w:t>
            </w:r>
          </w:p>
        </w:tc>
        <w:tc>
          <w:tcPr>
            <w:tcW w:w="1701" w:type="dxa"/>
            <w:shd w:val="clear" w:color="auto" w:fill="FFFFFF" w:themeFill="background1"/>
          </w:tcPr>
          <w:p w14:paraId="5AEEF68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7" w:type="dxa"/>
            <w:tcBorders>
              <w:right w:val="single" w:sz="12" w:space="0" w:color="auto"/>
            </w:tcBorders>
            <w:shd w:val="clear" w:color="auto" w:fill="FFFFFF" w:themeFill="background1"/>
          </w:tcPr>
          <w:p w14:paraId="1C75C21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tr w:rsidR="001D0121" w:rsidRPr="0066018D" w14:paraId="009B928E" w14:textId="77777777" w:rsidTr="00616292">
        <w:tc>
          <w:tcPr>
            <w:tcW w:w="696" w:type="dxa"/>
            <w:vMerge/>
            <w:tcBorders>
              <w:left w:val="single" w:sz="12" w:space="0" w:color="auto"/>
            </w:tcBorders>
            <w:shd w:val="clear" w:color="auto" w:fill="FFFFFF" w:themeFill="background1"/>
          </w:tcPr>
          <w:p w14:paraId="01483526"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4A2BB544"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09D5CFF8" w14:textId="77777777" w:rsidR="001D0121" w:rsidRPr="0066018D" w:rsidRDefault="001D0121" w:rsidP="00EE0480">
            <w:pPr>
              <w:pStyle w:val="ListParagraph"/>
              <w:numPr>
                <w:ilvl w:val="2"/>
                <w:numId w:val="10"/>
              </w:numPr>
              <w:spacing w:line="276" w:lineRule="auto"/>
              <w:contextualSpacing w:val="0"/>
              <w:rPr>
                <w:rFonts w:ascii="Times New Roman" w:hAnsi="Times New Roman" w:cs="Times New Roman"/>
                <w:iCs/>
                <w:sz w:val="24"/>
                <w:szCs w:val="24"/>
              </w:rPr>
            </w:pPr>
            <w:r w:rsidRPr="0066018D">
              <w:rPr>
                <w:rFonts w:ascii="Times New Roman" w:hAnsi="Times New Roman" w:cs="Times New Roman"/>
                <w:sz w:val="24"/>
                <w:szCs w:val="24"/>
              </w:rPr>
              <w:t>Sudaryti atskirų asmenų grupių, kurioms dėl jų specifikos turėtų būti taikomos lankstesnės judėjimo sąlygos, sąrašą</w:t>
            </w:r>
          </w:p>
        </w:tc>
        <w:tc>
          <w:tcPr>
            <w:tcW w:w="1701" w:type="dxa"/>
            <w:shd w:val="clear" w:color="auto" w:fill="FFFFFF" w:themeFill="background1"/>
          </w:tcPr>
          <w:p w14:paraId="6A980900"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right w:val="single" w:sz="12" w:space="0" w:color="auto"/>
            </w:tcBorders>
            <w:shd w:val="clear" w:color="auto" w:fill="FFFFFF" w:themeFill="background1"/>
          </w:tcPr>
          <w:p w14:paraId="659E2FC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 VRM, EIM, EM, SADM, kitos institucijos pagal kompetenciją</w:t>
            </w:r>
          </w:p>
        </w:tc>
      </w:tr>
      <w:tr w:rsidR="001D0121" w:rsidRPr="0066018D" w14:paraId="15B1B5A2" w14:textId="77777777" w:rsidTr="00616292">
        <w:tc>
          <w:tcPr>
            <w:tcW w:w="696" w:type="dxa"/>
            <w:vMerge/>
            <w:tcBorders>
              <w:left w:val="single" w:sz="12" w:space="0" w:color="auto"/>
            </w:tcBorders>
            <w:shd w:val="clear" w:color="auto" w:fill="FFFFFF" w:themeFill="background1"/>
          </w:tcPr>
          <w:p w14:paraId="6B51F9F8"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42EF9BA0"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7D322A27" w14:textId="77777777" w:rsidR="001D0121" w:rsidRPr="0066018D" w:rsidRDefault="001D0121" w:rsidP="00EE0480">
            <w:pPr>
              <w:pStyle w:val="ListParagraph"/>
              <w:numPr>
                <w:ilvl w:val="2"/>
                <w:numId w:val="10"/>
              </w:numPr>
              <w:spacing w:line="276" w:lineRule="auto"/>
              <w:contextualSpacing w:val="0"/>
              <w:rPr>
                <w:rFonts w:ascii="Times New Roman" w:hAnsi="Times New Roman" w:cs="Times New Roman"/>
                <w:sz w:val="24"/>
                <w:szCs w:val="24"/>
              </w:rPr>
            </w:pPr>
            <w:r w:rsidRPr="0066018D">
              <w:rPr>
                <w:rFonts w:ascii="Times New Roman" w:hAnsi="Times New Roman" w:cs="Times New Roman"/>
                <w:iCs/>
                <w:sz w:val="24"/>
                <w:szCs w:val="24"/>
              </w:rPr>
              <w:t>Atsižvelgiant į epidemiologinę situaciją, operatyviai priimti sprendimus dėl asmenų judėjimo per valstybės sieną kontrolės sustiprinimo, reikalingų papildomų sąlygų ar reikalavimų nustatymo</w:t>
            </w:r>
          </w:p>
        </w:tc>
        <w:tc>
          <w:tcPr>
            <w:tcW w:w="1701" w:type="dxa"/>
            <w:shd w:val="clear" w:color="auto" w:fill="FFFFFF" w:themeFill="background1"/>
          </w:tcPr>
          <w:p w14:paraId="088822FE"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shd w:val="clear" w:color="auto" w:fill="FFFFFF" w:themeFill="background1"/>
          </w:tcPr>
          <w:p w14:paraId="69B3117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SAM</w:t>
            </w:r>
          </w:p>
        </w:tc>
      </w:tr>
      <w:tr w:rsidR="001D0121" w:rsidRPr="0066018D" w14:paraId="11464813" w14:textId="77777777" w:rsidTr="00593B22">
        <w:tc>
          <w:tcPr>
            <w:tcW w:w="696" w:type="dxa"/>
            <w:vMerge/>
            <w:tcBorders>
              <w:left w:val="single" w:sz="12" w:space="0" w:color="auto"/>
            </w:tcBorders>
            <w:shd w:val="clear" w:color="auto" w:fill="FFFFFF" w:themeFill="background1"/>
          </w:tcPr>
          <w:p w14:paraId="05074356"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shd w:val="clear" w:color="auto" w:fill="FFFFFF" w:themeFill="background1"/>
          </w:tcPr>
          <w:p w14:paraId="02AEDD7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591EC112" w14:textId="77777777"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Sukurti techniniai sprendimai, leidžiantys kontroliuoti užsieniečių tranzitą per Lietuvos Respublikos teritoriją, aktyvuojami per 24 valandas</w:t>
            </w:r>
          </w:p>
          <w:p w14:paraId="0972B995" w14:textId="2D7ABFD9" w:rsidR="00381F18" w:rsidRPr="0066018D" w:rsidRDefault="00381F18" w:rsidP="00616292">
            <w:pPr>
              <w:spacing w:line="276" w:lineRule="auto"/>
              <w:rPr>
                <w:rFonts w:ascii="Times New Roman" w:hAnsi="Times New Roman" w:cs="Times New Roman"/>
                <w:sz w:val="24"/>
                <w:szCs w:val="24"/>
              </w:rPr>
            </w:pPr>
          </w:p>
        </w:tc>
      </w:tr>
      <w:tr w:rsidR="001D0121" w:rsidRPr="0066018D" w14:paraId="536092E1" w14:textId="77777777" w:rsidTr="00616292">
        <w:tc>
          <w:tcPr>
            <w:tcW w:w="696" w:type="dxa"/>
            <w:vMerge w:val="restart"/>
            <w:tcBorders>
              <w:left w:val="single" w:sz="12" w:space="0" w:color="auto"/>
            </w:tcBorders>
            <w:shd w:val="clear" w:color="auto" w:fill="FFFFFF" w:themeFill="background1"/>
          </w:tcPr>
          <w:p w14:paraId="5047BB3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3.3.</w:t>
            </w:r>
          </w:p>
        </w:tc>
        <w:tc>
          <w:tcPr>
            <w:tcW w:w="2266" w:type="dxa"/>
            <w:vMerge w:val="restart"/>
            <w:shd w:val="clear" w:color="auto" w:fill="FFFFFF" w:themeFill="background1"/>
          </w:tcPr>
          <w:p w14:paraId="6AE4F72A" w14:textId="77777777" w:rsidR="001D0121" w:rsidRPr="0066018D" w:rsidRDefault="001D0121" w:rsidP="00616292">
            <w:p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Veiksmingo tarptautinio bendradarbiavimo karantino režimų sąlygų klausimais vykdymas</w:t>
            </w:r>
          </w:p>
          <w:p w14:paraId="6CEAFCCB" w14:textId="77777777" w:rsidR="001D0121" w:rsidRPr="0066018D" w:rsidRDefault="001D0121" w:rsidP="00616292">
            <w:pPr>
              <w:spacing w:line="276" w:lineRule="auto"/>
              <w:rPr>
                <w:rFonts w:ascii="Times New Roman" w:hAnsi="Times New Roman" w:cs="Times New Roman"/>
                <w:sz w:val="24"/>
                <w:szCs w:val="24"/>
              </w:rPr>
            </w:pPr>
          </w:p>
        </w:tc>
        <w:tc>
          <w:tcPr>
            <w:tcW w:w="6946" w:type="dxa"/>
            <w:shd w:val="clear" w:color="auto" w:fill="FFFFFF" w:themeFill="background1"/>
          </w:tcPr>
          <w:p w14:paraId="0DF0DF60" w14:textId="77777777" w:rsidR="001D0121" w:rsidRPr="0066018D" w:rsidRDefault="001D0121" w:rsidP="00EE0480">
            <w:pPr>
              <w:pStyle w:val="ListParagraph"/>
              <w:numPr>
                <w:ilvl w:val="2"/>
                <w:numId w:val="9"/>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Paskirti tarptautinį koordinatorių klausimams dėl Lietuvos ir kitų šalių taikomų karantino sąlygų</w:t>
            </w:r>
          </w:p>
        </w:tc>
        <w:tc>
          <w:tcPr>
            <w:tcW w:w="1701" w:type="dxa"/>
            <w:shd w:val="clear" w:color="auto" w:fill="FFFFFF" w:themeFill="background1"/>
          </w:tcPr>
          <w:p w14:paraId="6CB62171" w14:textId="228CD502"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7" w:type="dxa"/>
            <w:tcBorders>
              <w:right w:val="single" w:sz="12" w:space="0" w:color="auto"/>
            </w:tcBorders>
            <w:shd w:val="clear" w:color="auto" w:fill="FFFFFF" w:themeFill="background1"/>
          </w:tcPr>
          <w:p w14:paraId="222DD56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tr w:rsidR="001D0121" w:rsidRPr="0066018D" w14:paraId="65991880" w14:textId="77777777" w:rsidTr="00616292">
        <w:tc>
          <w:tcPr>
            <w:tcW w:w="696" w:type="dxa"/>
            <w:vMerge/>
            <w:tcBorders>
              <w:left w:val="single" w:sz="12" w:space="0" w:color="auto"/>
            </w:tcBorders>
            <w:shd w:val="clear" w:color="auto" w:fill="FFFFFF" w:themeFill="background1"/>
          </w:tcPr>
          <w:p w14:paraId="3AEFA000"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15D9E6CF"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63785FA0" w14:textId="154BEB8B" w:rsidR="001D0121" w:rsidRPr="0066018D" w:rsidRDefault="001D0121" w:rsidP="00EE0480">
            <w:pPr>
              <w:pStyle w:val="ListParagraph"/>
              <w:numPr>
                <w:ilvl w:val="2"/>
                <w:numId w:val="9"/>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Sisteminti diplomatiniais kanalais gaunamą informaciją apie COVID</w:t>
            </w:r>
            <w:r w:rsidR="00381F18" w:rsidRPr="0066018D">
              <w:rPr>
                <w:rFonts w:ascii="Times New Roman" w:hAnsi="Times New Roman" w:cs="Times New Roman"/>
                <w:sz w:val="24"/>
                <w:szCs w:val="24"/>
              </w:rPr>
              <w:t>–</w:t>
            </w:r>
            <w:r w:rsidRPr="0066018D">
              <w:rPr>
                <w:rFonts w:ascii="Times New Roman" w:hAnsi="Times New Roman" w:cs="Times New Roman"/>
                <w:sz w:val="24"/>
                <w:szCs w:val="24"/>
              </w:rPr>
              <w:t>19 epidemiologinės situacijos vystymąsi pasaulyje, užsienio valstybių ir tarptautinių organizacijų veiksmus ir teikti Vyriausybei rekomendacijas dėl reakcijos į situacijos pokyčius</w:t>
            </w:r>
            <w:r w:rsidR="005D1754">
              <w:rPr>
                <w:rFonts w:ascii="Times New Roman" w:hAnsi="Times New Roman" w:cs="Times New Roman"/>
                <w:sz w:val="24"/>
                <w:szCs w:val="24"/>
              </w:rPr>
              <w:t xml:space="preserve"> ir</w:t>
            </w:r>
            <w:r w:rsidR="005D1754" w:rsidRPr="0066018D">
              <w:rPr>
                <w:rFonts w:ascii="Times New Roman" w:hAnsi="Times New Roman" w:cs="Times New Roman"/>
                <w:sz w:val="24"/>
              </w:rPr>
              <w:t xml:space="preserve"> informaciją apie ES lygmens priemones, skirtas COVID-19 suvaldyti</w:t>
            </w:r>
          </w:p>
        </w:tc>
        <w:tc>
          <w:tcPr>
            <w:tcW w:w="1701" w:type="dxa"/>
            <w:shd w:val="clear" w:color="auto" w:fill="FFFFFF" w:themeFill="background1"/>
          </w:tcPr>
          <w:p w14:paraId="1BF9617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shd w:val="clear" w:color="auto" w:fill="FFFFFF" w:themeFill="background1"/>
          </w:tcPr>
          <w:p w14:paraId="491C814C"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w:t>
            </w:r>
          </w:p>
        </w:tc>
      </w:tr>
      <w:tr w:rsidR="001D0121" w:rsidRPr="0066018D" w14:paraId="580C7C31" w14:textId="77777777" w:rsidTr="00616292">
        <w:tc>
          <w:tcPr>
            <w:tcW w:w="696" w:type="dxa"/>
            <w:vMerge/>
            <w:tcBorders>
              <w:left w:val="single" w:sz="12" w:space="0" w:color="auto"/>
            </w:tcBorders>
            <w:shd w:val="clear" w:color="auto" w:fill="FFFFFF" w:themeFill="background1"/>
          </w:tcPr>
          <w:p w14:paraId="7A29E63E"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3472C6BE"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323F485B" w14:textId="77777777" w:rsidR="001D0121" w:rsidRPr="0066018D" w:rsidRDefault="001D0121" w:rsidP="00EE0480">
            <w:pPr>
              <w:pStyle w:val="ListParagraph"/>
              <w:numPr>
                <w:ilvl w:val="2"/>
                <w:numId w:val="9"/>
              </w:numPr>
              <w:spacing w:line="276" w:lineRule="auto"/>
              <w:contextualSpacing w:val="0"/>
              <w:rPr>
                <w:rFonts w:ascii="Times New Roman" w:hAnsi="Times New Roman" w:cs="Times New Roman"/>
                <w:sz w:val="24"/>
              </w:rPr>
            </w:pPr>
            <w:r w:rsidRPr="0066018D">
              <w:rPr>
                <w:rFonts w:ascii="Times New Roman" w:hAnsi="Times New Roman" w:cs="Times New Roman"/>
                <w:sz w:val="24"/>
              </w:rPr>
              <w:t>Nedelsiant teikti informaciją kitoms ES valstybėms narėms ir ES institucijoms apie Vyriausybės priimtus sprendimus</w:t>
            </w:r>
          </w:p>
        </w:tc>
        <w:tc>
          <w:tcPr>
            <w:tcW w:w="1701" w:type="dxa"/>
            <w:shd w:val="clear" w:color="auto" w:fill="FFFFFF" w:themeFill="background1"/>
          </w:tcPr>
          <w:p w14:paraId="40C7A30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7" w:type="dxa"/>
            <w:tcBorders>
              <w:right w:val="single" w:sz="12" w:space="0" w:color="auto"/>
            </w:tcBorders>
            <w:shd w:val="clear" w:color="auto" w:fill="FFFFFF" w:themeFill="background1"/>
          </w:tcPr>
          <w:p w14:paraId="45C6007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 kitos institucijos pagal kompetenciją</w:t>
            </w:r>
          </w:p>
        </w:tc>
      </w:tr>
      <w:tr w:rsidR="001D0121" w:rsidRPr="0066018D" w14:paraId="7237B888" w14:textId="77777777" w:rsidTr="00616292">
        <w:tc>
          <w:tcPr>
            <w:tcW w:w="696" w:type="dxa"/>
            <w:vMerge/>
            <w:tcBorders>
              <w:left w:val="single" w:sz="12" w:space="0" w:color="auto"/>
            </w:tcBorders>
            <w:shd w:val="clear" w:color="auto" w:fill="FFFFFF" w:themeFill="background1"/>
          </w:tcPr>
          <w:p w14:paraId="72054F05"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shd w:val="clear" w:color="auto" w:fill="FFFFFF" w:themeFill="background1"/>
          </w:tcPr>
          <w:p w14:paraId="50B5703F" w14:textId="77777777" w:rsidR="001D0121" w:rsidRPr="0066018D" w:rsidRDefault="001D0121" w:rsidP="00616292">
            <w:pPr>
              <w:spacing w:line="276" w:lineRule="auto"/>
              <w:rPr>
                <w:rFonts w:ascii="Times New Roman" w:eastAsia="Times New Roman" w:hAnsi="Times New Roman" w:cs="Times New Roman"/>
                <w:sz w:val="24"/>
                <w:szCs w:val="24"/>
              </w:rPr>
            </w:pPr>
          </w:p>
        </w:tc>
        <w:tc>
          <w:tcPr>
            <w:tcW w:w="6946" w:type="dxa"/>
            <w:shd w:val="clear" w:color="auto" w:fill="FFFFFF" w:themeFill="background1"/>
          </w:tcPr>
          <w:p w14:paraId="5B9FFD6C" w14:textId="77777777" w:rsidR="001D0121" w:rsidRPr="0066018D" w:rsidRDefault="001D0121" w:rsidP="00EE0480">
            <w:pPr>
              <w:pStyle w:val="ListParagraph"/>
              <w:numPr>
                <w:ilvl w:val="2"/>
                <w:numId w:val="9"/>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rPr>
              <w:t xml:space="preserve">Sukurti nuolatinius bendradarbiavimo kanalus krizių atvejams su kaimyninėmis valstybėmis, ypač kaimyninėmis ES valstybėmis narėmis, ir krizių metu siekti derinti tarpusavio veiksmus </w:t>
            </w:r>
          </w:p>
        </w:tc>
        <w:tc>
          <w:tcPr>
            <w:tcW w:w="1701" w:type="dxa"/>
            <w:shd w:val="clear" w:color="auto" w:fill="FFFFFF" w:themeFill="background1"/>
          </w:tcPr>
          <w:p w14:paraId="23C9FE97"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7" w:type="dxa"/>
            <w:tcBorders>
              <w:right w:val="single" w:sz="12" w:space="0" w:color="auto"/>
            </w:tcBorders>
            <w:shd w:val="clear" w:color="auto" w:fill="FFFFFF" w:themeFill="background1"/>
          </w:tcPr>
          <w:p w14:paraId="17389EF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URM (atsakingas asmuo – L. Linkevičius), kitos institucijos pagal kompetenciją</w:t>
            </w:r>
          </w:p>
        </w:tc>
      </w:tr>
      <w:tr w:rsidR="001D0121" w:rsidRPr="0066018D" w14:paraId="11AE9DC4" w14:textId="77777777" w:rsidTr="00593B22">
        <w:tc>
          <w:tcPr>
            <w:tcW w:w="696" w:type="dxa"/>
            <w:vMerge/>
            <w:tcBorders>
              <w:left w:val="single" w:sz="12" w:space="0" w:color="auto"/>
            </w:tcBorders>
            <w:shd w:val="clear" w:color="auto" w:fill="FFFFFF" w:themeFill="background1"/>
          </w:tcPr>
          <w:p w14:paraId="5EAF1FD5"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Borders>
              <w:right w:val="single" w:sz="12" w:space="0" w:color="auto"/>
            </w:tcBorders>
            <w:shd w:val="clear" w:color="auto" w:fill="FFFFFF" w:themeFill="background1"/>
          </w:tcPr>
          <w:p w14:paraId="7F6513E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63B989D7" w14:textId="77777777" w:rsidR="001D0121" w:rsidRPr="0066018D" w:rsidRDefault="001D0121" w:rsidP="00616292">
            <w:pPr>
              <w:spacing w:line="276" w:lineRule="auto"/>
              <w:rPr>
                <w:rFonts w:ascii="Times New Roman" w:hAnsi="Times New Roman" w:cs="Times New Roman"/>
                <w:sz w:val="24"/>
              </w:rPr>
            </w:pPr>
            <w:r w:rsidRPr="0066018D">
              <w:rPr>
                <w:rFonts w:ascii="Times New Roman" w:hAnsi="Times New Roman" w:cs="Times New Roman"/>
                <w:sz w:val="24"/>
              </w:rPr>
              <w:t>Glaudus ir betarpiškas bendradarbiavimas su užsienio, ypač kaimyninėmis, šalimis</w:t>
            </w:r>
          </w:p>
          <w:p w14:paraId="5FE9DFEF" w14:textId="77777777" w:rsidR="001D0121" w:rsidRPr="0066018D" w:rsidRDefault="001D0121" w:rsidP="00616292">
            <w:pPr>
              <w:spacing w:line="276" w:lineRule="auto"/>
              <w:rPr>
                <w:rFonts w:ascii="Times New Roman" w:hAnsi="Times New Roman" w:cs="Times New Roman"/>
                <w:sz w:val="24"/>
              </w:rPr>
            </w:pPr>
            <w:r w:rsidRPr="0066018D">
              <w:rPr>
                <w:rFonts w:ascii="Times New Roman" w:hAnsi="Times New Roman" w:cs="Times New Roman"/>
                <w:sz w:val="24"/>
              </w:rPr>
              <w:t>Pagal galimybes suderintas būtinųjų suvaržymų įvedimas / atšaukimas su užsienio, ypač kaimyninėmis, šalimis, suteikiant pakankamai laiko valstybėms, piliečiams ir verslui prisitaikyti</w:t>
            </w:r>
          </w:p>
          <w:p w14:paraId="29596065" w14:textId="77777777" w:rsidR="001D0121" w:rsidRDefault="001D0121" w:rsidP="00616292">
            <w:pPr>
              <w:spacing w:line="276" w:lineRule="auto"/>
              <w:rPr>
                <w:rFonts w:ascii="Times New Roman" w:hAnsi="Times New Roman" w:cs="Times New Roman"/>
                <w:sz w:val="24"/>
              </w:rPr>
            </w:pPr>
            <w:r w:rsidRPr="0066018D">
              <w:rPr>
                <w:rFonts w:ascii="Times New Roman" w:hAnsi="Times New Roman" w:cs="Times New Roman"/>
                <w:sz w:val="24"/>
              </w:rPr>
              <w:t>Pagal galimybes maksimaliai operatyviai grįžta prie ES Bendrosios rinkos principų</w:t>
            </w:r>
          </w:p>
          <w:p w14:paraId="2A40C412" w14:textId="11FCC68A" w:rsidR="00381F18" w:rsidRPr="0066018D" w:rsidRDefault="00381F18" w:rsidP="00616292">
            <w:pPr>
              <w:spacing w:line="276" w:lineRule="auto"/>
              <w:rPr>
                <w:rFonts w:ascii="Times New Roman" w:hAnsi="Times New Roman" w:cs="Times New Roman"/>
                <w:sz w:val="24"/>
              </w:rPr>
            </w:pPr>
          </w:p>
        </w:tc>
      </w:tr>
    </w:tbl>
    <w:tbl>
      <w:tblPr>
        <w:tblStyle w:val="Lentelstinklelis11"/>
        <w:tblW w:w="14586" w:type="dxa"/>
        <w:tblLook w:val="04A0" w:firstRow="1" w:lastRow="0" w:firstColumn="1" w:lastColumn="0" w:noHBand="0" w:noVBand="1"/>
      </w:tblPr>
      <w:tblGrid>
        <w:gridCol w:w="696"/>
        <w:gridCol w:w="2266"/>
        <w:gridCol w:w="6939"/>
        <w:gridCol w:w="1710"/>
        <w:gridCol w:w="2975"/>
      </w:tblGrid>
      <w:tr w:rsidR="001D0121" w:rsidRPr="0066018D" w14:paraId="516AEA7D" w14:textId="77777777" w:rsidTr="00616292">
        <w:tc>
          <w:tcPr>
            <w:tcW w:w="696" w:type="dxa"/>
            <w:tcBorders>
              <w:top w:val="single" w:sz="12" w:space="0" w:color="auto"/>
              <w:left w:val="single" w:sz="12" w:space="0" w:color="auto"/>
            </w:tcBorders>
            <w:shd w:val="clear" w:color="auto" w:fill="F2F2F2" w:themeFill="background1" w:themeFillShade="F2"/>
          </w:tcPr>
          <w:p w14:paraId="53129EAC" w14:textId="77777777" w:rsidR="001D0121" w:rsidRPr="005D1754" w:rsidRDefault="001D0121" w:rsidP="00616292">
            <w:pPr>
              <w:spacing w:line="276" w:lineRule="auto"/>
              <w:rPr>
                <w:rFonts w:ascii="Times New Roman" w:hAnsi="Times New Roman" w:cs="Times New Roman"/>
                <w:b/>
                <w:bCs/>
                <w:sz w:val="28"/>
                <w:szCs w:val="28"/>
              </w:rPr>
            </w:pPr>
            <w:bookmarkStart w:id="24" w:name="_Hlk39512792"/>
            <w:bookmarkEnd w:id="2"/>
            <w:r w:rsidRPr="005D1754">
              <w:rPr>
                <w:rFonts w:ascii="Times New Roman" w:hAnsi="Times New Roman" w:cs="Times New Roman"/>
                <w:b/>
                <w:bCs/>
                <w:sz w:val="28"/>
                <w:szCs w:val="28"/>
              </w:rPr>
              <w:t>4.</w:t>
            </w:r>
          </w:p>
        </w:tc>
        <w:tc>
          <w:tcPr>
            <w:tcW w:w="10915" w:type="dxa"/>
            <w:gridSpan w:val="3"/>
            <w:tcBorders>
              <w:top w:val="single" w:sz="12" w:space="0" w:color="auto"/>
            </w:tcBorders>
            <w:shd w:val="clear" w:color="auto" w:fill="F2F2F2" w:themeFill="background1" w:themeFillShade="F2"/>
          </w:tcPr>
          <w:p w14:paraId="0C5DFD1C" w14:textId="77777777" w:rsidR="001D0121" w:rsidRPr="0066018D" w:rsidRDefault="001D0121" w:rsidP="00616292">
            <w:pPr>
              <w:spacing w:line="276" w:lineRule="auto"/>
              <w:rPr>
                <w:rFonts w:ascii="Times New Roman" w:hAnsi="Times New Roman" w:cs="Times New Roman"/>
                <w:b/>
                <w:bCs/>
                <w:sz w:val="28"/>
                <w:szCs w:val="28"/>
              </w:rPr>
            </w:pPr>
            <w:r w:rsidRPr="005D1754">
              <w:rPr>
                <w:rFonts w:ascii="Times New Roman" w:hAnsi="Times New Roman" w:cs="Times New Roman"/>
                <w:b/>
                <w:bCs/>
                <w:sz w:val="28"/>
                <w:szCs w:val="28"/>
              </w:rPr>
              <w:t>PRIORITETIN</w:t>
            </w:r>
            <w:r w:rsidRPr="0066018D">
              <w:rPr>
                <w:rFonts w:ascii="Times New Roman" w:hAnsi="Times New Roman" w:cs="Times New Roman"/>
                <w:b/>
                <w:bCs/>
                <w:sz w:val="28"/>
                <w:szCs w:val="28"/>
              </w:rPr>
              <w:t>Ė KRYPTIS</w:t>
            </w:r>
            <w:r w:rsidRPr="005D1754">
              <w:rPr>
                <w:rFonts w:ascii="Times New Roman" w:hAnsi="Times New Roman" w:cs="Times New Roman"/>
                <w:b/>
                <w:bCs/>
                <w:sz w:val="28"/>
                <w:szCs w:val="28"/>
              </w:rPr>
              <w:t xml:space="preserve">. </w:t>
            </w:r>
            <w:r w:rsidRPr="0066018D">
              <w:rPr>
                <w:rFonts w:ascii="Times New Roman" w:hAnsi="Times New Roman" w:cs="Times New Roman"/>
                <w:b/>
                <w:bCs/>
                <w:sz w:val="28"/>
                <w:szCs w:val="28"/>
              </w:rPr>
              <w:t xml:space="preserve">Šalies socialinio ir ekonominio sektorių stabilizavimas ir pritaikymas naujoms sąlygoms </w:t>
            </w:r>
          </w:p>
        </w:tc>
        <w:tc>
          <w:tcPr>
            <w:tcW w:w="2975" w:type="dxa"/>
            <w:tcBorders>
              <w:top w:val="single" w:sz="12" w:space="0" w:color="auto"/>
              <w:right w:val="single" w:sz="12" w:space="0" w:color="auto"/>
            </w:tcBorders>
            <w:shd w:val="clear" w:color="auto" w:fill="F2F2F2" w:themeFill="background1" w:themeFillShade="F2"/>
          </w:tcPr>
          <w:p w14:paraId="0CC3DFBC" w14:textId="77777777" w:rsidR="001D0121" w:rsidRPr="0066018D" w:rsidRDefault="001D0121" w:rsidP="00616292">
            <w:pPr>
              <w:spacing w:line="276" w:lineRule="auto"/>
              <w:rPr>
                <w:rFonts w:ascii="Times New Roman" w:hAnsi="Times New Roman" w:cs="Times New Roman"/>
                <w:sz w:val="28"/>
                <w:szCs w:val="28"/>
              </w:rPr>
            </w:pPr>
            <w:r w:rsidRPr="0066018D">
              <w:rPr>
                <w:rFonts w:ascii="Times New Roman" w:hAnsi="Times New Roman" w:cs="Times New Roman"/>
                <w:b/>
                <w:bCs/>
                <w:sz w:val="28"/>
                <w:szCs w:val="28"/>
              </w:rPr>
              <w:t>Koordinatorius:</w:t>
            </w:r>
            <w:r w:rsidRPr="0066018D">
              <w:rPr>
                <w:rFonts w:ascii="Times New Roman" w:hAnsi="Times New Roman" w:cs="Times New Roman"/>
                <w:sz w:val="28"/>
                <w:szCs w:val="28"/>
              </w:rPr>
              <w:t xml:space="preserve"> Finansų ministerija </w:t>
            </w:r>
          </w:p>
        </w:tc>
      </w:tr>
      <w:tr w:rsidR="001D0121" w:rsidRPr="0066018D" w14:paraId="15C11D3C" w14:textId="77777777" w:rsidTr="00616292">
        <w:tc>
          <w:tcPr>
            <w:tcW w:w="696" w:type="dxa"/>
            <w:vMerge w:val="restart"/>
          </w:tcPr>
          <w:p w14:paraId="0DB2AA49" w14:textId="77777777" w:rsidR="001D0121" w:rsidRPr="005D1754" w:rsidRDefault="001D0121" w:rsidP="00616292">
            <w:pPr>
              <w:spacing w:line="276" w:lineRule="auto"/>
              <w:rPr>
                <w:rFonts w:ascii="Times New Roman" w:hAnsi="Times New Roman" w:cs="Times New Roman"/>
                <w:sz w:val="24"/>
                <w:szCs w:val="24"/>
              </w:rPr>
            </w:pPr>
            <w:r w:rsidRPr="005D1754">
              <w:rPr>
                <w:rFonts w:ascii="Times New Roman" w:hAnsi="Times New Roman" w:cs="Times New Roman"/>
                <w:sz w:val="24"/>
                <w:szCs w:val="24"/>
              </w:rPr>
              <w:t>4.1.</w:t>
            </w:r>
          </w:p>
        </w:tc>
        <w:tc>
          <w:tcPr>
            <w:tcW w:w="2266" w:type="dxa"/>
          </w:tcPr>
          <w:p w14:paraId="1A3B6313" w14:textId="5D0132A0"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Gyventojų pajamų lygio palaikymas ir verslo finansinio likvidumo išsaugojimas</w:t>
            </w:r>
            <w:r w:rsidR="002561EE">
              <w:rPr>
                <w:rFonts w:ascii="Times New Roman" w:hAnsi="Times New Roman" w:cs="Times New Roman"/>
                <w:sz w:val="24"/>
                <w:szCs w:val="24"/>
              </w:rPr>
              <w:t xml:space="preserve"> bei ekonomikos skatinimas</w:t>
            </w:r>
          </w:p>
        </w:tc>
        <w:tc>
          <w:tcPr>
            <w:tcW w:w="6939" w:type="dxa"/>
          </w:tcPr>
          <w:p w14:paraId="73549E59" w14:textId="69C260DE" w:rsidR="001D0121" w:rsidRPr="0066018D" w:rsidRDefault="001D0121" w:rsidP="00EE0480">
            <w:pPr>
              <w:pStyle w:val="ListParagraph"/>
              <w:numPr>
                <w:ilvl w:val="2"/>
                <w:numId w:val="14"/>
              </w:numPr>
              <w:tabs>
                <w:tab w:val="left" w:pos="35"/>
                <w:tab w:val="left" w:pos="602"/>
              </w:tabs>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Įgyvendinti Ekonomikos skatinimo ir </w:t>
            </w:r>
            <w:proofErr w:type="spellStart"/>
            <w:r w:rsidRPr="0066018D">
              <w:rPr>
                <w:rFonts w:ascii="Times New Roman" w:hAnsi="Times New Roman" w:cs="Times New Roman"/>
                <w:sz w:val="24"/>
                <w:szCs w:val="24"/>
              </w:rPr>
              <w:t>koronaviruso</w:t>
            </w:r>
            <w:proofErr w:type="spellEnd"/>
            <w:r w:rsidRPr="0066018D">
              <w:rPr>
                <w:rFonts w:ascii="Times New Roman" w:hAnsi="Times New Roman" w:cs="Times New Roman"/>
                <w:sz w:val="24"/>
                <w:szCs w:val="24"/>
              </w:rPr>
              <w:t xml:space="preserve"> (COVID</w:t>
            </w:r>
            <w:r w:rsidRPr="0066018D">
              <w:rPr>
                <w:rFonts w:ascii="Times New Roman" w:hAnsi="Times New Roman" w:cs="Times New Roman"/>
                <w:sz w:val="24"/>
                <w:szCs w:val="24"/>
              </w:rPr>
              <w:noBreakHyphen/>
              <w:t xml:space="preserve">19) plitimo sukeltų pasekmių mažinimo priemonių plano, kuriam Vyriausybė pritarė </w:t>
            </w:r>
            <w:r w:rsidRPr="0066018D">
              <w:rPr>
                <w:rFonts w:ascii="Times New Roman" w:hAnsi="Times New Roman" w:cs="Times New Roman"/>
                <w:color w:val="000000"/>
                <w:sz w:val="24"/>
                <w:szCs w:val="24"/>
              </w:rPr>
              <w:t>2020 m. kovo 16 d. (su visais jo papildymais ir pakeitimais),</w:t>
            </w:r>
            <w:r w:rsidRPr="0066018D">
              <w:rPr>
                <w:rFonts w:ascii="Times New Roman" w:hAnsi="Times New Roman" w:cs="Times New Roman"/>
                <w:sz w:val="24"/>
                <w:szCs w:val="24"/>
              </w:rPr>
              <w:t xml:space="preserve"> priemones</w:t>
            </w:r>
          </w:p>
        </w:tc>
        <w:tc>
          <w:tcPr>
            <w:tcW w:w="1710" w:type="dxa"/>
          </w:tcPr>
          <w:p w14:paraId="104BC35B"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2020-12-31</w:t>
            </w:r>
          </w:p>
        </w:tc>
        <w:tc>
          <w:tcPr>
            <w:tcW w:w="2975" w:type="dxa"/>
          </w:tcPr>
          <w:p w14:paraId="459239D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LRVK (atsakingas asmuo – L. Savickas), kitos institucijos pagal kompetenciją</w:t>
            </w:r>
          </w:p>
        </w:tc>
      </w:tr>
      <w:tr w:rsidR="001D0121" w:rsidRPr="0066018D" w14:paraId="64CC61EC" w14:textId="77777777" w:rsidTr="00593B22">
        <w:tc>
          <w:tcPr>
            <w:tcW w:w="696" w:type="dxa"/>
            <w:vMerge/>
          </w:tcPr>
          <w:p w14:paraId="2C8B4883" w14:textId="77777777" w:rsidR="001D0121" w:rsidRPr="005D1754" w:rsidRDefault="001D0121" w:rsidP="00616292">
            <w:pPr>
              <w:spacing w:line="276" w:lineRule="auto"/>
              <w:rPr>
                <w:rFonts w:ascii="Times New Roman" w:hAnsi="Times New Roman" w:cs="Times New Roman"/>
                <w:sz w:val="24"/>
                <w:szCs w:val="24"/>
              </w:rPr>
            </w:pPr>
          </w:p>
        </w:tc>
        <w:tc>
          <w:tcPr>
            <w:tcW w:w="13890" w:type="dxa"/>
            <w:gridSpan w:val="4"/>
          </w:tcPr>
          <w:p w14:paraId="7669888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49A7930F" w14:textId="5B656765"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Registruotas nedarbas, palyginti su praėjusi</w:t>
            </w:r>
            <w:r w:rsidR="000415BF">
              <w:rPr>
                <w:rFonts w:ascii="Times New Roman" w:hAnsi="Times New Roman" w:cs="Times New Roman"/>
                <w:sz w:val="24"/>
                <w:szCs w:val="24"/>
              </w:rPr>
              <w:t>u</w:t>
            </w:r>
            <w:r w:rsidRPr="0066018D">
              <w:rPr>
                <w:rFonts w:ascii="Times New Roman" w:hAnsi="Times New Roman" w:cs="Times New Roman"/>
                <w:sz w:val="24"/>
                <w:szCs w:val="24"/>
              </w:rPr>
              <w:t xml:space="preserve"> mėnesiu</w:t>
            </w:r>
            <w:r w:rsidR="000415BF">
              <w:rPr>
                <w:rFonts w:ascii="Times New Roman" w:hAnsi="Times New Roman" w:cs="Times New Roman"/>
                <w:sz w:val="24"/>
                <w:szCs w:val="24"/>
              </w:rPr>
              <w:t>,</w:t>
            </w:r>
            <w:r w:rsidRPr="0066018D">
              <w:rPr>
                <w:rFonts w:ascii="Times New Roman" w:hAnsi="Times New Roman" w:cs="Times New Roman"/>
                <w:sz w:val="24"/>
                <w:szCs w:val="24"/>
              </w:rPr>
              <w:t xml:space="preserve"> ne didesnis negu 1,5 proc. punkto</w:t>
            </w:r>
          </w:p>
          <w:p w14:paraId="3CC19592" w14:textId="55EED71B" w:rsidR="001D0121" w:rsidRPr="0066018D" w:rsidRDefault="001D0121" w:rsidP="00616292">
            <w:pPr>
              <w:spacing w:line="276" w:lineRule="auto"/>
              <w:rPr>
                <w:rFonts w:ascii="Times New Roman" w:hAnsi="Times New Roman" w:cs="Times New Roman"/>
                <w:color w:val="000000"/>
                <w:sz w:val="24"/>
                <w:szCs w:val="24"/>
                <w:shd w:val="clear" w:color="auto" w:fill="FFFFFF"/>
              </w:rPr>
            </w:pPr>
            <w:r w:rsidRPr="0066018D">
              <w:rPr>
                <w:rFonts w:ascii="Times New Roman" w:hAnsi="Times New Roman" w:cs="Times New Roman"/>
                <w:color w:val="000000"/>
                <w:sz w:val="24"/>
                <w:szCs w:val="24"/>
                <w:shd w:val="clear" w:color="auto" w:fill="FFFFFF"/>
              </w:rPr>
              <w:t>Per mėnesį priimtų į darbą asmenų skaičius 2020 m</w:t>
            </w:r>
            <w:r w:rsidR="000415BF">
              <w:rPr>
                <w:rFonts w:ascii="Times New Roman" w:hAnsi="Times New Roman" w:cs="Times New Roman"/>
                <w:color w:val="000000"/>
                <w:sz w:val="24"/>
                <w:szCs w:val="24"/>
                <w:shd w:val="clear" w:color="auto" w:fill="FFFFFF"/>
              </w:rPr>
              <w:t>.</w:t>
            </w:r>
            <w:r w:rsidRPr="0066018D">
              <w:rPr>
                <w:rFonts w:ascii="Times New Roman" w:hAnsi="Times New Roman" w:cs="Times New Roman"/>
                <w:color w:val="000000"/>
                <w:sz w:val="24"/>
                <w:szCs w:val="24"/>
                <w:shd w:val="clear" w:color="auto" w:fill="FFFFFF"/>
              </w:rPr>
              <w:t xml:space="preserve"> atitinkamą mėnesį sudar</w:t>
            </w:r>
            <w:r w:rsidR="000415BF">
              <w:rPr>
                <w:rFonts w:ascii="Times New Roman" w:hAnsi="Times New Roman" w:cs="Times New Roman"/>
                <w:color w:val="000000"/>
                <w:sz w:val="24"/>
                <w:szCs w:val="24"/>
                <w:shd w:val="clear" w:color="auto" w:fill="FFFFFF"/>
              </w:rPr>
              <w:t>o</w:t>
            </w:r>
            <w:r w:rsidRPr="0066018D">
              <w:rPr>
                <w:rFonts w:ascii="Times New Roman" w:hAnsi="Times New Roman" w:cs="Times New Roman"/>
                <w:color w:val="000000"/>
                <w:sz w:val="24"/>
                <w:szCs w:val="24"/>
                <w:shd w:val="clear" w:color="auto" w:fill="FFFFFF"/>
              </w:rPr>
              <w:t xml:space="preserve"> ne mažiau kaip 50 proc. 2019 m</w:t>
            </w:r>
            <w:r w:rsidR="000415BF">
              <w:rPr>
                <w:rFonts w:ascii="Times New Roman" w:hAnsi="Times New Roman" w:cs="Times New Roman"/>
                <w:color w:val="000000"/>
                <w:sz w:val="24"/>
                <w:szCs w:val="24"/>
                <w:shd w:val="clear" w:color="auto" w:fill="FFFFFF"/>
              </w:rPr>
              <w:t>.</w:t>
            </w:r>
            <w:r w:rsidRPr="0066018D">
              <w:rPr>
                <w:rFonts w:ascii="Times New Roman" w:hAnsi="Times New Roman" w:cs="Times New Roman"/>
                <w:color w:val="000000"/>
                <w:sz w:val="24"/>
                <w:szCs w:val="24"/>
                <w:shd w:val="clear" w:color="auto" w:fill="FFFFFF"/>
              </w:rPr>
              <w:t xml:space="preserve"> atitinkamą mėnesį įdarbintų asmenų skaičiaus</w:t>
            </w:r>
          </w:p>
          <w:p w14:paraId="342AB042" w14:textId="542E426E" w:rsidR="00593B22" w:rsidRPr="0066018D" w:rsidRDefault="00593B22" w:rsidP="00616292">
            <w:pPr>
              <w:spacing w:line="276" w:lineRule="auto"/>
              <w:rPr>
                <w:rFonts w:ascii="Times New Roman" w:hAnsi="Times New Roman" w:cs="Times New Roman"/>
                <w:color w:val="000000"/>
                <w:sz w:val="24"/>
                <w:szCs w:val="24"/>
                <w:shd w:val="clear" w:color="auto" w:fill="FFFFFF"/>
              </w:rPr>
            </w:pPr>
            <w:r w:rsidRPr="0066018D">
              <w:rPr>
                <w:rFonts w:ascii="Times New Roman" w:hAnsi="Times New Roman" w:cs="Times New Roman"/>
                <w:bCs/>
                <w:sz w:val="24"/>
                <w:szCs w:val="24"/>
              </w:rPr>
              <w:t>Darbo paieškos išmoka sumažin</w:t>
            </w:r>
            <w:r w:rsidR="000415BF">
              <w:rPr>
                <w:rFonts w:ascii="Times New Roman" w:hAnsi="Times New Roman" w:cs="Times New Roman"/>
                <w:bCs/>
                <w:sz w:val="24"/>
                <w:szCs w:val="24"/>
              </w:rPr>
              <w:t>a</w:t>
            </w:r>
            <w:r w:rsidRPr="0066018D">
              <w:rPr>
                <w:rFonts w:ascii="Times New Roman" w:hAnsi="Times New Roman" w:cs="Times New Roman"/>
                <w:bCs/>
                <w:sz w:val="24"/>
                <w:szCs w:val="24"/>
              </w:rPr>
              <w:t xml:space="preserve"> bendrąjį skurdo rizikos lygį </w:t>
            </w:r>
            <w:r w:rsidR="000415BF">
              <w:rPr>
                <w:rFonts w:ascii="Times New Roman" w:hAnsi="Times New Roman" w:cs="Times New Roman"/>
                <w:bCs/>
                <w:sz w:val="24"/>
                <w:szCs w:val="24"/>
              </w:rPr>
              <w:t>apie</w:t>
            </w:r>
            <w:r w:rsidR="000415BF" w:rsidRPr="0066018D">
              <w:rPr>
                <w:rFonts w:ascii="Times New Roman" w:hAnsi="Times New Roman" w:cs="Times New Roman"/>
                <w:bCs/>
                <w:sz w:val="24"/>
                <w:szCs w:val="24"/>
              </w:rPr>
              <w:t xml:space="preserve"> </w:t>
            </w:r>
            <w:r w:rsidRPr="0066018D">
              <w:rPr>
                <w:rFonts w:ascii="Times New Roman" w:hAnsi="Times New Roman" w:cs="Times New Roman"/>
                <w:bCs/>
                <w:sz w:val="24"/>
                <w:szCs w:val="24"/>
              </w:rPr>
              <w:t xml:space="preserve">2 proc. punktais, o bedarbių skurdo rizikos lygį </w:t>
            </w:r>
            <w:r w:rsidR="000415BF">
              <w:rPr>
                <w:rFonts w:ascii="Times New Roman" w:hAnsi="Times New Roman" w:cs="Times New Roman"/>
                <w:bCs/>
                <w:sz w:val="24"/>
                <w:szCs w:val="24"/>
              </w:rPr>
              <w:t>apie</w:t>
            </w:r>
            <w:r w:rsidR="000415BF" w:rsidRPr="0066018D">
              <w:rPr>
                <w:rFonts w:ascii="Times New Roman" w:hAnsi="Times New Roman" w:cs="Times New Roman"/>
                <w:bCs/>
                <w:sz w:val="24"/>
                <w:szCs w:val="24"/>
              </w:rPr>
              <w:t xml:space="preserve"> </w:t>
            </w:r>
            <w:r w:rsidRPr="0066018D">
              <w:rPr>
                <w:rFonts w:ascii="Times New Roman" w:hAnsi="Times New Roman" w:cs="Times New Roman"/>
                <w:bCs/>
                <w:sz w:val="24"/>
                <w:szCs w:val="24"/>
              </w:rPr>
              <w:t>9 proc. punktais</w:t>
            </w:r>
          </w:p>
          <w:p w14:paraId="6993C3D3" w14:textId="2F9A5642"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Įmonių apyvartos augimo lygis </w:t>
            </w:r>
            <w:r w:rsidR="000415BF">
              <w:rPr>
                <w:rFonts w:ascii="Times New Roman" w:hAnsi="Times New Roman" w:cs="Times New Roman"/>
                <w:sz w:val="24"/>
                <w:szCs w:val="24"/>
              </w:rPr>
              <w:t>siekia</w:t>
            </w:r>
            <w:r w:rsidRPr="0066018D">
              <w:rPr>
                <w:rFonts w:ascii="Times New Roman" w:hAnsi="Times New Roman" w:cs="Times New Roman"/>
                <w:sz w:val="24"/>
                <w:szCs w:val="24"/>
              </w:rPr>
              <w:t xml:space="preserve"> per 2 metus  atitinkamos ekonominės veiklos 2016–2019 m</w:t>
            </w:r>
            <w:r w:rsidR="000415BF">
              <w:rPr>
                <w:rFonts w:ascii="Times New Roman" w:hAnsi="Times New Roman" w:cs="Times New Roman"/>
                <w:sz w:val="24"/>
                <w:szCs w:val="24"/>
              </w:rPr>
              <w:t>.</w:t>
            </w:r>
            <w:r w:rsidRPr="0066018D">
              <w:rPr>
                <w:rFonts w:ascii="Times New Roman" w:hAnsi="Times New Roman" w:cs="Times New Roman"/>
                <w:sz w:val="24"/>
                <w:szCs w:val="24"/>
              </w:rPr>
              <w:t xml:space="preserve"> vidutinį lygį arba 5 proc. pardavimų pokyčio augim</w:t>
            </w:r>
            <w:r w:rsidR="000415BF">
              <w:rPr>
                <w:rFonts w:ascii="Times New Roman" w:hAnsi="Times New Roman" w:cs="Times New Roman"/>
                <w:sz w:val="24"/>
                <w:szCs w:val="24"/>
              </w:rPr>
              <w:t>ą</w:t>
            </w:r>
            <w:r w:rsidRPr="0066018D">
              <w:rPr>
                <w:rFonts w:ascii="Times New Roman" w:hAnsi="Times New Roman" w:cs="Times New Roman"/>
                <w:sz w:val="24"/>
                <w:szCs w:val="24"/>
              </w:rPr>
              <w:t xml:space="preserve"> per metus</w:t>
            </w:r>
          </w:p>
        </w:tc>
      </w:tr>
      <w:tr w:rsidR="001D0121" w:rsidRPr="0066018D" w14:paraId="7EC3D18B" w14:textId="77777777" w:rsidTr="00616292">
        <w:tc>
          <w:tcPr>
            <w:tcW w:w="696" w:type="dxa"/>
          </w:tcPr>
          <w:p w14:paraId="0FD586A2" w14:textId="77777777" w:rsidR="001D0121" w:rsidRPr="005D1754" w:rsidRDefault="001D0121" w:rsidP="00616292">
            <w:pPr>
              <w:spacing w:line="276" w:lineRule="auto"/>
              <w:rPr>
                <w:rFonts w:ascii="Times New Roman" w:hAnsi="Times New Roman" w:cs="Times New Roman"/>
                <w:sz w:val="24"/>
                <w:szCs w:val="24"/>
              </w:rPr>
            </w:pPr>
            <w:r w:rsidRPr="005D1754">
              <w:rPr>
                <w:rFonts w:ascii="Times New Roman" w:hAnsi="Times New Roman" w:cs="Times New Roman"/>
                <w:sz w:val="24"/>
                <w:szCs w:val="24"/>
              </w:rPr>
              <w:t>4.2.</w:t>
            </w:r>
          </w:p>
        </w:tc>
        <w:tc>
          <w:tcPr>
            <w:tcW w:w="2266" w:type="dxa"/>
          </w:tcPr>
          <w:p w14:paraId="0D9ABDE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Ilgalaikio poveikio priemonių ekonomikos perorientavimui įgyvendinimas</w:t>
            </w:r>
          </w:p>
        </w:tc>
        <w:tc>
          <w:tcPr>
            <w:tcW w:w="6939" w:type="dxa"/>
          </w:tcPr>
          <w:p w14:paraId="04744AF2" w14:textId="77777777" w:rsidR="001D0121" w:rsidRPr="0066018D" w:rsidRDefault="001D0121" w:rsidP="00EE0480">
            <w:pPr>
              <w:pStyle w:val="ListParagraph"/>
              <w:numPr>
                <w:ilvl w:val="2"/>
                <w:numId w:val="11"/>
              </w:numPr>
              <w:tabs>
                <w:tab w:val="left" w:pos="35"/>
                <w:tab w:val="left" w:pos="602"/>
              </w:tabs>
              <w:spacing w:line="276" w:lineRule="auto"/>
              <w:ind w:left="720"/>
              <w:contextualSpacing w:val="0"/>
              <w:rPr>
                <w:rFonts w:ascii="Times New Roman" w:hAnsi="Times New Roman" w:cs="Times New Roman"/>
                <w:sz w:val="24"/>
                <w:szCs w:val="24"/>
              </w:rPr>
            </w:pPr>
            <w:r w:rsidRPr="0066018D">
              <w:rPr>
                <w:rFonts w:ascii="Times New Roman" w:hAnsi="Times New Roman" w:cs="Times New Roman"/>
                <w:sz w:val="24"/>
                <w:szCs w:val="24"/>
              </w:rPr>
              <w:t>Parengti ir įgyvendinti „Ateities ekonomikos DNR“ planą</w:t>
            </w:r>
          </w:p>
        </w:tc>
        <w:tc>
          <w:tcPr>
            <w:tcW w:w="1710" w:type="dxa"/>
          </w:tcPr>
          <w:p w14:paraId="7C6BDB5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2021-</w:t>
            </w:r>
            <w:r w:rsidRPr="005D1754">
              <w:rPr>
                <w:rFonts w:ascii="Times New Roman" w:hAnsi="Times New Roman" w:cs="Times New Roman"/>
                <w:sz w:val="24"/>
                <w:szCs w:val="24"/>
              </w:rPr>
              <w:t>12-31</w:t>
            </w:r>
          </w:p>
        </w:tc>
        <w:tc>
          <w:tcPr>
            <w:tcW w:w="2975" w:type="dxa"/>
          </w:tcPr>
          <w:p w14:paraId="50CA5FA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FM (atsakingas asmuo – V. Šapoka), kitos institucijos pagal kompetenciją</w:t>
            </w:r>
          </w:p>
        </w:tc>
      </w:tr>
      <w:tr w:rsidR="001D0121" w:rsidRPr="0066018D" w14:paraId="0C4B423C" w14:textId="77777777" w:rsidTr="00593B22">
        <w:tc>
          <w:tcPr>
            <w:tcW w:w="14586" w:type="dxa"/>
            <w:gridSpan w:val="5"/>
          </w:tcPr>
          <w:p w14:paraId="5498FDBE" w14:textId="785A9D80" w:rsidR="001D0121" w:rsidRPr="0066018D" w:rsidRDefault="001D0121" w:rsidP="00616292">
            <w:pPr>
              <w:spacing w:line="276" w:lineRule="auto"/>
              <w:rPr>
                <w:rFonts w:ascii="Times New Roman" w:hAnsi="Times New Roman" w:cs="Times New Roman"/>
                <w:b/>
                <w:bCs/>
                <w:i/>
                <w:iCs/>
                <w:sz w:val="24"/>
                <w:szCs w:val="24"/>
              </w:rPr>
            </w:pPr>
            <w:r w:rsidRPr="0066018D">
              <w:rPr>
                <w:rFonts w:ascii="Times New Roman" w:hAnsi="Times New Roman" w:cs="Times New Roman"/>
                <w:b/>
                <w:bCs/>
                <w:i/>
                <w:iCs/>
                <w:sz w:val="24"/>
                <w:szCs w:val="24"/>
              </w:rPr>
              <w:t>Žemiau pateikiamos priemonės</w:t>
            </w:r>
            <w:r w:rsidR="00700DC9">
              <w:rPr>
                <w:rFonts w:ascii="Times New Roman" w:hAnsi="Times New Roman" w:cs="Times New Roman"/>
                <w:b/>
                <w:bCs/>
                <w:i/>
                <w:iCs/>
                <w:sz w:val="24"/>
                <w:szCs w:val="24"/>
              </w:rPr>
              <w:t>,</w:t>
            </w:r>
            <w:r w:rsidRPr="0066018D">
              <w:rPr>
                <w:rFonts w:ascii="Times New Roman" w:hAnsi="Times New Roman" w:cs="Times New Roman"/>
                <w:b/>
                <w:bCs/>
                <w:i/>
                <w:iCs/>
                <w:sz w:val="24"/>
                <w:szCs w:val="24"/>
              </w:rPr>
              <w:t xml:space="preserve"> nepriskiriamos Finansų ministerijos kaip 4-os prioritetinės krypties koordinatorės atsakomybei</w:t>
            </w:r>
          </w:p>
        </w:tc>
      </w:tr>
      <w:tr w:rsidR="00593B22" w:rsidRPr="0066018D" w14:paraId="13843DF6" w14:textId="77777777" w:rsidTr="00616292">
        <w:tc>
          <w:tcPr>
            <w:tcW w:w="696" w:type="dxa"/>
            <w:vMerge w:val="restart"/>
          </w:tcPr>
          <w:p w14:paraId="3E38B3F7" w14:textId="4366AF49" w:rsidR="00593B22" w:rsidRPr="005D1754" w:rsidRDefault="00593B22" w:rsidP="00616292">
            <w:pPr>
              <w:spacing w:line="276" w:lineRule="auto"/>
              <w:rPr>
                <w:rFonts w:ascii="Times New Roman" w:hAnsi="Times New Roman" w:cs="Times New Roman"/>
                <w:sz w:val="24"/>
                <w:szCs w:val="24"/>
              </w:rPr>
            </w:pPr>
            <w:r w:rsidRPr="005D1754">
              <w:rPr>
                <w:rFonts w:ascii="Times New Roman" w:hAnsi="Times New Roman" w:cs="Times New Roman"/>
                <w:sz w:val="24"/>
                <w:szCs w:val="24"/>
              </w:rPr>
              <w:t>4.3.</w:t>
            </w:r>
          </w:p>
        </w:tc>
        <w:tc>
          <w:tcPr>
            <w:tcW w:w="2266" w:type="dxa"/>
            <w:vMerge w:val="restart"/>
          </w:tcPr>
          <w:p w14:paraId="205CDF1A" w14:textId="77777777" w:rsidR="00593B22" w:rsidRPr="0066018D" w:rsidRDefault="00593B22" w:rsidP="00616292">
            <w:pPr>
              <w:spacing w:line="276" w:lineRule="auto"/>
              <w:rPr>
                <w:rFonts w:ascii="Times New Roman" w:hAnsi="Times New Roman" w:cs="Times New Roman"/>
                <w:sz w:val="24"/>
                <w:szCs w:val="24"/>
              </w:rPr>
            </w:pPr>
            <w:proofErr w:type="spellStart"/>
            <w:r w:rsidRPr="0066018D">
              <w:rPr>
                <w:rFonts w:ascii="Times New Roman" w:hAnsi="Times New Roman" w:cs="Times New Roman"/>
                <w:sz w:val="24"/>
                <w:szCs w:val="24"/>
              </w:rPr>
              <w:t>Pažeidžiamiausių</w:t>
            </w:r>
            <w:proofErr w:type="spellEnd"/>
            <w:r w:rsidRPr="0066018D">
              <w:rPr>
                <w:rFonts w:ascii="Times New Roman" w:hAnsi="Times New Roman" w:cs="Times New Roman"/>
                <w:sz w:val="24"/>
                <w:szCs w:val="24"/>
              </w:rPr>
              <w:t xml:space="preserve"> visuomenės grupių apsauga ir nevyriausybinio sektoriaus </w:t>
            </w:r>
            <w:proofErr w:type="spellStart"/>
            <w:r w:rsidRPr="0066018D">
              <w:rPr>
                <w:rFonts w:ascii="Times New Roman" w:hAnsi="Times New Roman" w:cs="Times New Roman"/>
                <w:sz w:val="24"/>
                <w:szCs w:val="24"/>
              </w:rPr>
              <w:t>įtrauktis</w:t>
            </w:r>
            <w:proofErr w:type="spellEnd"/>
          </w:p>
        </w:tc>
        <w:tc>
          <w:tcPr>
            <w:tcW w:w="6939" w:type="dxa"/>
          </w:tcPr>
          <w:p w14:paraId="17274C37" w14:textId="77777777" w:rsidR="00EA4CBA" w:rsidRDefault="005D1754" w:rsidP="00593B22">
            <w:pPr>
              <w:pStyle w:val="ListParagraph"/>
              <w:numPr>
                <w:ilvl w:val="2"/>
                <w:numId w:val="30"/>
              </w:numPr>
              <w:spacing w:line="276" w:lineRule="auto"/>
              <w:rPr>
                <w:rFonts w:ascii="Times New Roman" w:hAnsi="Times New Roman" w:cs="Times New Roman"/>
                <w:sz w:val="24"/>
                <w:szCs w:val="24"/>
              </w:rPr>
            </w:pPr>
            <w:r>
              <w:rPr>
                <w:rFonts w:ascii="Times New Roman" w:hAnsi="Times New Roman" w:cs="Times New Roman"/>
                <w:sz w:val="24"/>
                <w:szCs w:val="24"/>
              </w:rPr>
              <w:t xml:space="preserve">Sukurti </w:t>
            </w:r>
            <w:r w:rsidRPr="0066018D">
              <w:rPr>
                <w:rFonts w:ascii="Times New Roman" w:hAnsi="Times New Roman" w:cs="Times New Roman"/>
                <w:sz w:val="24"/>
                <w:szCs w:val="24"/>
              </w:rPr>
              <w:t>socialinių paslaugų srities darbuotoj</w:t>
            </w:r>
            <w:r>
              <w:rPr>
                <w:rFonts w:ascii="Times New Roman" w:hAnsi="Times New Roman" w:cs="Times New Roman"/>
                <w:sz w:val="24"/>
                <w:szCs w:val="24"/>
              </w:rPr>
              <w:t>ų</w:t>
            </w:r>
            <w:r w:rsidRPr="0066018D">
              <w:rPr>
                <w:rFonts w:ascii="Times New Roman" w:hAnsi="Times New Roman" w:cs="Times New Roman"/>
                <w:sz w:val="24"/>
                <w:szCs w:val="24"/>
              </w:rPr>
              <w:t xml:space="preserve"> reikiamų kompetencijų</w:t>
            </w:r>
            <w:r>
              <w:rPr>
                <w:rFonts w:ascii="Times New Roman" w:hAnsi="Times New Roman" w:cs="Times New Roman"/>
                <w:sz w:val="24"/>
                <w:szCs w:val="24"/>
              </w:rPr>
              <w:t>,</w:t>
            </w:r>
            <w:r w:rsidRPr="0066018D">
              <w:rPr>
                <w:rFonts w:ascii="Times New Roman" w:hAnsi="Times New Roman" w:cs="Times New Roman"/>
                <w:sz w:val="24"/>
                <w:szCs w:val="24"/>
              </w:rPr>
              <w:t xml:space="preserve"> </w:t>
            </w:r>
            <w:r>
              <w:rPr>
                <w:rFonts w:ascii="Times New Roman" w:hAnsi="Times New Roman" w:cs="Times New Roman"/>
                <w:sz w:val="24"/>
                <w:szCs w:val="24"/>
              </w:rPr>
              <w:t>a</w:t>
            </w:r>
            <w:r w:rsidR="00593B22" w:rsidRPr="0066018D">
              <w:rPr>
                <w:rFonts w:ascii="Times New Roman" w:hAnsi="Times New Roman" w:cs="Times New Roman"/>
                <w:sz w:val="24"/>
                <w:szCs w:val="24"/>
              </w:rPr>
              <w:t xml:space="preserve">tsižvelgiant į pandemijos sukeltus iššūkius, </w:t>
            </w:r>
            <w:r>
              <w:rPr>
                <w:rFonts w:ascii="Times New Roman" w:hAnsi="Times New Roman" w:cs="Times New Roman"/>
                <w:sz w:val="24"/>
                <w:szCs w:val="24"/>
              </w:rPr>
              <w:t xml:space="preserve">reguliarių </w:t>
            </w:r>
            <w:r w:rsidR="00593B22" w:rsidRPr="0066018D">
              <w:rPr>
                <w:rFonts w:ascii="Times New Roman" w:hAnsi="Times New Roman" w:cs="Times New Roman"/>
                <w:sz w:val="24"/>
                <w:szCs w:val="24"/>
              </w:rPr>
              <w:t>moky</w:t>
            </w:r>
            <w:r>
              <w:rPr>
                <w:rFonts w:ascii="Times New Roman" w:hAnsi="Times New Roman" w:cs="Times New Roman"/>
                <w:sz w:val="24"/>
                <w:szCs w:val="24"/>
              </w:rPr>
              <w:t xml:space="preserve">mų sistemą </w:t>
            </w:r>
            <w:r w:rsidR="00593B22" w:rsidRPr="0066018D">
              <w:rPr>
                <w:rFonts w:ascii="Times New Roman" w:hAnsi="Times New Roman" w:cs="Times New Roman"/>
                <w:sz w:val="24"/>
                <w:szCs w:val="24"/>
              </w:rPr>
              <w:t>ir</w:t>
            </w:r>
          </w:p>
          <w:p w14:paraId="25E7B027" w14:textId="6AD20C1B" w:rsidR="00593B22" w:rsidRPr="0066018D" w:rsidRDefault="00593B22" w:rsidP="00EA4CBA">
            <w:pPr>
              <w:pStyle w:val="ListParagraph"/>
              <w:spacing w:line="276" w:lineRule="auto"/>
              <w:rPr>
                <w:rFonts w:ascii="Times New Roman" w:hAnsi="Times New Roman" w:cs="Times New Roman"/>
                <w:sz w:val="24"/>
                <w:szCs w:val="24"/>
              </w:rPr>
            </w:pPr>
            <w:r w:rsidRPr="0066018D">
              <w:rPr>
                <w:rFonts w:ascii="Times New Roman" w:hAnsi="Times New Roman" w:cs="Times New Roman"/>
                <w:sz w:val="24"/>
                <w:szCs w:val="24"/>
              </w:rPr>
              <w:t>u</w:t>
            </w:r>
            <w:r w:rsidRPr="0066018D">
              <w:rPr>
                <w:rFonts w:ascii="Times New Roman" w:eastAsia="Times New Roman" w:hAnsi="Times New Roman" w:cs="Times New Roman"/>
                <w:sz w:val="24"/>
                <w:szCs w:val="24"/>
              </w:rPr>
              <w:t xml:space="preserve">žtikrinti socialinių paslaugų (tarp jų </w:t>
            </w:r>
            <w:r w:rsidR="00700DC9" w:rsidRPr="0066018D">
              <w:rPr>
                <w:rFonts w:ascii="Times New Roman" w:hAnsi="Times New Roman" w:cs="Times New Roman"/>
                <w:sz w:val="24"/>
                <w:szCs w:val="24"/>
              </w:rPr>
              <w:t>–</w:t>
            </w:r>
            <w:r w:rsidRPr="0066018D">
              <w:rPr>
                <w:rFonts w:ascii="Times New Roman" w:eastAsia="Times New Roman" w:hAnsi="Times New Roman" w:cs="Times New Roman"/>
                <w:sz w:val="24"/>
                <w:szCs w:val="24"/>
              </w:rPr>
              <w:t xml:space="preserve"> socialinės globos) nepertraukiamą teikimą aukštam rizikos laipsniui priskiriamiems asmenims</w:t>
            </w:r>
          </w:p>
        </w:tc>
        <w:tc>
          <w:tcPr>
            <w:tcW w:w="1710" w:type="dxa"/>
          </w:tcPr>
          <w:p w14:paraId="251FA84B" w14:textId="731E4CA9" w:rsidR="00EA4CBA" w:rsidRPr="00EA4CBA" w:rsidRDefault="00EA4CBA" w:rsidP="00616292">
            <w:pPr>
              <w:spacing w:line="276" w:lineRule="auto"/>
              <w:jc w:val="center"/>
              <w:rPr>
                <w:rFonts w:ascii="Times New Roman" w:hAnsi="Times New Roman" w:cs="Times New Roman"/>
                <w:sz w:val="24"/>
                <w:szCs w:val="24"/>
              </w:rPr>
            </w:pPr>
            <w:r w:rsidRPr="00EA4CBA">
              <w:rPr>
                <w:rFonts w:ascii="Times New Roman" w:hAnsi="Times New Roman" w:cs="Times New Roman"/>
                <w:sz w:val="24"/>
                <w:szCs w:val="24"/>
              </w:rPr>
              <w:t>2020-09-01</w:t>
            </w:r>
          </w:p>
          <w:p w14:paraId="1E245CF0" w14:textId="77777777" w:rsidR="00EA4CBA" w:rsidRDefault="00EA4CBA" w:rsidP="00616292">
            <w:pPr>
              <w:spacing w:line="276" w:lineRule="auto"/>
              <w:jc w:val="center"/>
              <w:rPr>
                <w:rFonts w:ascii="Times New Roman" w:hAnsi="Times New Roman" w:cs="Times New Roman"/>
                <w:sz w:val="24"/>
                <w:szCs w:val="24"/>
                <w:highlight w:val="yellow"/>
              </w:rPr>
            </w:pPr>
          </w:p>
          <w:p w14:paraId="0DCA68B4" w14:textId="77777777" w:rsidR="00EA4CBA" w:rsidRDefault="00EA4CBA" w:rsidP="00616292">
            <w:pPr>
              <w:spacing w:line="276" w:lineRule="auto"/>
              <w:jc w:val="center"/>
              <w:rPr>
                <w:rFonts w:ascii="Times New Roman" w:hAnsi="Times New Roman" w:cs="Times New Roman"/>
                <w:sz w:val="24"/>
                <w:szCs w:val="24"/>
                <w:highlight w:val="yellow"/>
              </w:rPr>
            </w:pPr>
          </w:p>
          <w:p w14:paraId="445D9B7D" w14:textId="3D6CB0E0" w:rsidR="00593B22" w:rsidRPr="0066018D" w:rsidRDefault="00593B22" w:rsidP="00616292">
            <w:pPr>
              <w:spacing w:line="276" w:lineRule="auto"/>
              <w:jc w:val="center"/>
              <w:rPr>
                <w:rFonts w:ascii="Times New Roman" w:hAnsi="Times New Roman" w:cs="Times New Roman"/>
                <w:sz w:val="24"/>
                <w:szCs w:val="24"/>
              </w:rPr>
            </w:pPr>
            <w:r w:rsidRPr="00EA4CBA">
              <w:rPr>
                <w:rFonts w:ascii="Times New Roman" w:hAnsi="Times New Roman" w:cs="Times New Roman"/>
                <w:sz w:val="24"/>
                <w:szCs w:val="24"/>
              </w:rPr>
              <w:t>nuolat</w:t>
            </w:r>
          </w:p>
        </w:tc>
        <w:tc>
          <w:tcPr>
            <w:tcW w:w="2975" w:type="dxa"/>
          </w:tcPr>
          <w:p w14:paraId="5622E3A6"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 savivaldybės, nevyriausybinės organizacijos</w:t>
            </w:r>
          </w:p>
        </w:tc>
      </w:tr>
      <w:tr w:rsidR="00593B22" w:rsidRPr="0066018D" w14:paraId="36C4FF03" w14:textId="77777777" w:rsidTr="00616292">
        <w:tc>
          <w:tcPr>
            <w:tcW w:w="696" w:type="dxa"/>
            <w:vMerge/>
          </w:tcPr>
          <w:p w14:paraId="5349B3FF" w14:textId="77777777" w:rsidR="00593B22" w:rsidRPr="0066018D" w:rsidRDefault="00593B22" w:rsidP="00616292">
            <w:pPr>
              <w:spacing w:line="276" w:lineRule="auto"/>
              <w:rPr>
                <w:rFonts w:ascii="Times New Roman" w:hAnsi="Times New Roman" w:cs="Times New Roman"/>
                <w:sz w:val="24"/>
                <w:szCs w:val="24"/>
                <w:rPrChange w:id="25" w:author="Orijana Mašalė" w:date="2020-05-26T14:50:00Z">
                  <w:rPr>
                    <w:rFonts w:ascii="Times New Roman" w:hAnsi="Times New Roman" w:cs="Times New Roman"/>
                    <w:sz w:val="24"/>
                    <w:szCs w:val="24"/>
                    <w:lang w:val="en-US"/>
                  </w:rPr>
                </w:rPrChange>
              </w:rPr>
            </w:pPr>
          </w:p>
        </w:tc>
        <w:tc>
          <w:tcPr>
            <w:tcW w:w="2266" w:type="dxa"/>
            <w:vMerge/>
          </w:tcPr>
          <w:p w14:paraId="4D8B2F3A"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6F9FABFE" w14:textId="5802A9CE" w:rsidR="00593B22" w:rsidRPr="0066018D" w:rsidRDefault="00593B22" w:rsidP="00593B22">
            <w:pPr>
              <w:pStyle w:val="ListParagraph"/>
              <w:numPr>
                <w:ilvl w:val="2"/>
                <w:numId w:val="30"/>
              </w:numPr>
              <w:spacing w:line="276" w:lineRule="auto"/>
              <w:rPr>
                <w:rFonts w:ascii="Times New Roman" w:eastAsia="Times New Roman" w:hAnsi="Times New Roman" w:cs="Times New Roman"/>
                <w:sz w:val="24"/>
                <w:szCs w:val="24"/>
              </w:rPr>
            </w:pPr>
            <w:r w:rsidRPr="0066018D">
              <w:rPr>
                <w:rFonts w:ascii="Times New Roman" w:eastAsia="Times New Roman" w:hAnsi="Times New Roman" w:cs="Times New Roman"/>
                <w:sz w:val="24"/>
                <w:szCs w:val="24"/>
              </w:rPr>
              <w:t>Užtikrinti įvairių formų lanksčias, kokybiškas ir prieinamas paslaugas šeimoms, atsižvelgiant į pasikeitusius šeimų poreikius</w:t>
            </w:r>
          </w:p>
        </w:tc>
        <w:tc>
          <w:tcPr>
            <w:tcW w:w="1710" w:type="dxa"/>
          </w:tcPr>
          <w:p w14:paraId="5B962D00" w14:textId="77777777" w:rsidR="00593B22" w:rsidRPr="0066018D" w:rsidRDefault="00593B22" w:rsidP="00616292">
            <w:pPr>
              <w:spacing w:line="276" w:lineRule="auto"/>
              <w:jc w:val="center"/>
              <w:rPr>
                <w:rFonts w:ascii="Times New Roman" w:hAnsi="Times New Roman" w:cs="Times New Roman"/>
                <w:sz w:val="24"/>
                <w:szCs w:val="24"/>
              </w:rPr>
            </w:pPr>
            <w:r w:rsidRPr="00EA4CBA">
              <w:rPr>
                <w:rFonts w:ascii="Times New Roman" w:hAnsi="Times New Roman" w:cs="Times New Roman"/>
                <w:sz w:val="24"/>
                <w:szCs w:val="24"/>
              </w:rPr>
              <w:t>nuolat</w:t>
            </w:r>
          </w:p>
        </w:tc>
        <w:tc>
          <w:tcPr>
            <w:tcW w:w="2975" w:type="dxa"/>
          </w:tcPr>
          <w:p w14:paraId="2B495169"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 savivaldybės, nevyriausybinės organizacijos</w:t>
            </w:r>
          </w:p>
        </w:tc>
      </w:tr>
      <w:tr w:rsidR="00593B22" w:rsidRPr="0066018D" w14:paraId="791D4AAA" w14:textId="77777777" w:rsidTr="00616292">
        <w:tc>
          <w:tcPr>
            <w:tcW w:w="696" w:type="dxa"/>
            <w:vMerge/>
          </w:tcPr>
          <w:p w14:paraId="3E77F613" w14:textId="77777777" w:rsidR="00593B22" w:rsidRPr="0066018D" w:rsidRDefault="00593B22" w:rsidP="00616292">
            <w:pPr>
              <w:spacing w:line="276" w:lineRule="auto"/>
              <w:rPr>
                <w:rFonts w:ascii="Times New Roman" w:hAnsi="Times New Roman" w:cs="Times New Roman"/>
                <w:sz w:val="24"/>
                <w:szCs w:val="24"/>
                <w:rPrChange w:id="26" w:author="Orijana Mašalė" w:date="2020-05-26T14:50:00Z">
                  <w:rPr>
                    <w:rFonts w:ascii="Times New Roman" w:hAnsi="Times New Roman" w:cs="Times New Roman"/>
                    <w:sz w:val="24"/>
                    <w:szCs w:val="24"/>
                    <w:lang w:val="en-US"/>
                  </w:rPr>
                </w:rPrChange>
              </w:rPr>
            </w:pPr>
          </w:p>
        </w:tc>
        <w:tc>
          <w:tcPr>
            <w:tcW w:w="2266" w:type="dxa"/>
            <w:vMerge/>
          </w:tcPr>
          <w:p w14:paraId="1B280488"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69428FC6" w14:textId="73A337FE" w:rsidR="00593B22" w:rsidRPr="0066018D" w:rsidRDefault="00593B22" w:rsidP="00593B22">
            <w:pPr>
              <w:pStyle w:val="ListParagraph"/>
              <w:numPr>
                <w:ilvl w:val="2"/>
                <w:numId w:val="30"/>
              </w:numPr>
              <w:spacing w:line="276" w:lineRule="auto"/>
              <w:contextualSpacing w:val="0"/>
              <w:rPr>
                <w:rFonts w:ascii="Times New Roman" w:eastAsia="Times New Roman" w:hAnsi="Times New Roman" w:cs="Times New Roman"/>
                <w:sz w:val="24"/>
                <w:szCs w:val="24"/>
              </w:rPr>
            </w:pPr>
            <w:r w:rsidRPr="0066018D">
              <w:rPr>
                <w:rFonts w:ascii="Times New Roman" w:hAnsi="Times New Roman" w:cs="Times New Roman"/>
                <w:sz w:val="24"/>
                <w:szCs w:val="24"/>
              </w:rPr>
              <w:t>Organizuoti laikinąją vaikų priežiūrą, užtikrinant vaikui apgyvendinimą saugioje aplinkoje, jei abu tėvai ar vienas iš tėvų susirgo COVID</w:t>
            </w:r>
            <w:r w:rsidR="00583427" w:rsidRPr="0066018D">
              <w:rPr>
                <w:rFonts w:ascii="Times New Roman" w:hAnsi="Times New Roman" w:cs="Times New Roman"/>
                <w:sz w:val="24"/>
                <w:szCs w:val="24"/>
              </w:rPr>
              <w:t>–</w:t>
            </w:r>
            <w:r w:rsidRPr="00EA4CBA">
              <w:rPr>
                <w:rFonts w:ascii="Times New Roman" w:hAnsi="Times New Roman" w:cs="Times New Roman"/>
                <w:sz w:val="24"/>
                <w:szCs w:val="24"/>
              </w:rPr>
              <w:t>19</w:t>
            </w:r>
            <w:r w:rsidRPr="0066018D">
              <w:rPr>
                <w:rFonts w:ascii="Times New Roman" w:hAnsi="Times New Roman" w:cs="Times New Roman"/>
                <w:sz w:val="24"/>
                <w:szCs w:val="24"/>
              </w:rPr>
              <w:t xml:space="preserve"> ir nėra artimųjų, kurie galėtų prižiūrėti vaiką; teikti vaiko dienos priežiūros paslaugas grupėje, jei abu tėvai (kiti vaiko atstovai) privalo dirbti</w:t>
            </w:r>
          </w:p>
        </w:tc>
        <w:tc>
          <w:tcPr>
            <w:tcW w:w="1710" w:type="dxa"/>
          </w:tcPr>
          <w:p w14:paraId="39928BE0" w14:textId="77777777" w:rsidR="00593B22" w:rsidRPr="0066018D" w:rsidRDefault="00593B22" w:rsidP="00616292">
            <w:pPr>
              <w:spacing w:line="276" w:lineRule="auto"/>
              <w:jc w:val="center"/>
              <w:rPr>
                <w:rFonts w:ascii="Times New Roman" w:hAnsi="Times New Roman" w:cs="Times New Roman"/>
                <w:sz w:val="24"/>
                <w:szCs w:val="24"/>
              </w:rPr>
            </w:pPr>
            <w:r w:rsidRPr="00EA4CBA">
              <w:rPr>
                <w:rFonts w:ascii="Times New Roman" w:hAnsi="Times New Roman" w:cs="Times New Roman"/>
                <w:sz w:val="24"/>
                <w:szCs w:val="24"/>
              </w:rPr>
              <w:t>nuolat</w:t>
            </w:r>
          </w:p>
        </w:tc>
        <w:tc>
          <w:tcPr>
            <w:tcW w:w="2975" w:type="dxa"/>
          </w:tcPr>
          <w:p w14:paraId="460CEE43"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w:t>
            </w:r>
          </w:p>
        </w:tc>
      </w:tr>
      <w:tr w:rsidR="00593B22" w:rsidRPr="0066018D" w14:paraId="5F07BE14" w14:textId="77777777" w:rsidTr="00616292">
        <w:tc>
          <w:tcPr>
            <w:tcW w:w="696" w:type="dxa"/>
            <w:vMerge/>
          </w:tcPr>
          <w:p w14:paraId="73C66327" w14:textId="77777777" w:rsidR="00593B22" w:rsidRPr="0066018D" w:rsidRDefault="00593B22" w:rsidP="00616292">
            <w:pPr>
              <w:spacing w:line="276" w:lineRule="auto"/>
              <w:rPr>
                <w:rFonts w:ascii="Times New Roman" w:hAnsi="Times New Roman" w:cs="Times New Roman"/>
                <w:sz w:val="24"/>
                <w:szCs w:val="24"/>
                <w:rPrChange w:id="27" w:author="Orijana Mašalė" w:date="2020-05-26T14:50:00Z">
                  <w:rPr>
                    <w:rFonts w:ascii="Times New Roman" w:hAnsi="Times New Roman" w:cs="Times New Roman"/>
                    <w:sz w:val="24"/>
                    <w:szCs w:val="24"/>
                    <w:lang w:val="en-US"/>
                  </w:rPr>
                </w:rPrChange>
              </w:rPr>
            </w:pPr>
          </w:p>
        </w:tc>
        <w:tc>
          <w:tcPr>
            <w:tcW w:w="2266" w:type="dxa"/>
            <w:vMerge/>
          </w:tcPr>
          <w:p w14:paraId="1CD6B1B3"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736BF478" w14:textId="77777777"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Pratęsti vaiko laikinosios priežiūros fizinio asmens šeimoje, terminą, kai laikinoji priežiūra skirta iki karantino paskelbimo ar jo metu ir užtikrinti papildomą pranešimų apie galimus vaiko teisių pažeidimus ir atliekamų ar karantino metu atliktų vaiko situacijos vertinimų papildymą ar papildomą įvertinimą</w:t>
            </w:r>
          </w:p>
        </w:tc>
        <w:tc>
          <w:tcPr>
            <w:tcW w:w="1710" w:type="dxa"/>
          </w:tcPr>
          <w:p w14:paraId="0F8E94A3" w14:textId="77777777"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pagal poreikį</w:t>
            </w:r>
          </w:p>
        </w:tc>
        <w:tc>
          <w:tcPr>
            <w:tcW w:w="2975" w:type="dxa"/>
          </w:tcPr>
          <w:p w14:paraId="6BE8DA33"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w:t>
            </w:r>
          </w:p>
        </w:tc>
      </w:tr>
      <w:tr w:rsidR="00593B22" w:rsidRPr="0066018D" w14:paraId="48578381" w14:textId="77777777" w:rsidTr="00616292">
        <w:tc>
          <w:tcPr>
            <w:tcW w:w="696" w:type="dxa"/>
            <w:vMerge/>
          </w:tcPr>
          <w:p w14:paraId="4713E04E" w14:textId="77777777" w:rsidR="00593B22" w:rsidRPr="0066018D" w:rsidRDefault="00593B22" w:rsidP="00616292">
            <w:pPr>
              <w:spacing w:line="276" w:lineRule="auto"/>
              <w:rPr>
                <w:rFonts w:ascii="Times New Roman" w:hAnsi="Times New Roman" w:cs="Times New Roman"/>
                <w:sz w:val="24"/>
                <w:szCs w:val="24"/>
                <w:rPrChange w:id="28" w:author="Orijana Mašalė" w:date="2020-05-26T14:50:00Z">
                  <w:rPr>
                    <w:rFonts w:ascii="Times New Roman" w:hAnsi="Times New Roman" w:cs="Times New Roman"/>
                    <w:sz w:val="24"/>
                    <w:szCs w:val="24"/>
                    <w:lang w:val="en-US"/>
                  </w:rPr>
                </w:rPrChange>
              </w:rPr>
            </w:pPr>
          </w:p>
        </w:tc>
        <w:tc>
          <w:tcPr>
            <w:tcW w:w="2266" w:type="dxa"/>
            <w:vMerge/>
          </w:tcPr>
          <w:p w14:paraId="6090DE69"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30B14653" w14:textId="77777777"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Plėtoti ir didinti krizių centrų paslaugų bei kitos pagalbos prieinamumą, ypatingą dėmesį skiriant užtikrinti paslaugas ir pagalbą asmenims, patyrusiems smurtą artimoje aplinkoje; vaikams, kuriems nustatyta vaiko laikinoji priežiūra socialinę priežiūrą teikiančioje socialinių paslaugų įstaigoje, ir jų atstovams</w:t>
            </w:r>
          </w:p>
        </w:tc>
        <w:tc>
          <w:tcPr>
            <w:tcW w:w="1710" w:type="dxa"/>
          </w:tcPr>
          <w:p w14:paraId="1BE3B260" w14:textId="77777777"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093EC6A6"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w:t>
            </w:r>
          </w:p>
        </w:tc>
      </w:tr>
      <w:tr w:rsidR="00593B22" w:rsidRPr="0066018D" w14:paraId="31967855" w14:textId="77777777" w:rsidTr="00616292">
        <w:tc>
          <w:tcPr>
            <w:tcW w:w="696" w:type="dxa"/>
            <w:vMerge/>
          </w:tcPr>
          <w:p w14:paraId="605CC45A" w14:textId="77777777" w:rsidR="00593B22" w:rsidRPr="0066018D" w:rsidRDefault="00593B22" w:rsidP="00616292">
            <w:pPr>
              <w:spacing w:line="276" w:lineRule="auto"/>
              <w:rPr>
                <w:rFonts w:ascii="Times New Roman" w:hAnsi="Times New Roman" w:cs="Times New Roman"/>
                <w:sz w:val="24"/>
                <w:szCs w:val="24"/>
                <w:rPrChange w:id="29" w:author="Orijana Mašalė" w:date="2020-05-26T14:50:00Z">
                  <w:rPr>
                    <w:rFonts w:ascii="Times New Roman" w:hAnsi="Times New Roman" w:cs="Times New Roman"/>
                    <w:sz w:val="24"/>
                    <w:szCs w:val="24"/>
                    <w:lang w:val="en-US"/>
                  </w:rPr>
                </w:rPrChange>
              </w:rPr>
            </w:pPr>
          </w:p>
        </w:tc>
        <w:tc>
          <w:tcPr>
            <w:tcW w:w="2266" w:type="dxa"/>
            <w:vMerge/>
          </w:tcPr>
          <w:p w14:paraId="61E59E63"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40FA392C" w14:textId="77777777"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Stiprinti ir plėtoti integruotų slaugos ir psichosocialinių paslaugų teikimą namuose aukštam rizikos laipsniui priskiriamiems asmenims</w:t>
            </w:r>
          </w:p>
        </w:tc>
        <w:tc>
          <w:tcPr>
            <w:tcW w:w="1710" w:type="dxa"/>
          </w:tcPr>
          <w:p w14:paraId="5A701477" w14:textId="77777777"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18CDFE03"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V. Augienė), SAM, savivaldybės</w:t>
            </w:r>
          </w:p>
        </w:tc>
      </w:tr>
      <w:tr w:rsidR="00593B22" w:rsidRPr="0066018D" w14:paraId="3160EB10" w14:textId="77777777" w:rsidTr="00616292">
        <w:tc>
          <w:tcPr>
            <w:tcW w:w="696" w:type="dxa"/>
            <w:vMerge/>
          </w:tcPr>
          <w:p w14:paraId="7493140A" w14:textId="77777777" w:rsidR="00593B22" w:rsidRPr="0066018D" w:rsidRDefault="00593B22" w:rsidP="00616292">
            <w:pPr>
              <w:spacing w:line="276" w:lineRule="auto"/>
              <w:rPr>
                <w:rFonts w:ascii="Times New Roman" w:hAnsi="Times New Roman" w:cs="Times New Roman"/>
                <w:sz w:val="24"/>
                <w:szCs w:val="24"/>
                <w:rPrChange w:id="30" w:author="Orijana Mašalė" w:date="2020-05-26T14:50:00Z">
                  <w:rPr>
                    <w:rFonts w:ascii="Times New Roman" w:hAnsi="Times New Roman" w:cs="Times New Roman"/>
                    <w:sz w:val="24"/>
                    <w:szCs w:val="24"/>
                    <w:lang w:val="en-US"/>
                  </w:rPr>
                </w:rPrChange>
              </w:rPr>
            </w:pPr>
          </w:p>
        </w:tc>
        <w:tc>
          <w:tcPr>
            <w:tcW w:w="2266" w:type="dxa"/>
            <w:vMerge/>
          </w:tcPr>
          <w:p w14:paraId="4974C88E"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203ED26B" w14:textId="77777777"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Parengti rekomendacijas nevyriausybinėms organizacijoms, kaip organizuoti savanorišką veiklą epidemiologinės krizės metu </w:t>
            </w:r>
          </w:p>
        </w:tc>
        <w:tc>
          <w:tcPr>
            <w:tcW w:w="1710" w:type="dxa"/>
          </w:tcPr>
          <w:p w14:paraId="251B1CC1" w14:textId="77777777"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1C2ACF57"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Bingelis)</w:t>
            </w:r>
          </w:p>
        </w:tc>
      </w:tr>
      <w:tr w:rsidR="00593B22" w:rsidRPr="0066018D" w14:paraId="086EE05B" w14:textId="77777777" w:rsidTr="00616292">
        <w:tc>
          <w:tcPr>
            <w:tcW w:w="696" w:type="dxa"/>
            <w:vMerge/>
          </w:tcPr>
          <w:p w14:paraId="6E268FF7" w14:textId="77777777" w:rsidR="00593B22" w:rsidRPr="0066018D" w:rsidRDefault="00593B22" w:rsidP="00616292">
            <w:pPr>
              <w:spacing w:line="276" w:lineRule="auto"/>
              <w:rPr>
                <w:rFonts w:ascii="Times New Roman" w:hAnsi="Times New Roman" w:cs="Times New Roman"/>
                <w:sz w:val="24"/>
                <w:szCs w:val="24"/>
                <w:rPrChange w:id="31" w:author="Orijana Mašalė" w:date="2020-05-26T14:50:00Z">
                  <w:rPr>
                    <w:rFonts w:ascii="Times New Roman" w:hAnsi="Times New Roman" w:cs="Times New Roman"/>
                    <w:sz w:val="24"/>
                    <w:szCs w:val="24"/>
                    <w:lang w:val="en-US"/>
                  </w:rPr>
                </w:rPrChange>
              </w:rPr>
            </w:pPr>
          </w:p>
        </w:tc>
        <w:tc>
          <w:tcPr>
            <w:tcW w:w="2266" w:type="dxa"/>
            <w:vMerge/>
          </w:tcPr>
          <w:p w14:paraId="586DD7B0" w14:textId="77777777" w:rsidR="00593B22" w:rsidRPr="0066018D" w:rsidRDefault="00593B22" w:rsidP="00616292">
            <w:pPr>
              <w:spacing w:line="276" w:lineRule="auto"/>
              <w:rPr>
                <w:rFonts w:ascii="Times New Roman" w:hAnsi="Times New Roman" w:cs="Times New Roman"/>
                <w:sz w:val="24"/>
                <w:szCs w:val="24"/>
              </w:rPr>
            </w:pPr>
          </w:p>
        </w:tc>
        <w:tc>
          <w:tcPr>
            <w:tcW w:w="6939" w:type="dxa"/>
          </w:tcPr>
          <w:p w14:paraId="08F85694" w14:textId="77777777"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Užtikrinti socialinių bei švietimo paslaugų nepertraukiamą teikimą visuomenei, skatinant didesnį nevyriausybinių organizacijų dalyvavimą viešųjų paslaugų teikime</w:t>
            </w:r>
          </w:p>
        </w:tc>
        <w:tc>
          <w:tcPr>
            <w:tcW w:w="1710" w:type="dxa"/>
          </w:tcPr>
          <w:p w14:paraId="3A1E24DD" w14:textId="77777777" w:rsidR="00593B22" w:rsidRPr="0066018D" w:rsidRDefault="00593B22"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3178F57F" w14:textId="77777777" w:rsidR="00593B22" w:rsidRPr="0066018D" w:rsidRDefault="00593B22"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Bingelis), ŠMSM</w:t>
            </w:r>
          </w:p>
        </w:tc>
      </w:tr>
      <w:tr w:rsidR="00593B22" w:rsidRPr="0066018D" w14:paraId="19F84118" w14:textId="77777777" w:rsidTr="00616292">
        <w:tc>
          <w:tcPr>
            <w:tcW w:w="696" w:type="dxa"/>
            <w:vMerge/>
          </w:tcPr>
          <w:p w14:paraId="01409B2C" w14:textId="77777777" w:rsidR="00593B22" w:rsidRPr="0066018D" w:rsidRDefault="00593B22" w:rsidP="00593B22">
            <w:pPr>
              <w:spacing w:line="276" w:lineRule="auto"/>
              <w:rPr>
                <w:rFonts w:ascii="Times New Roman" w:hAnsi="Times New Roman" w:cs="Times New Roman"/>
                <w:sz w:val="24"/>
                <w:szCs w:val="24"/>
                <w:rPrChange w:id="32" w:author="Orijana Mašalė" w:date="2020-05-26T14:50:00Z">
                  <w:rPr>
                    <w:rFonts w:ascii="Times New Roman" w:hAnsi="Times New Roman" w:cs="Times New Roman"/>
                    <w:sz w:val="24"/>
                    <w:szCs w:val="24"/>
                    <w:lang w:val="en-US"/>
                  </w:rPr>
                </w:rPrChange>
              </w:rPr>
            </w:pPr>
          </w:p>
        </w:tc>
        <w:tc>
          <w:tcPr>
            <w:tcW w:w="2266" w:type="dxa"/>
            <w:vMerge/>
          </w:tcPr>
          <w:p w14:paraId="268DA121" w14:textId="77777777" w:rsidR="00593B22" w:rsidRPr="0066018D" w:rsidRDefault="00593B22" w:rsidP="00593B22">
            <w:pPr>
              <w:spacing w:line="276" w:lineRule="auto"/>
              <w:rPr>
                <w:rFonts w:ascii="Times New Roman" w:hAnsi="Times New Roman" w:cs="Times New Roman"/>
                <w:sz w:val="24"/>
                <w:szCs w:val="24"/>
              </w:rPr>
            </w:pPr>
          </w:p>
        </w:tc>
        <w:tc>
          <w:tcPr>
            <w:tcW w:w="6939" w:type="dxa"/>
          </w:tcPr>
          <w:p w14:paraId="226B4708" w14:textId="0C8AAA9F" w:rsidR="00593B22" w:rsidRPr="0066018D" w:rsidRDefault="00593B22" w:rsidP="00593B22">
            <w:pPr>
              <w:pStyle w:val="ListParagraph"/>
              <w:numPr>
                <w:ilvl w:val="2"/>
                <w:numId w:val="30"/>
              </w:numPr>
              <w:spacing w:line="276" w:lineRule="auto"/>
              <w:contextualSpacing w:val="0"/>
              <w:rPr>
                <w:rFonts w:ascii="Times New Roman" w:hAnsi="Times New Roman" w:cs="Times New Roman"/>
                <w:sz w:val="24"/>
                <w:szCs w:val="24"/>
              </w:rPr>
            </w:pPr>
            <w:r w:rsidRPr="0066018D">
              <w:rPr>
                <w:rFonts w:ascii="Times New Roman" w:hAnsi="Times New Roman" w:cs="Times New Roman"/>
                <w:bCs/>
                <w:iCs/>
                <w:sz w:val="24"/>
                <w:szCs w:val="24"/>
              </w:rPr>
              <w:t>N</w:t>
            </w:r>
            <w:r w:rsidRPr="0066018D">
              <w:rPr>
                <w:rFonts w:ascii="Times New Roman" w:hAnsi="Times New Roman" w:cs="Times New Roman"/>
                <w:sz w:val="24"/>
                <w:szCs w:val="24"/>
                <w:shd w:val="clear" w:color="auto" w:fill="FFFFFF"/>
              </w:rPr>
              <w:t xml:space="preserve">umatyti draudimą išieškoti iš lėšų, kurias asmenys gauna kaip valstybės ar savivaldybės paramą, kitas išmokas ar kompensacijas, skiriamas dėl ekstremalios situacijos ar karantino </w:t>
            </w:r>
          </w:p>
        </w:tc>
        <w:tc>
          <w:tcPr>
            <w:tcW w:w="1710" w:type="dxa"/>
          </w:tcPr>
          <w:p w14:paraId="0890CD4C" w14:textId="3EC0414C" w:rsidR="00593B22" w:rsidRPr="0066018D" w:rsidRDefault="00593B22" w:rsidP="00593B2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36208E1A" w14:textId="7095C88A" w:rsidR="00593B22" w:rsidRPr="0066018D" w:rsidRDefault="00593B22" w:rsidP="00593B22">
            <w:pPr>
              <w:spacing w:line="276" w:lineRule="auto"/>
              <w:rPr>
                <w:rFonts w:ascii="Times New Roman" w:hAnsi="Times New Roman" w:cs="Times New Roman"/>
                <w:sz w:val="24"/>
                <w:szCs w:val="24"/>
              </w:rPr>
            </w:pPr>
            <w:r w:rsidRPr="0066018D">
              <w:rPr>
                <w:rFonts w:ascii="Times New Roman" w:hAnsi="Times New Roman" w:cs="Times New Roman"/>
                <w:sz w:val="24"/>
                <w:szCs w:val="24"/>
              </w:rPr>
              <w:t>TM (atsakingas asmuo – E. Jankevičius)</w:t>
            </w:r>
          </w:p>
        </w:tc>
      </w:tr>
      <w:tr w:rsidR="001D0121" w:rsidRPr="0066018D" w14:paraId="74A768AB" w14:textId="77777777" w:rsidTr="00593B22">
        <w:tc>
          <w:tcPr>
            <w:tcW w:w="696" w:type="dxa"/>
            <w:vMerge/>
          </w:tcPr>
          <w:p w14:paraId="20A1C705" w14:textId="77777777" w:rsidR="001D0121" w:rsidRPr="0066018D" w:rsidRDefault="001D0121" w:rsidP="00616292">
            <w:pPr>
              <w:spacing w:line="276" w:lineRule="auto"/>
              <w:rPr>
                <w:rFonts w:ascii="Times New Roman" w:hAnsi="Times New Roman" w:cs="Times New Roman"/>
                <w:sz w:val="24"/>
                <w:szCs w:val="24"/>
                <w:rPrChange w:id="33" w:author="Orijana Mašalė" w:date="2020-05-26T14:50:00Z">
                  <w:rPr>
                    <w:rFonts w:ascii="Times New Roman" w:hAnsi="Times New Roman" w:cs="Times New Roman"/>
                    <w:sz w:val="24"/>
                    <w:szCs w:val="24"/>
                    <w:lang w:val="en-US"/>
                  </w:rPr>
                </w:rPrChange>
              </w:rPr>
            </w:pPr>
          </w:p>
        </w:tc>
        <w:tc>
          <w:tcPr>
            <w:tcW w:w="13890" w:type="dxa"/>
            <w:gridSpan w:val="4"/>
          </w:tcPr>
          <w:p w14:paraId="795CDAF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7A4A0362" w14:textId="3F4FBA6D"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Užtikrintas saugių socialinių paslaugų teikimas</w:t>
            </w:r>
            <w:r w:rsidR="00821D30">
              <w:rPr>
                <w:rFonts w:ascii="Times New Roman" w:hAnsi="Times New Roman" w:cs="Times New Roman"/>
                <w:sz w:val="24"/>
                <w:szCs w:val="24"/>
              </w:rPr>
              <w:t>,</w:t>
            </w:r>
            <w:r w:rsidRPr="0066018D">
              <w:rPr>
                <w:rFonts w:ascii="Times New Roman" w:hAnsi="Times New Roman" w:cs="Times New Roman"/>
                <w:sz w:val="24"/>
                <w:szCs w:val="24"/>
              </w:rPr>
              <w:t xml:space="preserve"> atsižvelgiant į</w:t>
            </w:r>
            <w:r w:rsidR="00821D30">
              <w:rPr>
                <w:rFonts w:ascii="Times New Roman" w:hAnsi="Times New Roman" w:cs="Times New Roman"/>
                <w:sz w:val="24"/>
                <w:szCs w:val="24"/>
              </w:rPr>
              <w:t xml:space="preserve"> asmenų</w:t>
            </w:r>
            <w:r w:rsidRPr="0066018D">
              <w:rPr>
                <w:rFonts w:ascii="Times New Roman" w:hAnsi="Times New Roman" w:cs="Times New Roman"/>
                <w:sz w:val="24"/>
                <w:szCs w:val="24"/>
              </w:rPr>
              <w:t xml:space="preserve"> poreikius</w:t>
            </w:r>
          </w:p>
          <w:p w14:paraId="545CEEA7" w14:textId="759DABB4" w:rsidR="001D0121" w:rsidRDefault="001D0121" w:rsidP="00EA4CBA">
            <w:pPr>
              <w:pStyle w:val="CommentText"/>
              <w:rPr>
                <w:rFonts w:ascii="Times New Roman" w:hAnsi="Times New Roman" w:cs="Times New Roman"/>
                <w:sz w:val="24"/>
                <w:szCs w:val="24"/>
              </w:rPr>
            </w:pPr>
            <w:r w:rsidRPr="0066018D">
              <w:rPr>
                <w:rFonts w:ascii="Times New Roman" w:hAnsi="Times New Roman" w:cs="Times New Roman"/>
                <w:sz w:val="24"/>
                <w:szCs w:val="24"/>
              </w:rPr>
              <w:t>Nevyriausybinis sektorius įgalintas vykdyti savanorišką veiklą bei reikšmingai prisidėti prie COVID</w:t>
            </w:r>
            <w:r w:rsidR="00EA4CBA">
              <w:rPr>
                <w:rFonts w:ascii="Times New Roman" w:hAnsi="Times New Roman" w:cs="Times New Roman"/>
                <w:sz w:val="24"/>
                <w:szCs w:val="24"/>
              </w:rPr>
              <w:t>-</w:t>
            </w:r>
            <w:r w:rsidRPr="0066018D">
              <w:rPr>
                <w:rFonts w:ascii="Times New Roman" w:hAnsi="Times New Roman" w:cs="Times New Roman"/>
                <w:sz w:val="24"/>
                <w:szCs w:val="24"/>
              </w:rPr>
              <w:t>19 pandemijos sukeltų neigiamų pasekmių mažinimo</w:t>
            </w:r>
          </w:p>
          <w:p w14:paraId="0470C0F7" w14:textId="5BEDFF03" w:rsidR="00821D30" w:rsidRPr="0066018D" w:rsidRDefault="00821D30" w:rsidP="00616292">
            <w:pPr>
              <w:spacing w:line="276" w:lineRule="auto"/>
              <w:rPr>
                <w:rFonts w:ascii="Times New Roman" w:hAnsi="Times New Roman" w:cs="Times New Roman"/>
                <w:sz w:val="24"/>
                <w:szCs w:val="24"/>
              </w:rPr>
            </w:pPr>
          </w:p>
        </w:tc>
      </w:tr>
      <w:tr w:rsidR="001D0121" w:rsidRPr="0066018D" w14:paraId="6264F23C" w14:textId="77777777" w:rsidTr="00616292">
        <w:tc>
          <w:tcPr>
            <w:tcW w:w="696" w:type="dxa"/>
            <w:vMerge w:val="restart"/>
          </w:tcPr>
          <w:p w14:paraId="55675704" w14:textId="00A20FC1" w:rsidR="001D0121" w:rsidRPr="00EA4CBA" w:rsidRDefault="001D0121" w:rsidP="00616292">
            <w:pPr>
              <w:spacing w:line="276" w:lineRule="auto"/>
              <w:rPr>
                <w:rFonts w:ascii="Times New Roman" w:hAnsi="Times New Roman" w:cs="Times New Roman"/>
                <w:sz w:val="24"/>
                <w:szCs w:val="24"/>
              </w:rPr>
            </w:pPr>
            <w:r w:rsidRPr="00EA4CBA">
              <w:rPr>
                <w:rFonts w:ascii="Times New Roman" w:hAnsi="Times New Roman" w:cs="Times New Roman"/>
                <w:sz w:val="24"/>
                <w:szCs w:val="24"/>
              </w:rPr>
              <w:t>4.</w:t>
            </w:r>
            <w:r w:rsidR="00593B22" w:rsidRPr="00EA4CBA">
              <w:rPr>
                <w:rFonts w:ascii="Times New Roman" w:hAnsi="Times New Roman" w:cs="Times New Roman"/>
                <w:sz w:val="24"/>
                <w:szCs w:val="24"/>
              </w:rPr>
              <w:t>4</w:t>
            </w:r>
            <w:r w:rsidRPr="00EA4CBA">
              <w:rPr>
                <w:rFonts w:ascii="Times New Roman" w:hAnsi="Times New Roman" w:cs="Times New Roman"/>
                <w:sz w:val="24"/>
                <w:szCs w:val="24"/>
              </w:rPr>
              <w:t>.</w:t>
            </w:r>
          </w:p>
        </w:tc>
        <w:tc>
          <w:tcPr>
            <w:tcW w:w="2266" w:type="dxa"/>
            <w:vMerge w:val="restart"/>
          </w:tcPr>
          <w:p w14:paraId="788207B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Lygių galimybių užtikrinimas ir nediskriminavimas</w:t>
            </w:r>
          </w:p>
        </w:tc>
        <w:tc>
          <w:tcPr>
            <w:tcW w:w="6939" w:type="dxa"/>
          </w:tcPr>
          <w:p w14:paraId="2F6E304D" w14:textId="1A7F0B68" w:rsidR="001D0121" w:rsidRPr="0066018D" w:rsidRDefault="001D0121" w:rsidP="00593B22">
            <w:pPr>
              <w:pStyle w:val="ListParagraph"/>
              <w:numPr>
                <w:ilvl w:val="2"/>
                <w:numId w:val="31"/>
              </w:num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Parengti, aptarti su darbuotojų ir darbdavių organizacijomis ir išplatinti rekomendacijas darbdaviams, kaip apsaugoti </w:t>
            </w:r>
            <w:r w:rsidR="00EA4CBA">
              <w:rPr>
                <w:rFonts w:ascii="Times New Roman" w:hAnsi="Times New Roman" w:cs="Times New Roman"/>
                <w:sz w:val="24"/>
                <w:szCs w:val="24"/>
              </w:rPr>
              <w:t>riziką susirgti sunki</w:t>
            </w:r>
            <w:r w:rsidRPr="0066018D">
              <w:rPr>
                <w:rFonts w:ascii="Times New Roman" w:hAnsi="Times New Roman" w:cs="Times New Roman"/>
                <w:sz w:val="24"/>
                <w:szCs w:val="24"/>
              </w:rPr>
              <w:t>a</w:t>
            </w:r>
            <w:r w:rsidR="00EA4CBA">
              <w:rPr>
                <w:rFonts w:ascii="Times New Roman" w:hAnsi="Times New Roman" w:cs="Times New Roman"/>
                <w:sz w:val="24"/>
                <w:szCs w:val="24"/>
              </w:rPr>
              <w:t xml:space="preserve"> liga patiriančius </w:t>
            </w:r>
            <w:r w:rsidRPr="0066018D">
              <w:rPr>
                <w:rFonts w:ascii="Times New Roman" w:hAnsi="Times New Roman" w:cs="Times New Roman"/>
                <w:sz w:val="24"/>
                <w:szCs w:val="24"/>
              </w:rPr>
              <w:t>asmenis nuo užsikrėtimo COVID-19 darbo vietoje, ir paaiškinimus, kaip nesukelti šių asmenų diskriminavimo dėl amžiaus, ligos, lyties, kitų rizikos veiksnių apraiškų</w:t>
            </w:r>
          </w:p>
        </w:tc>
        <w:tc>
          <w:tcPr>
            <w:tcW w:w="1710" w:type="dxa"/>
          </w:tcPr>
          <w:p w14:paraId="313FBE89" w14:textId="02D78B10"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w:t>
            </w:r>
            <w:r w:rsidRPr="00EA4CBA">
              <w:rPr>
                <w:rFonts w:ascii="Times New Roman" w:hAnsi="Times New Roman" w:cs="Times New Roman"/>
                <w:sz w:val="24"/>
                <w:szCs w:val="24"/>
              </w:rPr>
              <w:t>0</w:t>
            </w:r>
            <w:r w:rsidR="00EA4CBA" w:rsidRPr="00EA4CBA">
              <w:rPr>
                <w:rFonts w:ascii="Times New Roman" w:hAnsi="Times New Roman" w:cs="Times New Roman"/>
                <w:sz w:val="24"/>
                <w:szCs w:val="24"/>
              </w:rPr>
              <w:t>7</w:t>
            </w:r>
            <w:r w:rsidRPr="00EA4CBA">
              <w:rPr>
                <w:rFonts w:ascii="Times New Roman" w:hAnsi="Times New Roman" w:cs="Times New Roman"/>
                <w:sz w:val="24"/>
                <w:szCs w:val="24"/>
              </w:rPr>
              <w:t>-</w:t>
            </w:r>
            <w:r w:rsidR="00EA4CBA" w:rsidRPr="00EA4CBA">
              <w:rPr>
                <w:rFonts w:ascii="Times New Roman" w:hAnsi="Times New Roman" w:cs="Times New Roman"/>
                <w:sz w:val="24"/>
                <w:szCs w:val="24"/>
              </w:rPr>
              <w:t>0</w:t>
            </w:r>
            <w:r w:rsidRPr="00EA4CBA">
              <w:rPr>
                <w:rFonts w:ascii="Times New Roman" w:hAnsi="Times New Roman" w:cs="Times New Roman"/>
                <w:sz w:val="24"/>
                <w:szCs w:val="24"/>
              </w:rPr>
              <w:t>1</w:t>
            </w:r>
          </w:p>
        </w:tc>
        <w:tc>
          <w:tcPr>
            <w:tcW w:w="2975" w:type="dxa"/>
          </w:tcPr>
          <w:p w14:paraId="757D48F6"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Radišauskienė)</w:t>
            </w:r>
          </w:p>
        </w:tc>
      </w:tr>
      <w:tr w:rsidR="001D0121" w:rsidRPr="0066018D" w14:paraId="568DCE8F" w14:textId="77777777" w:rsidTr="00616292">
        <w:tc>
          <w:tcPr>
            <w:tcW w:w="696" w:type="dxa"/>
            <w:vMerge/>
          </w:tcPr>
          <w:p w14:paraId="55ADE527" w14:textId="77777777" w:rsidR="001D0121" w:rsidRPr="0066018D" w:rsidRDefault="001D0121" w:rsidP="00616292">
            <w:pPr>
              <w:spacing w:line="276" w:lineRule="auto"/>
              <w:rPr>
                <w:rFonts w:ascii="Times New Roman" w:hAnsi="Times New Roman" w:cs="Times New Roman"/>
                <w:sz w:val="24"/>
                <w:szCs w:val="24"/>
                <w:rPrChange w:id="34" w:author="Orijana Mašalė" w:date="2020-05-26T14:50:00Z">
                  <w:rPr>
                    <w:rFonts w:ascii="Times New Roman" w:hAnsi="Times New Roman" w:cs="Times New Roman"/>
                    <w:sz w:val="24"/>
                    <w:szCs w:val="24"/>
                    <w:lang w:val="en-US"/>
                  </w:rPr>
                </w:rPrChange>
              </w:rPr>
            </w:pPr>
          </w:p>
        </w:tc>
        <w:tc>
          <w:tcPr>
            <w:tcW w:w="2266" w:type="dxa"/>
            <w:vMerge/>
          </w:tcPr>
          <w:p w14:paraId="0B3CDE97"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3933FD08" w14:textId="017D0192" w:rsidR="001D0121" w:rsidRPr="0066018D" w:rsidRDefault="001D0121" w:rsidP="00593B22">
            <w:pPr>
              <w:pStyle w:val="ListParagraph"/>
              <w:numPr>
                <w:ilvl w:val="2"/>
                <w:numId w:val="31"/>
              </w:numPr>
              <w:spacing w:line="276" w:lineRule="auto"/>
              <w:rPr>
                <w:rFonts w:ascii="Times New Roman" w:hAnsi="Times New Roman" w:cs="Times New Roman"/>
                <w:sz w:val="24"/>
                <w:szCs w:val="24"/>
              </w:rPr>
            </w:pPr>
            <w:r w:rsidRPr="0066018D">
              <w:rPr>
                <w:rFonts w:ascii="Times New Roman" w:hAnsi="Times New Roman" w:cs="Times New Roman"/>
                <w:sz w:val="24"/>
                <w:szCs w:val="24"/>
              </w:rPr>
              <w:t>Vykdyti socialinę kampaniją dėl aukšto rizikos laipsnio asmenų diskriminavimo prevencijos socialiniame, ekonominiame, kultūriniame gyvenime</w:t>
            </w:r>
          </w:p>
        </w:tc>
        <w:tc>
          <w:tcPr>
            <w:tcW w:w="1710" w:type="dxa"/>
          </w:tcPr>
          <w:p w14:paraId="1A7EDBE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2020-09-01</w:t>
            </w:r>
          </w:p>
        </w:tc>
        <w:tc>
          <w:tcPr>
            <w:tcW w:w="2975" w:type="dxa"/>
          </w:tcPr>
          <w:p w14:paraId="0FC6BEA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Radišauskienė), KM, ŠMSM kartu su Lygių galimybių kontrolieriaus tarnyba</w:t>
            </w:r>
          </w:p>
        </w:tc>
      </w:tr>
      <w:tr w:rsidR="001D0121" w:rsidRPr="0066018D" w14:paraId="7271C95E" w14:textId="77777777" w:rsidTr="00616292">
        <w:tc>
          <w:tcPr>
            <w:tcW w:w="696" w:type="dxa"/>
            <w:vMerge/>
          </w:tcPr>
          <w:p w14:paraId="193A2A61" w14:textId="77777777" w:rsidR="001D0121" w:rsidRPr="0066018D" w:rsidRDefault="001D0121" w:rsidP="00616292">
            <w:pPr>
              <w:spacing w:line="276" w:lineRule="auto"/>
              <w:rPr>
                <w:rFonts w:ascii="Times New Roman" w:hAnsi="Times New Roman" w:cs="Times New Roman"/>
                <w:sz w:val="24"/>
                <w:szCs w:val="24"/>
                <w:rPrChange w:id="35" w:author="Orijana Mašalė" w:date="2020-05-26T14:50:00Z">
                  <w:rPr>
                    <w:rFonts w:ascii="Times New Roman" w:hAnsi="Times New Roman" w:cs="Times New Roman"/>
                    <w:sz w:val="24"/>
                    <w:szCs w:val="24"/>
                    <w:lang w:val="en-US"/>
                  </w:rPr>
                </w:rPrChange>
              </w:rPr>
            </w:pPr>
          </w:p>
        </w:tc>
        <w:tc>
          <w:tcPr>
            <w:tcW w:w="2266" w:type="dxa"/>
            <w:vMerge/>
          </w:tcPr>
          <w:p w14:paraId="67788A53"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165F901C" w14:textId="7A5D7AEA" w:rsidR="001D0121" w:rsidRPr="0066018D" w:rsidRDefault="001D0121" w:rsidP="00593B22">
            <w:pPr>
              <w:pStyle w:val="ListParagraph"/>
              <w:numPr>
                <w:ilvl w:val="2"/>
                <w:numId w:val="31"/>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Sustiprinti diskriminavimo darbo vietoje dėl amžiaus, ligos, lyties, kitų rizikos veiksnių kontrolę</w:t>
            </w:r>
            <w:r w:rsidR="00EA4CBA" w:rsidRPr="0066018D">
              <w:rPr>
                <w:rFonts w:ascii="Times New Roman" w:hAnsi="Times New Roman" w:cs="Times New Roman"/>
                <w:sz w:val="24"/>
                <w:szCs w:val="24"/>
              </w:rPr>
              <w:t xml:space="preserve"> </w:t>
            </w:r>
            <w:r w:rsidR="00EA4CBA">
              <w:rPr>
                <w:rFonts w:ascii="Times New Roman" w:hAnsi="Times New Roman" w:cs="Times New Roman"/>
                <w:sz w:val="24"/>
                <w:szCs w:val="24"/>
              </w:rPr>
              <w:t>ir r</w:t>
            </w:r>
            <w:r w:rsidR="00EA4CBA" w:rsidRPr="0066018D">
              <w:rPr>
                <w:rFonts w:ascii="Times New Roman" w:hAnsi="Times New Roman" w:cs="Times New Roman"/>
                <w:sz w:val="24"/>
                <w:szCs w:val="24"/>
              </w:rPr>
              <w:t xml:space="preserve">inkti </w:t>
            </w:r>
            <w:r w:rsidR="00EA4CBA">
              <w:rPr>
                <w:rFonts w:ascii="Times New Roman" w:hAnsi="Times New Roman" w:cs="Times New Roman"/>
                <w:sz w:val="24"/>
                <w:szCs w:val="24"/>
              </w:rPr>
              <w:t>bei</w:t>
            </w:r>
            <w:r w:rsidR="00EA4CBA" w:rsidRPr="0066018D">
              <w:rPr>
                <w:rFonts w:ascii="Times New Roman" w:hAnsi="Times New Roman" w:cs="Times New Roman"/>
                <w:sz w:val="24"/>
                <w:szCs w:val="24"/>
              </w:rPr>
              <w:t xml:space="preserve"> vertinti užimtumo rodiklius ir jų kaitą pagal asmenų diskriminavimo pagrindus (amžių, ligas, lytį bei kitus aukštą rizikos laipsnį įtakojančius veiksnius) ir</w:t>
            </w:r>
            <w:r w:rsidR="00EA4CBA">
              <w:rPr>
                <w:rFonts w:ascii="Times New Roman" w:hAnsi="Times New Roman" w:cs="Times New Roman"/>
                <w:sz w:val="24"/>
                <w:szCs w:val="24"/>
              </w:rPr>
              <w:t>,</w:t>
            </w:r>
            <w:r w:rsidR="00EA4CBA" w:rsidRPr="0066018D">
              <w:rPr>
                <w:rFonts w:ascii="Times New Roman" w:hAnsi="Times New Roman" w:cs="Times New Roman"/>
                <w:sz w:val="24"/>
                <w:szCs w:val="24"/>
              </w:rPr>
              <w:t xml:space="preserve"> atsižvelgiant į faktinius duomenimis, siūlyti aktualias į problemų sprendimą nukreiptas priemones</w:t>
            </w:r>
          </w:p>
        </w:tc>
        <w:tc>
          <w:tcPr>
            <w:tcW w:w="1710" w:type="dxa"/>
          </w:tcPr>
          <w:p w14:paraId="6B28429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02903C9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SADM (atsakingas asmuo – E. Radišauskienė) kartu su Lygių galimybių kontrolieriaus tarnyba</w:t>
            </w:r>
          </w:p>
        </w:tc>
      </w:tr>
      <w:tr w:rsidR="001D0121" w:rsidRPr="0066018D" w14:paraId="5A09E562" w14:textId="77777777" w:rsidTr="00593B22">
        <w:tc>
          <w:tcPr>
            <w:tcW w:w="696" w:type="dxa"/>
            <w:vMerge/>
          </w:tcPr>
          <w:p w14:paraId="02DE712A" w14:textId="77777777" w:rsidR="001D0121" w:rsidRPr="0066018D" w:rsidRDefault="001D0121" w:rsidP="00616292">
            <w:pPr>
              <w:spacing w:line="276" w:lineRule="auto"/>
              <w:rPr>
                <w:rFonts w:ascii="Times New Roman" w:hAnsi="Times New Roman" w:cs="Times New Roman"/>
                <w:sz w:val="24"/>
                <w:szCs w:val="24"/>
                <w:rPrChange w:id="36" w:author="Orijana Mašalė" w:date="2020-05-26T14:50:00Z">
                  <w:rPr>
                    <w:rFonts w:ascii="Times New Roman" w:hAnsi="Times New Roman" w:cs="Times New Roman"/>
                    <w:sz w:val="24"/>
                    <w:szCs w:val="24"/>
                    <w:lang w:val="en-US"/>
                  </w:rPr>
                </w:rPrChange>
              </w:rPr>
            </w:pPr>
          </w:p>
        </w:tc>
        <w:tc>
          <w:tcPr>
            <w:tcW w:w="13890" w:type="dxa"/>
            <w:gridSpan w:val="4"/>
          </w:tcPr>
          <w:p w14:paraId="2AA7F94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0913DCCA" w14:textId="6D02FF9D" w:rsidR="006C2243" w:rsidRPr="0066018D" w:rsidRDefault="001D0121" w:rsidP="00A65A31">
            <w:pPr>
              <w:spacing w:line="276" w:lineRule="auto"/>
              <w:rPr>
                <w:rFonts w:ascii="Times New Roman" w:hAnsi="Times New Roman" w:cs="Times New Roman"/>
                <w:sz w:val="24"/>
                <w:szCs w:val="24"/>
              </w:rPr>
            </w:pPr>
            <w:r w:rsidRPr="0066018D">
              <w:rPr>
                <w:rFonts w:ascii="Times New Roman" w:hAnsi="Times New Roman" w:cs="Times New Roman"/>
                <w:sz w:val="24"/>
                <w:szCs w:val="24"/>
              </w:rPr>
              <w:t>Išvengta aukšto rizikos laipsnio asmenų atleidimų iš darbo</w:t>
            </w:r>
          </w:p>
        </w:tc>
      </w:tr>
      <w:tr w:rsidR="001D0121" w:rsidRPr="0066018D" w14:paraId="149A62E4" w14:textId="77777777" w:rsidTr="00616292">
        <w:tc>
          <w:tcPr>
            <w:tcW w:w="696" w:type="dxa"/>
            <w:vMerge w:val="restart"/>
          </w:tcPr>
          <w:p w14:paraId="48B1BCB0" w14:textId="775F8ED3" w:rsidR="001D0121" w:rsidRPr="00A65A31" w:rsidRDefault="001D0121" w:rsidP="00616292">
            <w:pPr>
              <w:spacing w:line="276" w:lineRule="auto"/>
              <w:rPr>
                <w:rFonts w:ascii="Times New Roman" w:hAnsi="Times New Roman" w:cs="Times New Roman"/>
                <w:sz w:val="24"/>
                <w:szCs w:val="24"/>
              </w:rPr>
            </w:pPr>
            <w:r w:rsidRPr="00A65A31">
              <w:rPr>
                <w:rFonts w:ascii="Times New Roman" w:hAnsi="Times New Roman" w:cs="Times New Roman"/>
                <w:sz w:val="24"/>
                <w:szCs w:val="24"/>
              </w:rPr>
              <w:t>4.</w:t>
            </w:r>
            <w:r w:rsidR="00593B22" w:rsidRPr="00A65A31">
              <w:rPr>
                <w:rFonts w:ascii="Times New Roman" w:hAnsi="Times New Roman" w:cs="Times New Roman"/>
                <w:sz w:val="24"/>
                <w:szCs w:val="24"/>
              </w:rPr>
              <w:t>5</w:t>
            </w:r>
            <w:r w:rsidRPr="00A65A31">
              <w:rPr>
                <w:rFonts w:ascii="Times New Roman" w:hAnsi="Times New Roman" w:cs="Times New Roman"/>
                <w:sz w:val="24"/>
                <w:szCs w:val="24"/>
              </w:rPr>
              <w:t xml:space="preserve">. </w:t>
            </w:r>
          </w:p>
        </w:tc>
        <w:tc>
          <w:tcPr>
            <w:tcW w:w="2266" w:type="dxa"/>
            <w:vMerge w:val="restart"/>
          </w:tcPr>
          <w:p w14:paraId="65A08ED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Kokybiško švietimo ir ugdymo proceso užtikrinimas </w:t>
            </w:r>
          </w:p>
        </w:tc>
        <w:tc>
          <w:tcPr>
            <w:tcW w:w="6939" w:type="dxa"/>
          </w:tcPr>
          <w:p w14:paraId="5B94C551" w14:textId="3486B6A6" w:rsidR="001D0121" w:rsidRPr="0066018D" w:rsidRDefault="001D0121" w:rsidP="00593B22">
            <w:pPr>
              <w:pStyle w:val="ListParagraph"/>
              <w:numPr>
                <w:ilvl w:val="2"/>
                <w:numId w:val="32"/>
              </w:numPr>
              <w:spacing w:line="276" w:lineRule="auto"/>
              <w:rPr>
                <w:rFonts w:ascii="Times New Roman" w:hAnsi="Times New Roman" w:cs="Times New Roman"/>
                <w:sz w:val="24"/>
                <w:szCs w:val="24"/>
              </w:rPr>
            </w:pPr>
            <w:r w:rsidRPr="0066018D">
              <w:rPr>
                <w:rFonts w:ascii="Times New Roman" w:hAnsi="Times New Roman" w:cs="Times New Roman"/>
                <w:sz w:val="24"/>
                <w:szCs w:val="24"/>
              </w:rPr>
              <w:t>Sukurti dalijimosi informacija, skaitmeniniais ištekliais bei gerosiomis praktikomis, diegiant nuotolinį mokymą, interneto portalą „NUOTOLINIS“</w:t>
            </w:r>
          </w:p>
        </w:tc>
        <w:tc>
          <w:tcPr>
            <w:tcW w:w="1710" w:type="dxa"/>
          </w:tcPr>
          <w:p w14:paraId="75628DE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60EA390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5A68DCDD" w14:textId="77777777" w:rsidTr="00616292">
        <w:tc>
          <w:tcPr>
            <w:tcW w:w="696" w:type="dxa"/>
            <w:vMerge/>
          </w:tcPr>
          <w:p w14:paraId="01D071CA"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34AA0543"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79989BA1" w14:textId="7A8822C0" w:rsidR="001D0121" w:rsidRPr="0066018D" w:rsidRDefault="001D0121" w:rsidP="00593B22">
            <w:pPr>
              <w:pStyle w:val="ListParagraph"/>
              <w:numPr>
                <w:ilvl w:val="2"/>
                <w:numId w:val="32"/>
              </w:numPr>
              <w:spacing w:line="276" w:lineRule="auto"/>
              <w:rPr>
                <w:rFonts w:ascii="Times New Roman" w:hAnsi="Times New Roman" w:cs="Times New Roman"/>
                <w:sz w:val="24"/>
                <w:szCs w:val="24"/>
              </w:rPr>
            </w:pPr>
            <w:r w:rsidRPr="0066018D">
              <w:rPr>
                <w:rFonts w:ascii="Times New Roman" w:hAnsi="Times New Roman" w:cs="Times New Roman"/>
                <w:sz w:val="24"/>
                <w:szCs w:val="24"/>
              </w:rPr>
              <w:t>Parengti rekomendacijas dėl neformaliojo vaikų ir neformaliojo suaugusiųjų švietimo, vaikų vasaros stovyklų vykdymo karantino/ekstremalios situacijos laikotarpiu ir atnaujinti Neformaliojo vaikų švietimo lėšų skyrimo ir panaudojimo tvarkos aprašą</w:t>
            </w:r>
          </w:p>
        </w:tc>
        <w:tc>
          <w:tcPr>
            <w:tcW w:w="1710" w:type="dxa"/>
          </w:tcPr>
          <w:p w14:paraId="6E975A7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2020-06-15</w:t>
            </w:r>
          </w:p>
        </w:tc>
        <w:tc>
          <w:tcPr>
            <w:tcW w:w="2975" w:type="dxa"/>
          </w:tcPr>
          <w:p w14:paraId="3F772F9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K. Tiesnesytė)</w:t>
            </w:r>
          </w:p>
        </w:tc>
      </w:tr>
      <w:tr w:rsidR="001D0121" w:rsidRPr="0066018D" w14:paraId="1171121D" w14:textId="77777777" w:rsidTr="00616292">
        <w:tc>
          <w:tcPr>
            <w:tcW w:w="696" w:type="dxa"/>
            <w:vMerge/>
          </w:tcPr>
          <w:p w14:paraId="03EDE88D"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58FF09AA"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4B22B18C" w14:textId="77777777" w:rsidR="001D0121" w:rsidRPr="0066018D" w:rsidRDefault="001D0121" w:rsidP="00593B22">
            <w:pPr>
              <w:pStyle w:val="ListParagraph"/>
              <w:numPr>
                <w:ilvl w:val="2"/>
                <w:numId w:val="32"/>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Patvirtinti ikimokyklinio ir priešmokyklinio, bendrojo ugdymo ir profesinio mokymo organizavimo ir švietimo pagalbos teikimo nuotoliniu būdu tvarkos aprašą</w:t>
            </w:r>
          </w:p>
        </w:tc>
        <w:tc>
          <w:tcPr>
            <w:tcW w:w="1710" w:type="dxa"/>
          </w:tcPr>
          <w:p w14:paraId="0D022C31"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27660F9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1FDC8991" w14:textId="77777777" w:rsidTr="00616292">
        <w:tc>
          <w:tcPr>
            <w:tcW w:w="696" w:type="dxa"/>
            <w:vMerge/>
          </w:tcPr>
          <w:p w14:paraId="39D0987C"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12769E7F"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6BAB329E" w14:textId="77777777" w:rsidR="001D0121" w:rsidRPr="0066018D" w:rsidRDefault="001D0121" w:rsidP="00593B22">
            <w:pPr>
              <w:pStyle w:val="ListParagraph"/>
              <w:numPr>
                <w:ilvl w:val="2"/>
                <w:numId w:val="32"/>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 xml:space="preserve">Papildyti priėmimo į mokyklas ir kitas formalųjį švietimą reglamentuojančias tvarkas (išskyrus aukštojo mokslo studijas) nuostatomis </w:t>
            </w:r>
            <w:r w:rsidRPr="0066018D">
              <w:rPr>
                <w:rFonts w:ascii="Times New Roman" w:hAnsi="Times New Roman" w:cs="Times New Roman"/>
                <w:i/>
                <w:iCs/>
                <w:sz w:val="24"/>
                <w:szCs w:val="24"/>
              </w:rPr>
              <w:t>force majeure</w:t>
            </w:r>
            <w:r w:rsidRPr="0066018D">
              <w:rPr>
                <w:rFonts w:ascii="Times New Roman" w:hAnsi="Times New Roman" w:cs="Times New Roman"/>
                <w:sz w:val="24"/>
                <w:szCs w:val="24"/>
              </w:rPr>
              <w:t xml:space="preserve"> atvejams</w:t>
            </w:r>
          </w:p>
        </w:tc>
        <w:tc>
          <w:tcPr>
            <w:tcW w:w="1710" w:type="dxa"/>
          </w:tcPr>
          <w:p w14:paraId="21C1D85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2495BF6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1017F32E" w14:textId="77777777" w:rsidTr="00616292">
        <w:tc>
          <w:tcPr>
            <w:tcW w:w="696" w:type="dxa"/>
            <w:vMerge/>
          </w:tcPr>
          <w:p w14:paraId="6A964D86"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23290352"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77711B01" w14:textId="3A5F55FB" w:rsidR="001D0121" w:rsidRPr="0066018D" w:rsidRDefault="001D0121" w:rsidP="00593B22">
            <w:pPr>
              <w:pStyle w:val="ListParagraph"/>
              <w:numPr>
                <w:ilvl w:val="2"/>
                <w:numId w:val="32"/>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2–3 mokymo ir/ar ugdymo (išskyrus aukštojo mokslo studijas) organizavimo nuotoliniu ar mišriuoju būdu modelius, kurių deriniai rekomenduojami naudoti Švietimo teikėjams, įsivertinus konkrečius veiksnius, ribojančius veiklą įprastomis sąlygomis (pavyzdžiui, socialinis atstumas, padidintos rizikos grupės ir pan.)</w:t>
            </w:r>
          </w:p>
        </w:tc>
        <w:tc>
          <w:tcPr>
            <w:tcW w:w="1710" w:type="dxa"/>
          </w:tcPr>
          <w:p w14:paraId="4925FAB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5110E46C"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63046B7A" w14:textId="77777777" w:rsidTr="00616292">
        <w:tc>
          <w:tcPr>
            <w:tcW w:w="696" w:type="dxa"/>
            <w:vMerge/>
          </w:tcPr>
          <w:p w14:paraId="01D8ED6D" w14:textId="77777777" w:rsidR="001D0121" w:rsidRPr="00A65A31" w:rsidRDefault="001D0121" w:rsidP="00616292">
            <w:pPr>
              <w:spacing w:line="276" w:lineRule="auto"/>
              <w:rPr>
                <w:rFonts w:ascii="Times New Roman" w:hAnsi="Times New Roman" w:cs="Times New Roman"/>
                <w:sz w:val="24"/>
                <w:szCs w:val="24"/>
              </w:rPr>
            </w:pPr>
          </w:p>
        </w:tc>
        <w:tc>
          <w:tcPr>
            <w:tcW w:w="2266" w:type="dxa"/>
            <w:vMerge/>
          </w:tcPr>
          <w:p w14:paraId="7A192D89"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32F4D0CA" w14:textId="04167623" w:rsidR="001D0121" w:rsidRPr="0066018D" w:rsidRDefault="001D0121" w:rsidP="00593B22">
            <w:pPr>
              <w:pStyle w:val="ListParagraph"/>
              <w:numPr>
                <w:ilvl w:val="2"/>
                <w:numId w:val="32"/>
              </w:numPr>
              <w:spacing w:line="276" w:lineRule="auto"/>
              <w:contextualSpacing w:val="0"/>
              <w:rPr>
                <w:rFonts w:ascii="Times New Roman" w:hAnsi="Times New Roman" w:cs="Times New Roman"/>
                <w:sz w:val="24"/>
                <w:szCs w:val="24"/>
              </w:rPr>
            </w:pPr>
            <w:r w:rsidRPr="0066018D">
              <w:rPr>
                <w:rFonts w:ascii="Times New Roman" w:hAnsi="Times New Roman" w:cs="Times New Roman"/>
                <w:color w:val="000000"/>
                <w:sz w:val="24"/>
                <w:szCs w:val="24"/>
              </w:rPr>
              <w:t>Parengti metodinę priemonę mokytojams „Nuotolinio mokymo didaktika“ ir</w:t>
            </w:r>
            <w:r w:rsidR="006C2243">
              <w:rPr>
                <w:rFonts w:ascii="Times New Roman" w:hAnsi="Times New Roman" w:cs="Times New Roman"/>
                <w:color w:val="000000"/>
                <w:sz w:val="24"/>
                <w:szCs w:val="24"/>
              </w:rPr>
              <w:t xml:space="preserve"> </w:t>
            </w:r>
          </w:p>
          <w:p w14:paraId="74FAB510" w14:textId="77777777" w:rsidR="001D0121" w:rsidRPr="0066018D" w:rsidRDefault="001D0121" w:rsidP="00616292">
            <w:pPr>
              <w:pStyle w:val="ListParagraph"/>
              <w:spacing w:line="276" w:lineRule="auto"/>
              <w:contextualSpacing w:val="0"/>
              <w:rPr>
                <w:rFonts w:ascii="Times New Roman" w:hAnsi="Times New Roman" w:cs="Times New Roman"/>
                <w:sz w:val="24"/>
                <w:szCs w:val="24"/>
              </w:rPr>
            </w:pPr>
            <w:r w:rsidRPr="0066018D">
              <w:rPr>
                <w:rFonts w:ascii="Times New Roman" w:hAnsi="Times New Roman" w:cs="Times New Roman"/>
                <w:color w:val="000000"/>
                <w:sz w:val="24"/>
                <w:szCs w:val="24"/>
              </w:rPr>
              <w:t xml:space="preserve">organizuoti </w:t>
            </w:r>
            <w:r w:rsidRPr="0066018D">
              <w:rPr>
                <w:rFonts w:ascii="Times New Roman" w:hAnsi="Times New Roman" w:cs="Times New Roman"/>
                <w:sz w:val="24"/>
                <w:szCs w:val="24"/>
              </w:rPr>
              <w:t>mokytojų kompetencijų dirbti, vykdant formaliojo ir neformaliojo švietimo veiklas nuotoliniu būdu, tobulinimą</w:t>
            </w:r>
          </w:p>
        </w:tc>
        <w:tc>
          <w:tcPr>
            <w:tcW w:w="1710" w:type="dxa"/>
          </w:tcPr>
          <w:p w14:paraId="5101254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2020-09-30</w:t>
            </w:r>
          </w:p>
          <w:p w14:paraId="3400791A" w14:textId="77777777" w:rsidR="001D0121" w:rsidRPr="0066018D" w:rsidRDefault="001D0121" w:rsidP="00616292">
            <w:pPr>
              <w:spacing w:line="276" w:lineRule="auto"/>
              <w:jc w:val="center"/>
              <w:rPr>
                <w:rFonts w:ascii="Times New Roman" w:hAnsi="Times New Roman" w:cs="Times New Roman"/>
                <w:sz w:val="24"/>
                <w:szCs w:val="24"/>
              </w:rPr>
            </w:pPr>
          </w:p>
          <w:p w14:paraId="11329F8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5E1EEA0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ŠMSM (atsakingas asmuo – J. Urbanovič)</w:t>
            </w:r>
          </w:p>
        </w:tc>
      </w:tr>
      <w:tr w:rsidR="001D0121" w:rsidRPr="0066018D" w14:paraId="1C46C4D6" w14:textId="77777777" w:rsidTr="00593B22">
        <w:trPr>
          <w:trHeight w:val="425"/>
        </w:trPr>
        <w:tc>
          <w:tcPr>
            <w:tcW w:w="696" w:type="dxa"/>
            <w:vMerge/>
          </w:tcPr>
          <w:p w14:paraId="3B9C00DC" w14:textId="77777777" w:rsidR="001D0121" w:rsidRPr="00A65A31" w:rsidRDefault="001D0121" w:rsidP="00616292">
            <w:pPr>
              <w:spacing w:line="276" w:lineRule="auto"/>
              <w:rPr>
                <w:rFonts w:ascii="Times New Roman" w:hAnsi="Times New Roman" w:cs="Times New Roman"/>
                <w:sz w:val="24"/>
                <w:szCs w:val="24"/>
              </w:rPr>
            </w:pPr>
          </w:p>
        </w:tc>
        <w:tc>
          <w:tcPr>
            <w:tcW w:w="13890" w:type="dxa"/>
            <w:gridSpan w:val="4"/>
          </w:tcPr>
          <w:p w14:paraId="6AD9D41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 xml:space="preserve">: </w:t>
            </w:r>
          </w:p>
          <w:p w14:paraId="41AA1381" w14:textId="77777777" w:rsidR="001D0121" w:rsidRPr="0066018D" w:rsidRDefault="001D0121" w:rsidP="00616292">
            <w:pPr>
              <w:pStyle w:val="NormalWeb"/>
              <w:spacing w:before="0" w:beforeAutospacing="0" w:after="0" w:afterAutospacing="0" w:line="276" w:lineRule="auto"/>
              <w:rPr>
                <w:color w:val="000000"/>
              </w:rPr>
            </w:pPr>
            <w:r w:rsidRPr="0066018D">
              <w:rPr>
                <w:color w:val="000000"/>
              </w:rPr>
              <w:t xml:space="preserve">Nėra dėl techninių kliūčių negalinčių nuotoliniu ir (ar) mišriu būdu mokytis mokinių </w:t>
            </w:r>
          </w:p>
          <w:p w14:paraId="34BB08AA" w14:textId="77777777" w:rsidR="001D0121" w:rsidRPr="0066018D" w:rsidRDefault="001D0121" w:rsidP="00616292">
            <w:pPr>
              <w:pStyle w:val="NormalWeb"/>
              <w:spacing w:before="0" w:beforeAutospacing="0" w:after="0" w:afterAutospacing="0" w:line="276" w:lineRule="auto"/>
              <w:rPr>
                <w:color w:val="FF0000"/>
              </w:rPr>
            </w:pPr>
            <w:r w:rsidRPr="0066018D">
              <w:t xml:space="preserve">Pasirengta ugdymo proceso organizavimui 2020-2021 metais mišriu būdu (derinant įprastą ir nuotolinį mokymą) </w:t>
            </w:r>
          </w:p>
          <w:p w14:paraId="06484292" w14:textId="77777777" w:rsidR="001D0121" w:rsidRPr="0066018D" w:rsidRDefault="001D0121" w:rsidP="00616292">
            <w:pPr>
              <w:pStyle w:val="NormalWeb"/>
              <w:spacing w:before="0" w:beforeAutospacing="0" w:after="0" w:afterAutospacing="0" w:line="276" w:lineRule="auto"/>
              <w:rPr>
                <w:color w:val="FF0000"/>
              </w:rPr>
            </w:pPr>
            <w:r w:rsidRPr="0066018D">
              <w:t>Pagerintas mokyklų aprūpinimo informacinėmis technologijomis ir skaitmeniniu mokymo(</w:t>
            </w:r>
            <w:proofErr w:type="spellStart"/>
            <w:r w:rsidRPr="0066018D">
              <w:t>si</w:t>
            </w:r>
            <w:proofErr w:type="spellEnd"/>
            <w:r w:rsidRPr="0066018D">
              <w:t xml:space="preserve">) turiniu lygis </w:t>
            </w:r>
          </w:p>
          <w:p w14:paraId="74677563" w14:textId="77777777"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Pagerintas mokytojų skaitmeninis raštingumas </w:t>
            </w:r>
          </w:p>
          <w:p w14:paraId="1D2E823B" w14:textId="284B862F" w:rsidR="006C2243" w:rsidRPr="0066018D" w:rsidRDefault="006C2243" w:rsidP="00616292">
            <w:pPr>
              <w:spacing w:line="276" w:lineRule="auto"/>
              <w:rPr>
                <w:rFonts w:ascii="Times New Roman" w:hAnsi="Times New Roman" w:cs="Times New Roman"/>
                <w:sz w:val="24"/>
                <w:szCs w:val="24"/>
              </w:rPr>
            </w:pPr>
          </w:p>
        </w:tc>
      </w:tr>
      <w:tr w:rsidR="001D0121" w:rsidRPr="0066018D" w14:paraId="6CB1D2D8" w14:textId="77777777" w:rsidTr="00616292">
        <w:trPr>
          <w:trHeight w:val="425"/>
        </w:trPr>
        <w:tc>
          <w:tcPr>
            <w:tcW w:w="696" w:type="dxa"/>
            <w:vMerge w:val="restart"/>
          </w:tcPr>
          <w:p w14:paraId="61FA1072" w14:textId="35A398B4" w:rsidR="001D0121" w:rsidRPr="00747EBE" w:rsidRDefault="001D0121" w:rsidP="00616292">
            <w:pPr>
              <w:spacing w:line="276" w:lineRule="auto"/>
              <w:rPr>
                <w:rFonts w:ascii="Times New Roman" w:hAnsi="Times New Roman" w:cs="Times New Roman"/>
                <w:sz w:val="24"/>
                <w:szCs w:val="24"/>
              </w:rPr>
            </w:pPr>
            <w:r w:rsidRPr="00747EBE">
              <w:rPr>
                <w:rFonts w:ascii="Times New Roman" w:hAnsi="Times New Roman" w:cs="Times New Roman"/>
                <w:sz w:val="24"/>
                <w:szCs w:val="24"/>
              </w:rPr>
              <w:t>4.</w:t>
            </w:r>
            <w:r w:rsidR="00593B22" w:rsidRPr="00747EBE">
              <w:rPr>
                <w:rFonts w:ascii="Times New Roman" w:hAnsi="Times New Roman" w:cs="Times New Roman"/>
                <w:sz w:val="24"/>
                <w:szCs w:val="24"/>
              </w:rPr>
              <w:t>6</w:t>
            </w:r>
            <w:r w:rsidRPr="00747EBE">
              <w:rPr>
                <w:rFonts w:ascii="Times New Roman" w:hAnsi="Times New Roman" w:cs="Times New Roman"/>
                <w:sz w:val="24"/>
                <w:szCs w:val="24"/>
              </w:rPr>
              <w:t xml:space="preserve">. </w:t>
            </w:r>
          </w:p>
        </w:tc>
        <w:tc>
          <w:tcPr>
            <w:tcW w:w="2266" w:type="dxa"/>
            <w:vMerge w:val="restart"/>
          </w:tcPr>
          <w:p w14:paraId="5155C2E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Saugių kultūros paslaugų teikimo užtikrinimas</w:t>
            </w:r>
          </w:p>
        </w:tc>
        <w:tc>
          <w:tcPr>
            <w:tcW w:w="6939" w:type="dxa"/>
          </w:tcPr>
          <w:p w14:paraId="6223CBF2" w14:textId="665ACA2B" w:rsidR="001D0121" w:rsidRPr="0066018D" w:rsidRDefault="001D0121" w:rsidP="00593B22">
            <w:pPr>
              <w:pStyle w:val="ListParagraph"/>
              <w:numPr>
                <w:ilvl w:val="2"/>
                <w:numId w:val="33"/>
              </w:numPr>
              <w:spacing w:line="276" w:lineRule="auto"/>
              <w:rPr>
                <w:rFonts w:ascii="Times New Roman" w:hAnsi="Times New Roman" w:cs="Times New Roman"/>
                <w:sz w:val="24"/>
                <w:szCs w:val="24"/>
              </w:rPr>
            </w:pPr>
            <w:r w:rsidRPr="0066018D">
              <w:rPr>
                <w:rFonts w:ascii="Times New Roman" w:hAnsi="Times New Roman" w:cs="Times New Roman"/>
                <w:sz w:val="24"/>
                <w:szCs w:val="24"/>
              </w:rPr>
              <w:t>Parengti kultūros įstaigų veiklos, kultūros paslaugų teikimo standartus, atsižvelgiant į kultūros srities specifiką ir infekcinių ligų kontrolės reikalavimus</w:t>
            </w:r>
          </w:p>
        </w:tc>
        <w:tc>
          <w:tcPr>
            <w:tcW w:w="1710" w:type="dxa"/>
          </w:tcPr>
          <w:p w14:paraId="1253F88E" w14:textId="033106EE"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00747EBE">
              <w:rPr>
                <w:rFonts w:ascii="Times New Roman" w:hAnsi="Times New Roman" w:cs="Times New Roman"/>
                <w:sz w:val="24"/>
                <w:szCs w:val="24"/>
              </w:rPr>
              <w:t>8</w:t>
            </w:r>
            <w:r w:rsidRPr="0066018D">
              <w:rPr>
                <w:rFonts w:ascii="Times New Roman" w:hAnsi="Times New Roman" w:cs="Times New Roman"/>
                <w:sz w:val="24"/>
                <w:szCs w:val="24"/>
              </w:rPr>
              <w:t>-01</w:t>
            </w:r>
          </w:p>
        </w:tc>
        <w:tc>
          <w:tcPr>
            <w:tcW w:w="2975" w:type="dxa"/>
          </w:tcPr>
          <w:p w14:paraId="3A7319C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KM (atsakingas asmuo – I. </w:t>
            </w:r>
            <w:proofErr w:type="spellStart"/>
            <w:r w:rsidRPr="0066018D">
              <w:rPr>
                <w:rFonts w:ascii="Times New Roman" w:hAnsi="Times New Roman" w:cs="Times New Roman"/>
                <w:sz w:val="24"/>
                <w:szCs w:val="24"/>
              </w:rPr>
              <w:t>Veliutė</w:t>
            </w:r>
            <w:proofErr w:type="spellEnd"/>
            <w:r w:rsidRPr="0066018D">
              <w:rPr>
                <w:rFonts w:ascii="Times New Roman" w:hAnsi="Times New Roman" w:cs="Times New Roman"/>
                <w:sz w:val="24"/>
                <w:szCs w:val="24"/>
              </w:rPr>
              <w:t>), SAM</w:t>
            </w:r>
          </w:p>
        </w:tc>
      </w:tr>
      <w:tr w:rsidR="001D0121" w:rsidRPr="0066018D" w14:paraId="2FDA878A" w14:textId="77777777" w:rsidTr="00616292">
        <w:trPr>
          <w:trHeight w:val="425"/>
        </w:trPr>
        <w:tc>
          <w:tcPr>
            <w:tcW w:w="696" w:type="dxa"/>
            <w:vMerge/>
          </w:tcPr>
          <w:p w14:paraId="7CF28E98" w14:textId="77777777" w:rsidR="001D0121" w:rsidRPr="0066018D" w:rsidRDefault="001D0121" w:rsidP="00616292">
            <w:pPr>
              <w:spacing w:line="276" w:lineRule="auto"/>
              <w:rPr>
                <w:rFonts w:ascii="Times New Roman" w:hAnsi="Times New Roman" w:cs="Times New Roman"/>
                <w:sz w:val="24"/>
                <w:szCs w:val="24"/>
                <w:rPrChange w:id="37" w:author="Orijana Mašalė" w:date="2020-05-26T14:50:00Z">
                  <w:rPr>
                    <w:rFonts w:ascii="Times New Roman" w:hAnsi="Times New Roman" w:cs="Times New Roman"/>
                    <w:sz w:val="24"/>
                    <w:szCs w:val="24"/>
                    <w:lang w:val="en-US"/>
                  </w:rPr>
                </w:rPrChange>
              </w:rPr>
            </w:pPr>
          </w:p>
        </w:tc>
        <w:tc>
          <w:tcPr>
            <w:tcW w:w="2266" w:type="dxa"/>
            <w:vMerge/>
          </w:tcPr>
          <w:p w14:paraId="00554D3E"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6380E5EA" w14:textId="3C9AF7AD" w:rsidR="001D0121" w:rsidRPr="0066018D" w:rsidRDefault="001D0121" w:rsidP="00593B22">
            <w:pPr>
              <w:pStyle w:val="ListParagraph"/>
              <w:numPr>
                <w:ilvl w:val="2"/>
                <w:numId w:val="33"/>
              </w:numPr>
              <w:spacing w:line="276" w:lineRule="auto"/>
              <w:rPr>
                <w:rFonts w:ascii="Times New Roman" w:hAnsi="Times New Roman" w:cs="Times New Roman"/>
                <w:sz w:val="24"/>
                <w:szCs w:val="24"/>
              </w:rPr>
            </w:pPr>
            <w:r w:rsidRPr="0066018D">
              <w:rPr>
                <w:rFonts w:ascii="Times New Roman" w:hAnsi="Times New Roman" w:cs="Times New Roman"/>
                <w:color w:val="000000"/>
                <w:sz w:val="24"/>
                <w:szCs w:val="24"/>
              </w:rPr>
              <w:t>Sukurti paskatų sistemos kultūros įstaigoms modelį užtikrinti teikiamų kultūros paslaugų prieinamumą fiziniam apsilankymui alternatyviais būdais ar kanalais ir kurti naujus skaitmeninius kultūros produktus ir paslaugas, jų perkėlimo į skaitmeninę erdvę ar e-kanalus priemones</w:t>
            </w:r>
          </w:p>
        </w:tc>
        <w:tc>
          <w:tcPr>
            <w:tcW w:w="1710" w:type="dxa"/>
          </w:tcPr>
          <w:p w14:paraId="63012A28"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3EBB3B3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KM (atsakingas asmuo – R. Jaskelevičienė)</w:t>
            </w:r>
          </w:p>
        </w:tc>
      </w:tr>
      <w:tr w:rsidR="001D0121" w:rsidRPr="0066018D" w14:paraId="4AD511CD" w14:textId="77777777" w:rsidTr="00616292">
        <w:trPr>
          <w:trHeight w:val="425"/>
        </w:trPr>
        <w:tc>
          <w:tcPr>
            <w:tcW w:w="696" w:type="dxa"/>
            <w:vMerge/>
          </w:tcPr>
          <w:p w14:paraId="6D8E9092" w14:textId="77777777" w:rsidR="001D0121" w:rsidRPr="0066018D" w:rsidRDefault="001D0121" w:rsidP="00616292">
            <w:pPr>
              <w:spacing w:line="276" w:lineRule="auto"/>
              <w:rPr>
                <w:rFonts w:ascii="Times New Roman" w:hAnsi="Times New Roman" w:cs="Times New Roman"/>
                <w:sz w:val="24"/>
                <w:szCs w:val="24"/>
                <w:rPrChange w:id="38" w:author="Orijana Mašalė" w:date="2020-05-26T14:50:00Z">
                  <w:rPr>
                    <w:rFonts w:ascii="Times New Roman" w:hAnsi="Times New Roman" w:cs="Times New Roman"/>
                    <w:sz w:val="24"/>
                    <w:szCs w:val="24"/>
                    <w:lang w:val="en-US"/>
                  </w:rPr>
                </w:rPrChange>
              </w:rPr>
            </w:pPr>
          </w:p>
        </w:tc>
        <w:tc>
          <w:tcPr>
            <w:tcW w:w="2266" w:type="dxa"/>
            <w:vMerge/>
          </w:tcPr>
          <w:p w14:paraId="114D3045"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59418B06" w14:textId="77777777" w:rsidR="001D0121" w:rsidRPr="0066018D" w:rsidRDefault="001D0121" w:rsidP="00593B22">
            <w:pPr>
              <w:pStyle w:val="ListParagraph"/>
              <w:numPr>
                <w:ilvl w:val="2"/>
                <w:numId w:val="33"/>
              </w:numPr>
              <w:spacing w:line="276" w:lineRule="auto"/>
              <w:contextualSpacing w:val="0"/>
              <w:rPr>
                <w:rFonts w:ascii="Times New Roman" w:hAnsi="Times New Roman" w:cs="Times New Roman"/>
                <w:color w:val="000000"/>
                <w:sz w:val="24"/>
                <w:szCs w:val="24"/>
              </w:rPr>
            </w:pPr>
            <w:r w:rsidRPr="0066018D">
              <w:rPr>
                <w:rFonts w:ascii="Times New Roman" w:hAnsi="Times New Roman" w:cs="Times New Roman"/>
                <w:color w:val="000000"/>
                <w:sz w:val="24"/>
                <w:szCs w:val="24"/>
              </w:rPr>
              <w:t>Bendradarbiaujant su savivaldybėmis ir joms pavaldžiomis kultūros įstaigomis, parengti rekomendacijas kultūros paslaugų prieinamumui regionuose užtikrinti ir</w:t>
            </w:r>
          </w:p>
          <w:p w14:paraId="427F5BB7" w14:textId="77777777" w:rsidR="001D0121" w:rsidRPr="0066018D" w:rsidRDefault="001D0121" w:rsidP="00616292">
            <w:pPr>
              <w:pStyle w:val="ListParagraph"/>
              <w:spacing w:line="276" w:lineRule="auto"/>
              <w:contextualSpacing w:val="0"/>
              <w:rPr>
                <w:rFonts w:ascii="Times New Roman" w:hAnsi="Times New Roman" w:cs="Times New Roman"/>
                <w:color w:val="000000"/>
                <w:sz w:val="24"/>
                <w:szCs w:val="24"/>
              </w:rPr>
            </w:pPr>
            <w:r w:rsidRPr="0066018D">
              <w:rPr>
                <w:rFonts w:ascii="Times New Roman" w:hAnsi="Times New Roman" w:cs="Times New Roman"/>
                <w:color w:val="000000"/>
                <w:sz w:val="24"/>
                <w:szCs w:val="24"/>
              </w:rPr>
              <w:t>stiprinti kultūros centrų materialinę – techninę bazę</w:t>
            </w:r>
          </w:p>
        </w:tc>
        <w:tc>
          <w:tcPr>
            <w:tcW w:w="1710" w:type="dxa"/>
          </w:tcPr>
          <w:p w14:paraId="2AEE62F5"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p w14:paraId="165724ED" w14:textId="77777777" w:rsidR="001D0121" w:rsidRPr="0066018D" w:rsidRDefault="001D0121" w:rsidP="00616292">
            <w:pPr>
              <w:spacing w:line="276" w:lineRule="auto"/>
              <w:jc w:val="center"/>
              <w:rPr>
                <w:rFonts w:ascii="Times New Roman" w:hAnsi="Times New Roman" w:cs="Times New Roman"/>
                <w:sz w:val="24"/>
                <w:szCs w:val="24"/>
              </w:rPr>
            </w:pPr>
          </w:p>
          <w:p w14:paraId="28305C5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6253FB1A"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KM (atsakingas asmuo – Z. Bružaitė), savivaldybės</w:t>
            </w:r>
          </w:p>
        </w:tc>
      </w:tr>
      <w:tr w:rsidR="001D0121" w:rsidRPr="0066018D" w14:paraId="5BDEB6DD" w14:textId="77777777" w:rsidTr="00616292">
        <w:trPr>
          <w:trHeight w:val="425"/>
        </w:trPr>
        <w:tc>
          <w:tcPr>
            <w:tcW w:w="696" w:type="dxa"/>
            <w:vMerge/>
          </w:tcPr>
          <w:p w14:paraId="6B18BAE3" w14:textId="77777777" w:rsidR="001D0121" w:rsidRPr="0066018D" w:rsidRDefault="001D0121" w:rsidP="00616292">
            <w:pPr>
              <w:spacing w:line="276" w:lineRule="auto"/>
              <w:rPr>
                <w:rFonts w:ascii="Times New Roman" w:hAnsi="Times New Roman" w:cs="Times New Roman"/>
                <w:sz w:val="24"/>
                <w:szCs w:val="24"/>
                <w:rPrChange w:id="39" w:author="Orijana Mašalė" w:date="2020-05-26T14:50:00Z">
                  <w:rPr>
                    <w:rFonts w:ascii="Times New Roman" w:hAnsi="Times New Roman" w:cs="Times New Roman"/>
                    <w:sz w:val="24"/>
                    <w:szCs w:val="24"/>
                    <w:lang w:val="en-US"/>
                  </w:rPr>
                </w:rPrChange>
              </w:rPr>
            </w:pPr>
          </w:p>
        </w:tc>
        <w:tc>
          <w:tcPr>
            <w:tcW w:w="2266" w:type="dxa"/>
            <w:vMerge/>
          </w:tcPr>
          <w:p w14:paraId="2EC6995E"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13F66B37" w14:textId="2ACB3EBA" w:rsidR="001D0121" w:rsidRPr="0066018D" w:rsidRDefault="001D0121" w:rsidP="00593B22">
            <w:pPr>
              <w:pStyle w:val="ListParagraph"/>
              <w:numPr>
                <w:ilvl w:val="2"/>
                <w:numId w:val="33"/>
              </w:numPr>
              <w:spacing w:line="276" w:lineRule="auto"/>
              <w:contextualSpacing w:val="0"/>
              <w:rPr>
                <w:rFonts w:ascii="Times New Roman" w:hAnsi="Times New Roman" w:cs="Times New Roman"/>
                <w:color w:val="000000"/>
                <w:sz w:val="24"/>
                <w:szCs w:val="24"/>
              </w:rPr>
            </w:pPr>
            <w:r w:rsidRPr="0066018D">
              <w:rPr>
                <w:rFonts w:ascii="Times New Roman" w:hAnsi="Times New Roman" w:cs="Times New Roman"/>
                <w:color w:val="000000"/>
                <w:sz w:val="24"/>
                <w:szCs w:val="24"/>
              </w:rPr>
              <w:t>Parengti efektyvų kultūros renginių perkėlimo laiko, formos ir vietos atžvilgiu modelį, siekiant užtikrinti kultūros paslaugų teikėjų ir vartotojų interesų apsaugą</w:t>
            </w:r>
          </w:p>
        </w:tc>
        <w:tc>
          <w:tcPr>
            <w:tcW w:w="1710" w:type="dxa"/>
          </w:tcPr>
          <w:p w14:paraId="6F7BDC11"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7DB6762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KM (atsakingas asmuo – G. Žemaitytė)</w:t>
            </w:r>
          </w:p>
        </w:tc>
      </w:tr>
      <w:tr w:rsidR="001D0121" w:rsidRPr="0066018D" w14:paraId="332FB078" w14:textId="77777777" w:rsidTr="00593B22">
        <w:tc>
          <w:tcPr>
            <w:tcW w:w="696" w:type="dxa"/>
            <w:vMerge/>
          </w:tcPr>
          <w:p w14:paraId="7758D091" w14:textId="77777777" w:rsidR="001D0121" w:rsidRPr="0066018D" w:rsidRDefault="001D0121" w:rsidP="00616292">
            <w:pPr>
              <w:spacing w:line="276" w:lineRule="auto"/>
              <w:rPr>
                <w:rFonts w:ascii="Times New Roman" w:hAnsi="Times New Roman" w:cs="Times New Roman"/>
                <w:sz w:val="24"/>
                <w:szCs w:val="24"/>
                <w:highlight w:val="yellow"/>
              </w:rPr>
            </w:pPr>
          </w:p>
        </w:tc>
        <w:tc>
          <w:tcPr>
            <w:tcW w:w="13890" w:type="dxa"/>
            <w:gridSpan w:val="4"/>
          </w:tcPr>
          <w:p w14:paraId="2546508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158B01DD" w14:textId="3B61A9EB" w:rsidR="001D0121" w:rsidRPr="0066018D" w:rsidRDefault="001D0121" w:rsidP="00616292">
            <w:pPr>
              <w:pStyle w:val="NormalWeb"/>
              <w:spacing w:before="0" w:beforeAutospacing="0" w:after="0" w:afterAutospacing="0" w:line="276" w:lineRule="auto"/>
              <w:rPr>
                <w:color w:val="000000"/>
              </w:rPr>
            </w:pPr>
            <w:r w:rsidRPr="0066018D">
              <w:rPr>
                <w:color w:val="000000"/>
              </w:rPr>
              <w:t xml:space="preserve">Kultūros vaidmuo ir veiklos pritaikytos prie </w:t>
            </w:r>
            <w:r w:rsidRPr="0066018D">
              <w:rPr>
                <w:color w:val="000000"/>
              </w:rPr>
              <w:t xml:space="preserve">pasikeitusių </w:t>
            </w:r>
            <w:r w:rsidRPr="0066018D">
              <w:rPr>
                <w:color w:val="000000"/>
              </w:rPr>
              <w:t>sąlygų</w:t>
            </w:r>
          </w:p>
          <w:p w14:paraId="10D33A14" w14:textId="77777777" w:rsidR="001D0121" w:rsidRPr="0066018D" w:rsidRDefault="001D0121" w:rsidP="00616292">
            <w:pPr>
              <w:pStyle w:val="NormalWeb"/>
              <w:spacing w:before="0" w:beforeAutospacing="0" w:after="0" w:afterAutospacing="0" w:line="276" w:lineRule="auto"/>
              <w:rPr>
                <w:color w:val="000000"/>
              </w:rPr>
            </w:pPr>
            <w:r w:rsidRPr="0066018D">
              <w:rPr>
                <w:color w:val="000000"/>
              </w:rPr>
              <w:t>Išplėtotos kultūros operatorių, kultūros įstaigų darbuotojų kompetencijos teikti saugias kultūros paslaugas</w:t>
            </w:r>
          </w:p>
          <w:p w14:paraId="562C84CB" w14:textId="77777777" w:rsidR="001D0121" w:rsidRDefault="001D0121" w:rsidP="00616292">
            <w:pPr>
              <w:pStyle w:val="NormalWeb"/>
              <w:spacing w:before="0" w:beforeAutospacing="0" w:after="0" w:afterAutospacing="0" w:line="276" w:lineRule="auto"/>
              <w:rPr>
                <w:color w:val="000000"/>
              </w:rPr>
            </w:pPr>
            <w:r w:rsidRPr="0066018D">
              <w:rPr>
                <w:color w:val="000000"/>
              </w:rPr>
              <w:t xml:space="preserve">Sukurtos alternatyvios fiziniam apsilankymui prieigos prie pagrindinių kultūros įstaigų teikiamų paslaugų </w:t>
            </w:r>
          </w:p>
          <w:p w14:paraId="1267CCFD" w14:textId="0758010A" w:rsidR="00F40F81" w:rsidRPr="0066018D" w:rsidRDefault="00F40F81" w:rsidP="00616292">
            <w:pPr>
              <w:pStyle w:val="NormalWeb"/>
              <w:spacing w:before="0" w:beforeAutospacing="0" w:after="0" w:afterAutospacing="0" w:line="276" w:lineRule="auto"/>
              <w:rPr>
                <w:highlight w:val="yellow"/>
              </w:rPr>
            </w:pPr>
          </w:p>
        </w:tc>
      </w:tr>
      <w:tr w:rsidR="001D0121" w:rsidRPr="0066018D" w14:paraId="6FE64088" w14:textId="77777777" w:rsidTr="00616292">
        <w:trPr>
          <w:trHeight w:val="974"/>
        </w:trPr>
        <w:tc>
          <w:tcPr>
            <w:tcW w:w="696" w:type="dxa"/>
            <w:vMerge w:val="restart"/>
          </w:tcPr>
          <w:p w14:paraId="4791CC07" w14:textId="7EBF41B5"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4.</w:t>
            </w:r>
            <w:r w:rsidR="00593B22" w:rsidRPr="0066018D">
              <w:rPr>
                <w:rFonts w:ascii="Times New Roman" w:hAnsi="Times New Roman" w:cs="Times New Roman"/>
                <w:sz w:val="24"/>
                <w:szCs w:val="24"/>
              </w:rPr>
              <w:t>7</w:t>
            </w:r>
            <w:r w:rsidRPr="0066018D">
              <w:rPr>
                <w:rFonts w:ascii="Times New Roman" w:hAnsi="Times New Roman" w:cs="Times New Roman"/>
                <w:sz w:val="24"/>
                <w:szCs w:val="24"/>
              </w:rPr>
              <w:t>.</w:t>
            </w:r>
          </w:p>
        </w:tc>
        <w:tc>
          <w:tcPr>
            <w:tcW w:w="2266" w:type="dxa"/>
            <w:vMerge w:val="restart"/>
          </w:tcPr>
          <w:p w14:paraId="3F4CF99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Vietos žemės ūkio ir maisto produktų vartojimo skatinimas</w:t>
            </w:r>
          </w:p>
        </w:tc>
        <w:tc>
          <w:tcPr>
            <w:tcW w:w="6939" w:type="dxa"/>
          </w:tcPr>
          <w:p w14:paraId="0710EA69" w14:textId="4A9158DC" w:rsidR="001D0121" w:rsidRPr="0066018D" w:rsidRDefault="001D0121" w:rsidP="00593B22">
            <w:pPr>
              <w:pStyle w:val="ListParagraph"/>
              <w:numPr>
                <w:ilvl w:val="2"/>
                <w:numId w:val="34"/>
              </w:numPr>
              <w:spacing w:line="276" w:lineRule="auto"/>
              <w:rPr>
                <w:rFonts w:ascii="Times New Roman" w:hAnsi="Times New Roman" w:cs="Times New Roman"/>
                <w:sz w:val="24"/>
                <w:szCs w:val="24"/>
              </w:rPr>
            </w:pPr>
            <w:r w:rsidRPr="0066018D">
              <w:rPr>
                <w:rFonts w:ascii="Times New Roman" w:hAnsi="Times New Roman" w:cs="Times New Roman"/>
                <w:spacing w:val="-2"/>
                <w:sz w:val="24"/>
                <w:szCs w:val="24"/>
              </w:rPr>
              <w:t>Skirti paramą vienam vaikui per mėnesį ir paskatinti ekologiškų ir pagal nacionalinę žemės ūkio ir maisto kokybės sistemą pagamintų maisto produktų vartojimą ikimokyklinio ugdymo įstaigose</w:t>
            </w:r>
          </w:p>
        </w:tc>
        <w:tc>
          <w:tcPr>
            <w:tcW w:w="1710" w:type="dxa"/>
          </w:tcPr>
          <w:p w14:paraId="2EFD609D"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49702FCA"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ŽŪM (atsakingas asmuo – A. Palionis)</w:t>
            </w:r>
          </w:p>
        </w:tc>
      </w:tr>
      <w:tr w:rsidR="001D0121" w:rsidRPr="0066018D" w14:paraId="05D9911A" w14:textId="77777777" w:rsidTr="00616292">
        <w:trPr>
          <w:trHeight w:val="974"/>
        </w:trPr>
        <w:tc>
          <w:tcPr>
            <w:tcW w:w="696" w:type="dxa"/>
            <w:vMerge/>
          </w:tcPr>
          <w:p w14:paraId="6F468DAD"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00B611D3"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63D67563" w14:textId="7A873D07" w:rsidR="001D0121" w:rsidRPr="0066018D" w:rsidRDefault="001D0121" w:rsidP="00593B22">
            <w:pPr>
              <w:pStyle w:val="ListParagraph"/>
              <w:numPr>
                <w:ilvl w:val="2"/>
                <w:numId w:val="34"/>
              </w:numPr>
              <w:spacing w:line="276" w:lineRule="auto"/>
              <w:rPr>
                <w:rFonts w:ascii="Times New Roman" w:hAnsi="Times New Roman" w:cs="Times New Roman"/>
                <w:spacing w:val="-2"/>
                <w:sz w:val="24"/>
                <w:szCs w:val="24"/>
              </w:rPr>
            </w:pPr>
            <w:r w:rsidRPr="0066018D">
              <w:rPr>
                <w:rFonts w:ascii="Times New Roman" w:hAnsi="Times New Roman" w:cs="Times New Roman"/>
                <w:sz w:val="24"/>
                <w:szCs w:val="24"/>
              </w:rPr>
              <w:t>Pratęsti paramos pagal Lietuvos kaimo plėtros 2014-2020 m. programos priemonę „Ekologinis ūkininkavimas“ mokėjimą ekologinį ūkininkavimą praktikuojantiems ūkiams, užbaigusiems 5 metų kontraktus 2019 m.</w:t>
            </w:r>
          </w:p>
        </w:tc>
        <w:tc>
          <w:tcPr>
            <w:tcW w:w="1710" w:type="dxa"/>
          </w:tcPr>
          <w:p w14:paraId="3562377A"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13F70077"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ŽŪM (atsakingas asmuo – A. Palionis)</w:t>
            </w:r>
          </w:p>
        </w:tc>
      </w:tr>
      <w:tr w:rsidR="001D0121" w:rsidRPr="0066018D" w14:paraId="18418EB0" w14:textId="77777777" w:rsidTr="00616292">
        <w:trPr>
          <w:trHeight w:val="974"/>
        </w:trPr>
        <w:tc>
          <w:tcPr>
            <w:tcW w:w="696" w:type="dxa"/>
            <w:vMerge/>
          </w:tcPr>
          <w:p w14:paraId="06A04AF2"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4E67D7BE"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00CC65D9" w14:textId="0B7E1BD1" w:rsidR="001D0121" w:rsidRPr="0066018D" w:rsidRDefault="001D0121" w:rsidP="00593B22">
            <w:pPr>
              <w:pStyle w:val="ListParagraph"/>
              <w:numPr>
                <w:ilvl w:val="2"/>
                <w:numId w:val="34"/>
              </w:numPr>
              <w:spacing w:line="276" w:lineRule="auto"/>
              <w:contextualSpacing w:val="0"/>
              <w:rPr>
                <w:rFonts w:ascii="Times New Roman" w:hAnsi="Times New Roman" w:cs="Times New Roman"/>
                <w:sz w:val="24"/>
                <w:szCs w:val="24"/>
              </w:rPr>
            </w:pPr>
            <w:r w:rsidRPr="0066018D">
              <w:rPr>
                <w:rFonts w:ascii="Times New Roman" w:hAnsi="Times New Roman" w:cs="Times New Roman"/>
                <w:spacing w:val="-2"/>
                <w:sz w:val="24"/>
                <w:szCs w:val="24"/>
              </w:rPr>
              <w:t xml:space="preserve">Padidinti maisto produktų </w:t>
            </w:r>
            <w:r w:rsidRPr="0066018D">
              <w:rPr>
                <w:rFonts w:ascii="Times New Roman" w:eastAsia="Calibri" w:hAnsi="Times New Roman" w:cs="Times New Roman"/>
                <w:bCs/>
                <w:iCs/>
                <w:sz w:val="24"/>
                <w:szCs w:val="24"/>
              </w:rPr>
              <w:t>asortimentą</w:t>
            </w:r>
            <w:r w:rsidRPr="0066018D">
              <w:rPr>
                <w:rFonts w:ascii="Times New Roman" w:hAnsi="Times New Roman" w:cs="Times New Roman"/>
                <w:spacing w:val="-2"/>
                <w:sz w:val="24"/>
                <w:szCs w:val="24"/>
              </w:rPr>
              <w:t xml:space="preserve"> VšĮ Centrinės perkančiosios organizacijos administruojamame elektroniniame kataloge ir </w:t>
            </w:r>
            <w:r w:rsidRPr="0066018D">
              <w:rPr>
                <w:rFonts w:ascii="Times New Roman" w:hAnsi="Times New Roman" w:cs="Times New Roman"/>
                <w:sz w:val="24"/>
                <w:szCs w:val="24"/>
              </w:rPr>
              <w:t xml:space="preserve">sudaryti galimybes šalies ūkininkams, regioninio smulkiojo verslo įmonėms tiesiogiai, be tarpininkų, dalyvauti </w:t>
            </w:r>
            <w:r w:rsidRPr="0066018D">
              <w:rPr>
                <w:rFonts w:ascii="Times New Roman" w:hAnsi="Times New Roman" w:cs="Times New Roman"/>
                <w:spacing w:val="-2"/>
                <w:sz w:val="24"/>
                <w:szCs w:val="24"/>
              </w:rPr>
              <w:t>viešuosiuose pirkimuose</w:t>
            </w:r>
          </w:p>
        </w:tc>
        <w:tc>
          <w:tcPr>
            <w:tcW w:w="1710" w:type="dxa"/>
          </w:tcPr>
          <w:p w14:paraId="3C6BF6C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14E7B619"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ŽŪM (atsakingas asmuo – A. Palionis)</w:t>
            </w:r>
          </w:p>
        </w:tc>
      </w:tr>
      <w:tr w:rsidR="001D0121" w:rsidRPr="0066018D" w14:paraId="766D44BA" w14:textId="77777777" w:rsidTr="00593B22">
        <w:tc>
          <w:tcPr>
            <w:tcW w:w="696" w:type="dxa"/>
            <w:vMerge/>
          </w:tcPr>
          <w:p w14:paraId="260BB2DB" w14:textId="77777777" w:rsidR="001D0121" w:rsidRPr="0066018D" w:rsidRDefault="001D0121" w:rsidP="00616292">
            <w:pPr>
              <w:spacing w:line="276" w:lineRule="auto"/>
              <w:rPr>
                <w:rFonts w:ascii="Times New Roman" w:hAnsi="Times New Roman" w:cs="Times New Roman"/>
                <w:sz w:val="24"/>
                <w:szCs w:val="24"/>
                <w:highlight w:val="yellow"/>
              </w:rPr>
            </w:pPr>
          </w:p>
        </w:tc>
        <w:tc>
          <w:tcPr>
            <w:tcW w:w="13890" w:type="dxa"/>
            <w:gridSpan w:val="4"/>
          </w:tcPr>
          <w:p w14:paraId="29D948E3"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 xml:space="preserve">: </w:t>
            </w:r>
          </w:p>
          <w:p w14:paraId="0FCDF154" w14:textId="48DA93E4" w:rsidR="001D0121" w:rsidRPr="0066018D" w:rsidRDefault="001D0121" w:rsidP="00616292">
            <w:pPr>
              <w:spacing w:line="276" w:lineRule="auto"/>
              <w:jc w:val="both"/>
              <w:rPr>
                <w:rFonts w:ascii="Times New Roman" w:hAnsi="Times New Roman" w:cs="Times New Roman"/>
                <w:color w:val="000000" w:themeColor="text1"/>
                <w:spacing w:val="-2"/>
                <w:sz w:val="24"/>
                <w:szCs w:val="24"/>
              </w:rPr>
            </w:pPr>
            <w:r w:rsidRPr="0066018D">
              <w:rPr>
                <w:rFonts w:ascii="Times New Roman" w:hAnsi="Times New Roman" w:cs="Times New Roman"/>
                <w:color w:val="000000" w:themeColor="text1"/>
                <w:spacing w:val="-2"/>
                <w:sz w:val="24"/>
                <w:szCs w:val="24"/>
              </w:rPr>
              <w:t>Užtikrinta vietinių ekologiškų ir pagal nacionalinę žemės ūkio ir maisto kokybės sistemą pagamintų maisto produktų rinka</w:t>
            </w:r>
            <w:r w:rsidR="00A414E6">
              <w:rPr>
                <w:rFonts w:ascii="Times New Roman" w:hAnsi="Times New Roman" w:cs="Times New Roman"/>
                <w:color w:val="000000" w:themeColor="text1"/>
                <w:spacing w:val="-2"/>
                <w:sz w:val="24"/>
                <w:szCs w:val="24"/>
              </w:rPr>
              <w:t xml:space="preserve"> bei</w:t>
            </w:r>
            <w:r w:rsidRPr="0066018D">
              <w:rPr>
                <w:rFonts w:ascii="Times New Roman" w:hAnsi="Times New Roman" w:cs="Times New Roman"/>
                <w:color w:val="000000" w:themeColor="text1"/>
                <w:spacing w:val="-2"/>
                <w:sz w:val="24"/>
                <w:szCs w:val="24"/>
              </w:rPr>
              <w:t xml:space="preserve"> darbo viet</w:t>
            </w:r>
            <w:r w:rsidR="00A414E6">
              <w:rPr>
                <w:rFonts w:ascii="Times New Roman" w:hAnsi="Times New Roman" w:cs="Times New Roman"/>
                <w:color w:val="000000" w:themeColor="text1"/>
                <w:spacing w:val="-2"/>
                <w:sz w:val="24"/>
                <w:szCs w:val="24"/>
              </w:rPr>
              <w:t>os</w:t>
            </w:r>
            <w:r w:rsidRPr="0066018D">
              <w:rPr>
                <w:rFonts w:ascii="Times New Roman" w:hAnsi="Times New Roman" w:cs="Times New Roman"/>
                <w:color w:val="000000" w:themeColor="text1"/>
                <w:spacing w:val="-2"/>
                <w:sz w:val="24"/>
                <w:szCs w:val="24"/>
              </w:rPr>
              <w:t xml:space="preserve"> </w:t>
            </w:r>
          </w:p>
          <w:p w14:paraId="595354ED" w14:textId="77777777" w:rsidR="001D0121" w:rsidRDefault="001D0121" w:rsidP="00616292">
            <w:pPr>
              <w:spacing w:line="276" w:lineRule="auto"/>
              <w:jc w:val="both"/>
              <w:rPr>
                <w:rFonts w:ascii="Times New Roman" w:hAnsi="Times New Roman" w:cs="Times New Roman"/>
                <w:b/>
                <w:bCs/>
                <w:color w:val="000000" w:themeColor="text1"/>
                <w:spacing w:val="-2"/>
                <w:sz w:val="24"/>
                <w:szCs w:val="24"/>
              </w:rPr>
            </w:pPr>
            <w:r w:rsidRPr="0066018D">
              <w:rPr>
                <w:rFonts w:ascii="Times New Roman" w:hAnsi="Times New Roman" w:cs="Times New Roman"/>
                <w:color w:val="000000" w:themeColor="text1"/>
                <w:spacing w:val="-2"/>
                <w:sz w:val="24"/>
                <w:szCs w:val="24"/>
              </w:rPr>
              <w:t>Lietuvos ūkininkų bei regioninio smulkiojo verslo įmonių gaminamos produkcijos integracija į švietimo, gydymo bei kt. įstaigų vykdomus viešuosius maisto produktų pirkimus</w:t>
            </w:r>
            <w:r w:rsidRPr="0066018D">
              <w:rPr>
                <w:rFonts w:ascii="Times New Roman" w:hAnsi="Times New Roman" w:cs="Times New Roman"/>
                <w:b/>
                <w:bCs/>
                <w:color w:val="000000" w:themeColor="text1"/>
                <w:spacing w:val="-2"/>
                <w:sz w:val="24"/>
                <w:szCs w:val="24"/>
              </w:rPr>
              <w:t xml:space="preserve"> </w:t>
            </w:r>
          </w:p>
          <w:p w14:paraId="6AAFD437" w14:textId="1B4FA400" w:rsidR="00A414E6" w:rsidRPr="0066018D" w:rsidRDefault="00A414E6" w:rsidP="00616292">
            <w:pPr>
              <w:spacing w:line="276" w:lineRule="auto"/>
              <w:jc w:val="both"/>
              <w:rPr>
                <w:rFonts w:ascii="Times New Roman" w:hAnsi="Times New Roman" w:cs="Times New Roman"/>
                <w:b/>
                <w:bCs/>
                <w:color w:val="000000" w:themeColor="text1"/>
                <w:spacing w:val="-2"/>
                <w:sz w:val="24"/>
                <w:szCs w:val="24"/>
              </w:rPr>
            </w:pPr>
          </w:p>
        </w:tc>
      </w:tr>
      <w:tr w:rsidR="001D0121" w:rsidRPr="0066018D" w14:paraId="0DFE0806" w14:textId="77777777" w:rsidTr="00616292">
        <w:tc>
          <w:tcPr>
            <w:tcW w:w="696" w:type="dxa"/>
            <w:vMerge w:val="restart"/>
          </w:tcPr>
          <w:p w14:paraId="58F29259" w14:textId="2676DA70"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4.</w:t>
            </w:r>
            <w:r w:rsidR="00593B22" w:rsidRPr="0066018D">
              <w:rPr>
                <w:rFonts w:ascii="Times New Roman" w:hAnsi="Times New Roman" w:cs="Times New Roman"/>
                <w:sz w:val="24"/>
                <w:szCs w:val="24"/>
              </w:rPr>
              <w:t>8</w:t>
            </w:r>
            <w:r w:rsidRPr="0066018D">
              <w:rPr>
                <w:rFonts w:ascii="Times New Roman" w:hAnsi="Times New Roman" w:cs="Times New Roman"/>
                <w:sz w:val="24"/>
                <w:szCs w:val="24"/>
              </w:rPr>
              <w:t>.</w:t>
            </w:r>
          </w:p>
        </w:tc>
        <w:tc>
          <w:tcPr>
            <w:tcW w:w="2266" w:type="dxa"/>
            <w:vMerge w:val="restart"/>
          </w:tcPr>
          <w:p w14:paraId="6CE5470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Viešojo saugumo užtikrinimas</w:t>
            </w:r>
          </w:p>
        </w:tc>
        <w:tc>
          <w:tcPr>
            <w:tcW w:w="6939" w:type="dxa"/>
          </w:tcPr>
          <w:p w14:paraId="32E3E56A" w14:textId="64D16AA5" w:rsidR="001D0121" w:rsidRPr="0066018D" w:rsidRDefault="001D0121" w:rsidP="00593B22">
            <w:pPr>
              <w:pStyle w:val="ListParagraph"/>
              <w:numPr>
                <w:ilvl w:val="2"/>
                <w:numId w:val="35"/>
              </w:numPr>
              <w:spacing w:line="276" w:lineRule="auto"/>
              <w:rPr>
                <w:rFonts w:ascii="Times New Roman" w:hAnsi="Times New Roman" w:cs="Times New Roman"/>
                <w:sz w:val="24"/>
                <w:szCs w:val="24"/>
              </w:rPr>
            </w:pPr>
            <w:r w:rsidRPr="0066018D">
              <w:rPr>
                <w:rFonts w:ascii="Times New Roman" w:hAnsi="Times New Roman" w:cs="Times New Roman"/>
                <w:sz w:val="24"/>
                <w:szCs w:val="24"/>
              </w:rPr>
              <w:t>Stebėti socialinius tinklus, viešąją erdvę, siekiant nustatyti atvejus, kai platinama melaginga informacija apie visuomenei kylantį pavojų, skatinant neramumus ir imtis atitinkamų priemonių valdant šios informacijos platinimą ar iš melagingos informacijos skleidimo kylančias viešojo saugumo grėsmes</w:t>
            </w:r>
          </w:p>
        </w:tc>
        <w:tc>
          <w:tcPr>
            <w:tcW w:w="1710" w:type="dxa"/>
          </w:tcPr>
          <w:p w14:paraId="6BE4DAC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45A9611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(PD)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KAM</w:t>
            </w:r>
          </w:p>
        </w:tc>
      </w:tr>
      <w:tr w:rsidR="001D0121" w:rsidRPr="0066018D" w14:paraId="186303D9" w14:textId="77777777" w:rsidTr="00616292">
        <w:tc>
          <w:tcPr>
            <w:tcW w:w="696" w:type="dxa"/>
            <w:vMerge/>
          </w:tcPr>
          <w:p w14:paraId="658673CB"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721513A0"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2D9EDC02" w14:textId="3346F1E7" w:rsidR="001D0121" w:rsidRPr="0066018D" w:rsidRDefault="001D0121" w:rsidP="00593B22">
            <w:pPr>
              <w:pStyle w:val="ListParagraph"/>
              <w:numPr>
                <w:ilvl w:val="2"/>
                <w:numId w:val="35"/>
              </w:numPr>
              <w:spacing w:line="276" w:lineRule="auto"/>
              <w:rPr>
                <w:rFonts w:ascii="Times New Roman" w:hAnsi="Times New Roman" w:cs="Times New Roman"/>
                <w:sz w:val="24"/>
                <w:szCs w:val="24"/>
              </w:rPr>
            </w:pPr>
            <w:r w:rsidRPr="0066018D">
              <w:rPr>
                <w:rFonts w:ascii="Times New Roman" w:hAnsi="Times New Roman" w:cs="Times New Roman"/>
                <w:sz w:val="24"/>
                <w:szCs w:val="24"/>
              </w:rPr>
              <w:t>Vertinti smurto artimoje aplinkoje atvejų dinamiką ir bendradarbiaujant su suinteresuotomis institucijomis vykdyti prevencinę veiklą, siekiant užkardyti tokių atvejų didėjimą</w:t>
            </w:r>
          </w:p>
        </w:tc>
        <w:tc>
          <w:tcPr>
            <w:tcW w:w="1710" w:type="dxa"/>
          </w:tcPr>
          <w:p w14:paraId="426B0E5F"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20131D98"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(PD)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SADM</w:t>
            </w:r>
          </w:p>
        </w:tc>
      </w:tr>
      <w:tr w:rsidR="001D0121" w:rsidRPr="0066018D" w14:paraId="6C289FC1" w14:textId="77777777" w:rsidTr="00593B22">
        <w:tc>
          <w:tcPr>
            <w:tcW w:w="696" w:type="dxa"/>
            <w:vMerge/>
          </w:tcPr>
          <w:p w14:paraId="29975514"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Pr>
          <w:p w14:paraId="2DA7B16A"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357E300D" w14:textId="19C5394E" w:rsidR="001D0121" w:rsidRDefault="00C835D5"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N</w:t>
            </w:r>
            <w:r>
              <w:rPr>
                <w:rFonts w:ascii="Times New Roman" w:hAnsi="Times New Roman" w:cs="Times New Roman"/>
                <w:sz w:val="24"/>
                <w:szCs w:val="24"/>
              </w:rPr>
              <w:t>ėra</w:t>
            </w:r>
            <w:r w:rsidRPr="0066018D">
              <w:rPr>
                <w:rFonts w:ascii="Times New Roman" w:hAnsi="Times New Roman" w:cs="Times New Roman"/>
                <w:sz w:val="24"/>
                <w:szCs w:val="24"/>
              </w:rPr>
              <w:t xml:space="preserve"> </w:t>
            </w:r>
            <w:r w:rsidR="001D0121" w:rsidRPr="0066018D">
              <w:rPr>
                <w:rFonts w:ascii="Times New Roman" w:hAnsi="Times New Roman" w:cs="Times New Roman"/>
                <w:sz w:val="24"/>
                <w:szCs w:val="24"/>
              </w:rPr>
              <w:t>tendencijų, neigiamai veikiančių viešojo saugumo būklę, didėjim</w:t>
            </w:r>
            <w:r>
              <w:rPr>
                <w:rFonts w:ascii="Times New Roman" w:hAnsi="Times New Roman" w:cs="Times New Roman"/>
                <w:sz w:val="24"/>
                <w:szCs w:val="24"/>
              </w:rPr>
              <w:t>o</w:t>
            </w:r>
          </w:p>
          <w:p w14:paraId="154DFE7C" w14:textId="34F1A61B" w:rsidR="00C835D5" w:rsidRPr="0066018D" w:rsidRDefault="00C835D5" w:rsidP="00616292">
            <w:pPr>
              <w:spacing w:line="276" w:lineRule="auto"/>
              <w:rPr>
                <w:rFonts w:ascii="Times New Roman" w:hAnsi="Times New Roman" w:cs="Times New Roman"/>
                <w:sz w:val="24"/>
                <w:szCs w:val="24"/>
              </w:rPr>
            </w:pPr>
          </w:p>
        </w:tc>
      </w:tr>
      <w:tr w:rsidR="001D0121" w:rsidRPr="0066018D" w14:paraId="1B24C710" w14:textId="77777777" w:rsidTr="00616292">
        <w:tc>
          <w:tcPr>
            <w:tcW w:w="696" w:type="dxa"/>
            <w:vMerge w:val="restart"/>
          </w:tcPr>
          <w:p w14:paraId="6D859E9B" w14:textId="51C9B88C"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4.</w:t>
            </w:r>
            <w:r w:rsidR="00593B22" w:rsidRPr="0066018D">
              <w:rPr>
                <w:rFonts w:ascii="Times New Roman" w:hAnsi="Times New Roman" w:cs="Times New Roman"/>
                <w:sz w:val="24"/>
                <w:szCs w:val="24"/>
              </w:rPr>
              <w:t>9</w:t>
            </w:r>
            <w:r w:rsidRPr="0066018D">
              <w:rPr>
                <w:rFonts w:ascii="Times New Roman" w:hAnsi="Times New Roman" w:cs="Times New Roman"/>
                <w:sz w:val="24"/>
                <w:szCs w:val="24"/>
              </w:rPr>
              <w:t>.</w:t>
            </w:r>
          </w:p>
        </w:tc>
        <w:tc>
          <w:tcPr>
            <w:tcW w:w="2266" w:type="dxa"/>
            <w:vMerge w:val="restart"/>
          </w:tcPr>
          <w:p w14:paraId="3A2284F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Viešojo sektoriaus įstaigų teikiamų viešųjų ir administracinių paslaugų teikimo supaprastinimas</w:t>
            </w:r>
          </w:p>
        </w:tc>
        <w:tc>
          <w:tcPr>
            <w:tcW w:w="6939" w:type="dxa"/>
          </w:tcPr>
          <w:p w14:paraId="5952C2ED" w14:textId="375E9DC8" w:rsidR="001D0121" w:rsidRPr="00747EBE" w:rsidRDefault="001D0121" w:rsidP="00593B22">
            <w:pPr>
              <w:pStyle w:val="ListParagraph"/>
              <w:numPr>
                <w:ilvl w:val="2"/>
                <w:numId w:val="36"/>
              </w:numPr>
              <w:spacing w:line="276" w:lineRule="auto"/>
              <w:rPr>
                <w:rFonts w:ascii="Times New Roman" w:hAnsi="Times New Roman" w:cs="Times New Roman"/>
                <w:sz w:val="24"/>
                <w:szCs w:val="24"/>
              </w:rPr>
            </w:pPr>
            <w:r w:rsidRPr="0066018D">
              <w:rPr>
                <w:rFonts w:ascii="Times New Roman" w:hAnsi="Times New Roman" w:cs="Times New Roman"/>
                <w:bCs/>
                <w:iCs/>
                <w:sz w:val="24"/>
                <w:szCs w:val="24"/>
              </w:rPr>
              <w:t>Peržiūrėti viešojo sektoriaus įstaigų teikiamų paslaugų procedūras ir atsisakyti reikalavimų asmenims fiziškai atvykti norint gauti paslaugą, kai tai nėra kritiškai būtina identifikuojant asmenį</w:t>
            </w:r>
          </w:p>
        </w:tc>
        <w:tc>
          <w:tcPr>
            <w:tcW w:w="1710" w:type="dxa"/>
          </w:tcPr>
          <w:p w14:paraId="570CF2D6"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2020-10-01</w:t>
            </w:r>
          </w:p>
        </w:tc>
        <w:tc>
          <w:tcPr>
            <w:tcW w:w="2975" w:type="dxa"/>
          </w:tcPr>
          <w:p w14:paraId="26CCD56F"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Koordinuoja VRM (atsakingas asmuo – B. </w:t>
            </w:r>
            <w:proofErr w:type="spellStart"/>
            <w:r w:rsidRPr="0066018D">
              <w:rPr>
                <w:rFonts w:ascii="Times New Roman" w:hAnsi="Times New Roman" w:cs="Times New Roman"/>
                <w:sz w:val="24"/>
                <w:szCs w:val="24"/>
              </w:rPr>
              <w:t>Maliušicka</w:t>
            </w:r>
            <w:proofErr w:type="spellEnd"/>
            <w:r w:rsidRPr="0066018D">
              <w:rPr>
                <w:rFonts w:ascii="Times New Roman" w:hAnsi="Times New Roman" w:cs="Times New Roman"/>
                <w:sz w:val="24"/>
                <w:szCs w:val="24"/>
              </w:rPr>
              <w:t>), įgyvendina ministerijos, savivaldybės</w:t>
            </w:r>
          </w:p>
        </w:tc>
      </w:tr>
      <w:tr w:rsidR="001D0121" w:rsidRPr="0066018D" w14:paraId="569FF430" w14:textId="77777777" w:rsidTr="00616292">
        <w:tc>
          <w:tcPr>
            <w:tcW w:w="696" w:type="dxa"/>
            <w:vMerge/>
          </w:tcPr>
          <w:p w14:paraId="6CF56C14"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1E402F1B"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1F5BF1C2" w14:textId="7CDDC8D5" w:rsidR="001D0121" w:rsidRPr="0066018D" w:rsidRDefault="001D0121" w:rsidP="00593B22">
            <w:pPr>
              <w:pStyle w:val="ListParagraph"/>
              <w:numPr>
                <w:ilvl w:val="2"/>
                <w:numId w:val="36"/>
              </w:numPr>
              <w:spacing w:line="276" w:lineRule="auto"/>
              <w:rPr>
                <w:rFonts w:ascii="Times New Roman" w:hAnsi="Times New Roman" w:cs="Times New Roman"/>
                <w:bCs/>
                <w:iCs/>
                <w:sz w:val="24"/>
                <w:szCs w:val="24"/>
              </w:rPr>
            </w:pPr>
            <w:r w:rsidRPr="0066018D">
              <w:rPr>
                <w:rFonts w:ascii="Times New Roman" w:hAnsi="Times New Roman" w:cs="Times New Roman"/>
                <w:bCs/>
                <w:iCs/>
                <w:sz w:val="24"/>
                <w:szCs w:val="24"/>
              </w:rPr>
              <w:t>Pertvarkyti viešojo sektoriaus įstaigų teikiamų paslaugų procedūras taip, kad būtų sudaryta galimybė neesminius trūkumus ištaisyti vėliau, nestabdant paslaugos suteikimo</w:t>
            </w:r>
          </w:p>
        </w:tc>
        <w:tc>
          <w:tcPr>
            <w:tcW w:w="1710" w:type="dxa"/>
          </w:tcPr>
          <w:p w14:paraId="255655E0"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2020-10-01</w:t>
            </w:r>
          </w:p>
        </w:tc>
        <w:tc>
          <w:tcPr>
            <w:tcW w:w="2975" w:type="dxa"/>
          </w:tcPr>
          <w:p w14:paraId="7C29474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Koordinuoja VRM (atsakingas asmuo – B. </w:t>
            </w:r>
            <w:proofErr w:type="spellStart"/>
            <w:r w:rsidRPr="0066018D">
              <w:rPr>
                <w:rFonts w:ascii="Times New Roman" w:hAnsi="Times New Roman" w:cs="Times New Roman"/>
                <w:sz w:val="24"/>
                <w:szCs w:val="24"/>
              </w:rPr>
              <w:t>Maliušicka</w:t>
            </w:r>
            <w:proofErr w:type="spellEnd"/>
            <w:r w:rsidRPr="0066018D">
              <w:rPr>
                <w:rFonts w:ascii="Times New Roman" w:hAnsi="Times New Roman" w:cs="Times New Roman"/>
                <w:sz w:val="24"/>
                <w:szCs w:val="24"/>
              </w:rPr>
              <w:t>), įgyvendina ministerijos, savivaldybės</w:t>
            </w:r>
          </w:p>
        </w:tc>
      </w:tr>
      <w:tr w:rsidR="001D0121" w:rsidRPr="0066018D" w14:paraId="584DD1FE" w14:textId="77777777" w:rsidTr="00616292">
        <w:tc>
          <w:tcPr>
            <w:tcW w:w="696" w:type="dxa"/>
            <w:vMerge/>
          </w:tcPr>
          <w:p w14:paraId="5167B246"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122F034B"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309E223F" w14:textId="77777777" w:rsidR="001D0121" w:rsidRPr="0066018D" w:rsidRDefault="001D0121" w:rsidP="00593B22">
            <w:pPr>
              <w:pStyle w:val="ListParagraph"/>
              <w:numPr>
                <w:ilvl w:val="2"/>
                <w:numId w:val="36"/>
              </w:numPr>
              <w:spacing w:line="276" w:lineRule="auto"/>
              <w:contextualSpacing w:val="0"/>
              <w:rPr>
                <w:rFonts w:ascii="Times New Roman" w:hAnsi="Times New Roman" w:cs="Times New Roman"/>
                <w:bCs/>
                <w:iCs/>
                <w:sz w:val="24"/>
                <w:szCs w:val="24"/>
              </w:rPr>
            </w:pPr>
            <w:r w:rsidRPr="0066018D">
              <w:rPr>
                <w:rFonts w:ascii="Times New Roman" w:hAnsi="Times New Roman" w:cs="Times New Roman"/>
                <w:bCs/>
                <w:iCs/>
                <w:sz w:val="24"/>
                <w:szCs w:val="24"/>
              </w:rPr>
              <w:t>Stiprinti paslaugų gavėjų skaitmeninius gebėjimus gauti paslaugas nuotoliniu būdu</w:t>
            </w:r>
          </w:p>
        </w:tc>
        <w:tc>
          <w:tcPr>
            <w:tcW w:w="1710" w:type="dxa"/>
          </w:tcPr>
          <w:p w14:paraId="3D94A819"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0B019F6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(IVPK) (atsakingas asmuo – E. Čivilis), ministerijos, savivaldybės</w:t>
            </w:r>
          </w:p>
        </w:tc>
      </w:tr>
      <w:tr w:rsidR="001D0121" w:rsidRPr="0066018D" w14:paraId="2687720C" w14:textId="77777777" w:rsidTr="00616292">
        <w:tc>
          <w:tcPr>
            <w:tcW w:w="696" w:type="dxa"/>
            <w:vMerge/>
          </w:tcPr>
          <w:p w14:paraId="3C7DDC5C"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437B7C28"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7356CFFD" w14:textId="77777777" w:rsidR="001D0121" w:rsidRPr="0066018D" w:rsidRDefault="001D0121" w:rsidP="00593B22">
            <w:pPr>
              <w:pStyle w:val="ListParagraph"/>
              <w:numPr>
                <w:ilvl w:val="2"/>
                <w:numId w:val="36"/>
              </w:numPr>
              <w:spacing w:line="276" w:lineRule="auto"/>
              <w:contextualSpacing w:val="0"/>
              <w:rPr>
                <w:rFonts w:ascii="Times New Roman" w:hAnsi="Times New Roman" w:cs="Times New Roman"/>
                <w:bCs/>
                <w:iCs/>
                <w:sz w:val="24"/>
                <w:szCs w:val="24"/>
              </w:rPr>
            </w:pPr>
            <w:r w:rsidRPr="0066018D">
              <w:rPr>
                <w:rFonts w:ascii="Times New Roman" w:hAnsi="Times New Roman" w:cs="Times New Roman"/>
                <w:sz w:val="24"/>
                <w:szCs w:val="24"/>
              </w:rPr>
              <w:t>Sumažinti  išmokų už plotus patikrų skaičių nuo 5 iki 3 proc., taip sumažinant fizinio kontakto atvejus tarp žemės ūkio subjektų  ir kontroliuojančių institucijų darbuotojų</w:t>
            </w:r>
          </w:p>
        </w:tc>
        <w:tc>
          <w:tcPr>
            <w:tcW w:w="1710" w:type="dxa"/>
          </w:tcPr>
          <w:p w14:paraId="6476055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1EB87C5B"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ŽŪM (atsakingas asmuo – A. Palionis)</w:t>
            </w:r>
          </w:p>
        </w:tc>
      </w:tr>
      <w:tr w:rsidR="001D0121" w:rsidRPr="0066018D" w14:paraId="41DCE378" w14:textId="77777777" w:rsidTr="00593B22">
        <w:tc>
          <w:tcPr>
            <w:tcW w:w="696" w:type="dxa"/>
            <w:vMerge/>
          </w:tcPr>
          <w:p w14:paraId="352EF8AC"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Pr>
          <w:p w14:paraId="6606AEC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u w:val="single"/>
              </w:rPr>
              <w:t>Siekiami rezultatai</w:t>
            </w:r>
            <w:r w:rsidRPr="0066018D">
              <w:rPr>
                <w:rFonts w:ascii="Times New Roman" w:hAnsi="Times New Roman" w:cs="Times New Roman"/>
                <w:sz w:val="24"/>
                <w:szCs w:val="24"/>
              </w:rPr>
              <w:t>:</w:t>
            </w:r>
          </w:p>
          <w:p w14:paraId="296D0A40"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eastAsia="Calibri" w:hAnsi="Times New Roman" w:cs="Times New Roman"/>
                <w:sz w:val="24"/>
                <w:szCs w:val="24"/>
              </w:rPr>
              <w:t>Padidėjęs viešojo sektoriaus įstaigų teikiamų paslaugų prieinamumas</w:t>
            </w:r>
            <w:r w:rsidRPr="0066018D">
              <w:rPr>
                <w:rFonts w:ascii="Times New Roman" w:hAnsi="Times New Roman" w:cs="Times New Roman"/>
                <w:sz w:val="24"/>
                <w:szCs w:val="24"/>
              </w:rPr>
              <w:t xml:space="preserve"> </w:t>
            </w:r>
          </w:p>
          <w:p w14:paraId="08334C97" w14:textId="77777777"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Sumažėjusi administracinė našta viešojo sektoriaus įstaigų teikiamas paslaugas gaunantiems asmenims</w:t>
            </w:r>
          </w:p>
          <w:p w14:paraId="572F04ED" w14:textId="0FD8B8B9" w:rsidR="00CB6C22" w:rsidRPr="0066018D" w:rsidRDefault="00CB6C22" w:rsidP="00616292">
            <w:pPr>
              <w:spacing w:line="276" w:lineRule="auto"/>
              <w:rPr>
                <w:rFonts w:ascii="Times New Roman" w:hAnsi="Times New Roman" w:cs="Times New Roman"/>
                <w:sz w:val="24"/>
                <w:szCs w:val="24"/>
              </w:rPr>
            </w:pPr>
          </w:p>
        </w:tc>
      </w:tr>
      <w:tr w:rsidR="0024399C" w:rsidRPr="0066018D" w14:paraId="57A10CB3" w14:textId="77777777" w:rsidTr="00616292">
        <w:tc>
          <w:tcPr>
            <w:tcW w:w="696" w:type="dxa"/>
            <w:vMerge w:val="restart"/>
          </w:tcPr>
          <w:p w14:paraId="520F5799" w14:textId="11963F74" w:rsidR="0024399C" w:rsidRPr="0066018D" w:rsidRDefault="0024399C" w:rsidP="00616292">
            <w:pPr>
              <w:spacing w:line="276" w:lineRule="auto"/>
              <w:rPr>
                <w:rFonts w:ascii="Times New Roman" w:hAnsi="Times New Roman" w:cs="Times New Roman"/>
                <w:sz w:val="24"/>
                <w:szCs w:val="24"/>
              </w:rPr>
            </w:pPr>
            <w:bookmarkStart w:id="40" w:name="_Hlk40804770"/>
            <w:r w:rsidRPr="0066018D">
              <w:rPr>
                <w:rFonts w:ascii="Times New Roman" w:hAnsi="Times New Roman" w:cs="Times New Roman"/>
                <w:sz w:val="24"/>
                <w:szCs w:val="24"/>
              </w:rPr>
              <w:t>4.10.</w:t>
            </w:r>
          </w:p>
        </w:tc>
        <w:tc>
          <w:tcPr>
            <w:tcW w:w="2266" w:type="dxa"/>
            <w:vMerge w:val="restart"/>
          </w:tcPr>
          <w:p w14:paraId="31A05CBA"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Teisinio reguliavimo ir teisėkūros tobulinimas</w:t>
            </w:r>
          </w:p>
        </w:tc>
        <w:tc>
          <w:tcPr>
            <w:tcW w:w="6939" w:type="dxa"/>
          </w:tcPr>
          <w:p w14:paraId="701224BB" w14:textId="29EE8D0C" w:rsidR="0024399C" w:rsidRPr="0066018D" w:rsidRDefault="0024399C" w:rsidP="00593B22">
            <w:pPr>
              <w:pStyle w:val="ListParagraph"/>
              <w:numPr>
                <w:ilvl w:val="2"/>
                <w:numId w:val="37"/>
              </w:numPr>
              <w:spacing w:line="276" w:lineRule="auto"/>
              <w:rPr>
                <w:rFonts w:ascii="Times New Roman" w:hAnsi="Times New Roman" w:cs="Times New Roman"/>
                <w:b/>
                <w:bCs/>
                <w:i/>
                <w:iCs/>
                <w:sz w:val="24"/>
                <w:szCs w:val="24"/>
              </w:rPr>
            </w:pPr>
            <w:r w:rsidRPr="0066018D">
              <w:rPr>
                <w:rFonts w:ascii="Times New Roman" w:hAnsi="Times New Roman" w:cs="Times New Roman"/>
                <w:sz w:val="24"/>
                <w:szCs w:val="24"/>
              </w:rPr>
              <w:t>Parengti teisės aktų, numatančių galimybę visas galimas teisinių institucijų teikiamas paslaugas teikti nuotoliniu būdu, projektus ir pateikti juos priimančiam subjektui</w:t>
            </w:r>
          </w:p>
        </w:tc>
        <w:tc>
          <w:tcPr>
            <w:tcW w:w="1710" w:type="dxa"/>
          </w:tcPr>
          <w:p w14:paraId="03181FFC" w14:textId="41EFC718" w:rsidR="0024399C" w:rsidRPr="0066018D" w:rsidRDefault="0024399C"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w:t>
            </w:r>
            <w:r w:rsidRPr="0066018D">
              <w:rPr>
                <w:rFonts w:ascii="Times New Roman" w:hAnsi="Times New Roman" w:cs="Times New Roman"/>
                <w:sz w:val="24"/>
                <w:szCs w:val="24"/>
              </w:rPr>
              <w:t>6</w:t>
            </w:r>
            <w:r w:rsidRPr="0066018D">
              <w:rPr>
                <w:rFonts w:ascii="Times New Roman" w:hAnsi="Times New Roman" w:cs="Times New Roman"/>
                <w:sz w:val="24"/>
                <w:szCs w:val="24"/>
              </w:rPr>
              <w:t>-15</w:t>
            </w:r>
          </w:p>
        </w:tc>
        <w:tc>
          <w:tcPr>
            <w:tcW w:w="2975" w:type="dxa"/>
          </w:tcPr>
          <w:p w14:paraId="4F8FB860"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TM (atsakingas asmuo – E. Jankevičius)</w:t>
            </w:r>
          </w:p>
        </w:tc>
      </w:tr>
      <w:tr w:rsidR="0024399C" w:rsidRPr="0066018D" w14:paraId="16DE222B" w14:textId="77777777" w:rsidTr="00616292">
        <w:tc>
          <w:tcPr>
            <w:tcW w:w="696" w:type="dxa"/>
            <w:vMerge/>
          </w:tcPr>
          <w:p w14:paraId="587106FE" w14:textId="77777777" w:rsidR="0024399C" w:rsidRPr="0066018D" w:rsidRDefault="0024399C" w:rsidP="00616292">
            <w:pPr>
              <w:spacing w:line="276" w:lineRule="auto"/>
              <w:rPr>
                <w:rFonts w:ascii="Times New Roman" w:hAnsi="Times New Roman" w:cs="Times New Roman"/>
                <w:sz w:val="24"/>
                <w:szCs w:val="24"/>
              </w:rPr>
            </w:pPr>
          </w:p>
        </w:tc>
        <w:tc>
          <w:tcPr>
            <w:tcW w:w="2266" w:type="dxa"/>
            <w:vMerge/>
          </w:tcPr>
          <w:p w14:paraId="0326218F" w14:textId="77777777" w:rsidR="0024399C" w:rsidRPr="0066018D" w:rsidRDefault="0024399C" w:rsidP="00616292">
            <w:pPr>
              <w:spacing w:line="276" w:lineRule="auto"/>
              <w:rPr>
                <w:rFonts w:ascii="Times New Roman" w:hAnsi="Times New Roman" w:cs="Times New Roman"/>
                <w:sz w:val="24"/>
                <w:szCs w:val="24"/>
              </w:rPr>
            </w:pPr>
          </w:p>
        </w:tc>
        <w:tc>
          <w:tcPr>
            <w:tcW w:w="6939" w:type="dxa"/>
          </w:tcPr>
          <w:p w14:paraId="68E211E9" w14:textId="2025298E" w:rsidR="0024399C" w:rsidRPr="0066018D" w:rsidRDefault="0024399C" w:rsidP="00593B22">
            <w:pPr>
              <w:pStyle w:val="ListParagraph"/>
              <w:numPr>
                <w:ilvl w:val="2"/>
                <w:numId w:val="37"/>
              </w:num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Paankstinti </w:t>
            </w:r>
            <w:r w:rsidRPr="0066018D">
              <w:rPr>
                <w:rFonts w:ascii="Times New Roman" w:hAnsi="Times New Roman" w:cs="Times New Roman"/>
                <w:sz w:val="24"/>
                <w:szCs w:val="24"/>
                <w:shd w:val="clear" w:color="auto" w:fill="FFFFFF"/>
              </w:rPr>
              <w:t xml:space="preserve">2019 m. birželio 20 d. Europos Parlamento ir Tarybos direktyvos (ES) 2019/1023 dėl prevencinio restruktūrizavimo sistemų, skolų panaikinimo ir draudimo verstis veikla ir priemonių restruktūrizavimo, nemokumo ir skolų panaikinimo procedūrų veiksmingumui didinti, </w:t>
            </w:r>
            <w:r w:rsidRPr="0066018D">
              <w:rPr>
                <w:rFonts w:ascii="Times New Roman" w:eastAsia="Times New Roman" w:hAnsi="Times New Roman" w:cs="Times New Roman"/>
                <w:color w:val="000000"/>
                <w:sz w:val="24"/>
                <w:szCs w:val="24"/>
              </w:rPr>
              <w:t>kuria iš dalies keičiama Direktyva (ES) 2017/1132,</w:t>
            </w:r>
            <w:r w:rsidRPr="0066018D">
              <w:rPr>
                <w:rFonts w:ascii="Tahoma" w:eastAsia="Times New Roman" w:hAnsi="Tahoma" w:cs="Tahoma"/>
                <w:color w:val="000000"/>
                <w:sz w:val="24"/>
                <w:szCs w:val="24"/>
              </w:rPr>
              <w:t xml:space="preserve"> </w:t>
            </w:r>
            <w:r w:rsidRPr="0066018D">
              <w:rPr>
                <w:rFonts w:ascii="Times New Roman" w:hAnsi="Times New Roman" w:cs="Times New Roman"/>
                <w:sz w:val="24"/>
                <w:szCs w:val="24"/>
                <w:shd w:val="clear" w:color="auto" w:fill="FFFFFF"/>
              </w:rPr>
              <w:t>nuostatų įgyvendinimą nacionalinėje teisėje</w:t>
            </w:r>
          </w:p>
        </w:tc>
        <w:tc>
          <w:tcPr>
            <w:tcW w:w="1710" w:type="dxa"/>
          </w:tcPr>
          <w:p w14:paraId="43D602DF" w14:textId="77777777" w:rsidR="0024399C" w:rsidRPr="0066018D" w:rsidRDefault="0024399C"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0438ECB9"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FM (atsakingas asmuo – V. Šapoka), TM</w:t>
            </w:r>
          </w:p>
        </w:tc>
      </w:tr>
      <w:tr w:rsidR="0024399C" w:rsidRPr="0066018D" w14:paraId="2B70E3E6" w14:textId="77777777" w:rsidTr="00616292">
        <w:tc>
          <w:tcPr>
            <w:tcW w:w="696" w:type="dxa"/>
            <w:vMerge/>
          </w:tcPr>
          <w:p w14:paraId="62D17E7F" w14:textId="77777777" w:rsidR="0024399C" w:rsidRPr="0066018D" w:rsidRDefault="0024399C" w:rsidP="00616292">
            <w:pPr>
              <w:spacing w:line="276" w:lineRule="auto"/>
              <w:rPr>
                <w:rFonts w:ascii="Times New Roman" w:hAnsi="Times New Roman" w:cs="Times New Roman"/>
                <w:sz w:val="24"/>
                <w:szCs w:val="24"/>
              </w:rPr>
            </w:pPr>
          </w:p>
        </w:tc>
        <w:tc>
          <w:tcPr>
            <w:tcW w:w="2266" w:type="dxa"/>
            <w:vMerge/>
          </w:tcPr>
          <w:p w14:paraId="19EEB4CB" w14:textId="77777777" w:rsidR="0024399C" w:rsidRPr="0066018D" w:rsidRDefault="0024399C" w:rsidP="00616292">
            <w:pPr>
              <w:spacing w:line="276" w:lineRule="auto"/>
              <w:rPr>
                <w:rFonts w:ascii="Times New Roman" w:hAnsi="Times New Roman" w:cs="Times New Roman"/>
                <w:sz w:val="24"/>
                <w:szCs w:val="24"/>
              </w:rPr>
            </w:pPr>
          </w:p>
        </w:tc>
        <w:tc>
          <w:tcPr>
            <w:tcW w:w="6939" w:type="dxa"/>
          </w:tcPr>
          <w:p w14:paraId="759A7D60" w14:textId="4718A239" w:rsidR="0024399C" w:rsidRPr="0066018D" w:rsidRDefault="0024399C" w:rsidP="00593B22">
            <w:pPr>
              <w:pStyle w:val="ListParagraph"/>
              <w:numPr>
                <w:ilvl w:val="2"/>
                <w:numId w:val="37"/>
              </w:numPr>
              <w:spacing w:line="276" w:lineRule="auto"/>
              <w:rPr>
                <w:rFonts w:ascii="Times New Roman" w:hAnsi="Times New Roman" w:cs="Times New Roman"/>
                <w:sz w:val="24"/>
                <w:szCs w:val="24"/>
              </w:rPr>
            </w:pPr>
            <w:r w:rsidRPr="0066018D">
              <w:rPr>
                <w:rFonts w:ascii="Times New Roman" w:hAnsi="Times New Roman" w:cs="Times New Roman"/>
                <w:sz w:val="24"/>
                <w:szCs w:val="24"/>
                <w:shd w:val="clear" w:color="auto" w:fill="FFFFFF"/>
              </w:rPr>
              <w:t>Pateikti siūlymus Vyriausybei dėl neteisminio bankroto proceso taikymo galimybių plėtros</w:t>
            </w:r>
          </w:p>
        </w:tc>
        <w:tc>
          <w:tcPr>
            <w:tcW w:w="1710" w:type="dxa"/>
          </w:tcPr>
          <w:p w14:paraId="42C8BD77" w14:textId="77777777" w:rsidR="0024399C" w:rsidRPr="0066018D" w:rsidRDefault="0024399C"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2A196628"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FM (atsakingas asmuo – V. Šapoka), TM</w:t>
            </w:r>
          </w:p>
        </w:tc>
      </w:tr>
      <w:tr w:rsidR="0024399C" w:rsidRPr="0066018D" w14:paraId="2AB4F26D" w14:textId="77777777" w:rsidTr="00616292">
        <w:tc>
          <w:tcPr>
            <w:tcW w:w="696" w:type="dxa"/>
            <w:vMerge/>
          </w:tcPr>
          <w:p w14:paraId="24E3C074" w14:textId="77777777" w:rsidR="0024399C" w:rsidRPr="0066018D" w:rsidRDefault="0024399C" w:rsidP="00616292">
            <w:pPr>
              <w:spacing w:line="276" w:lineRule="auto"/>
              <w:rPr>
                <w:rFonts w:ascii="Times New Roman" w:hAnsi="Times New Roman" w:cs="Times New Roman"/>
                <w:sz w:val="24"/>
                <w:szCs w:val="24"/>
              </w:rPr>
            </w:pPr>
          </w:p>
        </w:tc>
        <w:tc>
          <w:tcPr>
            <w:tcW w:w="2266" w:type="dxa"/>
            <w:vMerge/>
          </w:tcPr>
          <w:p w14:paraId="505AEA12" w14:textId="77777777" w:rsidR="0024399C" w:rsidRPr="0066018D" w:rsidRDefault="0024399C" w:rsidP="00616292">
            <w:pPr>
              <w:spacing w:line="276" w:lineRule="auto"/>
              <w:rPr>
                <w:rFonts w:ascii="Times New Roman" w:hAnsi="Times New Roman" w:cs="Times New Roman"/>
                <w:sz w:val="24"/>
                <w:szCs w:val="24"/>
              </w:rPr>
            </w:pPr>
          </w:p>
        </w:tc>
        <w:tc>
          <w:tcPr>
            <w:tcW w:w="6939" w:type="dxa"/>
          </w:tcPr>
          <w:p w14:paraId="4AD29CC4" w14:textId="77777777" w:rsidR="0024399C" w:rsidRPr="0066018D" w:rsidRDefault="0024399C" w:rsidP="00593B22">
            <w:pPr>
              <w:pStyle w:val="ListParagraph"/>
              <w:numPr>
                <w:ilvl w:val="2"/>
                <w:numId w:val="37"/>
              </w:numPr>
              <w:spacing w:line="276" w:lineRule="auto"/>
              <w:contextualSpacing w:val="0"/>
              <w:rPr>
                <w:rFonts w:ascii="Times New Roman" w:hAnsi="Times New Roman" w:cs="Times New Roman"/>
                <w:sz w:val="24"/>
                <w:szCs w:val="24"/>
                <w:shd w:val="clear" w:color="auto" w:fill="FFFFFF"/>
              </w:rPr>
            </w:pPr>
            <w:r w:rsidRPr="0066018D">
              <w:rPr>
                <w:rFonts w:ascii="Times New Roman" w:hAnsi="Times New Roman" w:cs="Times New Roman"/>
                <w:sz w:val="24"/>
                <w:szCs w:val="24"/>
              </w:rPr>
              <w:t>Parengti optimalų teisinio reguliavimo keitimo, kai siūlomi horizontalūs sprendimai skirtingose valdymo srityse, modelį, siekiant išlaikyti teisėkūros tvarumą</w:t>
            </w:r>
          </w:p>
        </w:tc>
        <w:tc>
          <w:tcPr>
            <w:tcW w:w="1710" w:type="dxa"/>
          </w:tcPr>
          <w:p w14:paraId="0CD4D815" w14:textId="77777777" w:rsidR="0024399C" w:rsidRPr="0066018D" w:rsidRDefault="0024399C"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2020-08-01</w:t>
            </w:r>
          </w:p>
        </w:tc>
        <w:tc>
          <w:tcPr>
            <w:tcW w:w="2975" w:type="dxa"/>
          </w:tcPr>
          <w:p w14:paraId="5C725F0A"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TM (atsakingas asmuo – E. Jankevičius)</w:t>
            </w:r>
          </w:p>
        </w:tc>
      </w:tr>
      <w:tr w:rsidR="0024399C" w:rsidRPr="0066018D" w14:paraId="151AD7C4" w14:textId="77777777" w:rsidTr="00616292">
        <w:tc>
          <w:tcPr>
            <w:tcW w:w="696" w:type="dxa"/>
            <w:vMerge/>
          </w:tcPr>
          <w:p w14:paraId="7AC519BC" w14:textId="77777777" w:rsidR="0024399C" w:rsidRPr="0066018D" w:rsidRDefault="0024399C" w:rsidP="00616292">
            <w:pPr>
              <w:spacing w:line="276" w:lineRule="auto"/>
              <w:rPr>
                <w:rFonts w:ascii="Times New Roman" w:hAnsi="Times New Roman" w:cs="Times New Roman"/>
                <w:sz w:val="24"/>
                <w:szCs w:val="24"/>
              </w:rPr>
            </w:pPr>
          </w:p>
        </w:tc>
        <w:tc>
          <w:tcPr>
            <w:tcW w:w="2266" w:type="dxa"/>
            <w:vMerge/>
          </w:tcPr>
          <w:p w14:paraId="76792ED7" w14:textId="77777777" w:rsidR="0024399C" w:rsidRPr="0066018D" w:rsidRDefault="0024399C" w:rsidP="00616292">
            <w:pPr>
              <w:spacing w:line="276" w:lineRule="auto"/>
              <w:rPr>
                <w:rFonts w:ascii="Times New Roman" w:hAnsi="Times New Roman" w:cs="Times New Roman"/>
                <w:sz w:val="24"/>
                <w:szCs w:val="24"/>
              </w:rPr>
            </w:pPr>
          </w:p>
        </w:tc>
        <w:tc>
          <w:tcPr>
            <w:tcW w:w="6939" w:type="dxa"/>
          </w:tcPr>
          <w:p w14:paraId="2206DD87" w14:textId="77777777" w:rsidR="0024399C" w:rsidRPr="0066018D" w:rsidRDefault="0024399C" w:rsidP="00593B22">
            <w:pPr>
              <w:pStyle w:val="ListParagraph"/>
              <w:numPr>
                <w:ilvl w:val="2"/>
                <w:numId w:val="37"/>
              </w:numPr>
              <w:spacing w:line="276" w:lineRule="auto"/>
              <w:contextualSpacing w:val="0"/>
              <w:rPr>
                <w:rFonts w:ascii="Times New Roman" w:hAnsi="Times New Roman" w:cs="Times New Roman"/>
                <w:sz w:val="24"/>
                <w:szCs w:val="24"/>
              </w:rPr>
            </w:pPr>
            <w:r w:rsidRPr="0066018D">
              <w:rPr>
                <w:rFonts w:ascii="Times New Roman" w:hAnsi="Times New Roman" w:cs="Times New Roman"/>
                <w:sz w:val="24"/>
                <w:szCs w:val="24"/>
              </w:rPr>
              <w:t>Parengti Seimo rinkimų įstatymo pakeitimus, kuriais numatoma prailginti balsavimo laiką balsuojant namuose, taip pat balsuojant iš anksto bei rinkimų dieną</w:t>
            </w:r>
          </w:p>
        </w:tc>
        <w:tc>
          <w:tcPr>
            <w:tcW w:w="1710" w:type="dxa"/>
          </w:tcPr>
          <w:p w14:paraId="7C6D3B69" w14:textId="77777777" w:rsidR="0024399C" w:rsidRPr="0066018D" w:rsidRDefault="0024399C"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058D3444" w14:textId="77777777" w:rsidR="0024399C" w:rsidRPr="0066018D" w:rsidRDefault="0024399C"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TM (atsakingas asmuo – E. Jankevičius)</w:t>
            </w:r>
          </w:p>
        </w:tc>
      </w:tr>
      <w:bookmarkEnd w:id="40"/>
      <w:tr w:rsidR="001D0121" w:rsidRPr="0066018D" w14:paraId="22836C22" w14:textId="77777777" w:rsidTr="00593B22">
        <w:tc>
          <w:tcPr>
            <w:tcW w:w="696" w:type="dxa"/>
            <w:vMerge/>
          </w:tcPr>
          <w:p w14:paraId="41D4437C"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Pr>
          <w:p w14:paraId="072DB841"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00023EA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Sudarytos galimybės teisinių institucijų paslaugas gauti nuotoliniu būdu</w:t>
            </w:r>
          </w:p>
          <w:p w14:paraId="511DF4F7" w14:textId="77777777" w:rsidR="001D0121"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Visi bendrosios kompetencijos ir administraciniai teismai prireikus gali vykdyti teismo procesą (bylos nagrinėjimą ir teismo posėdžius) nuotoliniu būdu, užtikrinant atitinkamo proceso/teisenos principus ir procese dalyvaujančių asmenų teises</w:t>
            </w:r>
          </w:p>
          <w:p w14:paraId="712B3B00" w14:textId="4AB9B33D" w:rsidR="00CB6C22" w:rsidRPr="0066018D" w:rsidRDefault="00CB6C22" w:rsidP="00616292">
            <w:pPr>
              <w:spacing w:line="276" w:lineRule="auto"/>
              <w:rPr>
                <w:rFonts w:ascii="Times New Roman" w:hAnsi="Times New Roman" w:cs="Times New Roman"/>
                <w:sz w:val="24"/>
                <w:szCs w:val="24"/>
                <w:highlight w:val="yellow"/>
              </w:rPr>
            </w:pPr>
          </w:p>
        </w:tc>
      </w:tr>
      <w:tr w:rsidR="001D0121" w:rsidRPr="0066018D" w14:paraId="6F00FA96" w14:textId="77777777" w:rsidTr="00616292">
        <w:tc>
          <w:tcPr>
            <w:tcW w:w="696" w:type="dxa"/>
            <w:vMerge w:val="restart"/>
          </w:tcPr>
          <w:p w14:paraId="26D822CE" w14:textId="334354CE"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4.1</w:t>
            </w:r>
            <w:r w:rsidR="00593B22" w:rsidRPr="0066018D">
              <w:rPr>
                <w:rFonts w:ascii="Times New Roman" w:hAnsi="Times New Roman" w:cs="Times New Roman"/>
                <w:sz w:val="24"/>
                <w:szCs w:val="24"/>
              </w:rPr>
              <w:t>1</w:t>
            </w:r>
            <w:r w:rsidRPr="0066018D">
              <w:rPr>
                <w:rFonts w:ascii="Times New Roman" w:hAnsi="Times New Roman" w:cs="Times New Roman"/>
                <w:sz w:val="24"/>
                <w:szCs w:val="24"/>
              </w:rPr>
              <w:t>.</w:t>
            </w:r>
          </w:p>
        </w:tc>
        <w:tc>
          <w:tcPr>
            <w:tcW w:w="2266" w:type="dxa"/>
            <w:vMerge w:val="restart"/>
          </w:tcPr>
          <w:p w14:paraId="4CBBF321" w14:textId="26AABB93"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Strateginės energetikos sektoriaus infrastruktūros ir </w:t>
            </w:r>
            <w:r w:rsidR="00936C8A">
              <w:rPr>
                <w:rFonts w:ascii="Times New Roman" w:hAnsi="Times New Roman" w:cs="Times New Roman"/>
                <w:sz w:val="24"/>
                <w:szCs w:val="24"/>
              </w:rPr>
              <w:t xml:space="preserve">suskystintų gamtinių dujų (SGD) </w:t>
            </w:r>
            <w:r w:rsidR="00936C8A" w:rsidRPr="0066018D">
              <w:rPr>
                <w:rFonts w:ascii="Times New Roman" w:hAnsi="Times New Roman" w:cs="Times New Roman"/>
                <w:sz w:val="24"/>
                <w:szCs w:val="24"/>
              </w:rPr>
              <w:t xml:space="preserve"> </w:t>
            </w:r>
            <w:r w:rsidRPr="0066018D">
              <w:rPr>
                <w:rFonts w:ascii="Times New Roman" w:hAnsi="Times New Roman" w:cs="Times New Roman"/>
                <w:sz w:val="24"/>
                <w:szCs w:val="24"/>
              </w:rPr>
              <w:t xml:space="preserve">infrastruktūros veiklos ir plėtros tęstinumo užtikrinimas </w:t>
            </w:r>
          </w:p>
        </w:tc>
        <w:tc>
          <w:tcPr>
            <w:tcW w:w="6939" w:type="dxa"/>
          </w:tcPr>
          <w:p w14:paraId="616B1EF7" w14:textId="57B8F0B0" w:rsidR="001D0121" w:rsidRPr="0066018D" w:rsidRDefault="001D0121" w:rsidP="00593B22">
            <w:pPr>
              <w:pStyle w:val="ListParagraph"/>
              <w:numPr>
                <w:ilvl w:val="2"/>
                <w:numId w:val="39"/>
              </w:numPr>
              <w:spacing w:line="276" w:lineRule="auto"/>
              <w:rPr>
                <w:rFonts w:ascii="Times New Roman" w:hAnsi="Times New Roman" w:cs="Times New Roman"/>
                <w:sz w:val="24"/>
                <w:szCs w:val="24"/>
              </w:rPr>
            </w:pPr>
            <w:r w:rsidRPr="0066018D">
              <w:rPr>
                <w:rFonts w:ascii="Times New Roman" w:hAnsi="Times New Roman" w:cs="Times New Roman"/>
                <w:sz w:val="24"/>
                <w:szCs w:val="24"/>
              </w:rPr>
              <w:t>Vertinti nustatytus valstybės valdomų įmonių valstybės kapitalo grąžos rodiklius ir užtikrinti reikalingą valstybės valdomų įmonių likvidumą strateginės energetikos infrastruktūros veiklai</w:t>
            </w:r>
          </w:p>
        </w:tc>
        <w:tc>
          <w:tcPr>
            <w:tcW w:w="1710" w:type="dxa"/>
          </w:tcPr>
          <w:p w14:paraId="658FCBB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5887DB9D"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EIM (atsakingas asmuo – J. Rojaka)</w:t>
            </w:r>
          </w:p>
        </w:tc>
      </w:tr>
      <w:tr w:rsidR="001D0121" w:rsidRPr="0066018D" w14:paraId="2C68A294" w14:textId="77777777" w:rsidTr="00616292">
        <w:tc>
          <w:tcPr>
            <w:tcW w:w="696" w:type="dxa"/>
            <w:vMerge/>
          </w:tcPr>
          <w:p w14:paraId="139A438E"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201E6A31"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49DC97D7" w14:textId="53496CEE" w:rsidR="001D0121" w:rsidRPr="0066018D" w:rsidRDefault="001D0121" w:rsidP="00593B22">
            <w:pPr>
              <w:pStyle w:val="ListParagraph"/>
              <w:numPr>
                <w:ilvl w:val="2"/>
                <w:numId w:val="39"/>
              </w:numPr>
              <w:spacing w:line="276" w:lineRule="auto"/>
              <w:rPr>
                <w:rFonts w:ascii="Times New Roman" w:hAnsi="Times New Roman" w:cs="Times New Roman"/>
                <w:sz w:val="24"/>
                <w:szCs w:val="24"/>
              </w:rPr>
            </w:pPr>
            <w:r w:rsidRPr="0066018D">
              <w:rPr>
                <w:rFonts w:ascii="Times New Roman" w:eastAsia="Times New Roman" w:hAnsi="Times New Roman" w:cs="Times New Roman"/>
                <w:sz w:val="24"/>
                <w:szCs w:val="24"/>
              </w:rPr>
              <w:t>Leisti kirsti Lietuvos Respublikos sieną be stovėjimo bendrose eilėse transportui, gabenančiam pavojingus krovinius ir įrangą, reikalingą strateginių projektų įgyvendinimui</w:t>
            </w:r>
          </w:p>
        </w:tc>
        <w:tc>
          <w:tcPr>
            <w:tcW w:w="1710" w:type="dxa"/>
          </w:tcPr>
          <w:p w14:paraId="2EB9FC3B"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nuolat</w:t>
            </w:r>
          </w:p>
        </w:tc>
        <w:tc>
          <w:tcPr>
            <w:tcW w:w="2975" w:type="dxa"/>
          </w:tcPr>
          <w:p w14:paraId="300E373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VRM (atsakingas asmuo – Č. </w:t>
            </w:r>
            <w:proofErr w:type="spellStart"/>
            <w:r w:rsidRPr="0066018D">
              <w:rPr>
                <w:rFonts w:ascii="Times New Roman" w:hAnsi="Times New Roman" w:cs="Times New Roman"/>
                <w:sz w:val="24"/>
                <w:szCs w:val="24"/>
              </w:rPr>
              <w:t>Mulma</w:t>
            </w:r>
            <w:proofErr w:type="spellEnd"/>
            <w:r w:rsidRPr="0066018D">
              <w:rPr>
                <w:rFonts w:ascii="Times New Roman" w:hAnsi="Times New Roman" w:cs="Times New Roman"/>
                <w:sz w:val="24"/>
                <w:szCs w:val="24"/>
              </w:rPr>
              <w:t>), URM, EM</w:t>
            </w:r>
          </w:p>
        </w:tc>
      </w:tr>
      <w:tr w:rsidR="001D0121" w:rsidRPr="0066018D" w14:paraId="077DFE50" w14:textId="77777777" w:rsidTr="00593B22">
        <w:tc>
          <w:tcPr>
            <w:tcW w:w="696" w:type="dxa"/>
            <w:vMerge/>
          </w:tcPr>
          <w:p w14:paraId="3CA3A7D3" w14:textId="77777777" w:rsidR="001D0121" w:rsidRPr="0066018D" w:rsidRDefault="001D0121" w:rsidP="00616292">
            <w:pPr>
              <w:spacing w:line="276" w:lineRule="auto"/>
              <w:rPr>
                <w:rFonts w:ascii="Times New Roman" w:hAnsi="Times New Roman" w:cs="Times New Roman"/>
                <w:sz w:val="24"/>
                <w:szCs w:val="24"/>
                <w:highlight w:val="yellow"/>
              </w:rPr>
            </w:pPr>
          </w:p>
        </w:tc>
        <w:tc>
          <w:tcPr>
            <w:tcW w:w="13890" w:type="dxa"/>
            <w:gridSpan w:val="4"/>
          </w:tcPr>
          <w:p w14:paraId="6D6A1D58"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1AF4B50D"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 xml:space="preserve">Strateginės energetikos sektoriaus infrastruktūra aptarnaujama, valdoma ir veikia be sutrikimų užtikrinant energetinio saugumo funkcijas valstybėje </w:t>
            </w:r>
          </w:p>
          <w:p w14:paraId="38D285C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Strateginiai energetikos projektai įgyvendinami be vėlavimo ir reikšmingo kaštų didėjimo</w:t>
            </w:r>
          </w:p>
          <w:p w14:paraId="7F62AC6E"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rPr>
              <w:t>Apsirūpinimas dujomis per SGD infrastruktūrą vyksta be sutrikimų</w:t>
            </w:r>
          </w:p>
        </w:tc>
      </w:tr>
      <w:tr w:rsidR="001D0121" w:rsidRPr="0066018D" w14:paraId="5BA033EB" w14:textId="77777777" w:rsidTr="00616292">
        <w:tc>
          <w:tcPr>
            <w:tcW w:w="696" w:type="dxa"/>
            <w:vMerge w:val="restart"/>
          </w:tcPr>
          <w:p w14:paraId="0791EA67" w14:textId="76F3A2B2"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4.1</w:t>
            </w:r>
            <w:r w:rsidR="00593B22" w:rsidRPr="0066018D">
              <w:rPr>
                <w:rFonts w:ascii="Times New Roman" w:hAnsi="Times New Roman" w:cs="Times New Roman"/>
                <w:sz w:val="24"/>
                <w:szCs w:val="24"/>
              </w:rPr>
              <w:t>2</w:t>
            </w:r>
            <w:r w:rsidRPr="0066018D">
              <w:rPr>
                <w:rFonts w:ascii="Times New Roman" w:hAnsi="Times New Roman" w:cs="Times New Roman"/>
                <w:sz w:val="24"/>
                <w:szCs w:val="24"/>
              </w:rPr>
              <w:t>.</w:t>
            </w:r>
          </w:p>
        </w:tc>
        <w:tc>
          <w:tcPr>
            <w:tcW w:w="2266" w:type="dxa"/>
            <w:vMerge w:val="restart"/>
          </w:tcPr>
          <w:p w14:paraId="03DA32C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Sąnaudų už mokesčių už paslaugas atidėjimo kompensavimas</w:t>
            </w:r>
          </w:p>
        </w:tc>
        <w:tc>
          <w:tcPr>
            <w:tcW w:w="6939" w:type="dxa"/>
          </w:tcPr>
          <w:p w14:paraId="64D9FEF0" w14:textId="5C980D11" w:rsidR="001D0121" w:rsidRPr="0066018D" w:rsidRDefault="001D0121" w:rsidP="00593B22">
            <w:pPr>
              <w:pStyle w:val="ListParagraph"/>
              <w:numPr>
                <w:ilvl w:val="2"/>
                <w:numId w:val="40"/>
              </w:num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Sukurti mechanizmą laikinai kompensuoti apyvartinių lėšų trūkumą ir patirtus nuostolius energetikos sektoriaus įmonėms, teikusioms vartotojams geriamą vandenį, karštą vandenį, elektros ir šilumos energiją, gamtines dujas ir atidėjusioms vartotojams mokesčius už paslaugas ir suderinti lėšų šaltinį su Finansų ministerija </w:t>
            </w:r>
          </w:p>
        </w:tc>
        <w:tc>
          <w:tcPr>
            <w:tcW w:w="1710" w:type="dxa"/>
          </w:tcPr>
          <w:p w14:paraId="1A161B73"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2020-07-01</w:t>
            </w:r>
          </w:p>
        </w:tc>
        <w:tc>
          <w:tcPr>
            <w:tcW w:w="2975" w:type="dxa"/>
          </w:tcPr>
          <w:p w14:paraId="5D27D195"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 xml:space="preserve">EM </w:t>
            </w:r>
            <w:bookmarkStart w:id="41" w:name="_Hlk40820344"/>
            <w:r w:rsidRPr="0066018D">
              <w:rPr>
                <w:rFonts w:ascii="Times New Roman" w:hAnsi="Times New Roman" w:cs="Times New Roman"/>
                <w:sz w:val="24"/>
                <w:szCs w:val="24"/>
              </w:rPr>
              <w:t>(atsakingas asmuo – Ž. Vaičiūnas)</w:t>
            </w:r>
            <w:bookmarkEnd w:id="41"/>
            <w:r w:rsidRPr="0066018D">
              <w:rPr>
                <w:rFonts w:ascii="Times New Roman" w:hAnsi="Times New Roman" w:cs="Times New Roman"/>
                <w:sz w:val="24"/>
                <w:szCs w:val="24"/>
              </w:rPr>
              <w:t>, FM</w:t>
            </w:r>
          </w:p>
        </w:tc>
      </w:tr>
      <w:tr w:rsidR="001D0121" w:rsidRPr="0066018D" w14:paraId="71351DE5" w14:textId="77777777" w:rsidTr="00616292">
        <w:tc>
          <w:tcPr>
            <w:tcW w:w="696" w:type="dxa"/>
            <w:vMerge/>
          </w:tcPr>
          <w:p w14:paraId="2BF4A2B4" w14:textId="77777777" w:rsidR="001D0121" w:rsidRPr="0066018D" w:rsidRDefault="001D0121" w:rsidP="00616292">
            <w:pPr>
              <w:spacing w:line="276" w:lineRule="auto"/>
              <w:rPr>
                <w:rFonts w:ascii="Times New Roman" w:hAnsi="Times New Roman" w:cs="Times New Roman"/>
                <w:sz w:val="24"/>
                <w:szCs w:val="24"/>
              </w:rPr>
            </w:pPr>
          </w:p>
        </w:tc>
        <w:tc>
          <w:tcPr>
            <w:tcW w:w="2266" w:type="dxa"/>
            <w:vMerge/>
          </w:tcPr>
          <w:p w14:paraId="63128F2E" w14:textId="77777777" w:rsidR="001D0121" w:rsidRPr="0066018D" w:rsidRDefault="001D0121" w:rsidP="00616292">
            <w:pPr>
              <w:spacing w:line="276" w:lineRule="auto"/>
              <w:rPr>
                <w:rFonts w:ascii="Times New Roman" w:hAnsi="Times New Roman" w:cs="Times New Roman"/>
                <w:sz w:val="24"/>
                <w:szCs w:val="24"/>
              </w:rPr>
            </w:pPr>
          </w:p>
        </w:tc>
        <w:tc>
          <w:tcPr>
            <w:tcW w:w="6939" w:type="dxa"/>
          </w:tcPr>
          <w:p w14:paraId="5A0BD5F7" w14:textId="63B3009B" w:rsidR="001D0121" w:rsidRPr="0066018D" w:rsidRDefault="001D0121" w:rsidP="00593B22">
            <w:pPr>
              <w:pStyle w:val="ListParagraph"/>
              <w:numPr>
                <w:ilvl w:val="2"/>
                <w:numId w:val="40"/>
              </w:numPr>
              <w:spacing w:line="276" w:lineRule="auto"/>
              <w:rPr>
                <w:rFonts w:ascii="Times New Roman" w:hAnsi="Times New Roman" w:cs="Times New Roman"/>
                <w:sz w:val="24"/>
                <w:szCs w:val="24"/>
              </w:rPr>
            </w:pPr>
            <w:r w:rsidRPr="0066018D">
              <w:rPr>
                <w:rFonts w:ascii="Times New Roman" w:hAnsi="Times New Roman" w:cs="Times New Roman"/>
                <w:sz w:val="24"/>
                <w:szCs w:val="24"/>
              </w:rPr>
              <w:t>Paskirti mechanizmą įgyvendinančią instituciją</w:t>
            </w:r>
          </w:p>
        </w:tc>
        <w:tc>
          <w:tcPr>
            <w:tcW w:w="1710" w:type="dxa"/>
          </w:tcPr>
          <w:p w14:paraId="131C410C" w14:textId="77777777" w:rsidR="001D0121" w:rsidRPr="0066018D" w:rsidRDefault="001D0121" w:rsidP="00616292">
            <w:pPr>
              <w:spacing w:line="276" w:lineRule="auto"/>
              <w:jc w:val="center"/>
              <w:rPr>
                <w:rFonts w:ascii="Times New Roman" w:hAnsi="Times New Roman" w:cs="Times New Roman"/>
                <w:sz w:val="24"/>
                <w:szCs w:val="24"/>
              </w:rPr>
            </w:pPr>
            <w:r w:rsidRPr="0066018D">
              <w:rPr>
                <w:rFonts w:ascii="Times New Roman" w:hAnsi="Times New Roman" w:cs="Times New Roman"/>
                <w:sz w:val="24"/>
                <w:szCs w:val="24"/>
              </w:rPr>
              <w:t>2020-07-15</w:t>
            </w:r>
          </w:p>
        </w:tc>
        <w:tc>
          <w:tcPr>
            <w:tcW w:w="2975" w:type="dxa"/>
          </w:tcPr>
          <w:p w14:paraId="3DF81472"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EM (atsakingas asmuo – Ž. Vaičiūnas)</w:t>
            </w:r>
          </w:p>
        </w:tc>
      </w:tr>
      <w:tr w:rsidR="001D0121" w:rsidRPr="0066018D" w14:paraId="7DE1F80B" w14:textId="77777777" w:rsidTr="00593B22">
        <w:tc>
          <w:tcPr>
            <w:tcW w:w="696" w:type="dxa"/>
            <w:vMerge/>
          </w:tcPr>
          <w:p w14:paraId="1DC8DB25" w14:textId="77777777" w:rsidR="001D0121" w:rsidRPr="0066018D" w:rsidRDefault="001D0121" w:rsidP="00616292">
            <w:pPr>
              <w:spacing w:line="276" w:lineRule="auto"/>
              <w:rPr>
                <w:rFonts w:ascii="Times New Roman" w:hAnsi="Times New Roman" w:cs="Times New Roman"/>
                <w:sz w:val="24"/>
                <w:szCs w:val="24"/>
              </w:rPr>
            </w:pPr>
          </w:p>
        </w:tc>
        <w:tc>
          <w:tcPr>
            <w:tcW w:w="13890" w:type="dxa"/>
            <w:gridSpan w:val="4"/>
          </w:tcPr>
          <w:p w14:paraId="3D8BE525" w14:textId="77777777" w:rsidR="001D0121" w:rsidRPr="0066018D" w:rsidRDefault="001D0121" w:rsidP="00616292">
            <w:pPr>
              <w:spacing w:line="276" w:lineRule="auto"/>
              <w:rPr>
                <w:rFonts w:ascii="Times New Roman" w:hAnsi="Times New Roman" w:cs="Times New Roman"/>
                <w:sz w:val="24"/>
                <w:szCs w:val="24"/>
                <w:u w:val="single"/>
              </w:rPr>
            </w:pPr>
            <w:r w:rsidRPr="0066018D">
              <w:rPr>
                <w:rFonts w:ascii="Times New Roman" w:hAnsi="Times New Roman" w:cs="Times New Roman"/>
                <w:sz w:val="24"/>
                <w:szCs w:val="24"/>
                <w:u w:val="single"/>
              </w:rPr>
              <w:t>Siekiami rezultatai:</w:t>
            </w:r>
          </w:p>
          <w:p w14:paraId="3AE299F4"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Dėl atidėtų mokėjimų gyventojams ir įmonėms paslaugų tarifai vartotojams nedidėja</w:t>
            </w:r>
          </w:p>
          <w:p w14:paraId="2238F37E" w14:textId="77777777" w:rsidR="001D0121" w:rsidRPr="0066018D" w:rsidRDefault="001D0121" w:rsidP="00616292">
            <w:pPr>
              <w:spacing w:line="276" w:lineRule="auto"/>
              <w:rPr>
                <w:rFonts w:ascii="Times New Roman" w:hAnsi="Times New Roman" w:cs="Times New Roman"/>
                <w:sz w:val="24"/>
                <w:szCs w:val="24"/>
              </w:rPr>
            </w:pPr>
            <w:r w:rsidRPr="0066018D">
              <w:rPr>
                <w:rFonts w:ascii="Times New Roman" w:hAnsi="Times New Roman" w:cs="Times New Roman"/>
                <w:sz w:val="24"/>
                <w:szCs w:val="24"/>
              </w:rPr>
              <w:t>Dėl bankrutavusių vartotojų paslaugų tarifai likusiems vartotojams nedidėja</w:t>
            </w:r>
          </w:p>
        </w:tc>
      </w:tr>
      <w:bookmarkEnd w:id="24"/>
    </w:tbl>
    <w:p w14:paraId="61227D20" w14:textId="799F0BA4" w:rsidR="001D0121" w:rsidRPr="0066018D" w:rsidRDefault="001D0121" w:rsidP="001D0121">
      <w:pPr>
        <w:spacing w:line="240" w:lineRule="auto"/>
        <w:jc w:val="both"/>
        <w:rPr>
          <w:rFonts w:ascii="Times New Roman" w:hAnsi="Times New Roman" w:cs="Times New Roman"/>
          <w:sz w:val="24"/>
          <w:szCs w:val="24"/>
        </w:rPr>
      </w:pPr>
    </w:p>
    <w:p w14:paraId="658E98C6" w14:textId="2A87CA0F" w:rsidR="00616292" w:rsidRPr="0066018D" w:rsidRDefault="00616292" w:rsidP="001D0121">
      <w:pPr>
        <w:spacing w:line="240" w:lineRule="auto"/>
        <w:jc w:val="both"/>
        <w:rPr>
          <w:rFonts w:ascii="Times New Roman" w:hAnsi="Times New Roman" w:cs="Times New Roman"/>
          <w:sz w:val="24"/>
          <w:szCs w:val="24"/>
        </w:rPr>
      </w:pPr>
    </w:p>
    <w:p w14:paraId="365F6B08" w14:textId="2BE0B085" w:rsidR="00616292" w:rsidRPr="0066018D" w:rsidRDefault="00616292" w:rsidP="00616292">
      <w:pPr>
        <w:spacing w:line="240" w:lineRule="auto"/>
        <w:jc w:val="center"/>
        <w:rPr>
          <w:rFonts w:ascii="Times New Roman" w:hAnsi="Times New Roman" w:cs="Times New Roman"/>
          <w:sz w:val="24"/>
          <w:szCs w:val="24"/>
        </w:rPr>
      </w:pPr>
      <w:r w:rsidRPr="0066018D">
        <w:rPr>
          <w:rFonts w:ascii="Times New Roman" w:hAnsi="Times New Roman" w:cs="Times New Roman"/>
          <w:sz w:val="24"/>
          <w:szCs w:val="24"/>
        </w:rPr>
        <w:t>_____________________________________</w:t>
      </w:r>
    </w:p>
    <w:sectPr w:rsidR="00616292" w:rsidRPr="0066018D" w:rsidSect="001D0121">
      <w:pgSz w:w="16838" w:h="11906" w:orient="landscape"/>
      <w:pgMar w:top="1440" w:right="1440" w:bottom="1440" w:left="144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7AEB5" w16cex:dateUtc="2020-05-26T12:05:00Z"/>
  <w16cex:commentExtensible w16cex:durableId="2277B02A" w16cex:dateUtc="2020-05-26T12:11:00Z"/>
  <w16cex:commentExtensible w16cex:durableId="2277B0A9" w16cex:dateUtc="2020-05-26T12:13:00Z"/>
  <w16cex:commentExtensible w16cex:durableId="2277B178" w16cex:dateUtc="2020-05-26T12:17:00Z"/>
  <w16cex:commentExtensible w16cex:durableId="2277B1E5" w16cex:dateUtc="2020-05-26T12:19:00Z"/>
  <w16cex:commentExtensible w16cex:durableId="2277B201" w16cex:dateUtc="2020-05-26T12:19:00Z"/>
  <w16cex:commentExtensible w16cex:durableId="2277B255" w16cex:dateUtc="2020-05-26T12:20:00Z"/>
  <w16cex:commentExtensible w16cex:durableId="2277B2C1" w16cex:dateUtc="2020-05-26T12:22:00Z"/>
  <w16cex:commentExtensible w16cex:durableId="2277B33D" w16cex:dateUtc="2020-05-26T12:24:00Z"/>
  <w16cex:commentExtensible w16cex:durableId="2277B357" w16cex:dateUtc="2020-05-26T12:25:00Z"/>
  <w16cex:commentExtensible w16cex:durableId="2277B397" w16cex:dateUtc="2020-05-26T12:26:00Z"/>
  <w16cex:commentExtensible w16cex:durableId="2277B3D2" w16cex:dateUtc="2020-05-26T12:27:00Z"/>
  <w16cex:commentExtensible w16cex:durableId="2277B489" w16cex:dateUtc="2020-05-26T12:30:00Z"/>
  <w16cex:commentExtensible w16cex:durableId="2277B4A7" w16cex:dateUtc="2020-05-26T12:30:00Z"/>
  <w16cex:commentExtensible w16cex:durableId="2277B66B" w16cex:dateUtc="2020-05-26T12:38:00Z"/>
  <w16cex:commentExtensible w16cex:durableId="2277B71B" w16cex:dateUtc="2020-05-26T12:41:00Z"/>
  <w16cex:commentExtensible w16cex:durableId="2277B775" w16cex:dateUtc="2020-05-26T12:42:00Z"/>
  <w16cex:commentExtensible w16cex:durableId="2277B7F8" w16cex:dateUtc="2020-05-26T12:44:00Z"/>
  <w16cex:commentExtensible w16cex:durableId="2277B81B" w16cex:dateUtc="2020-05-26T12:45:00Z"/>
  <w16cex:commentExtensible w16cex:durableId="2277B839" w16cex:dateUtc="2020-05-26T12:46:00Z"/>
  <w16cex:commentExtensible w16cex:durableId="2277B865" w16cex:dateUtc="2020-05-26T12:46:00Z"/>
  <w16cex:commentExtensible w16cex:durableId="2277B938" w16cex:dateUtc="2020-05-26T12:50:00Z"/>
  <w16cex:commentExtensible w16cex:durableId="2277B94C" w16cex:dateUtc="2020-05-26T12:50:00Z"/>
  <w16cex:commentExtensible w16cex:durableId="2277BA01" w16cex:dateUtc="2020-05-26T12:53:00Z"/>
  <w16cex:commentExtensible w16cex:durableId="2277BA1C" w16cex:dateUtc="2020-05-26T12:54:00Z"/>
  <w16cex:commentExtensible w16cex:durableId="2277BA36" w16cex:dateUtc="2020-05-26T12:54:00Z"/>
  <w16cex:commentExtensible w16cex:durableId="2277BA3D" w16cex:dateUtc="2020-05-26T12:54:00Z"/>
  <w16cex:commentExtensible w16cex:durableId="2277BAC7" w16cex:dateUtc="2020-05-26T12:56:00Z"/>
  <w16cex:commentExtensible w16cex:durableId="2277BB06" w16cex:dateUtc="2020-05-26T12:57:00Z"/>
  <w16cex:commentExtensible w16cex:durableId="2277BC20" w16cex:dateUtc="2020-05-26T13:02:00Z"/>
  <w16cex:commentExtensible w16cex:durableId="2277BC82" w16cex:dateUtc="2020-05-26T13:04:00Z"/>
  <w16cex:commentExtensible w16cex:durableId="2277BC92" w16cex:dateUtc="2020-05-26T13:04:00Z"/>
  <w16cex:commentExtensible w16cex:durableId="2277BD54" w16cex:dateUtc="2020-05-26T13:07:00Z"/>
  <w16cex:commentExtensible w16cex:durableId="2277BDF8" w16cex:dateUtc="2020-05-26T13:10:00Z"/>
  <w16cex:commentExtensible w16cex:durableId="2277BE49" w16cex:dateUtc="2020-05-26T13:11:00Z"/>
  <w16cex:commentExtensible w16cex:durableId="2277BEBF" w16cex:dateUtc="2020-05-26T13:13:00Z"/>
  <w16cex:commentExtensible w16cex:durableId="2277BF86" w16cex:dateUtc="2020-05-26T13:17:00Z"/>
  <w16cex:commentExtensible w16cex:durableId="2277BFBD" w16cex:dateUtc="2020-05-26T13:18:00Z"/>
  <w16cex:commentExtensible w16cex:durableId="2277C019" w16cex:dateUtc="2020-05-26T13:19:00Z"/>
  <w16cex:commentExtensible w16cex:durableId="2277C04C" w16cex:dateUtc="2020-05-26T13:20:00Z"/>
  <w16cex:commentExtensible w16cex:durableId="2277C070" w16cex:dateUtc="2020-05-26T13:21:00Z"/>
  <w16cex:commentExtensible w16cex:durableId="2277C12C" w16cex:dateUtc="2020-05-26T13:24:00Z"/>
  <w16cex:commentExtensible w16cex:durableId="2277C13D" w16cex:dateUtc="2020-05-26T13:24:00Z"/>
  <w16cex:commentExtensible w16cex:durableId="2277C167" w16cex:dateUtc="2020-05-26T13:25:00Z"/>
  <w16cex:commentExtensible w16cex:durableId="2277C1A7" w16cex:dateUtc="2020-05-26T13:26:00Z"/>
  <w16cex:commentExtensible w16cex:durableId="2277C185" w16cex:dateUtc="2020-05-26T13:25:00Z"/>
  <w16cex:commentExtensible w16cex:durableId="2277C1CA" w16cex:dateUtc="2020-05-26T13:26:00Z"/>
  <w16cex:commentExtensible w16cex:durableId="2277C1ED" w16cex:dateUtc="2020-05-26T13:27:00Z"/>
  <w16cex:commentExtensible w16cex:durableId="2277C20B" w16cex:dateUtc="2020-05-26T13:27:00Z"/>
  <w16cex:commentExtensible w16cex:durableId="2277C22A" w16cex:dateUtc="2020-05-26T13:28:00Z"/>
  <w16cex:commentExtensible w16cex:durableId="2277C26D" w16cex:dateUtc="2020-05-26T13:29:00Z"/>
  <w16cex:commentExtensible w16cex:durableId="2277C2D4" w16cex:dateUtc="2020-05-26T13:31:00Z"/>
  <w16cex:commentExtensible w16cex:durableId="2277C2ED" w16cex:dateUtc="2020-05-26T13:31:00Z"/>
  <w16cex:commentExtensible w16cex:durableId="2277C3AA" w16cex:dateUtc="2020-05-26T13:34:00Z"/>
  <w16cex:commentExtensible w16cex:durableId="2277C41E" w16cex:dateUtc="2020-05-26T13:36:00Z"/>
  <w16cex:commentExtensible w16cex:durableId="2277C45C" w16cex:dateUtc="2020-05-26T13:37:00Z"/>
  <w16cex:commentExtensible w16cex:durableId="2277C47E" w16cex:dateUtc="2020-05-26T13:38:00Z"/>
  <w16cex:commentExtensible w16cex:durableId="2277C497" w16cex:dateUtc="2020-05-26T13:38:00Z"/>
  <w16cex:commentExtensible w16cex:durableId="2277C4C9" w16cex:dateUtc="2020-05-26T13:39:00Z"/>
  <w16cex:commentExtensible w16cex:durableId="2277C57A" w16cex:dateUtc="2020-05-26T13:42:00Z"/>
  <w16cex:commentExtensible w16cex:durableId="2277C5A5" w16cex:dateUtc="2020-05-26T13:43:00Z"/>
  <w16cex:commentExtensible w16cex:durableId="2277C5BB" w16cex:dateUtc="2020-05-26T13:43:00Z"/>
  <w16cex:commentExtensible w16cex:durableId="2277C5ED" w16cex:dateUtc="2020-05-26T13:44:00Z"/>
  <w16cex:commentExtensible w16cex:durableId="2277C63E" w16cex:dateUtc="2020-05-26T13:45:00Z"/>
  <w16cex:commentExtensible w16cex:durableId="2277C676" w16cex:dateUtc="2020-05-26T13: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783DE" w14:textId="77777777" w:rsidR="00846A0A" w:rsidRDefault="00846A0A" w:rsidP="001D0121">
      <w:pPr>
        <w:spacing w:after="0" w:line="240" w:lineRule="auto"/>
      </w:pPr>
      <w:r>
        <w:separator/>
      </w:r>
    </w:p>
  </w:endnote>
  <w:endnote w:type="continuationSeparator" w:id="0">
    <w:p w14:paraId="06CE5342" w14:textId="77777777" w:rsidR="00846A0A" w:rsidRDefault="00846A0A" w:rsidP="001D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304747"/>
      <w:docPartObj>
        <w:docPartGallery w:val="Page Numbers (Bottom of Page)"/>
        <w:docPartUnique/>
      </w:docPartObj>
    </w:sdtPr>
    <w:sdtContent>
      <w:p w14:paraId="0829DEE2" w14:textId="56BB0D0F" w:rsidR="00A65A31" w:rsidRDefault="00A65A31">
        <w:pPr>
          <w:pStyle w:val="Footer"/>
          <w:jc w:val="right"/>
        </w:pPr>
        <w:r>
          <w:fldChar w:fldCharType="begin"/>
        </w:r>
        <w:r>
          <w:instrText>PAGE   \* MERGEFORMAT</w:instrText>
        </w:r>
        <w:r>
          <w:fldChar w:fldCharType="separate"/>
        </w:r>
        <w:r>
          <w:t>2</w:t>
        </w:r>
        <w:r>
          <w:fldChar w:fldCharType="end"/>
        </w:r>
      </w:p>
    </w:sdtContent>
  </w:sdt>
  <w:p w14:paraId="0ACD039E" w14:textId="77777777" w:rsidR="00A65A31" w:rsidRDefault="00A65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9B710" w14:textId="77777777" w:rsidR="00846A0A" w:rsidRDefault="00846A0A" w:rsidP="001D0121">
      <w:pPr>
        <w:spacing w:after="0" w:line="240" w:lineRule="auto"/>
      </w:pPr>
      <w:r>
        <w:separator/>
      </w:r>
    </w:p>
  </w:footnote>
  <w:footnote w:type="continuationSeparator" w:id="0">
    <w:p w14:paraId="0639E4B6" w14:textId="77777777" w:rsidR="00846A0A" w:rsidRDefault="00846A0A" w:rsidP="001D0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0085F"/>
    <w:multiLevelType w:val="multilevel"/>
    <w:tmpl w:val="A0BCF604"/>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F56D7D"/>
    <w:multiLevelType w:val="multilevel"/>
    <w:tmpl w:val="626EB5B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995433"/>
    <w:multiLevelType w:val="multilevel"/>
    <w:tmpl w:val="FB3A69AA"/>
    <w:lvl w:ilvl="0">
      <w:start w:val="4"/>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197CDD"/>
    <w:multiLevelType w:val="multilevel"/>
    <w:tmpl w:val="03E0F06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8C45FC"/>
    <w:multiLevelType w:val="multilevel"/>
    <w:tmpl w:val="4E44EF6E"/>
    <w:lvl w:ilvl="0">
      <w:start w:val="1"/>
      <w:numFmt w:val="decimal"/>
      <w:lvlText w:val="%1."/>
      <w:lvlJc w:val="left"/>
      <w:pPr>
        <w:ind w:left="540" w:hanging="540"/>
      </w:pPr>
      <w:rPr>
        <w:rFonts w:hint="default"/>
        <w:i w:val="0"/>
      </w:rPr>
    </w:lvl>
    <w:lvl w:ilvl="1">
      <w:start w:val="1"/>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193F2C04"/>
    <w:multiLevelType w:val="hybridMultilevel"/>
    <w:tmpl w:val="9462FC8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4323A1"/>
    <w:multiLevelType w:val="multilevel"/>
    <w:tmpl w:val="4336FEEE"/>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C7709F"/>
    <w:multiLevelType w:val="multilevel"/>
    <w:tmpl w:val="CAB07CB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565220"/>
    <w:multiLevelType w:val="multilevel"/>
    <w:tmpl w:val="C44C3C38"/>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C74F82"/>
    <w:multiLevelType w:val="multilevel"/>
    <w:tmpl w:val="B53E96DA"/>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strike w:val="0"/>
      </w:rPr>
    </w:lvl>
    <w:lvl w:ilvl="2">
      <w:start w:val="1"/>
      <w:numFmt w:val="decimal"/>
      <w:lvlText w:val="%1.%2.%3."/>
      <w:lvlJc w:val="left"/>
      <w:pPr>
        <w:ind w:left="720" w:hanging="720"/>
      </w:pPr>
      <w:rPr>
        <w:rFonts w:ascii="Times New Roman" w:hAnsi="Times New Roman" w:cs="Times New Roman" w:hint="default"/>
        <w:i w:val="0"/>
        <w:iCs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BD6B9A"/>
    <w:multiLevelType w:val="multilevel"/>
    <w:tmpl w:val="6F2449AA"/>
    <w:lvl w:ilvl="0">
      <w:start w:val="2"/>
      <w:numFmt w:val="decimal"/>
      <w:lvlText w:val="%1."/>
      <w:lvlJc w:val="left"/>
      <w:pPr>
        <w:ind w:left="540" w:hanging="540"/>
      </w:pPr>
      <w:rPr>
        <w:rFonts w:hint="default"/>
        <w:color w:val="000000" w:themeColor="text1"/>
      </w:rPr>
    </w:lvl>
    <w:lvl w:ilvl="1">
      <w:start w:val="2"/>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1" w15:restartNumberingAfterBreak="0">
    <w:nsid w:val="30BB2B3C"/>
    <w:multiLevelType w:val="multilevel"/>
    <w:tmpl w:val="A21C9BA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C5392C"/>
    <w:multiLevelType w:val="multilevel"/>
    <w:tmpl w:val="22EE5E46"/>
    <w:lvl w:ilvl="0">
      <w:start w:val="4"/>
      <w:numFmt w:val="decimal"/>
      <w:lvlText w:val="%1."/>
      <w:lvlJc w:val="left"/>
      <w:pPr>
        <w:ind w:left="540" w:hanging="540"/>
      </w:pPr>
      <w:rPr>
        <w:rFonts w:hint="default"/>
      </w:rPr>
    </w:lvl>
    <w:lvl w:ilvl="1">
      <w:start w:val="2"/>
      <w:numFmt w:val="decimal"/>
      <w:lvlText w:val="%1.%2."/>
      <w:lvlJc w:val="left"/>
      <w:pPr>
        <w:ind w:left="360" w:hanging="54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3" w15:restartNumberingAfterBreak="0">
    <w:nsid w:val="31F77B8F"/>
    <w:multiLevelType w:val="multilevel"/>
    <w:tmpl w:val="FAA8ADD8"/>
    <w:lvl w:ilvl="0">
      <w:start w:val="4"/>
      <w:numFmt w:val="decimal"/>
      <w:lvlText w:val="%1."/>
      <w:lvlJc w:val="left"/>
      <w:pPr>
        <w:ind w:left="660" w:hanging="660"/>
      </w:pPr>
      <w:rPr>
        <w:rFonts w:hint="default"/>
        <w:b w:val="0"/>
        <w:i w:val="0"/>
      </w:rPr>
    </w:lvl>
    <w:lvl w:ilvl="1">
      <w:start w:val="11"/>
      <w:numFmt w:val="decimal"/>
      <w:lvlText w:val="%1.%2."/>
      <w:lvlJc w:val="left"/>
      <w:pPr>
        <w:ind w:left="660" w:hanging="6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4" w15:restartNumberingAfterBreak="0">
    <w:nsid w:val="35E96862"/>
    <w:multiLevelType w:val="multilevel"/>
    <w:tmpl w:val="AAC49A9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E51C6C"/>
    <w:multiLevelType w:val="multilevel"/>
    <w:tmpl w:val="03E0F068"/>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0B0E6B"/>
    <w:multiLevelType w:val="multilevel"/>
    <w:tmpl w:val="95AC85E0"/>
    <w:lvl w:ilvl="0">
      <w:start w:val="4"/>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A86331"/>
    <w:multiLevelType w:val="multilevel"/>
    <w:tmpl w:val="4D9A83A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A55661"/>
    <w:multiLevelType w:val="multilevel"/>
    <w:tmpl w:val="402A097C"/>
    <w:lvl w:ilvl="0">
      <w:start w:val="4"/>
      <w:numFmt w:val="decimal"/>
      <w:lvlText w:val="%1."/>
      <w:lvlJc w:val="left"/>
      <w:pPr>
        <w:ind w:left="660" w:hanging="660"/>
      </w:pPr>
      <w:rPr>
        <w:rFonts w:hint="default"/>
        <w:b w:val="0"/>
        <w:i w:val="0"/>
      </w:rPr>
    </w:lvl>
    <w:lvl w:ilvl="1">
      <w:start w:val="10"/>
      <w:numFmt w:val="decimal"/>
      <w:lvlText w:val="%1.%2."/>
      <w:lvlJc w:val="left"/>
      <w:pPr>
        <w:ind w:left="660" w:hanging="6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43D7492E"/>
    <w:multiLevelType w:val="multilevel"/>
    <w:tmpl w:val="68E80E2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0A4C09"/>
    <w:multiLevelType w:val="multilevel"/>
    <w:tmpl w:val="8774F824"/>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F63ABE"/>
    <w:multiLevelType w:val="multilevel"/>
    <w:tmpl w:val="A78C1A78"/>
    <w:lvl w:ilvl="0">
      <w:start w:val="4"/>
      <w:numFmt w:val="decimal"/>
      <w:lvlText w:val="%1."/>
      <w:lvlJc w:val="left"/>
      <w:pPr>
        <w:ind w:left="540" w:hanging="540"/>
      </w:pPr>
      <w:rPr>
        <w:rFonts w:hint="default"/>
      </w:rPr>
    </w:lvl>
    <w:lvl w:ilvl="1">
      <w:start w:val="3"/>
      <w:numFmt w:val="decimal"/>
      <w:lvlText w:val="%1.%2."/>
      <w:lvlJc w:val="left"/>
      <w:pPr>
        <w:ind w:left="360" w:hanging="540"/>
      </w:pPr>
      <w:rPr>
        <w:rFonts w:hint="default"/>
      </w:rPr>
    </w:lvl>
    <w:lvl w:ilvl="2">
      <w:start w:val="1"/>
      <w:numFmt w:val="decimal"/>
      <w:lvlText w:val="%1.%2.%3."/>
      <w:lvlJc w:val="left"/>
      <w:pPr>
        <w:ind w:left="360" w:hanging="720"/>
      </w:pPr>
      <w:rPr>
        <w:rFonts w:hint="default"/>
        <w:sz w:val="24"/>
        <w:szCs w:val="24"/>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2" w15:restartNumberingAfterBreak="0">
    <w:nsid w:val="47676D71"/>
    <w:multiLevelType w:val="multilevel"/>
    <w:tmpl w:val="B26688B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723456"/>
    <w:multiLevelType w:val="multilevel"/>
    <w:tmpl w:val="4E44EF6E"/>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F0776F"/>
    <w:multiLevelType w:val="multilevel"/>
    <w:tmpl w:val="03E0F068"/>
    <w:lvl w:ilvl="0">
      <w:start w:val="2"/>
      <w:numFmt w:val="decimal"/>
      <w:lvlText w:val="%1."/>
      <w:lvlJc w:val="left"/>
      <w:pPr>
        <w:ind w:left="540" w:hanging="540"/>
      </w:pPr>
      <w:rPr>
        <w:rFonts w:hint="default"/>
        <w:u w:val="none"/>
      </w:rPr>
    </w:lvl>
    <w:lvl w:ilvl="1">
      <w:start w:val="4"/>
      <w:numFmt w:val="decimal"/>
      <w:lvlText w:val="%1.%2."/>
      <w:lvlJc w:val="left"/>
      <w:pPr>
        <w:ind w:left="540" w:hanging="54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4B332831"/>
    <w:multiLevelType w:val="multilevel"/>
    <w:tmpl w:val="C1E0317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2E5AA6"/>
    <w:multiLevelType w:val="multilevel"/>
    <w:tmpl w:val="C1685EF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396256"/>
    <w:multiLevelType w:val="multilevel"/>
    <w:tmpl w:val="85B4BB24"/>
    <w:lvl w:ilvl="0">
      <w:start w:val="4"/>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F46808"/>
    <w:multiLevelType w:val="multilevel"/>
    <w:tmpl w:val="7C3CABEC"/>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700E24"/>
    <w:multiLevelType w:val="hybridMultilevel"/>
    <w:tmpl w:val="4B26604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B92F62"/>
    <w:multiLevelType w:val="multilevel"/>
    <w:tmpl w:val="F976E22E"/>
    <w:lvl w:ilvl="0">
      <w:start w:val="4"/>
      <w:numFmt w:val="decimal"/>
      <w:lvlText w:val="%1."/>
      <w:lvlJc w:val="left"/>
      <w:pPr>
        <w:ind w:left="660" w:hanging="660"/>
      </w:pPr>
      <w:rPr>
        <w:rFonts w:hint="default"/>
        <w:b w:val="0"/>
        <w:bCs w:val="0"/>
        <w:i w:val="0"/>
        <w:iCs w:val="0"/>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7317C7"/>
    <w:multiLevelType w:val="multilevel"/>
    <w:tmpl w:val="AB48987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B17778"/>
    <w:multiLevelType w:val="multilevel"/>
    <w:tmpl w:val="1604F348"/>
    <w:lvl w:ilvl="0">
      <w:start w:val="4"/>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181387"/>
    <w:multiLevelType w:val="multilevel"/>
    <w:tmpl w:val="8EF4B3C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C30091"/>
    <w:multiLevelType w:val="multilevel"/>
    <w:tmpl w:val="BCC09BB0"/>
    <w:lvl w:ilvl="0">
      <w:start w:val="4"/>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6D749D"/>
    <w:multiLevelType w:val="multilevel"/>
    <w:tmpl w:val="FB2C714A"/>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382064D"/>
    <w:multiLevelType w:val="multilevel"/>
    <w:tmpl w:val="B5BC5B90"/>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A54019"/>
    <w:multiLevelType w:val="multilevel"/>
    <w:tmpl w:val="6346052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D66ADF"/>
    <w:multiLevelType w:val="multilevel"/>
    <w:tmpl w:val="8120302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6B28B7"/>
    <w:multiLevelType w:val="multilevel"/>
    <w:tmpl w:val="69704F28"/>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38"/>
  </w:num>
  <w:num w:numId="3">
    <w:abstractNumId w:val="4"/>
  </w:num>
  <w:num w:numId="4">
    <w:abstractNumId w:val="23"/>
  </w:num>
  <w:num w:numId="5">
    <w:abstractNumId w:val="9"/>
  </w:num>
  <w:num w:numId="6">
    <w:abstractNumId w:val="25"/>
  </w:num>
  <w:num w:numId="7">
    <w:abstractNumId w:val="10"/>
  </w:num>
  <w:num w:numId="8">
    <w:abstractNumId w:val="11"/>
  </w:num>
  <w:num w:numId="9">
    <w:abstractNumId w:val="39"/>
  </w:num>
  <w:num w:numId="10">
    <w:abstractNumId w:val="22"/>
  </w:num>
  <w:num w:numId="11">
    <w:abstractNumId w:val="12"/>
  </w:num>
  <w:num w:numId="12">
    <w:abstractNumId w:val="21"/>
  </w:num>
  <w:num w:numId="13">
    <w:abstractNumId w:val="6"/>
  </w:num>
  <w:num w:numId="14">
    <w:abstractNumId w:val="14"/>
  </w:num>
  <w:num w:numId="15">
    <w:abstractNumId w:val="24"/>
  </w:num>
  <w:num w:numId="16">
    <w:abstractNumId w:val="15"/>
  </w:num>
  <w:num w:numId="17">
    <w:abstractNumId w:val="3"/>
  </w:num>
  <w:num w:numId="18">
    <w:abstractNumId w:val="30"/>
  </w:num>
  <w:num w:numId="19">
    <w:abstractNumId w:val="29"/>
  </w:num>
  <w:num w:numId="20">
    <w:abstractNumId w:val="5"/>
  </w:num>
  <w:num w:numId="21">
    <w:abstractNumId w:val="0"/>
  </w:num>
  <w:num w:numId="22">
    <w:abstractNumId w:val="8"/>
  </w:num>
  <w:num w:numId="23">
    <w:abstractNumId w:val="7"/>
  </w:num>
  <w:num w:numId="24">
    <w:abstractNumId w:val="33"/>
  </w:num>
  <w:num w:numId="25">
    <w:abstractNumId w:val="36"/>
  </w:num>
  <w:num w:numId="26">
    <w:abstractNumId w:val="34"/>
  </w:num>
  <w:num w:numId="27">
    <w:abstractNumId w:val="13"/>
  </w:num>
  <w:num w:numId="28">
    <w:abstractNumId w:val="16"/>
  </w:num>
  <w:num w:numId="29">
    <w:abstractNumId w:val="32"/>
  </w:num>
  <w:num w:numId="30">
    <w:abstractNumId w:val="37"/>
  </w:num>
  <w:num w:numId="31">
    <w:abstractNumId w:val="17"/>
  </w:num>
  <w:num w:numId="32">
    <w:abstractNumId w:val="1"/>
  </w:num>
  <w:num w:numId="33">
    <w:abstractNumId w:val="26"/>
  </w:num>
  <w:num w:numId="34">
    <w:abstractNumId w:val="20"/>
  </w:num>
  <w:num w:numId="35">
    <w:abstractNumId w:val="28"/>
  </w:num>
  <w:num w:numId="36">
    <w:abstractNumId w:val="19"/>
  </w:num>
  <w:num w:numId="37">
    <w:abstractNumId w:val="18"/>
  </w:num>
  <w:num w:numId="38">
    <w:abstractNumId w:val="2"/>
  </w:num>
  <w:num w:numId="39">
    <w:abstractNumId w:val="35"/>
  </w:num>
  <w:num w:numId="40">
    <w:abstractNumId w:val="2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ijana Mašalė">
    <w15:presenceInfo w15:providerId="AD" w15:userId="S::orijana.masale@lrv.lt::9fe2be59-24b1-4f7b-b0eb-b227229738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21"/>
    <w:rsid w:val="00004B66"/>
    <w:rsid w:val="00005130"/>
    <w:rsid w:val="000415BF"/>
    <w:rsid w:val="00041CE3"/>
    <w:rsid w:val="000A6A3B"/>
    <w:rsid w:val="00134D53"/>
    <w:rsid w:val="001D0121"/>
    <w:rsid w:val="00204587"/>
    <w:rsid w:val="00240E92"/>
    <w:rsid w:val="0024399C"/>
    <w:rsid w:val="002561EE"/>
    <w:rsid w:val="00264AA7"/>
    <w:rsid w:val="00274F4A"/>
    <w:rsid w:val="002915D5"/>
    <w:rsid w:val="002B41B0"/>
    <w:rsid w:val="002B548E"/>
    <w:rsid w:val="002E0607"/>
    <w:rsid w:val="002F21BA"/>
    <w:rsid w:val="002F3FE1"/>
    <w:rsid w:val="00322951"/>
    <w:rsid w:val="00381F18"/>
    <w:rsid w:val="004479B3"/>
    <w:rsid w:val="00452024"/>
    <w:rsid w:val="00494714"/>
    <w:rsid w:val="004B7E80"/>
    <w:rsid w:val="00512D9B"/>
    <w:rsid w:val="00513878"/>
    <w:rsid w:val="00515E81"/>
    <w:rsid w:val="00540FAF"/>
    <w:rsid w:val="005418FA"/>
    <w:rsid w:val="00583427"/>
    <w:rsid w:val="00593B22"/>
    <w:rsid w:val="005B12A2"/>
    <w:rsid w:val="005D1754"/>
    <w:rsid w:val="005F0730"/>
    <w:rsid w:val="00616292"/>
    <w:rsid w:val="00624D50"/>
    <w:rsid w:val="0066018D"/>
    <w:rsid w:val="006715F9"/>
    <w:rsid w:val="006C2243"/>
    <w:rsid w:val="006F7151"/>
    <w:rsid w:val="00700DC9"/>
    <w:rsid w:val="00747EBE"/>
    <w:rsid w:val="00754097"/>
    <w:rsid w:val="007A1066"/>
    <w:rsid w:val="008146BE"/>
    <w:rsid w:val="00821D30"/>
    <w:rsid w:val="008320F0"/>
    <w:rsid w:val="00834F38"/>
    <w:rsid w:val="00845534"/>
    <w:rsid w:val="00846A0A"/>
    <w:rsid w:val="00871482"/>
    <w:rsid w:val="00896149"/>
    <w:rsid w:val="008B5679"/>
    <w:rsid w:val="008D41B4"/>
    <w:rsid w:val="00915A3F"/>
    <w:rsid w:val="00936C8A"/>
    <w:rsid w:val="00940B41"/>
    <w:rsid w:val="00981DD8"/>
    <w:rsid w:val="00986F2B"/>
    <w:rsid w:val="00A04B1C"/>
    <w:rsid w:val="00A414E6"/>
    <w:rsid w:val="00A577BA"/>
    <w:rsid w:val="00A65A31"/>
    <w:rsid w:val="00A74CC5"/>
    <w:rsid w:val="00AC6FB7"/>
    <w:rsid w:val="00AD36AD"/>
    <w:rsid w:val="00AD62A7"/>
    <w:rsid w:val="00AD6973"/>
    <w:rsid w:val="00AE57B8"/>
    <w:rsid w:val="00B23907"/>
    <w:rsid w:val="00B3492F"/>
    <w:rsid w:val="00B57ADC"/>
    <w:rsid w:val="00B82C6C"/>
    <w:rsid w:val="00B95C88"/>
    <w:rsid w:val="00BC6C53"/>
    <w:rsid w:val="00BF4CAF"/>
    <w:rsid w:val="00C509C9"/>
    <w:rsid w:val="00C835D5"/>
    <w:rsid w:val="00CB6C22"/>
    <w:rsid w:val="00CC3D38"/>
    <w:rsid w:val="00D14D9F"/>
    <w:rsid w:val="00D2327C"/>
    <w:rsid w:val="00D41565"/>
    <w:rsid w:val="00D42D43"/>
    <w:rsid w:val="00DE5A85"/>
    <w:rsid w:val="00E26A50"/>
    <w:rsid w:val="00EA4CBA"/>
    <w:rsid w:val="00EB7049"/>
    <w:rsid w:val="00ED6195"/>
    <w:rsid w:val="00EE0480"/>
    <w:rsid w:val="00F40F81"/>
    <w:rsid w:val="00F54147"/>
    <w:rsid w:val="00F63D52"/>
    <w:rsid w:val="00FD2A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DC23"/>
  <w15:chartTrackingRefBased/>
  <w15:docId w15:val="{7A73D48E-1926-4DBC-9F66-47E91A5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0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121"/>
    <w:pPr>
      <w:ind w:left="720"/>
      <w:contextualSpacing/>
    </w:pPr>
  </w:style>
  <w:style w:type="character" w:styleId="CommentReference">
    <w:name w:val="annotation reference"/>
    <w:basedOn w:val="DefaultParagraphFont"/>
    <w:uiPriority w:val="99"/>
    <w:semiHidden/>
    <w:unhideWhenUsed/>
    <w:rsid w:val="001D0121"/>
    <w:rPr>
      <w:sz w:val="16"/>
      <w:szCs w:val="16"/>
    </w:rPr>
  </w:style>
  <w:style w:type="paragraph" w:styleId="CommentText">
    <w:name w:val="annotation text"/>
    <w:basedOn w:val="Normal"/>
    <w:link w:val="CommentTextChar"/>
    <w:uiPriority w:val="99"/>
    <w:unhideWhenUsed/>
    <w:rsid w:val="001D0121"/>
    <w:pPr>
      <w:spacing w:line="240" w:lineRule="auto"/>
    </w:pPr>
    <w:rPr>
      <w:sz w:val="20"/>
      <w:szCs w:val="20"/>
    </w:rPr>
  </w:style>
  <w:style w:type="character" w:customStyle="1" w:styleId="CommentTextChar">
    <w:name w:val="Comment Text Char"/>
    <w:basedOn w:val="DefaultParagraphFont"/>
    <w:link w:val="CommentText"/>
    <w:uiPriority w:val="99"/>
    <w:rsid w:val="001D0121"/>
    <w:rPr>
      <w:sz w:val="20"/>
      <w:szCs w:val="20"/>
    </w:rPr>
  </w:style>
  <w:style w:type="paragraph" w:styleId="CommentSubject">
    <w:name w:val="annotation subject"/>
    <w:basedOn w:val="CommentText"/>
    <w:next w:val="CommentText"/>
    <w:link w:val="CommentSubjectChar"/>
    <w:uiPriority w:val="99"/>
    <w:semiHidden/>
    <w:unhideWhenUsed/>
    <w:rsid w:val="001D0121"/>
    <w:rPr>
      <w:b/>
      <w:bCs/>
    </w:rPr>
  </w:style>
  <w:style w:type="character" w:customStyle="1" w:styleId="CommentSubjectChar">
    <w:name w:val="Comment Subject Char"/>
    <w:basedOn w:val="CommentTextChar"/>
    <w:link w:val="CommentSubject"/>
    <w:uiPriority w:val="99"/>
    <w:semiHidden/>
    <w:rsid w:val="001D0121"/>
    <w:rPr>
      <w:b/>
      <w:bCs/>
      <w:sz w:val="20"/>
      <w:szCs w:val="20"/>
    </w:rPr>
  </w:style>
  <w:style w:type="paragraph" w:styleId="BalloonText">
    <w:name w:val="Balloon Text"/>
    <w:basedOn w:val="Normal"/>
    <w:link w:val="BalloonTextChar"/>
    <w:uiPriority w:val="99"/>
    <w:semiHidden/>
    <w:unhideWhenUsed/>
    <w:rsid w:val="001D01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121"/>
    <w:rPr>
      <w:rFonts w:ascii="Segoe UI" w:hAnsi="Segoe UI" w:cs="Segoe UI"/>
      <w:sz w:val="18"/>
      <w:szCs w:val="18"/>
    </w:rPr>
  </w:style>
  <w:style w:type="table" w:customStyle="1" w:styleId="Lentelstinklelis1">
    <w:name w:val="Lentelės tinklelis1"/>
    <w:basedOn w:val="TableNormal"/>
    <w:next w:val="TableGrid"/>
    <w:uiPriority w:val="39"/>
    <w:rsid w:val="001D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121"/>
  </w:style>
  <w:style w:type="paragraph" w:styleId="Footer">
    <w:name w:val="footer"/>
    <w:basedOn w:val="Normal"/>
    <w:link w:val="FooterChar"/>
    <w:uiPriority w:val="99"/>
    <w:unhideWhenUsed/>
    <w:rsid w:val="001D0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121"/>
  </w:style>
  <w:style w:type="table" w:styleId="PlainTable2">
    <w:name w:val="Plain Table 2"/>
    <w:basedOn w:val="TableNormal"/>
    <w:uiPriority w:val="42"/>
    <w:rsid w:val="001D01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1D0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1D0121"/>
    <w:pPr>
      <w:spacing w:after="0" w:line="240" w:lineRule="auto"/>
    </w:pPr>
  </w:style>
  <w:style w:type="character" w:customStyle="1" w:styleId="normaltextrun1">
    <w:name w:val="normaltextrun1"/>
    <w:basedOn w:val="DefaultParagraphFont"/>
    <w:rsid w:val="001D0121"/>
  </w:style>
  <w:style w:type="paragraph" w:styleId="NormalWeb">
    <w:name w:val="Normal (Web)"/>
    <w:basedOn w:val="Normal"/>
    <w:uiPriority w:val="99"/>
    <w:unhideWhenUsed/>
    <w:rsid w:val="001D012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viesus1">
    <w:name w:val="Lentelės tinklelis – šviesus1"/>
    <w:basedOn w:val="TableNormal"/>
    <w:next w:val="TableGridLight"/>
    <w:uiPriority w:val="40"/>
    <w:rsid w:val="001D0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1D0121"/>
  </w:style>
  <w:style w:type="numbering" w:customStyle="1" w:styleId="NoList1">
    <w:name w:val="No List1"/>
    <w:next w:val="NoList"/>
    <w:uiPriority w:val="99"/>
    <w:semiHidden/>
    <w:unhideWhenUsed/>
    <w:rsid w:val="001D0121"/>
  </w:style>
  <w:style w:type="table" w:customStyle="1" w:styleId="TableGrid1">
    <w:name w:val="Table Grid1"/>
    <w:basedOn w:val="TableNormal"/>
    <w:next w:val="TableGrid"/>
    <w:uiPriority w:val="39"/>
    <w:rsid w:val="001D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1D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1D01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next w:val="TableGridLight"/>
    <w:uiPriority w:val="40"/>
    <w:rsid w:val="001D0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viesus11">
    <w:name w:val="Lentelės tinklelis – šviesus11"/>
    <w:basedOn w:val="TableNormal"/>
    <w:next w:val="TableGridLight"/>
    <w:uiPriority w:val="40"/>
    <w:rsid w:val="001D01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7DFE-93E8-41F5-95A2-93DBBC0F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27277</Words>
  <Characters>15548</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Žaromskytė</dc:creator>
  <cp:keywords/>
  <dc:description/>
  <cp:lastModifiedBy>Daiva Žaromskytė</cp:lastModifiedBy>
  <cp:revision>2</cp:revision>
  <dcterms:created xsi:type="dcterms:W3CDTF">2020-06-08T03:44:00Z</dcterms:created>
  <dcterms:modified xsi:type="dcterms:W3CDTF">2020-06-08T03:44:00Z</dcterms:modified>
</cp:coreProperties>
</file>