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F9B" w:rsidRPr="00AF41F8" w:rsidRDefault="009D1F9B" w:rsidP="009D1F9B">
      <w:pPr>
        <w:pStyle w:val="Antrats"/>
        <w:tabs>
          <w:tab w:val="clear" w:pos="4153"/>
          <w:tab w:val="clear" w:pos="8306"/>
        </w:tabs>
        <w:rPr>
          <w:sz w:val="24"/>
          <w:szCs w:val="24"/>
        </w:rPr>
      </w:pPr>
      <w:bookmarkStart w:id="0" w:name="_GoBack"/>
      <w:bookmarkEnd w:id="0"/>
    </w:p>
    <w:tbl>
      <w:tblPr>
        <w:tblW w:w="9747" w:type="dxa"/>
        <w:tblBorders>
          <w:bottom w:val="single" w:sz="4" w:space="0" w:color="auto"/>
        </w:tblBorders>
        <w:tblLayout w:type="fixed"/>
        <w:tblLook w:val="0000" w:firstRow="0" w:lastRow="0" w:firstColumn="0" w:lastColumn="0" w:noHBand="0" w:noVBand="0"/>
      </w:tblPr>
      <w:tblGrid>
        <w:gridCol w:w="9747"/>
      </w:tblGrid>
      <w:tr w:rsidR="009D1F9B" w:rsidRPr="00AF41F8" w:rsidTr="00E65B22">
        <w:trPr>
          <w:cantSplit/>
        </w:trPr>
        <w:tc>
          <w:tcPr>
            <w:tcW w:w="9747" w:type="dxa"/>
          </w:tcPr>
          <w:p w:rsidR="009D1F9B" w:rsidRPr="00AF41F8" w:rsidRDefault="009D1F9B" w:rsidP="00363C36">
            <w:pPr>
              <w:pStyle w:val="Antrat1"/>
              <w:tabs>
                <w:tab w:val="left" w:pos="4536"/>
              </w:tabs>
              <w:rPr>
                <w:sz w:val="24"/>
                <w:szCs w:val="24"/>
                <w:lang w:val="lt-LT" w:eastAsia="en-US"/>
              </w:rPr>
            </w:pPr>
            <w:r w:rsidRPr="00AF41F8">
              <w:rPr>
                <w:sz w:val="24"/>
                <w:szCs w:val="24"/>
                <w:lang w:val="lt-LT" w:eastAsia="en-US"/>
              </w:rPr>
              <w:t>LIETUVOS AUKŠČIAUSIASIS TEISMAS</w:t>
            </w:r>
          </w:p>
        </w:tc>
      </w:tr>
      <w:tr w:rsidR="009D1F9B" w:rsidRPr="00AF41F8" w:rsidTr="00E65B22">
        <w:trPr>
          <w:cantSplit/>
        </w:trPr>
        <w:tc>
          <w:tcPr>
            <w:tcW w:w="9747" w:type="dxa"/>
          </w:tcPr>
          <w:p w:rsidR="009D1F9B" w:rsidRPr="00AF41F8" w:rsidRDefault="009D1F9B" w:rsidP="00363C36">
            <w:pPr>
              <w:pStyle w:val="Antrat2"/>
              <w:jc w:val="center"/>
              <w:rPr>
                <w:sz w:val="24"/>
                <w:szCs w:val="24"/>
                <w:lang w:val="lt-LT" w:eastAsia="en-US"/>
              </w:rPr>
            </w:pPr>
          </w:p>
          <w:p w:rsidR="009D1F9B" w:rsidRPr="00E65B22" w:rsidRDefault="009D1F9B" w:rsidP="00E65B22">
            <w:pPr>
              <w:pStyle w:val="Antrat2"/>
              <w:tabs>
                <w:tab w:val="clear" w:pos="10065"/>
                <w:tab w:val="clear" w:pos="10135"/>
              </w:tabs>
              <w:jc w:val="center"/>
              <w:rPr>
                <w:b w:val="0"/>
                <w:i w:val="0"/>
                <w:sz w:val="20"/>
                <w:lang w:val="lt-LT" w:eastAsia="en-US"/>
              </w:rPr>
            </w:pPr>
            <w:r w:rsidRPr="00E65B22">
              <w:rPr>
                <w:b w:val="0"/>
                <w:i w:val="0"/>
                <w:sz w:val="20"/>
                <w:lang w:val="lt-LT" w:eastAsia="en-US"/>
              </w:rPr>
              <w:t>Biudžetinė įstaiga, Gynėjų g.  6, LT-01109 Vilnius, tel. (8 5) 261 0560, faks. (8 5) 261 6813, El. p. lat@teismas.lt</w:t>
            </w:r>
          </w:p>
          <w:p w:rsidR="009D1F9B" w:rsidRPr="00AF41F8" w:rsidRDefault="009D1F9B" w:rsidP="00363C36">
            <w:pPr>
              <w:jc w:val="center"/>
              <w:rPr>
                <w:szCs w:val="24"/>
              </w:rPr>
            </w:pPr>
            <w:r w:rsidRPr="00E65B22">
              <w:rPr>
                <w:sz w:val="20"/>
              </w:rPr>
              <w:t>Duomenys kaupiami ir saugomi Juridinių asmenų registre, kodas 188602032</w:t>
            </w:r>
          </w:p>
        </w:tc>
      </w:tr>
    </w:tbl>
    <w:p w:rsidR="009D1F9B" w:rsidRPr="00AF41F8" w:rsidRDefault="009D1F9B" w:rsidP="009D1F9B">
      <w:pPr>
        <w:rPr>
          <w:szCs w:val="24"/>
          <w:lang w:val="en-US"/>
        </w:rPr>
      </w:pPr>
    </w:p>
    <w:p w:rsidR="009D1F9B" w:rsidRPr="00AF41F8" w:rsidRDefault="009D1F9B" w:rsidP="00566B4E">
      <w:pPr>
        <w:tabs>
          <w:tab w:val="left" w:pos="5670"/>
        </w:tabs>
        <w:rPr>
          <w:szCs w:val="24"/>
          <w:lang w:val="en-US"/>
        </w:rPr>
      </w:pPr>
      <w:r w:rsidRPr="00AF41F8">
        <w:rPr>
          <w:szCs w:val="24"/>
          <w:lang w:val="en-US"/>
        </w:rPr>
        <w:t>Teisingumo ministerijai</w:t>
      </w:r>
      <w:r w:rsidR="00566B4E">
        <w:rPr>
          <w:szCs w:val="24"/>
        </w:rPr>
        <w:tab/>
      </w:r>
      <w:r w:rsidR="000A5958">
        <w:rPr>
          <w:szCs w:val="24"/>
          <w:lang w:val="en-US"/>
        </w:rPr>
        <w:t>20</w:t>
      </w:r>
      <w:r w:rsidR="000837A8">
        <w:rPr>
          <w:szCs w:val="24"/>
          <w:lang w:val="en-US"/>
        </w:rPr>
        <w:t>20</w:t>
      </w:r>
      <w:r w:rsidR="000A5958">
        <w:rPr>
          <w:szCs w:val="24"/>
          <w:lang w:val="en-US"/>
        </w:rPr>
        <w:t>-0</w:t>
      </w:r>
      <w:r w:rsidR="000837A8">
        <w:rPr>
          <w:szCs w:val="24"/>
          <w:lang w:val="en-US"/>
        </w:rPr>
        <w:t>4</w:t>
      </w:r>
      <w:r w:rsidRPr="00AF41F8">
        <w:rPr>
          <w:szCs w:val="24"/>
          <w:lang w:val="en-US"/>
        </w:rPr>
        <w:t>-               Nr.</w:t>
      </w:r>
    </w:p>
    <w:p w:rsidR="000A5958" w:rsidRPr="00566B4E" w:rsidRDefault="009D1F9B" w:rsidP="001D7CED">
      <w:pPr>
        <w:pStyle w:val="Antrats"/>
        <w:tabs>
          <w:tab w:val="clear" w:pos="4153"/>
          <w:tab w:val="clear" w:pos="8306"/>
          <w:tab w:val="left" w:pos="5529"/>
        </w:tabs>
        <w:rPr>
          <w:sz w:val="24"/>
          <w:szCs w:val="24"/>
          <w:lang w:val="lt-LT"/>
        </w:rPr>
      </w:pPr>
      <w:r w:rsidRPr="00AF41F8">
        <w:rPr>
          <w:sz w:val="24"/>
          <w:szCs w:val="24"/>
        </w:rPr>
        <w:t>Gedimino pr. 30,</w:t>
      </w:r>
      <w:r w:rsidR="00566B4E">
        <w:rPr>
          <w:sz w:val="24"/>
          <w:szCs w:val="24"/>
        </w:rPr>
        <w:t xml:space="preserve"> LT-01104, Vilnius</w:t>
      </w:r>
      <w:r w:rsidR="00566B4E">
        <w:rPr>
          <w:sz w:val="24"/>
          <w:szCs w:val="24"/>
        </w:rPr>
        <w:tab/>
        <w:t xml:space="preserve">Į </w:t>
      </w:r>
    </w:p>
    <w:p w:rsidR="002B5E97" w:rsidRDefault="002B5E97" w:rsidP="002B5E97">
      <w:pPr>
        <w:pStyle w:val="Paprastasistekstas"/>
      </w:pPr>
      <w:hyperlink r:id="rId8" w:history="1">
        <w:r>
          <w:rPr>
            <w:rStyle w:val="Hipersaitas"/>
          </w:rPr>
          <w:t>reda.gabrilaviciute@tm.lt</w:t>
        </w:r>
      </w:hyperlink>
    </w:p>
    <w:p w:rsidR="009D1F9B" w:rsidRPr="00566B4E" w:rsidRDefault="009D1F9B" w:rsidP="009D1F9B">
      <w:pPr>
        <w:pStyle w:val="Antrats"/>
        <w:tabs>
          <w:tab w:val="clear" w:pos="4153"/>
          <w:tab w:val="clear" w:pos="8306"/>
        </w:tabs>
        <w:rPr>
          <w:sz w:val="24"/>
          <w:szCs w:val="24"/>
          <w:lang w:val="lt-LT"/>
        </w:rPr>
      </w:pPr>
    </w:p>
    <w:p w:rsidR="009D1F9B" w:rsidRPr="00AF41F8" w:rsidRDefault="009D1F9B" w:rsidP="009D1F9B">
      <w:pPr>
        <w:pStyle w:val="Antrats"/>
        <w:tabs>
          <w:tab w:val="clear" w:pos="4153"/>
          <w:tab w:val="clear" w:pos="8306"/>
        </w:tabs>
        <w:rPr>
          <w:sz w:val="24"/>
          <w:szCs w:val="24"/>
        </w:rPr>
      </w:pPr>
    </w:p>
    <w:p w:rsidR="009D1F9B" w:rsidRPr="00AF41F8" w:rsidRDefault="009D1F9B" w:rsidP="001F2ED2">
      <w:pPr>
        <w:pStyle w:val="Antrats"/>
        <w:tabs>
          <w:tab w:val="clear" w:pos="4153"/>
          <w:tab w:val="clear" w:pos="8306"/>
        </w:tabs>
        <w:jc w:val="both"/>
        <w:rPr>
          <w:b/>
          <w:sz w:val="24"/>
          <w:szCs w:val="24"/>
        </w:rPr>
      </w:pPr>
      <w:r w:rsidRPr="001D7CED">
        <w:rPr>
          <w:b/>
          <w:sz w:val="24"/>
          <w:szCs w:val="24"/>
        </w:rPr>
        <w:t xml:space="preserve">DĖL </w:t>
      </w:r>
      <w:r w:rsidR="005B78BD" w:rsidRPr="001D7CED">
        <w:rPr>
          <w:b/>
          <w:sz w:val="24"/>
          <w:szCs w:val="24"/>
        </w:rPr>
        <w:t>PASTABŲ IR PASIŪLYMŲ ĮSTATYMŲ PROJEKTAMS (CIVILINIO KODEKSO</w:t>
      </w:r>
      <w:r w:rsidR="00E65B22" w:rsidRPr="001D7CED">
        <w:rPr>
          <w:b/>
          <w:sz w:val="24"/>
          <w:szCs w:val="24"/>
          <w:lang w:val="lt-LT"/>
        </w:rPr>
        <w:t xml:space="preserve"> </w:t>
      </w:r>
      <w:r w:rsidR="001D7CED" w:rsidRPr="00397650">
        <w:rPr>
          <w:b/>
          <w:bCs/>
          <w:sz w:val="24"/>
          <w:szCs w:val="24"/>
          <w:lang w:val="lt-LT"/>
        </w:rPr>
        <w:t>3.51, 3.53, 3.61, 3.64, 3.66, 3.67, 3.73, 3.77, 3.79, 3.85, 3.103,  3.140, 3.144 ir 5.7 STRAIPSNIŲ PAKEITIMO IR KODEKSO PAPILDYMO</w:t>
      </w:r>
      <w:r w:rsidR="001D7CED" w:rsidRPr="00397650">
        <w:rPr>
          <w:b/>
          <w:bCs/>
          <w:sz w:val="24"/>
          <w:szCs w:val="24"/>
        </w:rPr>
        <w:t xml:space="preserve"> </w:t>
      </w:r>
      <w:r w:rsidR="001D7CED" w:rsidRPr="00397650">
        <w:rPr>
          <w:b/>
          <w:bCs/>
          <w:sz w:val="24"/>
          <w:szCs w:val="24"/>
          <w:lang w:val="lt-LT"/>
        </w:rPr>
        <w:t>3.54</w:t>
      </w:r>
      <w:r w:rsidR="001D7CED" w:rsidRPr="00397650">
        <w:rPr>
          <w:b/>
          <w:bCs/>
          <w:sz w:val="24"/>
          <w:szCs w:val="24"/>
        </w:rPr>
        <w:t>¹</w:t>
      </w:r>
      <w:r w:rsidR="001D7CED" w:rsidRPr="00397650">
        <w:rPr>
          <w:b/>
          <w:bCs/>
          <w:sz w:val="24"/>
          <w:szCs w:val="24"/>
          <w:lang w:val="lt-LT"/>
        </w:rPr>
        <w:t>,</w:t>
      </w:r>
      <w:r w:rsidR="001D7CED" w:rsidRPr="00397650">
        <w:rPr>
          <w:b/>
          <w:bCs/>
          <w:sz w:val="24"/>
          <w:szCs w:val="24"/>
        </w:rPr>
        <w:t xml:space="preserve"> </w:t>
      </w:r>
      <w:r w:rsidR="001D7CED" w:rsidRPr="00397650">
        <w:rPr>
          <w:b/>
          <w:bCs/>
          <w:sz w:val="24"/>
          <w:szCs w:val="24"/>
          <w:lang w:val="lt-LT"/>
        </w:rPr>
        <w:t>3.76</w:t>
      </w:r>
      <w:r w:rsidR="001D7CED" w:rsidRPr="00397650">
        <w:rPr>
          <w:b/>
          <w:bCs/>
          <w:sz w:val="24"/>
          <w:szCs w:val="24"/>
        </w:rPr>
        <w:t>¹</w:t>
      </w:r>
      <w:r w:rsidR="001D7CED" w:rsidRPr="00397650">
        <w:rPr>
          <w:b/>
          <w:bCs/>
          <w:sz w:val="24"/>
          <w:szCs w:val="24"/>
          <w:lang w:val="lt-LT"/>
        </w:rPr>
        <w:t xml:space="preserve"> ir 3.115</w:t>
      </w:r>
      <w:r w:rsidR="001D7CED" w:rsidRPr="00397650">
        <w:rPr>
          <w:b/>
          <w:bCs/>
          <w:sz w:val="24"/>
          <w:szCs w:val="24"/>
        </w:rPr>
        <w:t>¹</w:t>
      </w:r>
      <w:r w:rsidR="001D7CED" w:rsidRPr="00397650">
        <w:rPr>
          <w:b/>
          <w:bCs/>
          <w:sz w:val="24"/>
          <w:szCs w:val="24"/>
          <w:lang w:val="lt-LT"/>
        </w:rPr>
        <w:t xml:space="preserve"> STRAIPSNIAIS</w:t>
      </w:r>
      <w:r w:rsidR="005B78BD" w:rsidRPr="001D7CED">
        <w:rPr>
          <w:b/>
          <w:bCs/>
          <w:sz w:val="24"/>
          <w:szCs w:val="24"/>
        </w:rPr>
        <w:t>,</w:t>
      </w:r>
      <w:r w:rsidR="005B78BD" w:rsidRPr="00AF41F8">
        <w:rPr>
          <w:b/>
          <w:sz w:val="24"/>
          <w:szCs w:val="24"/>
        </w:rPr>
        <w:t xml:space="preserve"> CIVILINIO PROCESO KODEKSO</w:t>
      </w:r>
      <w:r w:rsidR="000A5958">
        <w:rPr>
          <w:b/>
          <w:sz w:val="24"/>
          <w:szCs w:val="24"/>
          <w:lang w:val="lt-LT"/>
        </w:rPr>
        <w:t xml:space="preserve"> 582 STRAIPSNIO</w:t>
      </w:r>
      <w:r w:rsidR="00E65B22">
        <w:rPr>
          <w:b/>
          <w:sz w:val="24"/>
          <w:szCs w:val="24"/>
          <w:lang w:val="lt-LT"/>
        </w:rPr>
        <w:t xml:space="preserve"> PAKEITIMO</w:t>
      </w:r>
      <w:r w:rsidR="005B78BD" w:rsidRPr="00AF41F8">
        <w:rPr>
          <w:b/>
          <w:sz w:val="24"/>
          <w:szCs w:val="24"/>
        </w:rPr>
        <w:t xml:space="preserve">, </w:t>
      </w:r>
      <w:r w:rsidR="000837A8">
        <w:rPr>
          <w:b/>
          <w:sz w:val="24"/>
          <w:szCs w:val="24"/>
          <w:lang w:val="lt-LT"/>
        </w:rPr>
        <w:t xml:space="preserve">CIVILINĖS BŪKLĖS AKTŲ REGISTRAVIMO ĮSTATYMO 12 IR 13 STRAIPSNIŲ PAKEITIMO, LIETUVOS RESPUBLIKOS CIVILINĮ PROCESĄ REGLAMENTUOJANČIŲ EUROPOS SĄJUNGOS IR TARPTAUTINĖS TEISĖS AKTŲ ĮGYVENDINIMO ĮSTATYMO 8 STRAIPSNIO PAKEITIMO, VALSTYBĖS GARANTUOJAMOS TEISINĖS PAGALBOS ĮSTATYMO 2, 14 IR </w:t>
      </w:r>
      <w:r w:rsidR="00972A46">
        <w:rPr>
          <w:b/>
          <w:sz w:val="24"/>
          <w:szCs w:val="24"/>
          <w:lang w:val="lt-LT"/>
        </w:rPr>
        <w:t>245 STRAIPSNIŲ PAKEITIMO</w:t>
      </w:r>
    </w:p>
    <w:p w:rsidR="009D1F9B" w:rsidRPr="00AF41F8" w:rsidRDefault="009D1F9B" w:rsidP="009D1F9B">
      <w:pPr>
        <w:pStyle w:val="Antrats"/>
        <w:tabs>
          <w:tab w:val="clear" w:pos="4153"/>
          <w:tab w:val="clear" w:pos="8306"/>
        </w:tabs>
        <w:ind w:firstLine="720"/>
        <w:jc w:val="both"/>
        <w:rPr>
          <w:sz w:val="24"/>
          <w:szCs w:val="24"/>
        </w:rPr>
      </w:pPr>
      <w:r w:rsidRPr="00AF41F8">
        <w:rPr>
          <w:sz w:val="24"/>
          <w:szCs w:val="24"/>
        </w:rPr>
        <w:t xml:space="preserve"> </w:t>
      </w:r>
    </w:p>
    <w:p w:rsidR="00AF41F8" w:rsidRPr="001D7CED" w:rsidRDefault="009D1F9B" w:rsidP="009D1F9B">
      <w:pPr>
        <w:pStyle w:val="Antrats"/>
        <w:tabs>
          <w:tab w:val="clear" w:pos="4153"/>
          <w:tab w:val="clear" w:pos="8306"/>
        </w:tabs>
        <w:ind w:firstLine="720"/>
        <w:jc w:val="both"/>
        <w:rPr>
          <w:sz w:val="24"/>
          <w:szCs w:val="24"/>
          <w:lang w:val="lt-LT"/>
        </w:rPr>
      </w:pPr>
      <w:r w:rsidRPr="00AF41F8">
        <w:rPr>
          <w:sz w:val="24"/>
          <w:szCs w:val="24"/>
        </w:rPr>
        <w:t>Lietuvos Aukščiausiajame Teisme</w:t>
      </w:r>
      <w:r w:rsidR="00F12BA4">
        <w:rPr>
          <w:sz w:val="24"/>
          <w:szCs w:val="24"/>
          <w:lang w:val="lt-LT"/>
        </w:rPr>
        <w:t xml:space="preserve"> (toliau – LAT)</w:t>
      </w:r>
      <w:r w:rsidRPr="00AF41F8">
        <w:rPr>
          <w:sz w:val="24"/>
          <w:szCs w:val="24"/>
        </w:rPr>
        <w:t xml:space="preserve"> </w:t>
      </w:r>
      <w:r w:rsidR="00972A46">
        <w:rPr>
          <w:sz w:val="24"/>
          <w:szCs w:val="24"/>
          <w:lang w:val="lt-LT"/>
        </w:rPr>
        <w:t xml:space="preserve">su pirmiau nurodytais projektais </w:t>
      </w:r>
      <w:r w:rsidRPr="00AF41F8">
        <w:rPr>
          <w:sz w:val="24"/>
          <w:szCs w:val="24"/>
        </w:rPr>
        <w:t>susipažinta</w:t>
      </w:r>
      <w:r w:rsidR="00972A46">
        <w:rPr>
          <w:sz w:val="24"/>
          <w:szCs w:val="24"/>
          <w:lang w:val="lt-LT"/>
        </w:rPr>
        <w:t>.</w:t>
      </w:r>
      <w:r w:rsidR="000A5958">
        <w:rPr>
          <w:sz w:val="24"/>
          <w:szCs w:val="24"/>
          <w:lang w:val="lt-LT"/>
        </w:rPr>
        <w:t xml:space="preserve"> </w:t>
      </w:r>
      <w:r w:rsidR="00972A46" w:rsidRPr="00972A46">
        <w:rPr>
          <w:sz w:val="24"/>
          <w:szCs w:val="24"/>
          <w:lang w:val="lt-LT"/>
        </w:rPr>
        <w:t>Siūlytum</w:t>
      </w:r>
      <w:r w:rsidR="00972A46">
        <w:rPr>
          <w:sz w:val="24"/>
          <w:szCs w:val="24"/>
          <w:lang w:val="lt-LT"/>
        </w:rPr>
        <w:t xml:space="preserve">e atkreipti dėmesį į šias </w:t>
      </w:r>
      <w:r w:rsidR="00972A46" w:rsidRPr="001D7CED">
        <w:rPr>
          <w:sz w:val="24"/>
          <w:szCs w:val="24"/>
          <w:lang w:val="lt-LT"/>
        </w:rPr>
        <w:t>pastabas</w:t>
      </w:r>
      <w:r w:rsidR="001D7CED" w:rsidRPr="001D7CED">
        <w:rPr>
          <w:sz w:val="24"/>
          <w:szCs w:val="24"/>
          <w:lang w:val="lt-LT"/>
        </w:rPr>
        <w:t xml:space="preserve"> dėl Civilinio kodekso pakeitimo projekto (toliau – Projektas)</w:t>
      </w:r>
      <w:r w:rsidR="00972A46" w:rsidRPr="001D7CED">
        <w:rPr>
          <w:sz w:val="24"/>
          <w:szCs w:val="24"/>
          <w:lang w:val="lt-LT"/>
        </w:rPr>
        <w:t>:</w:t>
      </w:r>
    </w:p>
    <w:p w:rsidR="000676EA" w:rsidRDefault="000676EA" w:rsidP="00566B4E">
      <w:pPr>
        <w:pStyle w:val="Antrats"/>
        <w:tabs>
          <w:tab w:val="clear" w:pos="4153"/>
          <w:tab w:val="clear" w:pos="8306"/>
        </w:tabs>
        <w:ind w:firstLine="720"/>
        <w:jc w:val="both"/>
        <w:rPr>
          <w:sz w:val="24"/>
          <w:szCs w:val="24"/>
          <w:lang w:val="lt-LT"/>
        </w:rPr>
      </w:pPr>
      <w:r>
        <w:rPr>
          <w:sz w:val="24"/>
          <w:szCs w:val="24"/>
          <w:lang w:val="lt-LT"/>
        </w:rPr>
        <w:t xml:space="preserve">1. </w:t>
      </w:r>
      <w:r>
        <w:rPr>
          <w:i/>
          <w:sz w:val="24"/>
          <w:szCs w:val="24"/>
          <w:lang w:val="lt-LT"/>
        </w:rPr>
        <w:t xml:space="preserve">Dėl </w:t>
      </w:r>
      <w:r w:rsidR="001D7CED">
        <w:rPr>
          <w:i/>
          <w:sz w:val="24"/>
          <w:szCs w:val="24"/>
          <w:lang w:val="lt-LT"/>
        </w:rPr>
        <w:t>P</w:t>
      </w:r>
      <w:r>
        <w:rPr>
          <w:i/>
          <w:sz w:val="24"/>
          <w:szCs w:val="24"/>
          <w:lang w:val="lt-LT"/>
        </w:rPr>
        <w:t>rojekto 1 straipsnio („3.51 straipsnio pakeitimas“).</w:t>
      </w:r>
    </w:p>
    <w:p w:rsidR="000676EA" w:rsidRDefault="00972A46" w:rsidP="000676EA">
      <w:pPr>
        <w:pStyle w:val="Antrats"/>
        <w:tabs>
          <w:tab w:val="clear" w:pos="4153"/>
          <w:tab w:val="clear" w:pos="8306"/>
        </w:tabs>
        <w:ind w:firstLine="720"/>
        <w:jc w:val="both"/>
        <w:rPr>
          <w:sz w:val="24"/>
          <w:szCs w:val="24"/>
          <w:lang w:val="lt-LT"/>
        </w:rPr>
      </w:pPr>
      <w:r>
        <w:rPr>
          <w:sz w:val="24"/>
          <w:szCs w:val="24"/>
          <w:lang w:val="lt-LT"/>
        </w:rPr>
        <w:t>Kaip jau esame nurodę savo 2015 met</w:t>
      </w:r>
      <w:r w:rsidR="00397650">
        <w:rPr>
          <w:sz w:val="24"/>
          <w:szCs w:val="24"/>
          <w:lang w:val="lt-LT"/>
        </w:rPr>
        <w:t>ų pastabose dėl teisės aktų projektų Nr.15-745, 15-746, 15-747</w:t>
      </w:r>
      <w:r>
        <w:rPr>
          <w:sz w:val="24"/>
          <w:szCs w:val="24"/>
          <w:lang w:val="lt-LT"/>
        </w:rPr>
        <w:t xml:space="preserve"> Teisingumo ministerijai, i</w:t>
      </w:r>
      <w:r w:rsidR="000676EA">
        <w:rPr>
          <w:sz w:val="24"/>
          <w:szCs w:val="24"/>
          <w:lang w:val="lt-LT"/>
        </w:rPr>
        <w:t>š esmės pritar</w:t>
      </w:r>
      <w:r w:rsidR="00B25719">
        <w:rPr>
          <w:sz w:val="24"/>
          <w:szCs w:val="24"/>
          <w:lang w:val="lt-LT"/>
        </w:rPr>
        <w:t>tume</w:t>
      </w:r>
      <w:r w:rsidR="000676EA">
        <w:rPr>
          <w:sz w:val="24"/>
          <w:szCs w:val="24"/>
          <w:lang w:val="lt-LT"/>
        </w:rPr>
        <w:t xml:space="preserve"> Projekto </w:t>
      </w:r>
      <w:r w:rsidR="00142E00">
        <w:rPr>
          <w:sz w:val="24"/>
          <w:szCs w:val="24"/>
          <w:lang w:val="lt-LT"/>
        </w:rPr>
        <w:t xml:space="preserve">siūlymui </w:t>
      </w:r>
      <w:r w:rsidR="000676EA">
        <w:rPr>
          <w:sz w:val="24"/>
          <w:szCs w:val="24"/>
          <w:lang w:val="lt-LT"/>
        </w:rPr>
        <w:t>mažinant teismų darbo krūvį santuokos nutraukimo abiejų sutuoktinių bendru sutikimu funkciją perduoti notarams</w:t>
      </w:r>
      <w:r w:rsidR="005137A9">
        <w:rPr>
          <w:sz w:val="24"/>
          <w:szCs w:val="24"/>
          <w:lang w:val="lt-LT"/>
        </w:rPr>
        <w:t xml:space="preserve">. </w:t>
      </w:r>
    </w:p>
    <w:p w:rsidR="000676EA" w:rsidRDefault="000676EA" w:rsidP="00566B4E">
      <w:pPr>
        <w:pStyle w:val="Antrats"/>
        <w:tabs>
          <w:tab w:val="clear" w:pos="4153"/>
          <w:tab w:val="clear" w:pos="8306"/>
        </w:tabs>
        <w:ind w:firstLine="720"/>
        <w:jc w:val="both"/>
        <w:rPr>
          <w:sz w:val="24"/>
          <w:szCs w:val="24"/>
          <w:lang w:val="lt-LT"/>
        </w:rPr>
      </w:pPr>
      <w:r>
        <w:rPr>
          <w:sz w:val="24"/>
          <w:szCs w:val="24"/>
          <w:lang w:val="lt-LT"/>
        </w:rPr>
        <w:t>2</w:t>
      </w:r>
      <w:r w:rsidR="00566B4E">
        <w:rPr>
          <w:sz w:val="24"/>
          <w:szCs w:val="24"/>
          <w:lang w:val="lt-LT"/>
        </w:rPr>
        <w:t xml:space="preserve">. </w:t>
      </w:r>
      <w:r w:rsidR="00566B4E">
        <w:rPr>
          <w:i/>
          <w:sz w:val="24"/>
          <w:szCs w:val="24"/>
          <w:lang w:val="lt-LT"/>
        </w:rPr>
        <w:t xml:space="preserve">Dėl </w:t>
      </w:r>
      <w:r w:rsidR="00397650">
        <w:rPr>
          <w:i/>
          <w:sz w:val="24"/>
          <w:szCs w:val="24"/>
          <w:lang w:val="lt-LT"/>
        </w:rPr>
        <w:t>P</w:t>
      </w:r>
      <w:r w:rsidR="00566B4E">
        <w:rPr>
          <w:i/>
          <w:sz w:val="24"/>
          <w:szCs w:val="24"/>
          <w:lang w:val="lt-LT"/>
        </w:rPr>
        <w:t>rojekto 3 straipsnio</w:t>
      </w:r>
      <w:r>
        <w:rPr>
          <w:i/>
          <w:sz w:val="24"/>
          <w:szCs w:val="24"/>
          <w:lang w:val="lt-LT"/>
        </w:rPr>
        <w:t xml:space="preserve"> („K</w:t>
      </w:r>
      <w:r w:rsidR="00B278A7">
        <w:rPr>
          <w:i/>
          <w:sz w:val="24"/>
          <w:szCs w:val="24"/>
          <w:lang w:val="lt-LT"/>
        </w:rPr>
        <w:t>odekso papildymas 3.54</w:t>
      </w:r>
      <w:r w:rsidR="00B278A7">
        <w:rPr>
          <w:i/>
          <w:sz w:val="24"/>
          <w:szCs w:val="24"/>
          <w:vertAlign w:val="superscript"/>
          <w:lang w:val="lt-LT"/>
        </w:rPr>
        <w:t>1</w:t>
      </w:r>
      <w:r w:rsidR="00B278A7">
        <w:rPr>
          <w:i/>
          <w:sz w:val="24"/>
          <w:szCs w:val="24"/>
          <w:lang w:val="lt-LT"/>
        </w:rPr>
        <w:t xml:space="preserve"> straipsniu</w:t>
      </w:r>
      <w:r>
        <w:rPr>
          <w:i/>
          <w:sz w:val="24"/>
          <w:szCs w:val="24"/>
          <w:lang w:val="lt-LT"/>
        </w:rPr>
        <w:t>“)</w:t>
      </w:r>
      <w:r w:rsidR="00566B4E">
        <w:rPr>
          <w:i/>
          <w:sz w:val="24"/>
          <w:szCs w:val="24"/>
          <w:lang w:val="lt-LT"/>
        </w:rPr>
        <w:t xml:space="preserve">. </w:t>
      </w:r>
    </w:p>
    <w:p w:rsidR="00566B4E" w:rsidRPr="00566B4E" w:rsidRDefault="00354DCB" w:rsidP="00566B4E">
      <w:pPr>
        <w:pStyle w:val="Antrats"/>
        <w:tabs>
          <w:tab w:val="clear" w:pos="4153"/>
          <w:tab w:val="clear" w:pos="8306"/>
        </w:tabs>
        <w:ind w:firstLine="720"/>
        <w:jc w:val="both"/>
        <w:rPr>
          <w:i/>
          <w:sz w:val="24"/>
          <w:szCs w:val="24"/>
          <w:lang w:val="lt-LT"/>
        </w:rPr>
      </w:pPr>
      <w:r>
        <w:rPr>
          <w:sz w:val="24"/>
          <w:szCs w:val="24"/>
          <w:lang w:val="lt-LT"/>
        </w:rPr>
        <w:t>Iš esmės p</w:t>
      </w:r>
      <w:r w:rsidR="009649DC">
        <w:rPr>
          <w:sz w:val="24"/>
          <w:szCs w:val="24"/>
          <w:lang w:val="lt-LT"/>
        </w:rPr>
        <w:t>ritar</w:t>
      </w:r>
      <w:r>
        <w:rPr>
          <w:sz w:val="24"/>
          <w:szCs w:val="24"/>
          <w:lang w:val="lt-LT"/>
        </w:rPr>
        <w:t>dami</w:t>
      </w:r>
      <w:r w:rsidR="009649DC">
        <w:rPr>
          <w:sz w:val="24"/>
          <w:szCs w:val="24"/>
          <w:lang w:val="lt-LT"/>
        </w:rPr>
        <w:t xml:space="preserve"> santuokos nutraukimo </w:t>
      </w:r>
      <w:r w:rsidR="00F12BA4">
        <w:rPr>
          <w:sz w:val="24"/>
          <w:szCs w:val="24"/>
          <w:lang w:val="lt-LT"/>
        </w:rPr>
        <w:t>notarine tvarka įvedimui</w:t>
      </w:r>
      <w:r w:rsidR="009649DC">
        <w:rPr>
          <w:sz w:val="24"/>
          <w:szCs w:val="24"/>
          <w:lang w:val="lt-LT"/>
        </w:rPr>
        <w:t xml:space="preserve">, </w:t>
      </w:r>
      <w:r>
        <w:rPr>
          <w:sz w:val="24"/>
          <w:szCs w:val="24"/>
          <w:lang w:val="lt-LT"/>
        </w:rPr>
        <w:t>vis dėlto manome, kad siūlomo naujo CK 3.54</w:t>
      </w:r>
      <w:r>
        <w:rPr>
          <w:sz w:val="24"/>
          <w:szCs w:val="24"/>
          <w:vertAlign w:val="superscript"/>
          <w:lang w:val="lt-LT"/>
        </w:rPr>
        <w:t>1</w:t>
      </w:r>
      <w:r>
        <w:rPr>
          <w:sz w:val="24"/>
          <w:szCs w:val="24"/>
          <w:lang w:val="lt-LT"/>
        </w:rPr>
        <w:t xml:space="preserve"> straipsnio nuostatos koreguotinos atsižvelgiant į toliau išdėstytus argumentus, taip pat manome</w:t>
      </w:r>
      <w:r w:rsidR="00F12BA4">
        <w:rPr>
          <w:sz w:val="24"/>
          <w:szCs w:val="24"/>
          <w:lang w:val="lt-LT"/>
        </w:rPr>
        <w:t xml:space="preserve">, kad reikšmės nepraranda </w:t>
      </w:r>
      <w:r>
        <w:rPr>
          <w:sz w:val="24"/>
          <w:szCs w:val="24"/>
          <w:lang w:val="lt-LT"/>
        </w:rPr>
        <w:t xml:space="preserve">ir </w:t>
      </w:r>
      <w:r w:rsidR="00F12BA4">
        <w:rPr>
          <w:sz w:val="24"/>
          <w:szCs w:val="24"/>
          <w:lang w:val="lt-LT"/>
        </w:rPr>
        <w:t>LAT jau anksčiau teiktos pastabos dėl</w:t>
      </w:r>
      <w:r w:rsidR="004E7E27">
        <w:rPr>
          <w:sz w:val="24"/>
          <w:szCs w:val="24"/>
          <w:lang w:val="lt-LT"/>
        </w:rPr>
        <w:t xml:space="preserve"> </w:t>
      </w:r>
      <w:r w:rsidR="00F12BA4">
        <w:rPr>
          <w:sz w:val="24"/>
          <w:szCs w:val="24"/>
          <w:lang w:val="lt-LT"/>
        </w:rPr>
        <w:t xml:space="preserve">siūlymo santuokos nutraukimo sutuoktinių sutikimu funkciją perduoti notarams </w:t>
      </w:r>
      <w:r w:rsidR="000676EA">
        <w:rPr>
          <w:sz w:val="24"/>
          <w:szCs w:val="24"/>
          <w:lang w:val="lt-LT"/>
        </w:rPr>
        <w:t>įgyvendinimo</w:t>
      </w:r>
      <w:r w:rsidR="00707F1D">
        <w:rPr>
          <w:sz w:val="24"/>
          <w:szCs w:val="24"/>
          <w:lang w:val="lt-LT"/>
        </w:rPr>
        <w:t>:</w:t>
      </w:r>
    </w:p>
    <w:p w:rsidR="00523082" w:rsidRDefault="00707F1D" w:rsidP="009D1F9B">
      <w:pPr>
        <w:pStyle w:val="Antrats"/>
        <w:tabs>
          <w:tab w:val="clear" w:pos="4153"/>
          <w:tab w:val="clear" w:pos="8306"/>
        </w:tabs>
        <w:ind w:firstLine="720"/>
        <w:jc w:val="both"/>
        <w:rPr>
          <w:sz w:val="24"/>
          <w:szCs w:val="24"/>
          <w:lang w:val="lt-LT"/>
        </w:rPr>
      </w:pPr>
      <w:r w:rsidRPr="004E7E27">
        <w:rPr>
          <w:iCs/>
          <w:sz w:val="24"/>
          <w:szCs w:val="24"/>
          <w:lang w:val="lt-LT"/>
        </w:rPr>
        <w:t>2.1.</w:t>
      </w:r>
      <w:r>
        <w:rPr>
          <w:i/>
          <w:sz w:val="24"/>
          <w:szCs w:val="24"/>
          <w:lang w:val="lt-LT"/>
        </w:rPr>
        <w:t xml:space="preserve"> </w:t>
      </w:r>
      <w:r w:rsidR="00523082">
        <w:rPr>
          <w:sz w:val="24"/>
          <w:szCs w:val="24"/>
          <w:lang w:val="lt-LT"/>
        </w:rPr>
        <w:t xml:space="preserve">Projekte </w:t>
      </w:r>
      <w:r w:rsidR="00B85D3B">
        <w:rPr>
          <w:sz w:val="24"/>
          <w:szCs w:val="24"/>
          <w:lang w:val="lt-LT"/>
        </w:rPr>
        <w:t>siūlomos priemonės</w:t>
      </w:r>
      <w:r w:rsidR="00A66F50">
        <w:rPr>
          <w:sz w:val="24"/>
          <w:szCs w:val="24"/>
          <w:lang w:val="lt-LT"/>
        </w:rPr>
        <w:t>, mūsų nuomone, yra</w:t>
      </w:r>
      <w:r w:rsidR="00B85D3B">
        <w:rPr>
          <w:sz w:val="24"/>
          <w:szCs w:val="24"/>
          <w:lang w:val="lt-LT"/>
        </w:rPr>
        <w:t xml:space="preserve"> nepakankam</w:t>
      </w:r>
      <w:r w:rsidR="00A66F50">
        <w:rPr>
          <w:sz w:val="24"/>
          <w:szCs w:val="24"/>
          <w:lang w:val="lt-LT"/>
        </w:rPr>
        <w:t>os</w:t>
      </w:r>
      <w:r w:rsidR="00B85D3B">
        <w:rPr>
          <w:sz w:val="24"/>
          <w:szCs w:val="24"/>
          <w:lang w:val="lt-LT"/>
        </w:rPr>
        <w:t xml:space="preserve"> </w:t>
      </w:r>
      <w:r w:rsidR="00523082">
        <w:rPr>
          <w:sz w:val="24"/>
          <w:szCs w:val="24"/>
          <w:lang w:val="lt-LT"/>
        </w:rPr>
        <w:t>sutuoktinių kreditorių teis</w:t>
      </w:r>
      <w:r w:rsidR="00A66F50">
        <w:rPr>
          <w:sz w:val="24"/>
          <w:szCs w:val="24"/>
          <w:lang w:val="lt-LT"/>
        </w:rPr>
        <w:t>ėm</w:t>
      </w:r>
      <w:r w:rsidR="00B85D3B">
        <w:rPr>
          <w:sz w:val="24"/>
          <w:szCs w:val="24"/>
          <w:lang w:val="lt-LT"/>
        </w:rPr>
        <w:t>s</w:t>
      </w:r>
      <w:r w:rsidR="00523082">
        <w:rPr>
          <w:sz w:val="24"/>
          <w:szCs w:val="24"/>
          <w:lang w:val="lt-LT"/>
        </w:rPr>
        <w:t xml:space="preserve"> ir interes</w:t>
      </w:r>
      <w:r w:rsidR="00A66F50">
        <w:rPr>
          <w:sz w:val="24"/>
          <w:szCs w:val="24"/>
          <w:lang w:val="lt-LT"/>
        </w:rPr>
        <w:t>am</w:t>
      </w:r>
      <w:r w:rsidR="00B85D3B">
        <w:rPr>
          <w:sz w:val="24"/>
          <w:szCs w:val="24"/>
          <w:lang w:val="lt-LT"/>
        </w:rPr>
        <w:t>s</w:t>
      </w:r>
      <w:r w:rsidR="00A66F50">
        <w:rPr>
          <w:sz w:val="24"/>
          <w:szCs w:val="24"/>
          <w:lang w:val="lt-LT"/>
        </w:rPr>
        <w:t xml:space="preserve"> apsaugoti</w:t>
      </w:r>
      <w:r w:rsidR="00523082">
        <w:rPr>
          <w:sz w:val="24"/>
          <w:szCs w:val="24"/>
          <w:lang w:val="lt-LT"/>
        </w:rPr>
        <w:t xml:space="preserve">. Galiojančio CK 3.126 straipsnio 2 dalyje imperatyviai įtvirtinta sutuoktinio, pareiškusio ieškinį dėl turto padalijimo (taigi ir dėl santuokos nutraukimo, kai privalomai dalijamas turtas), pareiga pareiškime dėl ieškinio nurodyti jam žinomus bendrus sutuoktinių ar vieno iš jų kreditorius ir apie bylos iškėlimą jiems pranešti, nusiunčiant jiems pareiškimo dėl ieškinio kopiją. </w:t>
      </w:r>
      <w:r w:rsidR="00354DCB">
        <w:rPr>
          <w:sz w:val="24"/>
          <w:szCs w:val="24"/>
          <w:lang w:val="lt-LT"/>
        </w:rPr>
        <w:t>Tokia sutuoktini</w:t>
      </w:r>
      <w:r w:rsidR="00B25719">
        <w:rPr>
          <w:sz w:val="24"/>
          <w:szCs w:val="24"/>
          <w:lang w:val="lt-LT"/>
        </w:rPr>
        <w:t>ų</w:t>
      </w:r>
      <w:r w:rsidR="00354DCB">
        <w:rPr>
          <w:sz w:val="24"/>
          <w:szCs w:val="24"/>
          <w:lang w:val="lt-LT"/>
        </w:rPr>
        <w:t xml:space="preserve"> pareiga siekiama užtikrinti, kad kreditoriai būtų informuoti apie </w:t>
      </w:r>
      <w:r w:rsidR="00B25719">
        <w:rPr>
          <w:sz w:val="24"/>
          <w:szCs w:val="24"/>
          <w:lang w:val="lt-LT"/>
        </w:rPr>
        <w:t>bylos dėl turto padalijimo iškėlimą</w:t>
      </w:r>
      <w:r w:rsidR="00354DCB">
        <w:rPr>
          <w:sz w:val="24"/>
          <w:szCs w:val="24"/>
          <w:lang w:val="lt-LT"/>
        </w:rPr>
        <w:t xml:space="preserve"> ir galėtų įstoti į bylą gindami savo teises (CK 3.126 straipsnio 1 dalis). </w:t>
      </w:r>
      <w:r w:rsidR="00B278A7">
        <w:rPr>
          <w:sz w:val="24"/>
          <w:szCs w:val="24"/>
          <w:lang w:val="lt-LT"/>
        </w:rPr>
        <w:t>A</w:t>
      </w:r>
      <w:r w:rsidR="00523082">
        <w:rPr>
          <w:sz w:val="24"/>
          <w:szCs w:val="24"/>
          <w:lang w:val="lt-LT"/>
        </w:rPr>
        <w:t xml:space="preserve">nalogiška sutuoktinių pareiga pranešti apie turimus kreditorius notarui ir informuoti kreditorius apie kreipimąsi į notarą dėl santuokos nutraukimo ir turto padalijimo </w:t>
      </w:r>
      <w:r w:rsidR="00B278A7">
        <w:rPr>
          <w:sz w:val="24"/>
          <w:szCs w:val="24"/>
          <w:lang w:val="lt-LT"/>
        </w:rPr>
        <w:t>turėtų</w:t>
      </w:r>
      <w:r w:rsidR="00523082">
        <w:rPr>
          <w:sz w:val="24"/>
          <w:szCs w:val="24"/>
          <w:lang w:val="lt-LT"/>
        </w:rPr>
        <w:t xml:space="preserve"> būti įtvirtinta įstatyme ir tais atvejais, kai santuokos nutraukimo klausimas sprendžiamas notarine tvarka</w:t>
      </w:r>
      <w:r w:rsidR="00062F96">
        <w:rPr>
          <w:sz w:val="24"/>
          <w:szCs w:val="24"/>
          <w:lang w:val="lt-LT"/>
        </w:rPr>
        <w:t>, t.</w:t>
      </w:r>
      <w:r w:rsidR="00354DCB">
        <w:rPr>
          <w:sz w:val="24"/>
          <w:szCs w:val="24"/>
          <w:lang w:val="lt-LT"/>
        </w:rPr>
        <w:t> </w:t>
      </w:r>
      <w:r w:rsidR="00062F96">
        <w:rPr>
          <w:sz w:val="24"/>
          <w:szCs w:val="24"/>
          <w:lang w:val="lt-LT"/>
        </w:rPr>
        <w:t>y.</w:t>
      </w:r>
      <w:r w:rsidR="00062F96" w:rsidRPr="00062F96">
        <w:rPr>
          <w:sz w:val="24"/>
          <w:szCs w:val="24"/>
          <w:lang w:val="lt-LT"/>
        </w:rPr>
        <w:t xml:space="preserve"> </w:t>
      </w:r>
      <w:r w:rsidR="00062F96" w:rsidRPr="001278FA">
        <w:rPr>
          <w:sz w:val="24"/>
          <w:szCs w:val="24"/>
          <w:lang w:val="lt-LT"/>
        </w:rPr>
        <w:t>siūlyt</w:t>
      </w:r>
      <w:r w:rsidR="00062F96">
        <w:rPr>
          <w:sz w:val="24"/>
          <w:szCs w:val="24"/>
          <w:lang w:val="lt-LT"/>
        </w:rPr>
        <w:t>ina nustatyti tokį teisinį reguliavimą, pagal kurį</w:t>
      </w:r>
      <w:r w:rsidR="00062F96" w:rsidRPr="001278FA">
        <w:rPr>
          <w:sz w:val="24"/>
          <w:szCs w:val="24"/>
          <w:lang w:val="lt-LT"/>
        </w:rPr>
        <w:t xml:space="preserve"> į santuokos nutraukimo padarinių sutarties sudarymo ir tvirtinimo procesą būtų įtraukti visi suinteresuoti asmenys ir apsaugoti jų interesai, taip užkertant kelią ginčams ateityje</w:t>
      </w:r>
      <w:r w:rsidR="00354DCB">
        <w:rPr>
          <w:sz w:val="24"/>
          <w:szCs w:val="24"/>
          <w:lang w:val="lt-LT"/>
        </w:rPr>
        <w:t>.</w:t>
      </w:r>
      <w:r w:rsidR="007F49D5">
        <w:rPr>
          <w:sz w:val="24"/>
          <w:szCs w:val="24"/>
          <w:lang w:val="lt-LT"/>
        </w:rPr>
        <w:t xml:space="preserve"> Priešingu atveju – kreditorių neįtraukus į turto padalijimo procedūrą ir patvirtinus sutuoktinių sutartį dėl santuokos nutraukimo padarinių be kreditorių žinios – kreditoriai galėtų imtis veiksmų savo teisėms apginti tik </w:t>
      </w:r>
      <w:r w:rsidR="007F49D5" w:rsidRPr="004A3F54">
        <w:rPr>
          <w:i/>
          <w:iCs/>
          <w:sz w:val="24"/>
          <w:szCs w:val="24"/>
          <w:lang w:val="lt-LT"/>
        </w:rPr>
        <w:t>ex post</w:t>
      </w:r>
      <w:r w:rsidR="007F49D5">
        <w:rPr>
          <w:sz w:val="24"/>
          <w:szCs w:val="24"/>
          <w:lang w:val="lt-LT"/>
        </w:rPr>
        <w:t>, o tai nėra efektyvu, kreditorių teisių visapusiškai neapsaugo, be to, toks reglamentavimas ateityje gali lemti naujus ginčus, susijusius su santuokos nutraukimo pasekmių išsprendimu.</w:t>
      </w:r>
    </w:p>
    <w:p w:rsidR="00523082" w:rsidRDefault="00707F1D" w:rsidP="009D1F9B">
      <w:pPr>
        <w:pStyle w:val="Antrats"/>
        <w:tabs>
          <w:tab w:val="clear" w:pos="4153"/>
          <w:tab w:val="clear" w:pos="8306"/>
        </w:tabs>
        <w:ind w:firstLine="720"/>
        <w:jc w:val="both"/>
        <w:rPr>
          <w:sz w:val="24"/>
          <w:szCs w:val="24"/>
          <w:lang w:val="lt-LT"/>
        </w:rPr>
      </w:pPr>
      <w:r>
        <w:rPr>
          <w:sz w:val="24"/>
          <w:szCs w:val="24"/>
          <w:lang w:val="lt-LT"/>
        </w:rPr>
        <w:lastRenderedPageBreak/>
        <w:t xml:space="preserve">Be to, </w:t>
      </w:r>
      <w:r w:rsidR="00523082">
        <w:rPr>
          <w:sz w:val="24"/>
          <w:szCs w:val="24"/>
          <w:lang w:val="lt-LT"/>
        </w:rPr>
        <w:t>Proje</w:t>
      </w:r>
      <w:r w:rsidR="004C678E">
        <w:rPr>
          <w:sz w:val="24"/>
          <w:szCs w:val="24"/>
          <w:lang w:val="lt-LT"/>
        </w:rPr>
        <w:t>kte nesure</w:t>
      </w:r>
      <w:r>
        <w:rPr>
          <w:sz w:val="24"/>
          <w:szCs w:val="24"/>
          <w:lang w:val="lt-LT"/>
        </w:rPr>
        <w:t>guliuota</w:t>
      </w:r>
      <w:r w:rsidR="0015040D">
        <w:rPr>
          <w:sz w:val="24"/>
          <w:szCs w:val="24"/>
          <w:lang w:val="lt-LT"/>
        </w:rPr>
        <w:t>,</w:t>
      </w:r>
      <w:r>
        <w:rPr>
          <w:sz w:val="24"/>
          <w:szCs w:val="24"/>
          <w:lang w:val="lt-LT"/>
        </w:rPr>
        <w:t xml:space="preserve"> </w:t>
      </w:r>
      <w:r w:rsidR="004C678E">
        <w:rPr>
          <w:sz w:val="24"/>
          <w:szCs w:val="24"/>
          <w:lang w:val="lt-LT"/>
        </w:rPr>
        <w:t>kaip turėtų</w:t>
      </w:r>
      <w:r w:rsidR="00523082">
        <w:rPr>
          <w:sz w:val="24"/>
          <w:szCs w:val="24"/>
          <w:lang w:val="lt-LT"/>
        </w:rPr>
        <w:t xml:space="preserve"> elgtis notaras tuo atveju, kai į jį kreipiasi sutuoktinių ar vieno iš jų kreditorius, pareikšdamas savo reikalavimus, – ar atsisakyti tvirtinti sutartį dėl turto padalijimo, ar pasiūlyti sutuoktiniams pateikti tokią sutartį, kurioje būtų išspręstas prievolių</w:t>
      </w:r>
      <w:r w:rsidR="00B278A7">
        <w:rPr>
          <w:sz w:val="24"/>
          <w:szCs w:val="24"/>
          <w:lang w:val="lt-LT"/>
        </w:rPr>
        <w:t xml:space="preserve"> šiam kreditoriui padalijimo klausimas, ar pasiūlyti sutuoktiniams kreiptis į teismą, nes kilo ginčas. Šie klausimai turėtų būti aiškiai reglamentuoti.</w:t>
      </w:r>
    </w:p>
    <w:p w:rsidR="00F20521" w:rsidRDefault="00707F1D" w:rsidP="009D1F9B">
      <w:pPr>
        <w:pStyle w:val="Antrats"/>
        <w:tabs>
          <w:tab w:val="clear" w:pos="4153"/>
          <w:tab w:val="clear" w:pos="8306"/>
        </w:tabs>
        <w:ind w:firstLine="720"/>
        <w:jc w:val="both"/>
        <w:rPr>
          <w:sz w:val="24"/>
          <w:szCs w:val="24"/>
          <w:lang w:val="lt-LT"/>
        </w:rPr>
      </w:pPr>
      <w:r w:rsidRPr="004E7E27">
        <w:rPr>
          <w:iCs/>
          <w:sz w:val="24"/>
          <w:szCs w:val="24"/>
          <w:lang w:val="lt-LT"/>
        </w:rPr>
        <w:t>2.2.</w:t>
      </w:r>
      <w:r w:rsidR="00B278A7">
        <w:rPr>
          <w:sz w:val="24"/>
          <w:szCs w:val="24"/>
          <w:lang w:val="lt-LT"/>
        </w:rPr>
        <w:t xml:space="preserve"> </w:t>
      </w:r>
      <w:r>
        <w:rPr>
          <w:sz w:val="24"/>
          <w:szCs w:val="24"/>
          <w:lang w:val="lt-LT"/>
        </w:rPr>
        <w:t xml:space="preserve">2015 m. </w:t>
      </w:r>
      <w:r w:rsidR="00B278A7">
        <w:rPr>
          <w:sz w:val="24"/>
          <w:szCs w:val="24"/>
          <w:lang w:val="lt-LT"/>
        </w:rPr>
        <w:t>Projekt</w:t>
      </w:r>
      <w:r w:rsidR="0015040D">
        <w:rPr>
          <w:sz w:val="24"/>
          <w:szCs w:val="24"/>
          <w:lang w:val="lt-LT"/>
        </w:rPr>
        <w:t>o</w:t>
      </w:r>
      <w:r w:rsidR="00B278A7">
        <w:rPr>
          <w:sz w:val="24"/>
          <w:szCs w:val="24"/>
          <w:lang w:val="lt-LT"/>
        </w:rPr>
        <w:t xml:space="preserve">  </w:t>
      </w:r>
      <w:r w:rsidR="00E95CA7">
        <w:rPr>
          <w:sz w:val="24"/>
          <w:szCs w:val="24"/>
          <w:lang w:val="lt-LT"/>
        </w:rPr>
        <w:t xml:space="preserve">CK </w:t>
      </w:r>
      <w:r w:rsidR="00B278A7">
        <w:rPr>
          <w:sz w:val="24"/>
          <w:szCs w:val="24"/>
          <w:lang w:val="lt-LT"/>
        </w:rPr>
        <w:t>3.54</w:t>
      </w:r>
      <w:r w:rsidR="00B278A7">
        <w:rPr>
          <w:sz w:val="24"/>
          <w:szCs w:val="24"/>
          <w:vertAlign w:val="superscript"/>
          <w:lang w:val="lt-LT"/>
        </w:rPr>
        <w:t>1</w:t>
      </w:r>
      <w:r w:rsidR="00B278A7">
        <w:rPr>
          <w:sz w:val="24"/>
          <w:szCs w:val="24"/>
          <w:lang w:val="lt-LT"/>
        </w:rPr>
        <w:t xml:space="preserve"> straipsnio 4 dalyje </w:t>
      </w:r>
      <w:r>
        <w:rPr>
          <w:sz w:val="24"/>
          <w:szCs w:val="24"/>
          <w:lang w:val="lt-LT"/>
        </w:rPr>
        <w:t xml:space="preserve">buvo </w:t>
      </w:r>
      <w:r w:rsidR="00B278A7">
        <w:rPr>
          <w:sz w:val="24"/>
          <w:szCs w:val="24"/>
          <w:lang w:val="lt-LT"/>
        </w:rPr>
        <w:t xml:space="preserve">numatyta, kad iš esmės pasikeitus aplinkybėms buvę sutuoktiniai gali pakeisti </w:t>
      </w:r>
      <w:r w:rsidR="00C51A23">
        <w:rPr>
          <w:sz w:val="24"/>
          <w:szCs w:val="24"/>
          <w:lang w:val="lt-LT"/>
        </w:rPr>
        <w:t xml:space="preserve">notaro patvirtintos </w:t>
      </w:r>
      <w:r w:rsidR="00B278A7">
        <w:rPr>
          <w:sz w:val="24"/>
          <w:szCs w:val="24"/>
          <w:lang w:val="lt-LT"/>
        </w:rPr>
        <w:t xml:space="preserve">sutarties dėl santuokos nutraukimo pasekmių sąlygas ir kad sutartis dėl santuokos nutraukimo pasekmių sutarties sąlygų pakeitimo taip pat turi būti sudaryta notarine tvarka. </w:t>
      </w:r>
      <w:r w:rsidR="00EF060C">
        <w:rPr>
          <w:sz w:val="24"/>
          <w:szCs w:val="24"/>
          <w:lang w:val="lt-LT"/>
        </w:rPr>
        <w:t xml:space="preserve">2020 m. Projekte </w:t>
      </w:r>
      <w:r w:rsidR="00FD4CB4">
        <w:rPr>
          <w:sz w:val="24"/>
          <w:szCs w:val="24"/>
          <w:lang w:val="lt-LT"/>
        </w:rPr>
        <w:t>(3.54</w:t>
      </w:r>
      <w:r w:rsidR="00FD4CB4">
        <w:rPr>
          <w:sz w:val="24"/>
          <w:szCs w:val="24"/>
          <w:vertAlign w:val="superscript"/>
          <w:lang w:val="lt-LT"/>
        </w:rPr>
        <w:t>1</w:t>
      </w:r>
      <w:r w:rsidR="00FD4CB4">
        <w:rPr>
          <w:sz w:val="24"/>
          <w:szCs w:val="24"/>
          <w:lang w:val="lt-LT"/>
        </w:rPr>
        <w:t xml:space="preserve"> straipsnio 5 dalis) visai </w:t>
      </w:r>
      <w:r w:rsidR="00EF060C">
        <w:rPr>
          <w:sz w:val="24"/>
          <w:szCs w:val="24"/>
          <w:lang w:val="lt-LT"/>
        </w:rPr>
        <w:t>neliko nuostatos dėl santuokos nutraukimo pasekmių sutarties sąlygų pakeitimo tvark</w:t>
      </w:r>
      <w:r w:rsidR="00FD4CB4">
        <w:rPr>
          <w:sz w:val="24"/>
          <w:szCs w:val="24"/>
          <w:lang w:val="lt-LT"/>
        </w:rPr>
        <w:t>os</w:t>
      </w:r>
      <w:r w:rsidR="00EF060C">
        <w:rPr>
          <w:sz w:val="24"/>
          <w:szCs w:val="24"/>
          <w:lang w:val="lt-LT"/>
        </w:rPr>
        <w:t>. Tikėtina, kad tokį Projekto rengėjų sprendimą nulėmė LAT 2015 m. pastaba dėl CK 3.54</w:t>
      </w:r>
      <w:r w:rsidR="00EF060C">
        <w:rPr>
          <w:sz w:val="24"/>
          <w:szCs w:val="24"/>
          <w:vertAlign w:val="superscript"/>
          <w:lang w:val="lt-LT"/>
        </w:rPr>
        <w:t>1</w:t>
      </w:r>
      <w:r w:rsidR="00EF060C">
        <w:rPr>
          <w:sz w:val="24"/>
          <w:szCs w:val="24"/>
          <w:lang w:val="lt-LT"/>
        </w:rPr>
        <w:t xml:space="preserve"> straipsnio 4 dalies projekto</w:t>
      </w:r>
      <w:r w:rsidR="00EF060C">
        <w:rPr>
          <w:rStyle w:val="Puslapioinaosnuoroda"/>
          <w:sz w:val="24"/>
          <w:szCs w:val="24"/>
          <w:lang w:val="lt-LT"/>
        </w:rPr>
        <w:footnoteReference w:id="1"/>
      </w:r>
      <w:r w:rsidR="00EF060C">
        <w:rPr>
          <w:sz w:val="24"/>
          <w:szCs w:val="24"/>
          <w:lang w:val="lt-LT"/>
        </w:rPr>
        <w:t>. Tačiau „atviro</w:t>
      </w:r>
      <w:r w:rsidR="00FD4CB4">
        <w:rPr>
          <w:sz w:val="24"/>
          <w:szCs w:val="24"/>
          <w:lang w:val="lt-LT"/>
        </w:rPr>
        <w:t>“</w:t>
      </w:r>
      <w:r w:rsidR="00EF060C">
        <w:rPr>
          <w:sz w:val="24"/>
          <w:szCs w:val="24"/>
          <w:lang w:val="lt-LT"/>
        </w:rPr>
        <w:t xml:space="preserve"> klausimo palikimas</w:t>
      </w:r>
      <w:r w:rsidR="00FD4CB4">
        <w:rPr>
          <w:sz w:val="24"/>
          <w:szCs w:val="24"/>
          <w:lang w:val="lt-LT"/>
        </w:rPr>
        <w:t xml:space="preserve"> – pakeitimo tvarkos nutylėjimas (nenustatymas)</w:t>
      </w:r>
      <w:r w:rsidR="00EF060C">
        <w:rPr>
          <w:sz w:val="24"/>
          <w:szCs w:val="24"/>
          <w:lang w:val="lt-LT"/>
        </w:rPr>
        <w:t xml:space="preserve"> aiškumo neįneša ir reikalautų atitinkamo reguliavimo</w:t>
      </w:r>
      <w:r w:rsidR="00C51A23">
        <w:rPr>
          <w:sz w:val="24"/>
          <w:szCs w:val="24"/>
          <w:lang w:val="lt-LT"/>
        </w:rPr>
        <w:t>, aiškiai nustatant universalią ar specifikuotą</w:t>
      </w:r>
      <w:r w:rsidR="00D35231">
        <w:rPr>
          <w:sz w:val="24"/>
          <w:szCs w:val="24"/>
          <w:lang w:val="lt-LT"/>
        </w:rPr>
        <w:t xml:space="preserve"> tvarką, pagal kurią gali būti keičiamos</w:t>
      </w:r>
      <w:r w:rsidR="004F4C79">
        <w:rPr>
          <w:sz w:val="24"/>
          <w:szCs w:val="24"/>
          <w:lang w:val="lt-LT"/>
        </w:rPr>
        <w:t xml:space="preserve"> notaro patvirtintos sutarties </w:t>
      </w:r>
      <w:r w:rsidR="004F4C79" w:rsidRPr="00FD4CB4">
        <w:rPr>
          <w:sz w:val="24"/>
          <w:szCs w:val="24"/>
          <w:lang w:val="lt-LT"/>
        </w:rPr>
        <w:t>dėl santuokos nutraukimo pasekmių</w:t>
      </w:r>
      <w:r w:rsidR="004F4C79" w:rsidRPr="00F20521">
        <w:rPr>
          <w:sz w:val="24"/>
          <w:szCs w:val="24"/>
          <w:lang w:val="lt-LT"/>
        </w:rPr>
        <w:t xml:space="preserve"> </w:t>
      </w:r>
      <w:r w:rsidR="004F4C79">
        <w:rPr>
          <w:sz w:val="24"/>
          <w:szCs w:val="24"/>
          <w:lang w:val="lt-LT"/>
        </w:rPr>
        <w:t>sąlyg</w:t>
      </w:r>
      <w:r w:rsidR="00D35231">
        <w:rPr>
          <w:sz w:val="24"/>
          <w:szCs w:val="24"/>
          <w:lang w:val="lt-LT"/>
        </w:rPr>
        <w:t>os</w:t>
      </w:r>
      <w:r w:rsidR="00FD4CB4">
        <w:rPr>
          <w:sz w:val="24"/>
          <w:szCs w:val="24"/>
          <w:lang w:val="lt-LT"/>
        </w:rPr>
        <w:t>.</w:t>
      </w:r>
    </w:p>
    <w:p w:rsidR="00566B4E" w:rsidRPr="001278FA" w:rsidRDefault="00EF060C" w:rsidP="009D1F9B">
      <w:pPr>
        <w:pStyle w:val="Antrats"/>
        <w:tabs>
          <w:tab w:val="clear" w:pos="4153"/>
          <w:tab w:val="clear" w:pos="8306"/>
        </w:tabs>
        <w:ind w:firstLine="720"/>
        <w:jc w:val="both"/>
        <w:rPr>
          <w:sz w:val="24"/>
          <w:szCs w:val="24"/>
          <w:lang w:val="lt-LT"/>
        </w:rPr>
      </w:pPr>
      <w:r>
        <w:rPr>
          <w:sz w:val="24"/>
          <w:szCs w:val="24"/>
          <w:lang w:val="lt-LT"/>
        </w:rPr>
        <w:t>2.3.</w:t>
      </w:r>
      <w:r w:rsidR="00C51A23">
        <w:rPr>
          <w:sz w:val="24"/>
          <w:szCs w:val="24"/>
          <w:lang w:val="lt-LT"/>
        </w:rPr>
        <w:t xml:space="preserve"> </w:t>
      </w:r>
      <w:r w:rsidR="00624A76">
        <w:rPr>
          <w:sz w:val="24"/>
          <w:szCs w:val="24"/>
          <w:lang w:val="lt-LT"/>
        </w:rPr>
        <w:t>T</w:t>
      </w:r>
      <w:r w:rsidR="00C51A23">
        <w:rPr>
          <w:sz w:val="24"/>
          <w:szCs w:val="24"/>
          <w:lang w:val="lt-LT"/>
        </w:rPr>
        <w:t xml:space="preserve">ebelieka aktuali ir LAT 2015 m. reikšta pastaba dėl santuokos nutraukimo notarine tvarka apskundimo. Šis klausimas lieka </w:t>
      </w:r>
      <w:r w:rsidR="006200B2">
        <w:rPr>
          <w:sz w:val="24"/>
          <w:szCs w:val="24"/>
          <w:lang w:val="lt-LT"/>
        </w:rPr>
        <w:t>neaiškus</w:t>
      </w:r>
      <w:r w:rsidR="00F20521">
        <w:rPr>
          <w:sz w:val="24"/>
          <w:szCs w:val="24"/>
          <w:lang w:val="lt-LT"/>
        </w:rPr>
        <w:t>:</w:t>
      </w:r>
      <w:r w:rsidR="006200B2">
        <w:rPr>
          <w:sz w:val="24"/>
          <w:szCs w:val="24"/>
          <w:lang w:val="lt-LT"/>
        </w:rPr>
        <w:t xml:space="preserve"> </w:t>
      </w:r>
      <w:r w:rsidR="00DE5435">
        <w:rPr>
          <w:sz w:val="24"/>
          <w:szCs w:val="24"/>
          <w:lang w:val="lt-LT"/>
        </w:rPr>
        <w:t>kilus šalių ginčui dėl sutarties galiojimo</w:t>
      </w:r>
      <w:r w:rsidR="00F20521">
        <w:rPr>
          <w:sz w:val="24"/>
          <w:szCs w:val="24"/>
          <w:lang w:val="lt-LT"/>
        </w:rPr>
        <w:t>,</w:t>
      </w:r>
      <w:r w:rsidR="00DE5435">
        <w:rPr>
          <w:sz w:val="24"/>
          <w:szCs w:val="24"/>
          <w:lang w:val="lt-LT"/>
        </w:rPr>
        <w:t xml:space="preserve"> turėtų </w:t>
      </w:r>
      <w:r w:rsidR="00BA4D6F">
        <w:rPr>
          <w:sz w:val="24"/>
          <w:szCs w:val="24"/>
          <w:lang w:val="lt-LT"/>
        </w:rPr>
        <w:t xml:space="preserve">būti </w:t>
      </w:r>
      <w:r w:rsidR="006200B2">
        <w:rPr>
          <w:sz w:val="24"/>
          <w:szCs w:val="24"/>
          <w:lang w:val="lt-LT"/>
        </w:rPr>
        <w:t>reiškiamas ieškinys dėl sutarties</w:t>
      </w:r>
      <w:r w:rsidR="00BA4D6F">
        <w:rPr>
          <w:sz w:val="24"/>
          <w:szCs w:val="24"/>
          <w:lang w:val="lt-LT"/>
        </w:rPr>
        <w:t xml:space="preserve">, kuria nutraukta santuoka ir išspręsti kiti santuokos nutraukimo padariniai, pripažinimo negaliojančia bendraisiais </w:t>
      </w:r>
      <w:r w:rsidR="00024446">
        <w:rPr>
          <w:sz w:val="24"/>
          <w:szCs w:val="24"/>
          <w:lang w:val="lt-LT"/>
        </w:rPr>
        <w:t xml:space="preserve">sandorių negaliojimo </w:t>
      </w:r>
      <w:r w:rsidR="00BA4D6F">
        <w:rPr>
          <w:sz w:val="24"/>
          <w:szCs w:val="24"/>
          <w:lang w:val="lt-LT"/>
        </w:rPr>
        <w:t xml:space="preserve">pagrindais ar </w:t>
      </w:r>
      <w:r w:rsidR="00DE5435" w:rsidRPr="001278FA">
        <w:rPr>
          <w:sz w:val="24"/>
          <w:szCs w:val="24"/>
          <w:lang w:val="lt-LT"/>
        </w:rPr>
        <w:t xml:space="preserve">turėtų būti </w:t>
      </w:r>
      <w:r w:rsidR="00BA4D6F" w:rsidRPr="001278FA">
        <w:rPr>
          <w:sz w:val="24"/>
          <w:szCs w:val="24"/>
          <w:lang w:val="lt-LT"/>
        </w:rPr>
        <w:t xml:space="preserve">skundžiamas notarinis veiksmas? </w:t>
      </w:r>
    </w:p>
    <w:p w:rsidR="004A3F54" w:rsidRDefault="00D32080" w:rsidP="004A3F54">
      <w:pPr>
        <w:pStyle w:val="Antrats"/>
        <w:tabs>
          <w:tab w:val="clear" w:pos="4153"/>
          <w:tab w:val="clear" w:pos="8306"/>
        </w:tabs>
        <w:ind w:firstLine="720"/>
        <w:jc w:val="both"/>
        <w:rPr>
          <w:sz w:val="24"/>
          <w:szCs w:val="24"/>
          <w:lang w:val="lt-LT"/>
        </w:rPr>
      </w:pPr>
      <w:r>
        <w:rPr>
          <w:sz w:val="24"/>
          <w:szCs w:val="24"/>
          <w:lang w:val="lt-LT"/>
        </w:rPr>
        <w:t>3.</w:t>
      </w:r>
      <w:r w:rsidR="004A3F54" w:rsidRPr="004A3F54">
        <w:rPr>
          <w:i/>
          <w:sz w:val="24"/>
          <w:szCs w:val="24"/>
          <w:lang w:val="lt-LT"/>
        </w:rPr>
        <w:t xml:space="preserve"> </w:t>
      </w:r>
      <w:r w:rsidR="004A3F54" w:rsidRPr="003549F7">
        <w:rPr>
          <w:i/>
          <w:sz w:val="24"/>
          <w:szCs w:val="24"/>
          <w:lang w:val="lt-LT"/>
        </w:rPr>
        <w:t xml:space="preserve">Dėl </w:t>
      </w:r>
      <w:r w:rsidR="004A3F54">
        <w:rPr>
          <w:i/>
          <w:sz w:val="24"/>
          <w:szCs w:val="24"/>
          <w:lang w:val="lt-LT"/>
        </w:rPr>
        <w:t>Projekto 5 („3.64 straipsnio pakeitimas“) straipsnio.</w:t>
      </w:r>
    </w:p>
    <w:p w:rsidR="004A3F54" w:rsidRDefault="004A3F54" w:rsidP="004A3F54">
      <w:pPr>
        <w:pStyle w:val="Antrats"/>
        <w:tabs>
          <w:tab w:val="clear" w:pos="4153"/>
          <w:tab w:val="clear" w:pos="8306"/>
        </w:tabs>
        <w:ind w:firstLine="720"/>
        <w:jc w:val="both"/>
        <w:rPr>
          <w:sz w:val="24"/>
          <w:szCs w:val="24"/>
          <w:lang w:val="lt-LT"/>
        </w:rPr>
      </w:pPr>
      <w:r>
        <w:rPr>
          <w:sz w:val="24"/>
          <w:szCs w:val="24"/>
          <w:lang w:val="lt-LT"/>
        </w:rPr>
        <w:t>Abejojame siūlomo CK 3.64 straipsnio 2 dalies pakeitimo poreikiu ir suderinamumu su kitomis CK bei CPK normomis. CK 3.64 straipsnis reglamentuoja sutuoktinių taikinimą tais atvejais, kai santuokos nutraukimo dėl sutuoktinio kaltės byla nagrinėjama teisme, t. y. kai byla nagrinėjama ieškinio teisena. Papildžius šio straipsnio 2 dalį nuostata, kad, sutuoktiniams per teismo pasiūlytą terminą susitarus, santuoka nutraukiama notarine tvarka pagal šio kodekso 3.54</w:t>
      </w:r>
      <w:r>
        <w:rPr>
          <w:sz w:val="24"/>
          <w:szCs w:val="24"/>
          <w:vertAlign w:val="superscript"/>
          <w:lang w:val="lt-LT"/>
        </w:rPr>
        <w:t xml:space="preserve">1 </w:t>
      </w:r>
      <w:r>
        <w:rPr>
          <w:sz w:val="24"/>
          <w:szCs w:val="24"/>
          <w:lang w:val="lt-LT"/>
        </w:rPr>
        <w:t>straipsnį, visų pirma lieka neaiški procesinė santuokos nutraukimo tvarka – ar tokiu atveju teismas palieka ieškinį nenagrinėtą (tik neaišku, remdamasis kokia CPK norma), ar nutraukia bylą kaip nenagrinėtiną teisme, ar kažkokiu kitu pagrindu užbaigia bylą. Taip pat neaišku, kaip tokiu atveju teismas turėtų spręsti dėl kitų galimai dalyvaujančių byloje asmenų, pvz., kreditorių, ypač jeigu jie yra pareiškę savarankiškus reikalavimus. Pažymėtina, kad Projektu nesiūloma nei CK, nei CPK pakeitimų, kurie panaikintų pirmiau nurodytus neaiškumus, todėl šios CK 3.64 straipsnio 2 dalies normos įgyvendinimas neabejotinai sukels problemų teismams ir neaiškumų šalims.</w:t>
      </w:r>
    </w:p>
    <w:p w:rsidR="00566B4E" w:rsidRPr="00D32080" w:rsidRDefault="000D4C5C" w:rsidP="009D1F9B">
      <w:pPr>
        <w:pStyle w:val="Antrats"/>
        <w:tabs>
          <w:tab w:val="clear" w:pos="4153"/>
          <w:tab w:val="clear" w:pos="8306"/>
        </w:tabs>
        <w:ind w:firstLine="720"/>
        <w:jc w:val="both"/>
        <w:rPr>
          <w:i/>
          <w:sz w:val="24"/>
          <w:szCs w:val="24"/>
          <w:lang w:val="lt-LT"/>
        </w:rPr>
      </w:pPr>
      <w:r>
        <w:rPr>
          <w:sz w:val="24"/>
          <w:szCs w:val="24"/>
          <w:lang w:val="lt-LT"/>
        </w:rPr>
        <w:t>4.</w:t>
      </w:r>
      <w:r w:rsidR="00D32080">
        <w:rPr>
          <w:sz w:val="24"/>
          <w:szCs w:val="24"/>
          <w:lang w:val="lt-LT"/>
        </w:rPr>
        <w:t xml:space="preserve"> </w:t>
      </w:r>
      <w:r w:rsidR="00D32080">
        <w:rPr>
          <w:i/>
          <w:sz w:val="24"/>
          <w:szCs w:val="24"/>
          <w:lang w:val="lt-LT"/>
        </w:rPr>
        <w:t xml:space="preserve">Dėl </w:t>
      </w:r>
      <w:r w:rsidR="005D3B9C">
        <w:rPr>
          <w:i/>
          <w:sz w:val="24"/>
          <w:szCs w:val="24"/>
          <w:lang w:val="lt-LT"/>
        </w:rPr>
        <w:t>P</w:t>
      </w:r>
      <w:r w:rsidR="00D32080">
        <w:rPr>
          <w:i/>
          <w:sz w:val="24"/>
          <w:szCs w:val="24"/>
          <w:lang w:val="lt-LT"/>
        </w:rPr>
        <w:t xml:space="preserve">rojekto </w:t>
      </w:r>
      <w:r w:rsidR="00A47C26">
        <w:rPr>
          <w:i/>
          <w:sz w:val="24"/>
          <w:szCs w:val="24"/>
          <w:lang w:val="lt-LT"/>
        </w:rPr>
        <w:t>14 straipsnio – Kodekso 3 knygos VII skyriaus papildymo 3.115</w:t>
      </w:r>
      <w:r w:rsidR="00A47C26">
        <w:rPr>
          <w:i/>
          <w:sz w:val="24"/>
          <w:szCs w:val="24"/>
          <w:vertAlign w:val="superscript"/>
          <w:lang w:val="lt-LT"/>
        </w:rPr>
        <w:t xml:space="preserve">1 </w:t>
      </w:r>
      <w:r w:rsidR="00A47C26">
        <w:rPr>
          <w:i/>
          <w:sz w:val="24"/>
          <w:szCs w:val="24"/>
          <w:lang w:val="lt-LT"/>
        </w:rPr>
        <w:t>straipsniu (2015 m. Projekte -</w:t>
      </w:r>
      <w:r w:rsidR="00D32080">
        <w:rPr>
          <w:i/>
          <w:sz w:val="24"/>
          <w:szCs w:val="24"/>
          <w:lang w:val="lt-LT"/>
        </w:rPr>
        <w:t>12 straipsni</w:t>
      </w:r>
      <w:r w:rsidR="00A47C26">
        <w:rPr>
          <w:i/>
          <w:sz w:val="24"/>
          <w:szCs w:val="24"/>
          <w:lang w:val="lt-LT"/>
        </w:rPr>
        <w:t>s</w:t>
      </w:r>
      <w:r w:rsidR="00D32080">
        <w:rPr>
          <w:i/>
          <w:sz w:val="24"/>
          <w:szCs w:val="24"/>
          <w:lang w:val="lt-LT"/>
        </w:rPr>
        <w:t>„3.126 straipsnio pakeitimas</w:t>
      </w:r>
      <w:r w:rsidR="00A47C26">
        <w:rPr>
          <w:i/>
          <w:sz w:val="24"/>
          <w:szCs w:val="24"/>
          <w:lang w:val="lt-LT"/>
        </w:rPr>
        <w:t xml:space="preserve"> papildant nauja 3 dalimi</w:t>
      </w:r>
      <w:r w:rsidR="00D32080">
        <w:rPr>
          <w:i/>
          <w:sz w:val="24"/>
          <w:szCs w:val="24"/>
          <w:lang w:val="lt-LT"/>
        </w:rPr>
        <w:t>“).</w:t>
      </w:r>
    </w:p>
    <w:p w:rsidR="00224EF9" w:rsidRDefault="00A47C26" w:rsidP="009D1F9B">
      <w:pPr>
        <w:pStyle w:val="Antrats"/>
        <w:tabs>
          <w:tab w:val="clear" w:pos="4153"/>
          <w:tab w:val="clear" w:pos="8306"/>
        </w:tabs>
        <w:ind w:firstLine="720"/>
        <w:jc w:val="both"/>
        <w:rPr>
          <w:sz w:val="24"/>
          <w:szCs w:val="24"/>
          <w:lang w:val="lt-LT"/>
        </w:rPr>
      </w:pPr>
      <w:r>
        <w:rPr>
          <w:sz w:val="24"/>
          <w:szCs w:val="24"/>
          <w:lang w:val="lt-LT"/>
        </w:rPr>
        <w:t>Tai, kad</w:t>
      </w:r>
      <w:r w:rsidR="00D35231">
        <w:rPr>
          <w:sz w:val="24"/>
          <w:szCs w:val="24"/>
          <w:lang w:val="lt-LT"/>
        </w:rPr>
        <w:t>, atsižvelgus į vieną iš LAT pastab</w:t>
      </w:r>
      <w:r w:rsidR="00F20521">
        <w:rPr>
          <w:sz w:val="24"/>
          <w:szCs w:val="24"/>
          <w:lang w:val="lt-LT"/>
        </w:rPr>
        <w:t>ų</w:t>
      </w:r>
      <w:r w:rsidR="00D35231">
        <w:rPr>
          <w:sz w:val="24"/>
          <w:szCs w:val="24"/>
          <w:lang w:val="lt-LT"/>
        </w:rPr>
        <w:t xml:space="preserve"> dėl 2015 m. projekto 12 straipsnio, </w:t>
      </w:r>
      <w:r>
        <w:rPr>
          <w:sz w:val="24"/>
          <w:szCs w:val="24"/>
          <w:lang w:val="lt-LT"/>
        </w:rPr>
        <w:t xml:space="preserve"> norma dėl sutuoktinių atsakomybės pagal prievoles, atsiradusias iki bendro turto padali</w:t>
      </w:r>
      <w:r w:rsidR="00B25719">
        <w:rPr>
          <w:sz w:val="24"/>
          <w:szCs w:val="24"/>
          <w:lang w:val="lt-LT"/>
        </w:rPr>
        <w:t>j</w:t>
      </w:r>
      <w:r>
        <w:rPr>
          <w:sz w:val="24"/>
          <w:szCs w:val="24"/>
          <w:lang w:val="lt-LT"/>
        </w:rPr>
        <w:t>imo</w:t>
      </w:r>
      <w:r w:rsidR="00F20521" w:rsidRPr="00F20521">
        <w:rPr>
          <w:sz w:val="24"/>
          <w:szCs w:val="24"/>
          <w:lang w:val="lt-LT"/>
        </w:rPr>
        <w:t xml:space="preserve"> </w:t>
      </w:r>
      <w:r w:rsidR="00F20521">
        <w:rPr>
          <w:sz w:val="24"/>
          <w:szCs w:val="24"/>
          <w:lang w:val="lt-LT"/>
        </w:rPr>
        <w:t>(2015 m. Projekte šia norma, kaip trečia nauja dalimi, buvo siūloma papildyti 3.126 straipsnį)</w:t>
      </w:r>
      <w:r w:rsidR="00224EF9">
        <w:rPr>
          <w:sz w:val="24"/>
          <w:szCs w:val="24"/>
          <w:lang w:val="lt-LT"/>
        </w:rPr>
        <w:t>,</w:t>
      </w:r>
      <w:r>
        <w:rPr>
          <w:sz w:val="24"/>
          <w:szCs w:val="24"/>
          <w:lang w:val="lt-LT"/>
        </w:rPr>
        <w:t xml:space="preserve"> 2020 m. Projekte</w:t>
      </w:r>
      <w:r w:rsidR="004F4C79">
        <w:rPr>
          <w:sz w:val="24"/>
          <w:szCs w:val="24"/>
          <w:lang w:val="lt-LT"/>
        </w:rPr>
        <w:t xml:space="preserve"> pateikiama kaip atskiras naujas straipsnis</w:t>
      </w:r>
      <w:r>
        <w:rPr>
          <w:sz w:val="24"/>
          <w:szCs w:val="24"/>
          <w:lang w:val="lt-LT"/>
        </w:rPr>
        <w:t xml:space="preserve">, </w:t>
      </w:r>
      <w:r w:rsidR="00D35231">
        <w:rPr>
          <w:sz w:val="24"/>
          <w:szCs w:val="24"/>
          <w:lang w:val="lt-LT"/>
        </w:rPr>
        <w:t xml:space="preserve">t. y. </w:t>
      </w:r>
      <w:r w:rsidR="00224EF9">
        <w:rPr>
          <w:sz w:val="24"/>
          <w:szCs w:val="24"/>
          <w:lang w:val="lt-LT"/>
        </w:rPr>
        <w:t xml:space="preserve">2020 m. Projekte siūlomas </w:t>
      </w:r>
      <w:r w:rsidR="00D35231">
        <w:rPr>
          <w:sz w:val="24"/>
          <w:szCs w:val="24"/>
          <w:lang w:val="lt-LT"/>
        </w:rPr>
        <w:t xml:space="preserve">tik </w:t>
      </w:r>
      <w:r>
        <w:rPr>
          <w:sz w:val="24"/>
          <w:szCs w:val="24"/>
          <w:lang w:val="lt-LT"/>
        </w:rPr>
        <w:t>struktūrinis</w:t>
      </w:r>
      <w:r w:rsidR="00D35231">
        <w:rPr>
          <w:sz w:val="24"/>
          <w:szCs w:val="24"/>
          <w:lang w:val="lt-LT"/>
        </w:rPr>
        <w:t xml:space="preserve">-sisteminis, o ne turiningasis pakeitimas, problemos neišsprendžia. Kaip jau minėta LAT 2015 m. rašte, </w:t>
      </w:r>
      <w:r w:rsidR="00DF2377">
        <w:rPr>
          <w:sz w:val="24"/>
          <w:szCs w:val="24"/>
          <w:lang w:val="lt-LT"/>
        </w:rPr>
        <w:t>siūlom</w:t>
      </w:r>
      <w:r w:rsidR="00B85D3B">
        <w:rPr>
          <w:sz w:val="24"/>
          <w:szCs w:val="24"/>
          <w:lang w:val="lt-LT"/>
        </w:rPr>
        <w:t>oji</w:t>
      </w:r>
      <w:r w:rsidR="00DF2377">
        <w:rPr>
          <w:sz w:val="24"/>
          <w:szCs w:val="24"/>
          <w:lang w:val="lt-LT"/>
        </w:rPr>
        <w:t xml:space="preserve"> </w:t>
      </w:r>
      <w:r w:rsidR="00D35231">
        <w:rPr>
          <w:sz w:val="24"/>
          <w:szCs w:val="24"/>
          <w:lang w:val="lt-LT"/>
        </w:rPr>
        <w:t>norma</w:t>
      </w:r>
      <w:r w:rsidR="00DF2377">
        <w:rPr>
          <w:sz w:val="24"/>
          <w:szCs w:val="24"/>
          <w:lang w:val="lt-LT"/>
        </w:rPr>
        <w:t>,</w:t>
      </w:r>
      <w:r w:rsidR="00D35231">
        <w:rPr>
          <w:sz w:val="24"/>
          <w:szCs w:val="24"/>
          <w:lang w:val="lt-LT"/>
        </w:rPr>
        <w:t xml:space="preserve"> </w:t>
      </w:r>
      <w:r w:rsidR="00D32080">
        <w:rPr>
          <w:sz w:val="24"/>
          <w:szCs w:val="24"/>
          <w:lang w:val="lt-LT"/>
        </w:rPr>
        <w:t>nustat</w:t>
      </w:r>
      <w:r w:rsidR="00D35231">
        <w:rPr>
          <w:sz w:val="24"/>
          <w:szCs w:val="24"/>
          <w:lang w:val="lt-LT"/>
        </w:rPr>
        <w:t>anti</w:t>
      </w:r>
      <w:r w:rsidR="00D32080">
        <w:rPr>
          <w:sz w:val="24"/>
          <w:szCs w:val="24"/>
          <w:lang w:val="lt-LT"/>
        </w:rPr>
        <w:t xml:space="preserve">, kad pagal bendras prievoles ir prievoles šeimos interesais, atsiradusias ir neįvykdytas iki turto, kuris yra bendroji jungtinė sutuoktinių nuosavybė, padalijimo, sutuoktiniai ar buvę sutuoktiniai atsako solidariai, kelia </w:t>
      </w:r>
      <w:r w:rsidR="00D35231">
        <w:rPr>
          <w:sz w:val="24"/>
          <w:szCs w:val="24"/>
          <w:lang w:val="lt-LT"/>
        </w:rPr>
        <w:t xml:space="preserve">ne tik struktūrinių, bet ir paties reguliavimo </w:t>
      </w:r>
      <w:r w:rsidR="00D32080">
        <w:rPr>
          <w:sz w:val="24"/>
          <w:szCs w:val="24"/>
          <w:lang w:val="lt-LT"/>
        </w:rPr>
        <w:t>abejonių</w:t>
      </w:r>
      <w:r w:rsidR="00224EF9">
        <w:rPr>
          <w:sz w:val="24"/>
          <w:szCs w:val="24"/>
          <w:lang w:val="lt-LT"/>
        </w:rPr>
        <w:t>:</w:t>
      </w:r>
    </w:p>
    <w:p w:rsidR="00224EF9" w:rsidRDefault="00224EF9" w:rsidP="009D1F9B">
      <w:pPr>
        <w:pStyle w:val="Antrats"/>
        <w:tabs>
          <w:tab w:val="clear" w:pos="4153"/>
          <w:tab w:val="clear" w:pos="8306"/>
        </w:tabs>
        <w:ind w:firstLine="720"/>
        <w:jc w:val="both"/>
        <w:rPr>
          <w:sz w:val="24"/>
          <w:szCs w:val="24"/>
          <w:lang w:val="lt-LT"/>
        </w:rPr>
      </w:pPr>
      <w:r>
        <w:rPr>
          <w:sz w:val="24"/>
          <w:szCs w:val="24"/>
          <w:lang w:val="lt-LT"/>
        </w:rPr>
        <w:lastRenderedPageBreak/>
        <w:t>-</w:t>
      </w:r>
      <w:r w:rsidR="00D32080">
        <w:rPr>
          <w:sz w:val="24"/>
          <w:szCs w:val="24"/>
          <w:lang w:val="lt-LT"/>
        </w:rPr>
        <w:t xml:space="preserve"> </w:t>
      </w:r>
      <w:r w:rsidR="00634FD3">
        <w:rPr>
          <w:sz w:val="24"/>
          <w:szCs w:val="24"/>
          <w:lang w:val="lt-LT"/>
        </w:rPr>
        <w:t>abejotina, ar šios normos įtvirtin</w:t>
      </w:r>
      <w:r w:rsidR="00DE5435">
        <w:rPr>
          <w:sz w:val="24"/>
          <w:szCs w:val="24"/>
          <w:lang w:val="lt-LT"/>
        </w:rPr>
        <w:t>i</w:t>
      </w:r>
      <w:r w:rsidR="00634FD3">
        <w:rPr>
          <w:sz w:val="24"/>
          <w:szCs w:val="24"/>
          <w:lang w:val="lt-LT"/>
        </w:rPr>
        <w:t>m</w:t>
      </w:r>
      <w:r w:rsidR="00DE5435">
        <w:rPr>
          <w:sz w:val="24"/>
          <w:szCs w:val="24"/>
          <w:lang w:val="lt-LT"/>
        </w:rPr>
        <w:t>a</w:t>
      </w:r>
      <w:r w:rsidR="00634FD3">
        <w:rPr>
          <w:sz w:val="24"/>
          <w:szCs w:val="24"/>
          <w:lang w:val="lt-LT"/>
        </w:rPr>
        <w:t xml:space="preserve">s papildys kreditorių teisių apsaugos garantijas, kaip tai teigiama aiškinamajame rašte. </w:t>
      </w:r>
      <w:r w:rsidR="001E6795">
        <w:rPr>
          <w:sz w:val="24"/>
          <w:szCs w:val="24"/>
          <w:lang w:val="lt-LT"/>
        </w:rPr>
        <w:t xml:space="preserve">Atkreiptinas dėmesys, kad norma nustato tik bendrąjį sutuoktinių </w:t>
      </w:r>
      <w:r w:rsidR="00624A76">
        <w:rPr>
          <w:sz w:val="24"/>
          <w:szCs w:val="24"/>
          <w:lang w:val="lt-LT"/>
        </w:rPr>
        <w:t xml:space="preserve">solidariosios </w:t>
      </w:r>
      <w:r w:rsidR="001E6795">
        <w:rPr>
          <w:sz w:val="24"/>
          <w:szCs w:val="24"/>
          <w:lang w:val="lt-LT"/>
        </w:rPr>
        <w:t xml:space="preserve">atsakomybės principą, tačiau </w:t>
      </w:r>
      <w:r w:rsidR="00B25719" w:rsidRPr="00624A76">
        <w:rPr>
          <w:i/>
          <w:iCs/>
          <w:sz w:val="24"/>
          <w:szCs w:val="24"/>
          <w:lang w:val="lt-LT"/>
        </w:rPr>
        <w:t>a priori</w:t>
      </w:r>
      <w:r w:rsidR="00B25719">
        <w:rPr>
          <w:sz w:val="24"/>
          <w:szCs w:val="24"/>
          <w:lang w:val="lt-LT"/>
        </w:rPr>
        <w:t xml:space="preserve"> neužkerta kelio galimiems ginčams tiek tarp sutuoktinių, tiek tarp sutuoktinių ir jų kreditorių, dėl sutuoktinių prievolių pobūdžio – ar konkreti prievolė pripažintina asmenine vieno sutuoktinio, ar bendra prievole. Tai reiškia, kad klausimas dėl sutuoktinių </w:t>
      </w:r>
      <w:r w:rsidR="00624A76">
        <w:rPr>
          <w:sz w:val="24"/>
          <w:szCs w:val="24"/>
          <w:lang w:val="lt-LT"/>
        </w:rPr>
        <w:t>prievolių kvalifikavimo</w:t>
      </w:r>
      <w:r w:rsidR="00B25719">
        <w:rPr>
          <w:sz w:val="24"/>
          <w:szCs w:val="24"/>
          <w:lang w:val="lt-LT"/>
        </w:rPr>
        <w:t xml:space="preserve"> nutraukus santuoką lieka neišspręstas. Taip pat pažymėtina, kad sutuoktiniai gali turėti ne tik bendrų, bet ir asmeninių kreditorių, tačiau pastarųjų teisių ir interesų apsaugos klausimo sprendimų Projekte apskritai nesiūloma;</w:t>
      </w:r>
      <w:r w:rsidR="001D3058">
        <w:rPr>
          <w:sz w:val="24"/>
          <w:szCs w:val="24"/>
          <w:lang w:val="lt-LT"/>
        </w:rPr>
        <w:t xml:space="preserve"> </w:t>
      </w:r>
    </w:p>
    <w:p w:rsidR="00224EF9" w:rsidRDefault="00224EF9" w:rsidP="009D1F9B">
      <w:pPr>
        <w:pStyle w:val="Antrats"/>
        <w:tabs>
          <w:tab w:val="clear" w:pos="4153"/>
          <w:tab w:val="clear" w:pos="8306"/>
        </w:tabs>
        <w:ind w:firstLine="720"/>
        <w:jc w:val="both"/>
        <w:rPr>
          <w:sz w:val="24"/>
          <w:szCs w:val="24"/>
          <w:lang w:val="lt-LT"/>
        </w:rPr>
      </w:pPr>
      <w:r>
        <w:rPr>
          <w:sz w:val="24"/>
          <w:szCs w:val="24"/>
          <w:lang w:val="lt-LT"/>
        </w:rPr>
        <w:t>-</w:t>
      </w:r>
      <w:r w:rsidR="00D32080">
        <w:rPr>
          <w:sz w:val="24"/>
          <w:szCs w:val="24"/>
          <w:lang w:val="lt-LT"/>
        </w:rPr>
        <w:t xml:space="preserve"> </w:t>
      </w:r>
      <w:r w:rsidR="00634FD3">
        <w:rPr>
          <w:sz w:val="24"/>
          <w:szCs w:val="24"/>
          <w:lang w:val="lt-LT"/>
        </w:rPr>
        <w:t xml:space="preserve">nėra aiškus </w:t>
      </w:r>
      <w:r w:rsidR="00D32080">
        <w:rPr>
          <w:sz w:val="24"/>
          <w:szCs w:val="24"/>
          <w:lang w:val="lt-LT"/>
        </w:rPr>
        <w:t>šioje normoje vartojam</w:t>
      </w:r>
      <w:r w:rsidR="00265A7F">
        <w:rPr>
          <w:sz w:val="24"/>
          <w:szCs w:val="24"/>
          <w:lang w:val="lt-LT"/>
        </w:rPr>
        <w:t>os</w:t>
      </w:r>
      <w:r w:rsidR="00D32080">
        <w:rPr>
          <w:sz w:val="24"/>
          <w:szCs w:val="24"/>
          <w:lang w:val="lt-LT"/>
        </w:rPr>
        <w:t xml:space="preserve"> sąvok</w:t>
      </w:r>
      <w:r w:rsidR="00265A7F">
        <w:rPr>
          <w:sz w:val="24"/>
          <w:szCs w:val="24"/>
          <w:lang w:val="lt-LT"/>
        </w:rPr>
        <w:t>os</w:t>
      </w:r>
      <w:r w:rsidR="00D32080">
        <w:rPr>
          <w:sz w:val="24"/>
          <w:szCs w:val="24"/>
          <w:lang w:val="lt-LT"/>
        </w:rPr>
        <w:t xml:space="preserve"> „bendros prievolės“ </w:t>
      </w:r>
      <w:r w:rsidR="00265A7F">
        <w:rPr>
          <w:sz w:val="24"/>
          <w:szCs w:val="24"/>
          <w:lang w:val="lt-LT"/>
        </w:rPr>
        <w:t>turinys</w:t>
      </w:r>
      <w:r w:rsidR="00D32080">
        <w:rPr>
          <w:sz w:val="24"/>
          <w:szCs w:val="24"/>
          <w:lang w:val="lt-LT"/>
        </w:rPr>
        <w:t>, o tai lems naujos</w:t>
      </w:r>
      <w:r w:rsidR="00A279CE">
        <w:rPr>
          <w:sz w:val="24"/>
          <w:szCs w:val="24"/>
          <w:lang w:val="lt-LT"/>
        </w:rPr>
        <w:t>ios</w:t>
      </w:r>
      <w:r w:rsidR="00D32080">
        <w:rPr>
          <w:sz w:val="24"/>
          <w:szCs w:val="24"/>
          <w:lang w:val="lt-LT"/>
        </w:rPr>
        <w:t xml:space="preserve"> normos taikymo ir aiškinimo problem</w:t>
      </w:r>
      <w:r w:rsidR="001D3058">
        <w:rPr>
          <w:sz w:val="24"/>
          <w:szCs w:val="24"/>
          <w:lang w:val="lt-LT"/>
        </w:rPr>
        <w:t>ų</w:t>
      </w:r>
      <w:r>
        <w:rPr>
          <w:sz w:val="24"/>
          <w:szCs w:val="24"/>
          <w:lang w:val="lt-LT"/>
        </w:rPr>
        <w:t>;</w:t>
      </w:r>
      <w:r w:rsidR="00D32080">
        <w:rPr>
          <w:sz w:val="24"/>
          <w:szCs w:val="24"/>
          <w:lang w:val="lt-LT"/>
        </w:rPr>
        <w:t xml:space="preserve"> </w:t>
      </w:r>
    </w:p>
    <w:p w:rsidR="00566B4E" w:rsidRDefault="005D3B9C" w:rsidP="009D1F9B">
      <w:pPr>
        <w:pStyle w:val="Antrats"/>
        <w:tabs>
          <w:tab w:val="clear" w:pos="4153"/>
          <w:tab w:val="clear" w:pos="8306"/>
        </w:tabs>
        <w:ind w:firstLine="720"/>
        <w:jc w:val="both"/>
        <w:rPr>
          <w:sz w:val="24"/>
          <w:szCs w:val="24"/>
          <w:lang w:val="lt-LT"/>
        </w:rPr>
      </w:pPr>
      <w:r>
        <w:rPr>
          <w:sz w:val="24"/>
          <w:szCs w:val="24"/>
          <w:lang w:val="lt-LT"/>
        </w:rPr>
        <w:t>- a</w:t>
      </w:r>
      <w:r w:rsidR="00634FD3">
        <w:rPr>
          <w:sz w:val="24"/>
          <w:szCs w:val="24"/>
          <w:lang w:val="lt-LT"/>
        </w:rPr>
        <w:t>iškinamajame rašte nurodyta Lietuvos Aukščiausiojo Teismo praktika nepatvirtina aiškinamojo rašto išvados ir siūlomo pakeitimo</w:t>
      </w:r>
      <w:r w:rsidR="00D32080">
        <w:rPr>
          <w:sz w:val="24"/>
          <w:szCs w:val="24"/>
          <w:lang w:val="lt-LT"/>
        </w:rPr>
        <w:t xml:space="preserve"> vis</w:t>
      </w:r>
      <w:r w:rsidR="00634FD3">
        <w:rPr>
          <w:sz w:val="24"/>
          <w:szCs w:val="24"/>
          <w:lang w:val="lt-LT"/>
        </w:rPr>
        <w:t>as</w:t>
      </w:r>
      <w:r w:rsidR="00D32080">
        <w:rPr>
          <w:sz w:val="24"/>
          <w:szCs w:val="24"/>
          <w:lang w:val="lt-LT"/>
        </w:rPr>
        <w:t xml:space="preserve"> sutuoktinių „bendr</w:t>
      </w:r>
      <w:r w:rsidR="00634FD3">
        <w:rPr>
          <w:sz w:val="24"/>
          <w:szCs w:val="24"/>
          <w:lang w:val="lt-LT"/>
        </w:rPr>
        <w:t>as</w:t>
      </w:r>
      <w:r w:rsidR="00D32080">
        <w:rPr>
          <w:sz w:val="24"/>
          <w:szCs w:val="24"/>
          <w:lang w:val="lt-LT"/>
        </w:rPr>
        <w:t>“ prievol</w:t>
      </w:r>
      <w:r w:rsidR="00DE5435">
        <w:rPr>
          <w:sz w:val="24"/>
          <w:szCs w:val="24"/>
          <w:lang w:val="lt-LT"/>
        </w:rPr>
        <w:t>e</w:t>
      </w:r>
      <w:r w:rsidR="00634FD3">
        <w:rPr>
          <w:sz w:val="24"/>
          <w:szCs w:val="24"/>
          <w:lang w:val="lt-LT"/>
        </w:rPr>
        <w:t>s</w:t>
      </w:r>
      <w:r w:rsidR="00D32080">
        <w:rPr>
          <w:sz w:val="24"/>
          <w:szCs w:val="24"/>
          <w:lang w:val="lt-LT"/>
        </w:rPr>
        <w:t xml:space="preserve"> </w:t>
      </w:r>
      <w:r w:rsidR="00634FD3">
        <w:rPr>
          <w:sz w:val="24"/>
          <w:szCs w:val="24"/>
          <w:lang w:val="lt-LT"/>
        </w:rPr>
        <w:t>prisk</w:t>
      </w:r>
      <w:r w:rsidR="00DE5435">
        <w:rPr>
          <w:sz w:val="24"/>
          <w:szCs w:val="24"/>
          <w:lang w:val="lt-LT"/>
        </w:rPr>
        <w:t>irti</w:t>
      </w:r>
      <w:r w:rsidR="00D32080">
        <w:rPr>
          <w:sz w:val="24"/>
          <w:szCs w:val="24"/>
          <w:lang w:val="lt-LT"/>
        </w:rPr>
        <w:t xml:space="preserve"> solidariosioms, </w:t>
      </w:r>
      <w:r w:rsidR="00DE5435">
        <w:rPr>
          <w:sz w:val="24"/>
          <w:szCs w:val="24"/>
          <w:lang w:val="lt-LT"/>
        </w:rPr>
        <w:t>nes nustatant atsakomybę pagal bendras prievoles turi būti a</w:t>
      </w:r>
      <w:r w:rsidR="00D32080">
        <w:rPr>
          <w:sz w:val="24"/>
          <w:szCs w:val="24"/>
          <w:lang w:val="lt-LT"/>
        </w:rPr>
        <w:t>tsižvelgt</w:t>
      </w:r>
      <w:r w:rsidR="00DE5435">
        <w:rPr>
          <w:sz w:val="24"/>
          <w:szCs w:val="24"/>
          <w:lang w:val="lt-LT"/>
        </w:rPr>
        <w:t>a</w:t>
      </w:r>
      <w:r w:rsidR="00D32080">
        <w:rPr>
          <w:sz w:val="24"/>
          <w:szCs w:val="24"/>
          <w:lang w:val="lt-LT"/>
        </w:rPr>
        <w:t xml:space="preserve"> į prievolių prigimtį, </w:t>
      </w:r>
      <w:r w:rsidR="003549F7">
        <w:rPr>
          <w:sz w:val="24"/>
          <w:szCs w:val="24"/>
          <w:lang w:val="lt-LT"/>
        </w:rPr>
        <w:t xml:space="preserve">jų </w:t>
      </w:r>
      <w:r w:rsidR="00D32080">
        <w:rPr>
          <w:sz w:val="24"/>
          <w:szCs w:val="24"/>
          <w:lang w:val="lt-LT"/>
        </w:rPr>
        <w:t>atsiradimo pagrindus ir k</w:t>
      </w:r>
      <w:r w:rsidR="00634FD3">
        <w:rPr>
          <w:sz w:val="24"/>
          <w:szCs w:val="24"/>
          <w:lang w:val="lt-LT"/>
        </w:rPr>
        <w:t>itas</w:t>
      </w:r>
      <w:r w:rsidR="00D32080">
        <w:rPr>
          <w:sz w:val="24"/>
          <w:szCs w:val="24"/>
          <w:lang w:val="lt-LT"/>
        </w:rPr>
        <w:t xml:space="preserve"> aplinkybes, kurios gali lemti šių prievolių </w:t>
      </w:r>
      <w:r w:rsidR="00634FD3">
        <w:rPr>
          <w:sz w:val="24"/>
          <w:szCs w:val="24"/>
          <w:lang w:val="lt-LT"/>
        </w:rPr>
        <w:t>kitokį teisinį vertinimą</w:t>
      </w:r>
      <w:r w:rsidR="00CF19EF">
        <w:rPr>
          <w:sz w:val="24"/>
          <w:szCs w:val="24"/>
          <w:lang w:val="lt-LT"/>
        </w:rPr>
        <w:t>;</w:t>
      </w:r>
    </w:p>
    <w:p w:rsidR="00384269" w:rsidRDefault="00384269" w:rsidP="009D1F9B">
      <w:pPr>
        <w:pStyle w:val="Antrats"/>
        <w:tabs>
          <w:tab w:val="clear" w:pos="4153"/>
          <w:tab w:val="clear" w:pos="8306"/>
        </w:tabs>
        <w:ind w:firstLine="720"/>
        <w:jc w:val="both"/>
        <w:rPr>
          <w:sz w:val="24"/>
          <w:szCs w:val="24"/>
          <w:lang w:val="lt-LT"/>
        </w:rPr>
      </w:pPr>
      <w:r>
        <w:rPr>
          <w:sz w:val="24"/>
          <w:szCs w:val="24"/>
          <w:lang w:val="lt-LT"/>
        </w:rPr>
        <w:t>-</w:t>
      </w:r>
      <w:r w:rsidRPr="00384269">
        <w:rPr>
          <w:lang w:val="lt-LT"/>
        </w:rPr>
        <w:t xml:space="preserve"> </w:t>
      </w:r>
      <w:r w:rsidRPr="00F064C1">
        <w:rPr>
          <w:sz w:val="24"/>
          <w:szCs w:val="24"/>
          <w:lang w:val="lt-LT"/>
        </w:rPr>
        <w:t>lieka neaiški</w:t>
      </w:r>
      <w:r w:rsidR="00F064C1" w:rsidRPr="00F064C1">
        <w:rPr>
          <w:sz w:val="24"/>
          <w:szCs w:val="24"/>
          <w:lang w:val="lt-LT"/>
        </w:rPr>
        <w:t xml:space="preserve"> sutarties (sutuoktinių susitarimo dėl turto, kuris buvo jų bendroji jungtinė nuosavybė, padalijimo)</w:t>
      </w:r>
      <w:r w:rsidRPr="00F064C1">
        <w:rPr>
          <w:sz w:val="24"/>
          <w:szCs w:val="24"/>
          <w:lang w:val="lt-LT"/>
        </w:rPr>
        <w:t xml:space="preserve"> ginčijimo tvarka</w:t>
      </w:r>
      <w:r w:rsidR="00F064C1" w:rsidRPr="00F064C1">
        <w:rPr>
          <w:sz w:val="24"/>
          <w:szCs w:val="24"/>
          <w:lang w:val="lt-LT"/>
        </w:rPr>
        <w:t>. 2015 m. Projekte</w:t>
      </w:r>
      <w:r w:rsidRPr="00F064C1">
        <w:rPr>
          <w:sz w:val="24"/>
          <w:szCs w:val="24"/>
          <w:lang w:val="lt-LT"/>
        </w:rPr>
        <w:t xml:space="preserve"> buvo siūlymas pildyti 3.126 straipsnį 4 dalimi </w:t>
      </w:r>
      <w:r w:rsidR="00F064C1" w:rsidRPr="00F064C1">
        <w:rPr>
          <w:sz w:val="24"/>
          <w:szCs w:val="24"/>
          <w:lang w:val="lt-LT"/>
        </w:rPr>
        <w:t>„</w:t>
      </w:r>
      <w:r w:rsidRPr="00F064C1">
        <w:rPr>
          <w:sz w:val="24"/>
          <w:szCs w:val="24"/>
          <w:lang w:val="lt-LT"/>
        </w:rPr>
        <w:t>kreditoriai per 1 metus nuo sužinojimo gali ginčyti sutartį, kuri pažeidžia jų interesus</w:t>
      </w:r>
      <w:r w:rsidR="00F064C1" w:rsidRPr="00F064C1">
        <w:rPr>
          <w:sz w:val="24"/>
          <w:szCs w:val="24"/>
          <w:lang w:val="lt-LT"/>
        </w:rPr>
        <w:t>“</w:t>
      </w:r>
      <w:r w:rsidRPr="00F064C1">
        <w:rPr>
          <w:sz w:val="24"/>
          <w:szCs w:val="24"/>
          <w:lang w:val="lt-LT"/>
        </w:rPr>
        <w:t>. Šios normos</w:t>
      </w:r>
      <w:r w:rsidR="00F064C1" w:rsidRPr="00F064C1">
        <w:rPr>
          <w:sz w:val="24"/>
          <w:szCs w:val="24"/>
          <w:lang w:val="lt-LT"/>
        </w:rPr>
        <w:t xml:space="preserve"> 2020 m.</w:t>
      </w:r>
      <w:r w:rsidRPr="00F064C1">
        <w:rPr>
          <w:sz w:val="24"/>
          <w:szCs w:val="24"/>
          <w:lang w:val="lt-LT"/>
        </w:rPr>
        <w:t xml:space="preserve"> </w:t>
      </w:r>
      <w:r w:rsidR="00F064C1" w:rsidRPr="00F064C1">
        <w:rPr>
          <w:sz w:val="24"/>
          <w:szCs w:val="24"/>
          <w:lang w:val="lt-LT"/>
        </w:rPr>
        <w:t>P</w:t>
      </w:r>
      <w:r w:rsidRPr="00F064C1">
        <w:rPr>
          <w:sz w:val="24"/>
          <w:szCs w:val="24"/>
          <w:lang w:val="lt-LT"/>
        </w:rPr>
        <w:t xml:space="preserve">rojekte </w:t>
      </w:r>
      <w:r w:rsidR="00F064C1" w:rsidRPr="00F064C1">
        <w:rPr>
          <w:sz w:val="24"/>
          <w:szCs w:val="24"/>
          <w:lang w:val="lt-LT"/>
        </w:rPr>
        <w:t>atsisakius</w:t>
      </w:r>
      <w:r w:rsidRPr="00F064C1">
        <w:rPr>
          <w:sz w:val="24"/>
          <w:szCs w:val="24"/>
          <w:lang w:val="lt-LT"/>
        </w:rPr>
        <w:t>, lieka neaišku, kokiu pagrindu kreditoriai galėtų ginti savo teises</w:t>
      </w:r>
      <w:r w:rsidR="00F064C1" w:rsidRPr="00F064C1">
        <w:rPr>
          <w:sz w:val="24"/>
          <w:szCs w:val="24"/>
          <w:lang w:val="lt-LT"/>
        </w:rPr>
        <w:t>.</w:t>
      </w:r>
    </w:p>
    <w:p w:rsidR="00566B4E" w:rsidRDefault="009A1CC6" w:rsidP="009D1F9B">
      <w:pPr>
        <w:pStyle w:val="Antrats"/>
        <w:tabs>
          <w:tab w:val="clear" w:pos="4153"/>
          <w:tab w:val="clear" w:pos="8306"/>
        </w:tabs>
        <w:ind w:firstLine="720"/>
        <w:jc w:val="both"/>
        <w:rPr>
          <w:sz w:val="24"/>
          <w:szCs w:val="24"/>
          <w:lang w:val="lt-LT"/>
        </w:rPr>
      </w:pPr>
      <w:r>
        <w:rPr>
          <w:sz w:val="24"/>
          <w:szCs w:val="24"/>
          <w:lang w:val="lt-LT"/>
        </w:rPr>
        <w:t>5</w:t>
      </w:r>
      <w:r w:rsidR="003549F7">
        <w:rPr>
          <w:sz w:val="24"/>
          <w:szCs w:val="24"/>
          <w:lang w:val="lt-LT"/>
        </w:rPr>
        <w:t xml:space="preserve">. </w:t>
      </w:r>
      <w:bookmarkStart w:id="1" w:name="_Hlk37175303"/>
      <w:r w:rsidR="003549F7" w:rsidRPr="003549F7">
        <w:rPr>
          <w:i/>
          <w:sz w:val="24"/>
          <w:szCs w:val="24"/>
          <w:lang w:val="lt-LT"/>
        </w:rPr>
        <w:t xml:space="preserve">Dėl </w:t>
      </w:r>
      <w:r w:rsidR="005D3B9C">
        <w:rPr>
          <w:i/>
          <w:sz w:val="24"/>
          <w:szCs w:val="24"/>
          <w:lang w:val="lt-LT"/>
        </w:rPr>
        <w:t>P</w:t>
      </w:r>
      <w:r w:rsidR="003549F7">
        <w:rPr>
          <w:i/>
          <w:sz w:val="24"/>
          <w:szCs w:val="24"/>
          <w:lang w:val="lt-LT"/>
        </w:rPr>
        <w:t xml:space="preserve">rojekto </w:t>
      </w:r>
      <w:r w:rsidR="0057250D">
        <w:rPr>
          <w:i/>
          <w:sz w:val="24"/>
          <w:szCs w:val="24"/>
          <w:lang w:val="lt-LT"/>
        </w:rPr>
        <w:t xml:space="preserve"> 15</w:t>
      </w:r>
      <w:r w:rsidR="003549F7">
        <w:rPr>
          <w:i/>
          <w:sz w:val="24"/>
          <w:szCs w:val="24"/>
          <w:lang w:val="lt-LT"/>
        </w:rPr>
        <w:t xml:space="preserve"> („3.140 straipsnio pakeitimas“) ir </w:t>
      </w:r>
      <w:r w:rsidR="0057250D">
        <w:rPr>
          <w:i/>
          <w:sz w:val="24"/>
          <w:szCs w:val="24"/>
          <w:lang w:val="lt-LT"/>
        </w:rPr>
        <w:t xml:space="preserve"> 16</w:t>
      </w:r>
      <w:r w:rsidR="003549F7">
        <w:rPr>
          <w:i/>
          <w:sz w:val="24"/>
          <w:szCs w:val="24"/>
          <w:lang w:val="lt-LT"/>
        </w:rPr>
        <w:t xml:space="preserve"> („3.144 straipsnio pakeitimas“) straipsnių.</w:t>
      </w:r>
    </w:p>
    <w:bookmarkEnd w:id="1"/>
    <w:p w:rsidR="00566B4E" w:rsidRPr="00CE6B70" w:rsidRDefault="005E6686" w:rsidP="00340CDA">
      <w:pPr>
        <w:pStyle w:val="Antrats"/>
        <w:ind w:firstLine="720"/>
        <w:jc w:val="both"/>
        <w:rPr>
          <w:sz w:val="24"/>
          <w:szCs w:val="24"/>
          <w:lang w:val="lt-LT"/>
        </w:rPr>
      </w:pPr>
      <w:r>
        <w:rPr>
          <w:sz w:val="24"/>
          <w:szCs w:val="24"/>
          <w:lang w:val="lt-LT"/>
        </w:rPr>
        <w:t>Man</w:t>
      </w:r>
      <w:r w:rsidR="00E06BE6">
        <w:rPr>
          <w:sz w:val="24"/>
          <w:szCs w:val="24"/>
          <w:lang w:val="lt-LT"/>
        </w:rPr>
        <w:t>ytina</w:t>
      </w:r>
      <w:r>
        <w:rPr>
          <w:sz w:val="24"/>
          <w:szCs w:val="24"/>
          <w:lang w:val="lt-LT"/>
        </w:rPr>
        <w:t xml:space="preserve">, kad šie siūlomi pakeitimai nėra suderinti su kitomis CK nuostatomis ir joms prieštarauja. Pvz., siūlomas CK 3.140 straipsnio 5 dalies pakeitimas, suteikiantis teisę kreiptis į notarą dėl tėvystės pripažinimo vaiko motinai, jos esamam ar buvusiam sutuoktiniui ir vyrui, pripažįstančiam save gimusio vaiko tėvu, ne tik tais atvejais, kai vaikas gimė išsituokusiai motinai </w:t>
      </w:r>
      <w:r w:rsidR="0057250D">
        <w:rPr>
          <w:sz w:val="24"/>
          <w:szCs w:val="24"/>
          <w:lang w:val="lt-LT"/>
        </w:rPr>
        <w:t xml:space="preserve"> nuo</w:t>
      </w:r>
      <w:r>
        <w:rPr>
          <w:sz w:val="24"/>
          <w:szCs w:val="24"/>
          <w:lang w:val="lt-LT"/>
        </w:rPr>
        <w:t xml:space="preserve"> santuokos pabaigos nepraėjus trims šimtams dienų, bet ir tais atvejais, kai vaikas gimė santuokoje, nesuderintas su to paties straipsnio 1 dalimi, pagal kurią tais atvejais, kai vaiką pagimdė motina, kuri yra susituokusi, nors vaikas pradėtas iki santuoko</w:t>
      </w:r>
      <w:r w:rsidR="00A279CE">
        <w:rPr>
          <w:sz w:val="24"/>
          <w:szCs w:val="24"/>
          <w:lang w:val="lt-LT"/>
        </w:rPr>
        <w:t>s, kaip vaiko tėvas gimimo įraše</w:t>
      </w:r>
      <w:r>
        <w:rPr>
          <w:sz w:val="24"/>
          <w:szCs w:val="24"/>
          <w:lang w:val="lt-LT"/>
        </w:rPr>
        <w:t xml:space="preserve"> įrašomas vaiko motinos sutuoktinis. Pastaroji norma yra imperatyvi, joje nenustatyta jokių jos taikymo išimčių. Be to, </w:t>
      </w:r>
      <w:r w:rsidR="00E06BE6">
        <w:rPr>
          <w:sz w:val="24"/>
          <w:szCs w:val="24"/>
          <w:lang w:val="lt-LT"/>
        </w:rPr>
        <w:t xml:space="preserve">CK </w:t>
      </w:r>
      <w:r>
        <w:rPr>
          <w:sz w:val="24"/>
          <w:szCs w:val="24"/>
          <w:lang w:val="lt-LT"/>
        </w:rPr>
        <w:t xml:space="preserve">3.140 straipsnio 5 dalies pakeitimas (tuo aspektu, kiek suteikiama teisė </w:t>
      </w:r>
      <w:r w:rsidRPr="00A96A4D">
        <w:rPr>
          <w:i/>
          <w:sz w:val="24"/>
          <w:szCs w:val="24"/>
          <w:lang w:val="lt-LT"/>
        </w:rPr>
        <w:t>notarine tvarka</w:t>
      </w:r>
      <w:r>
        <w:rPr>
          <w:sz w:val="24"/>
          <w:szCs w:val="24"/>
          <w:lang w:val="lt-LT"/>
        </w:rPr>
        <w:t xml:space="preserve"> pripažinti tėvystę </w:t>
      </w:r>
      <w:r w:rsidR="00A96A4D">
        <w:rPr>
          <w:sz w:val="24"/>
          <w:szCs w:val="24"/>
          <w:lang w:val="lt-LT"/>
        </w:rPr>
        <w:t xml:space="preserve">vaiko </w:t>
      </w:r>
      <w:r>
        <w:rPr>
          <w:sz w:val="24"/>
          <w:szCs w:val="24"/>
          <w:lang w:val="lt-LT"/>
        </w:rPr>
        <w:t xml:space="preserve">motinos, jos </w:t>
      </w:r>
      <w:r w:rsidR="00A96A4D">
        <w:rPr>
          <w:sz w:val="24"/>
          <w:szCs w:val="24"/>
          <w:lang w:val="lt-LT"/>
        </w:rPr>
        <w:t xml:space="preserve">esamo ar buvusio </w:t>
      </w:r>
      <w:r>
        <w:rPr>
          <w:sz w:val="24"/>
          <w:szCs w:val="24"/>
          <w:lang w:val="lt-LT"/>
        </w:rPr>
        <w:t xml:space="preserve">sutuoktinio ir vyro, pripažįstančio save vaiko tėvu, bendru pareiškimu) nesuderintas </w:t>
      </w:r>
      <w:r w:rsidR="00A96A4D">
        <w:rPr>
          <w:sz w:val="24"/>
          <w:szCs w:val="24"/>
          <w:lang w:val="lt-LT"/>
        </w:rPr>
        <w:t xml:space="preserve">su CK 3.141 straipsnio 2 dalies norma, pagal kurią tais atvejais, kai vaiką pagimdė motina, kuri yra susituokusi, arba kai vaikas gimė nepraėjus trims šimtams dienų </w:t>
      </w:r>
      <w:r w:rsidR="0057250D">
        <w:rPr>
          <w:sz w:val="24"/>
          <w:szCs w:val="24"/>
          <w:lang w:val="lt-LT"/>
        </w:rPr>
        <w:t xml:space="preserve"> nuo </w:t>
      </w:r>
      <w:r w:rsidR="00A96A4D">
        <w:rPr>
          <w:sz w:val="24"/>
          <w:szCs w:val="24"/>
          <w:lang w:val="lt-LT"/>
        </w:rPr>
        <w:t xml:space="preserve">santuokos pasibaigimo, tėvystė gali būti pripažinta pareiškimu, </w:t>
      </w:r>
      <w:r w:rsidR="00A96A4D" w:rsidRPr="00782A5E">
        <w:rPr>
          <w:i/>
          <w:sz w:val="24"/>
          <w:szCs w:val="24"/>
          <w:lang w:val="lt-LT"/>
        </w:rPr>
        <w:t>jeigu yra nuginčyta vaiko motinos esančio ar buvusio sutuoktinio tėvystė</w:t>
      </w:r>
      <w:r w:rsidR="00A96A4D">
        <w:rPr>
          <w:sz w:val="24"/>
          <w:szCs w:val="24"/>
          <w:lang w:val="lt-LT"/>
        </w:rPr>
        <w:t>.</w:t>
      </w:r>
      <w:r>
        <w:rPr>
          <w:sz w:val="24"/>
          <w:szCs w:val="24"/>
          <w:lang w:val="lt-LT"/>
        </w:rPr>
        <w:t xml:space="preserve"> </w:t>
      </w:r>
      <w:r w:rsidR="00782A5E">
        <w:rPr>
          <w:sz w:val="24"/>
          <w:szCs w:val="24"/>
          <w:lang w:val="lt-LT"/>
        </w:rPr>
        <w:t>Tėvystės nuginčijimas reglamentuojamas CK 3.149-3.153 straipsniuose, kurių Proj</w:t>
      </w:r>
      <w:r w:rsidR="00A279CE">
        <w:rPr>
          <w:sz w:val="24"/>
          <w:szCs w:val="24"/>
          <w:lang w:val="lt-LT"/>
        </w:rPr>
        <w:t>ektu nesiūloma keisti</w:t>
      </w:r>
      <w:r w:rsidR="00782A5E" w:rsidRPr="00CE6B70">
        <w:rPr>
          <w:sz w:val="24"/>
          <w:szCs w:val="24"/>
          <w:lang w:val="lt-LT"/>
        </w:rPr>
        <w:t>.</w:t>
      </w:r>
      <w:r w:rsidR="005D362F" w:rsidRPr="00CE6B70">
        <w:rPr>
          <w:sz w:val="24"/>
          <w:szCs w:val="24"/>
        </w:rPr>
        <w:t xml:space="preserve"> </w:t>
      </w:r>
      <w:r w:rsidR="00CE6B70" w:rsidRPr="00CE6B70">
        <w:rPr>
          <w:sz w:val="24"/>
          <w:szCs w:val="24"/>
          <w:lang w:val="lt-LT"/>
        </w:rPr>
        <w:t xml:space="preserve">Iš šių straipsnių ypač atkreiptinas dėmesys į </w:t>
      </w:r>
      <w:r w:rsidR="002D19BA" w:rsidRPr="002D19BA">
        <w:rPr>
          <w:sz w:val="24"/>
          <w:szCs w:val="24"/>
          <w:lang w:val="lt-LT"/>
        </w:rPr>
        <w:t>CK 3.149 straipsnio 1 dalį</w:t>
      </w:r>
      <w:r w:rsidR="002D19BA">
        <w:rPr>
          <w:sz w:val="24"/>
          <w:szCs w:val="24"/>
          <w:lang w:val="lt-LT"/>
        </w:rPr>
        <w:t>, pagal kurią</w:t>
      </w:r>
      <w:r w:rsidR="002D19BA" w:rsidRPr="002D19BA">
        <w:rPr>
          <w:sz w:val="24"/>
          <w:szCs w:val="24"/>
          <w:lang w:val="lt-LT"/>
        </w:rPr>
        <w:t xml:space="preserve"> duomenis gimimo įraše apie vaiko motiną ar tėvą leidžiama </w:t>
      </w:r>
      <w:r w:rsidR="002D19BA">
        <w:rPr>
          <w:sz w:val="24"/>
          <w:szCs w:val="24"/>
          <w:lang w:val="lt-LT"/>
        </w:rPr>
        <w:t xml:space="preserve">nuginčyti </w:t>
      </w:r>
      <w:r w:rsidR="002D19BA" w:rsidRPr="009A1CC6">
        <w:rPr>
          <w:i/>
          <w:iCs/>
          <w:sz w:val="24"/>
          <w:szCs w:val="24"/>
          <w:lang w:val="lt-LT"/>
        </w:rPr>
        <w:t>tik teismo tvarka</w:t>
      </w:r>
      <w:r w:rsidR="002D19BA">
        <w:rPr>
          <w:sz w:val="24"/>
          <w:szCs w:val="24"/>
          <w:lang w:val="lt-LT"/>
        </w:rPr>
        <w:t xml:space="preserve">, ir į </w:t>
      </w:r>
      <w:r w:rsidR="00E06BE6">
        <w:rPr>
          <w:sz w:val="24"/>
          <w:szCs w:val="24"/>
          <w:lang w:val="lt-LT"/>
        </w:rPr>
        <w:t xml:space="preserve">CK </w:t>
      </w:r>
      <w:r w:rsidR="00CE6B70" w:rsidRPr="00CE6B70">
        <w:rPr>
          <w:sz w:val="24"/>
          <w:szCs w:val="24"/>
          <w:lang w:val="lt-LT"/>
        </w:rPr>
        <w:t xml:space="preserve">3.150 straipsnio 2 dalies normą, </w:t>
      </w:r>
      <w:r w:rsidR="00CE6B70">
        <w:rPr>
          <w:sz w:val="24"/>
          <w:szCs w:val="24"/>
          <w:lang w:val="lt-LT"/>
        </w:rPr>
        <w:t xml:space="preserve">pagal kurią nuginčyti tėvystę, kai vaikas gimė susituokusiems tėvams arba nepraėjus daugiau kaip trims šimtams dienų </w:t>
      </w:r>
      <w:r w:rsidR="0057250D">
        <w:rPr>
          <w:sz w:val="24"/>
          <w:szCs w:val="24"/>
          <w:lang w:val="lt-LT"/>
        </w:rPr>
        <w:t xml:space="preserve"> nuo </w:t>
      </w:r>
      <w:r w:rsidR="00CE6B70">
        <w:rPr>
          <w:sz w:val="24"/>
          <w:szCs w:val="24"/>
          <w:lang w:val="lt-LT"/>
        </w:rPr>
        <w:t xml:space="preserve">santuokos pabaigos, galima </w:t>
      </w:r>
      <w:r w:rsidR="00CE6B70" w:rsidRPr="00CE6B70">
        <w:rPr>
          <w:i/>
          <w:sz w:val="24"/>
          <w:szCs w:val="24"/>
          <w:lang w:val="lt-LT"/>
        </w:rPr>
        <w:t>tik įrodžius, kad asmuo negali būti vaiko tėvas</w:t>
      </w:r>
      <w:r w:rsidR="00CE6B70">
        <w:rPr>
          <w:sz w:val="24"/>
          <w:szCs w:val="24"/>
          <w:lang w:val="lt-LT"/>
        </w:rPr>
        <w:t xml:space="preserve">. Taigi kyla </w:t>
      </w:r>
      <w:r w:rsidR="00A279CE">
        <w:rPr>
          <w:sz w:val="24"/>
          <w:szCs w:val="24"/>
          <w:lang w:val="lt-LT"/>
        </w:rPr>
        <w:t>pirmiau nurodytų normų</w:t>
      </w:r>
      <w:r w:rsidR="00CE6B70">
        <w:rPr>
          <w:sz w:val="24"/>
          <w:szCs w:val="24"/>
          <w:lang w:val="lt-LT"/>
        </w:rPr>
        <w:t xml:space="preserve"> suderinamumo su siūlomais pakeitimais klausimas. </w:t>
      </w:r>
      <w:r w:rsidR="005D362F" w:rsidRPr="00CE6B70">
        <w:rPr>
          <w:sz w:val="24"/>
          <w:szCs w:val="24"/>
        </w:rPr>
        <w:t xml:space="preserve">Be to, </w:t>
      </w:r>
      <w:r w:rsidR="005D362F" w:rsidRPr="005D362F">
        <w:rPr>
          <w:sz w:val="24"/>
          <w:szCs w:val="24"/>
        </w:rPr>
        <w:t>ieškiniams dėl tėvystės nuginčijimo pareikšti taikomas ieškinio senaties terminas (CK 3.152 straipsnis), tokiose bylose privalomai turi dalyvauti vaiko teisių apsaugos tarnyba.</w:t>
      </w:r>
      <w:r w:rsidR="005D362F" w:rsidRPr="005D362F">
        <w:rPr>
          <w:sz w:val="24"/>
          <w:szCs w:val="24"/>
          <w:lang w:val="lt-LT"/>
        </w:rPr>
        <w:t xml:space="preserve"> </w:t>
      </w:r>
      <w:r w:rsidR="005D362F">
        <w:rPr>
          <w:sz w:val="24"/>
          <w:szCs w:val="24"/>
          <w:lang w:val="lt-LT"/>
        </w:rPr>
        <w:t xml:space="preserve">Taip pat norėtume atkreipti dėmesį į tai, kad, suteikiant teisę vaiko motinai, jos buvusiam ar esamam sutuoktiniui ir vyrui, pripažįstančiam save vaiko tėvu, </w:t>
      </w:r>
      <w:r w:rsidR="00CE6B70">
        <w:rPr>
          <w:sz w:val="24"/>
          <w:szCs w:val="24"/>
          <w:lang w:val="lt-LT"/>
        </w:rPr>
        <w:t xml:space="preserve">pripažinti tėvystę </w:t>
      </w:r>
      <w:r w:rsidR="005D362F">
        <w:rPr>
          <w:sz w:val="24"/>
          <w:szCs w:val="24"/>
          <w:lang w:val="lt-LT"/>
        </w:rPr>
        <w:t>trišaliu pareiškim</w:t>
      </w:r>
      <w:r w:rsidR="00CE6B70">
        <w:rPr>
          <w:sz w:val="24"/>
          <w:szCs w:val="24"/>
          <w:lang w:val="lt-LT"/>
        </w:rPr>
        <w:t>u, patvirtintu notarine tvarka,</w:t>
      </w:r>
      <w:r w:rsidR="005D362F">
        <w:rPr>
          <w:sz w:val="24"/>
          <w:szCs w:val="24"/>
          <w:lang w:val="lt-LT"/>
        </w:rPr>
        <w:t xml:space="preserve"> turėtų būti </w:t>
      </w:r>
      <w:r w:rsidR="00CE6B70">
        <w:rPr>
          <w:sz w:val="24"/>
          <w:szCs w:val="24"/>
          <w:lang w:val="lt-LT"/>
        </w:rPr>
        <w:t>įtvirtintos</w:t>
      </w:r>
      <w:r w:rsidR="005D362F">
        <w:rPr>
          <w:sz w:val="24"/>
          <w:szCs w:val="24"/>
          <w:lang w:val="lt-LT"/>
        </w:rPr>
        <w:t xml:space="preserve"> įstatyminės vaiko teisių apsaugos </w:t>
      </w:r>
      <w:r w:rsidR="00CE6B70">
        <w:rPr>
          <w:sz w:val="24"/>
          <w:szCs w:val="24"/>
          <w:lang w:val="lt-LT"/>
        </w:rPr>
        <w:t>garantijos</w:t>
      </w:r>
      <w:r w:rsidR="00E06BE6">
        <w:rPr>
          <w:sz w:val="24"/>
          <w:szCs w:val="24"/>
          <w:lang w:val="lt-LT"/>
        </w:rPr>
        <w:t>, t</w:t>
      </w:r>
      <w:r w:rsidR="005D362F">
        <w:rPr>
          <w:sz w:val="24"/>
          <w:szCs w:val="24"/>
          <w:lang w:val="lt-LT"/>
        </w:rPr>
        <w:t>. y. turėtų būti nuosekliai laikomasi prioritetinės vaiko teisių ir interesų apsaugos ir gynimo principo (CK 3.3 straipsnio 1 dalis), užtikrinant, kad su vaiko teisėmis susiję klausimai būtų sprendžiami atsižvelgiant į vaiko nuomonę, jeigu j</w:t>
      </w:r>
      <w:r w:rsidR="00CE6B70">
        <w:rPr>
          <w:sz w:val="24"/>
          <w:szCs w:val="24"/>
          <w:lang w:val="lt-LT"/>
        </w:rPr>
        <w:t>is sugeba ją išreikšti</w:t>
      </w:r>
      <w:r w:rsidR="005D362F">
        <w:rPr>
          <w:sz w:val="24"/>
          <w:szCs w:val="24"/>
          <w:lang w:val="lt-LT"/>
        </w:rPr>
        <w:t xml:space="preserve"> (žr., pvz., CK 3.142 straipsnio 2 dalį)</w:t>
      </w:r>
      <w:r w:rsidR="00CE6B70">
        <w:rPr>
          <w:sz w:val="24"/>
          <w:szCs w:val="24"/>
          <w:lang w:val="lt-LT"/>
        </w:rPr>
        <w:t xml:space="preserve">, taip pat numatant ir užtikrinant galimybę dalyvauti valstybinei vaiko teisių apsaugos institucijai (CK 3.153 straipsnis). Atkreipiame </w:t>
      </w:r>
      <w:r w:rsidR="00CE6B70" w:rsidRPr="00CE6B70">
        <w:rPr>
          <w:sz w:val="24"/>
          <w:szCs w:val="24"/>
          <w:lang w:val="lt-LT"/>
        </w:rPr>
        <w:t xml:space="preserve">dėmesį į </w:t>
      </w:r>
      <w:r w:rsidR="00CE6B70" w:rsidRPr="00CE6B70">
        <w:rPr>
          <w:sz w:val="24"/>
          <w:szCs w:val="24"/>
        </w:rPr>
        <w:t xml:space="preserve">Lietuvos Aukščiausiojo Teismo praktikoje akcentuojamą vaiko teisių apsaugos prioritetą bylose dėl tėvystės nustatymo/nuginčijimo. Lietuvos Aukščiausiojo Teismo Civilinių bylų skyriaus 2010 m. liepos </w:t>
      </w:r>
      <w:r w:rsidR="00CE6B70" w:rsidRPr="004A3F54">
        <w:rPr>
          <w:sz w:val="24"/>
          <w:szCs w:val="24"/>
        </w:rPr>
        <w:lastRenderedPageBreak/>
        <w:t>mėn. 2 d. nutartyje, priimtoje civilinėje byloje Nr. 3K-3-304/2010, išaiškinta, kad tais atvejais,</w:t>
      </w:r>
      <w:r w:rsidR="00CE6B70" w:rsidRPr="00CE6B70">
        <w:rPr>
          <w:sz w:val="24"/>
          <w:szCs w:val="24"/>
        </w:rPr>
        <w:t xml:space="preserve"> „kai asmens, pripažinto vaiko tėvu, ir paties vaiko požiūriai į jų santykius skiriasi, būtina įvertinti tai, kad dėl psichologinių priežasčių vaikas tėvu ar motina gali laikyti asmenį, kuris nėra jo biologinis tėvas ar motina, o tokiu atveju vaikui svarbesnis emocinis ryšys su asmeniu, kurį jis laiko motina ar tėvu, nei kraujo ryšys. Taigi vaiko darnios ir harmoningos raidos požiūriu svarbiau tai, ką pats vaikas pripažįsta savo motina ar tėvu, nei biologinė motinystė ar tėvystė. Dėl to siekiant apsaugoti vaiko interesus, prioritetas teiktinas vaiko nuomonei bei pozicijai santykių su tam tikru asmeniu atžvilgiu, o ne kraujo ryšiui su tuo asmeniu. Požiūris į tėvystę ne tik kaip į biologinį ryšį leidžia užtikrinti šeimos santykių teisinio reglamentavimo lankstumą ir atsižvelgti į gyvenimo realijas. Tai leidžia geriau apsaugoti vaiko interesus, nes tėvo (motinos) teisės ir pareigos gali būti nustatytos ir asmeniui, kurio su vaiku kraujo giminystė nesieja. Taigi šiuolaikinė šeimos teisė pripažįsta, kad biologinis vaiko ir tėvo ryšys nebėra vienintelis tėvystės pagrindas.</w:t>
      </w:r>
      <w:r w:rsidR="00CE6B70">
        <w:rPr>
          <w:sz w:val="24"/>
          <w:szCs w:val="24"/>
          <w:lang w:val="lt-LT"/>
        </w:rPr>
        <w:t>“</w:t>
      </w:r>
      <w:r w:rsidR="0048542F">
        <w:rPr>
          <w:sz w:val="24"/>
          <w:szCs w:val="24"/>
          <w:lang w:val="lt-LT"/>
        </w:rPr>
        <w:t xml:space="preserve"> (taip pat žr., pvz., Lietuvos Aukščiausiojo Teismo </w:t>
      </w:r>
      <w:r w:rsidR="0048542F" w:rsidRPr="0048542F">
        <w:rPr>
          <w:sz w:val="24"/>
          <w:szCs w:val="24"/>
          <w:lang w:val="lt-LT"/>
        </w:rPr>
        <w:t>2016 m. birželio 22 d. nutart</w:t>
      </w:r>
      <w:r w:rsidR="0048542F">
        <w:rPr>
          <w:sz w:val="24"/>
          <w:szCs w:val="24"/>
          <w:lang w:val="lt-LT"/>
        </w:rPr>
        <w:t>į</w:t>
      </w:r>
      <w:r w:rsidR="0048542F" w:rsidRPr="0048542F">
        <w:rPr>
          <w:sz w:val="24"/>
          <w:szCs w:val="24"/>
          <w:lang w:val="lt-LT"/>
        </w:rPr>
        <w:t xml:space="preserve"> civilinėje byloje Nr. 3K-3-321-687/2016</w:t>
      </w:r>
      <w:r w:rsidR="0048542F">
        <w:rPr>
          <w:sz w:val="24"/>
          <w:szCs w:val="24"/>
          <w:lang w:val="lt-LT"/>
        </w:rPr>
        <w:t>, kt.).</w:t>
      </w:r>
    </w:p>
    <w:p w:rsidR="005D362F" w:rsidRPr="00CE6B70" w:rsidRDefault="00E65B22" w:rsidP="009D1F9B">
      <w:pPr>
        <w:pStyle w:val="Antrats"/>
        <w:tabs>
          <w:tab w:val="clear" w:pos="4153"/>
          <w:tab w:val="clear" w:pos="8306"/>
        </w:tabs>
        <w:ind w:firstLine="720"/>
        <w:jc w:val="both"/>
        <w:rPr>
          <w:sz w:val="24"/>
          <w:szCs w:val="24"/>
          <w:lang w:val="lt-LT"/>
        </w:rPr>
      </w:pPr>
      <w:r>
        <w:rPr>
          <w:sz w:val="24"/>
          <w:szCs w:val="24"/>
          <w:lang w:val="lt-LT"/>
        </w:rPr>
        <w:t>Analogiškais argumentais abejojame ir dėl CK 3.144 straipsnio 1 dalies pakeitimo pagrįstumo ir tikslingumo.</w:t>
      </w:r>
    </w:p>
    <w:p w:rsidR="005D362F" w:rsidRPr="00E65B22" w:rsidRDefault="001B53CE" w:rsidP="009D1F9B">
      <w:pPr>
        <w:pStyle w:val="Antrats"/>
        <w:tabs>
          <w:tab w:val="clear" w:pos="4153"/>
          <w:tab w:val="clear" w:pos="8306"/>
        </w:tabs>
        <w:ind w:firstLine="720"/>
        <w:jc w:val="both"/>
        <w:rPr>
          <w:sz w:val="24"/>
          <w:szCs w:val="24"/>
          <w:lang w:val="lt-LT"/>
        </w:rPr>
      </w:pPr>
      <w:r>
        <w:rPr>
          <w:sz w:val="24"/>
          <w:szCs w:val="24"/>
          <w:lang w:val="lt-LT"/>
        </w:rPr>
        <w:t xml:space="preserve">6. </w:t>
      </w:r>
      <w:r w:rsidR="00E65B22">
        <w:rPr>
          <w:sz w:val="24"/>
          <w:szCs w:val="24"/>
          <w:lang w:val="lt-LT"/>
        </w:rPr>
        <w:t>Dėl kitų Civilinio kodekso pakeitimo projekte siūlomų pakeitimų ir papildymų</w:t>
      </w:r>
      <w:r w:rsidR="00790B6F">
        <w:rPr>
          <w:sz w:val="24"/>
          <w:szCs w:val="24"/>
          <w:lang w:val="lt-LT"/>
        </w:rPr>
        <w:t>,</w:t>
      </w:r>
      <w:r w:rsidR="00E65B22">
        <w:rPr>
          <w:sz w:val="24"/>
          <w:szCs w:val="24"/>
          <w:lang w:val="lt-LT"/>
        </w:rPr>
        <w:t xml:space="preserve"> C</w:t>
      </w:r>
      <w:r w:rsidR="00E65B22" w:rsidRPr="00566B4E">
        <w:rPr>
          <w:sz w:val="24"/>
          <w:szCs w:val="24"/>
        </w:rPr>
        <w:t>ivilinio proceso kodekso 582 straipsnio pakeitimo įstatymo</w:t>
      </w:r>
      <w:r w:rsidR="001B1B7F">
        <w:rPr>
          <w:sz w:val="24"/>
          <w:szCs w:val="24"/>
          <w:lang w:val="lt-LT"/>
        </w:rPr>
        <w:t>, Civilinės būklės aktų registravimo įstatymo 13 ir 22 straipsnių pakeitimo įstatymo, Lietuvos Respublikos civilinį procesą reglamentuojančių Europos Sąjungos ir  tarptautinės teisės aktų įgyvendinimo įstatymo 8 straipsnio pakeitimo įstatymo</w:t>
      </w:r>
      <w:r w:rsidR="00E65B22" w:rsidRPr="00566B4E">
        <w:rPr>
          <w:sz w:val="24"/>
          <w:szCs w:val="24"/>
        </w:rPr>
        <w:t xml:space="preserve"> ir </w:t>
      </w:r>
      <w:r w:rsidR="001B1B7F">
        <w:rPr>
          <w:sz w:val="24"/>
          <w:szCs w:val="24"/>
          <w:lang w:val="lt-LT"/>
        </w:rPr>
        <w:t xml:space="preserve">Valstybės garantuojamos teisinės pagalbos įstatymo 2, 14 ir 247 straipsnių pakeitimo </w:t>
      </w:r>
      <w:r w:rsidR="00E65B22">
        <w:rPr>
          <w:sz w:val="24"/>
          <w:szCs w:val="24"/>
        </w:rPr>
        <w:t>įstatymo projekt</w:t>
      </w:r>
      <w:r w:rsidR="00E65B22">
        <w:rPr>
          <w:sz w:val="24"/>
          <w:szCs w:val="24"/>
          <w:lang w:val="lt-LT"/>
        </w:rPr>
        <w:t>ų pastabų ir pasiūlymų neturime.</w:t>
      </w:r>
    </w:p>
    <w:p w:rsidR="005D362F" w:rsidRDefault="005D362F" w:rsidP="009D1F9B">
      <w:pPr>
        <w:pStyle w:val="Antrats"/>
        <w:tabs>
          <w:tab w:val="clear" w:pos="4153"/>
          <w:tab w:val="clear" w:pos="8306"/>
        </w:tabs>
        <w:ind w:firstLine="720"/>
        <w:jc w:val="both"/>
        <w:rPr>
          <w:sz w:val="24"/>
          <w:szCs w:val="24"/>
          <w:lang w:val="lt-LT"/>
        </w:rPr>
      </w:pPr>
    </w:p>
    <w:p w:rsidR="009D1F9B" w:rsidRPr="00AF41F8" w:rsidRDefault="009D1F9B" w:rsidP="009D1F9B">
      <w:pPr>
        <w:pStyle w:val="Antrats"/>
        <w:tabs>
          <w:tab w:val="clear" w:pos="4153"/>
          <w:tab w:val="clear" w:pos="8306"/>
        </w:tabs>
        <w:ind w:firstLine="720"/>
        <w:jc w:val="both"/>
        <w:rPr>
          <w:sz w:val="24"/>
          <w:szCs w:val="24"/>
        </w:rPr>
      </w:pPr>
    </w:p>
    <w:p w:rsidR="00222192" w:rsidRDefault="00222192" w:rsidP="009D1F9B">
      <w:pPr>
        <w:rPr>
          <w:color w:val="000000"/>
          <w:szCs w:val="24"/>
          <w:lang w:eastAsia="lt-LT"/>
        </w:rPr>
      </w:pPr>
    </w:p>
    <w:p w:rsidR="00790B6F" w:rsidRDefault="00790B6F" w:rsidP="009D1F9B">
      <w:pPr>
        <w:rPr>
          <w:color w:val="000000"/>
          <w:szCs w:val="24"/>
          <w:lang w:eastAsia="lt-LT"/>
        </w:rPr>
      </w:pPr>
      <w:r>
        <w:rPr>
          <w:color w:val="000000"/>
          <w:szCs w:val="24"/>
          <w:lang w:eastAsia="lt-LT"/>
        </w:rPr>
        <w:t>Civilinių bylų skyriaus pirmininkė</w:t>
      </w:r>
    </w:p>
    <w:p w:rsidR="005137A9" w:rsidRDefault="00790B6F" w:rsidP="009D1F9B">
      <w:pPr>
        <w:rPr>
          <w:color w:val="000000"/>
          <w:szCs w:val="24"/>
          <w:lang w:eastAsia="lt-LT"/>
        </w:rPr>
      </w:pPr>
      <w:r>
        <w:rPr>
          <w:color w:val="000000"/>
          <w:szCs w:val="24"/>
          <w:lang w:eastAsia="lt-LT"/>
        </w:rPr>
        <w:t xml:space="preserve">l. e. Teismo pirmininko pareigas                                                                              Sigita Rudėnaitė      </w:t>
      </w:r>
    </w:p>
    <w:p w:rsidR="005137A9" w:rsidRDefault="005137A9" w:rsidP="009D1F9B">
      <w:pPr>
        <w:rPr>
          <w:color w:val="000000"/>
          <w:szCs w:val="24"/>
          <w:lang w:eastAsia="lt-LT"/>
        </w:rPr>
      </w:pPr>
    </w:p>
    <w:p w:rsidR="005137A9" w:rsidRDefault="005137A9" w:rsidP="009D1F9B">
      <w:pPr>
        <w:rPr>
          <w:color w:val="000000"/>
          <w:szCs w:val="24"/>
          <w:lang w:eastAsia="lt-LT"/>
        </w:rPr>
      </w:pPr>
    </w:p>
    <w:p w:rsidR="00790B6F" w:rsidRPr="00A62F62" w:rsidRDefault="005137A9" w:rsidP="009D1F9B">
      <w:pPr>
        <w:rPr>
          <w:b/>
          <w:bCs/>
          <w:color w:val="000000"/>
          <w:sz w:val="16"/>
          <w:szCs w:val="16"/>
          <w:lang w:eastAsia="lt-LT"/>
        </w:rPr>
      </w:pPr>
      <w:r w:rsidRPr="00A62F62">
        <w:rPr>
          <w:b/>
          <w:bCs/>
          <w:color w:val="000000"/>
          <w:sz w:val="16"/>
          <w:szCs w:val="16"/>
          <w:lang w:eastAsia="lt-LT"/>
        </w:rPr>
        <w:t>Projects-dėl CK 3 kn pataisų atsisakant teismui nebūdingų fukcijų_ TM-jai pastabos  dėl trečios knygos_2020 04 08 red_ į LN koment</w:t>
      </w:r>
      <w:r w:rsidR="00790B6F" w:rsidRPr="00A62F62">
        <w:rPr>
          <w:b/>
          <w:bCs/>
          <w:color w:val="000000"/>
          <w:sz w:val="16"/>
          <w:szCs w:val="16"/>
          <w:lang w:eastAsia="lt-LT"/>
        </w:rPr>
        <w:t xml:space="preserve">                        </w:t>
      </w:r>
    </w:p>
    <w:p w:rsidR="00000D99" w:rsidRPr="00A62F62" w:rsidRDefault="00000D99" w:rsidP="00790B6F">
      <w:pPr>
        <w:pStyle w:val="Antrats"/>
        <w:rPr>
          <w:b/>
          <w:bCs/>
          <w:sz w:val="16"/>
          <w:szCs w:val="16"/>
          <w:lang w:val="lt-LT"/>
        </w:rPr>
      </w:pPr>
    </w:p>
    <w:sectPr w:rsidR="00000D99" w:rsidRPr="00A62F62" w:rsidSect="0084577D">
      <w:footerReference w:type="default" r:id="rId9"/>
      <w:headerReference w:type="first" r:id="rId10"/>
      <w:pgSz w:w="11901" w:h="16834" w:code="9"/>
      <w:pgMar w:top="1134" w:right="703" w:bottom="709" w:left="1701" w:header="0" w:footer="164" w:gutter="0"/>
      <w:cols w:space="1296"/>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07B" w:rsidRDefault="0079407B" w:rsidP="009D1F9B">
      <w:r>
        <w:separator/>
      </w:r>
    </w:p>
  </w:endnote>
  <w:endnote w:type="continuationSeparator" w:id="0">
    <w:p w:rsidR="0079407B" w:rsidRDefault="0079407B" w:rsidP="009D1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C36" w:rsidRPr="00A279CE" w:rsidRDefault="00363C36">
    <w:pPr>
      <w:pStyle w:val="Porat"/>
      <w:jc w:val="right"/>
      <w:rPr>
        <w:sz w:val="24"/>
        <w:szCs w:val="24"/>
      </w:rPr>
    </w:pPr>
    <w:r w:rsidRPr="00A279CE">
      <w:rPr>
        <w:sz w:val="24"/>
        <w:szCs w:val="24"/>
      </w:rPr>
      <w:fldChar w:fldCharType="begin"/>
    </w:r>
    <w:r w:rsidRPr="00A279CE">
      <w:rPr>
        <w:sz w:val="24"/>
        <w:szCs w:val="24"/>
      </w:rPr>
      <w:instrText xml:space="preserve"> PAGE   \* MERGEFORMAT </w:instrText>
    </w:r>
    <w:r w:rsidRPr="00A279CE">
      <w:rPr>
        <w:sz w:val="24"/>
        <w:szCs w:val="24"/>
      </w:rPr>
      <w:fldChar w:fldCharType="separate"/>
    </w:r>
    <w:r w:rsidR="0097505D">
      <w:rPr>
        <w:noProof/>
        <w:sz w:val="24"/>
        <w:szCs w:val="24"/>
      </w:rPr>
      <w:t>4</w:t>
    </w:r>
    <w:r w:rsidRPr="00A279CE">
      <w:rPr>
        <w:noProof/>
        <w:sz w:val="24"/>
        <w:szCs w:val="24"/>
      </w:rPr>
      <w:fldChar w:fldCharType="end"/>
    </w:r>
  </w:p>
  <w:p w:rsidR="00363C36" w:rsidRDefault="00363C3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07B" w:rsidRDefault="0079407B" w:rsidP="009D1F9B">
      <w:r>
        <w:separator/>
      </w:r>
    </w:p>
  </w:footnote>
  <w:footnote w:type="continuationSeparator" w:id="0">
    <w:p w:rsidR="0079407B" w:rsidRDefault="0079407B" w:rsidP="009D1F9B">
      <w:r>
        <w:continuationSeparator/>
      </w:r>
    </w:p>
  </w:footnote>
  <w:footnote w:id="1">
    <w:p w:rsidR="00EF060C" w:rsidRPr="005D3B9C" w:rsidRDefault="00EF060C" w:rsidP="005D3B9C">
      <w:pPr>
        <w:pStyle w:val="Puslapioinaostekstas"/>
        <w:jc w:val="both"/>
        <w:rPr>
          <w:lang w:val="lt-LT"/>
        </w:rPr>
      </w:pPr>
      <w:r>
        <w:rPr>
          <w:rStyle w:val="Puslapioinaosnuoroda"/>
        </w:rPr>
        <w:footnoteRef/>
      </w:r>
      <w:r>
        <w:t xml:space="preserve"> </w:t>
      </w:r>
      <w:r w:rsidRPr="005D3B9C">
        <w:rPr>
          <w:lang w:val="lt-LT"/>
        </w:rPr>
        <w:t>LAT pastaboje buvo pabrėžta, kad siūlomame CK 3.54</w:t>
      </w:r>
      <w:r w:rsidRPr="005D3B9C">
        <w:rPr>
          <w:vertAlign w:val="superscript"/>
          <w:lang w:val="lt-LT"/>
        </w:rPr>
        <w:t>1</w:t>
      </w:r>
      <w:r w:rsidRPr="005D3B9C">
        <w:rPr>
          <w:lang w:val="lt-LT"/>
        </w:rPr>
        <w:t xml:space="preserve"> straipsnio 4 dalies projekte reglamentavimas yra aiškus tik tuo atveju, jeigu abu sutuoktiniai sutaria dėl sutarties pakeitimo ir abu kartu dėl to kreipiasi į notarą. Tačiau neaišku, kaip turėtų būti sprendžiamas sutarties pakeitimo klausimas, kai kilus tokiam poreikiui buvę sutuoktiniai nesusitaria ir dėl sutarties pakeitimo kreipiasi tik vienas sutuoktinis. Kas – notaras ar teismas – turėtų tokiu atveju spręsti sutarties pakeitimo klausimą ir kokiomis normomis vadovaujantis? Pažymime, kad pagal galiojančio</w:t>
      </w:r>
      <w:r w:rsidR="00F064C1">
        <w:rPr>
          <w:lang w:val="lt-LT"/>
        </w:rPr>
        <w:t xml:space="preserve"> </w:t>
      </w:r>
      <w:r w:rsidRPr="005D3B9C">
        <w:rPr>
          <w:lang w:val="lt-LT"/>
        </w:rPr>
        <w:t>CK 3.53 straipsnio 3 dalį iš esmės pasikeitus aplinkybėms (vieno buvusio sutuoktinio liga, nedarbingumas ir kt.), buvę sutuoktiniai arba vienas iš jų gali kreiptis į teismą dėl santuokos nutraukimo pasekmių sutarties sąlygų pakeitimo. Taigi tais atvejais, kai santuoka nutraukta teismo sprendimu, kuriuo patvirtinta ir sutuoktinių sutartis dėl santuokos nutraukimo pasekmių, sutarties pakeitimo tvarka tiek vieno, tiek abiejų sutuoktinių iniciatyva yra aiški.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C36" w:rsidRDefault="00363C36">
    <w:pPr>
      <w:pStyle w:val="Antrats"/>
      <w:jc w:val="center"/>
    </w:pPr>
  </w:p>
  <w:p w:rsidR="00363C36" w:rsidRDefault="00363C36">
    <w:pPr>
      <w:pStyle w:val="Antrats"/>
      <w:jc w:val="center"/>
    </w:pPr>
  </w:p>
  <w:p w:rsidR="00363C36" w:rsidRDefault="00363C36">
    <w:pPr>
      <w:pStyle w:val="Antrats"/>
    </w:pPr>
    <w:r>
      <w:t xml:space="preserve">                                 </w:t>
    </w:r>
    <w:r>
      <w:tab/>
    </w:r>
    <w:r>
      <w:tab/>
    </w:r>
  </w:p>
  <w:p w:rsidR="00363C36" w:rsidRDefault="00363C36">
    <w:pPr>
      <w:pStyle w:val="Antrats"/>
      <w:jc w:val="center"/>
    </w:pPr>
  </w:p>
  <w:p w:rsidR="00363C36" w:rsidRDefault="00363C36">
    <w:pPr>
      <w:pStyle w:val="Antrats"/>
      <w:jc w:val="center"/>
    </w:pPr>
    <w:r>
      <w:object w:dxaOrig="10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5pt;height:53.2pt" o:ole="" fillcolor="window">
          <v:imagedata r:id="rId1" o:title=""/>
        </v:shape>
        <o:OLEObject Type="Embed" ProgID="Word.Picture.8" ShapeID="_x0000_i1025" DrawAspect="Content" ObjectID="_1653743863"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D1696"/>
    <w:multiLevelType w:val="hybridMultilevel"/>
    <w:tmpl w:val="79DC755E"/>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38530728"/>
    <w:multiLevelType w:val="hybridMultilevel"/>
    <w:tmpl w:val="88E41522"/>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3AE94CDD"/>
    <w:multiLevelType w:val="hybridMultilevel"/>
    <w:tmpl w:val="1B18CF80"/>
    <w:lvl w:ilvl="0" w:tplc="9F74AC58">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3BC254C7"/>
    <w:multiLevelType w:val="hybridMultilevel"/>
    <w:tmpl w:val="4844EE54"/>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3BD05CA5"/>
    <w:multiLevelType w:val="hybridMultilevel"/>
    <w:tmpl w:val="BEB263A6"/>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45AA5514"/>
    <w:multiLevelType w:val="hybridMultilevel"/>
    <w:tmpl w:val="3578C39A"/>
    <w:lvl w:ilvl="0" w:tplc="F500AE52">
      <w:start w:val="1"/>
      <w:numFmt w:val="lowerLetter"/>
      <w:lvlText w:val="%1)"/>
      <w:lvlJc w:val="left"/>
      <w:pPr>
        <w:ind w:left="1755" w:hanging="10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8B80513"/>
    <w:multiLevelType w:val="hybridMultilevel"/>
    <w:tmpl w:val="6A4EB91E"/>
    <w:lvl w:ilvl="0" w:tplc="04270017">
      <w:start w:val="1"/>
      <w:numFmt w:val="lowerLetter"/>
      <w:lvlText w:val="%1)"/>
      <w:lvlJc w:val="left"/>
      <w:pPr>
        <w:ind w:left="1800" w:hanging="360"/>
      </w:p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abstractNumId w:val="6"/>
  </w:num>
  <w:num w:numId="2">
    <w:abstractNumId w:val="2"/>
  </w:num>
  <w:num w:numId="3">
    <w:abstractNumId w:val="3"/>
  </w:num>
  <w:num w:numId="4">
    <w:abstractNumId w:val="5"/>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F9B"/>
    <w:rsid w:val="00000D99"/>
    <w:rsid w:val="0000142F"/>
    <w:rsid w:val="00001F50"/>
    <w:rsid w:val="000044E2"/>
    <w:rsid w:val="0000452C"/>
    <w:rsid w:val="00006D16"/>
    <w:rsid w:val="00006EA9"/>
    <w:rsid w:val="000114C4"/>
    <w:rsid w:val="00012795"/>
    <w:rsid w:val="00012B4C"/>
    <w:rsid w:val="00012B7A"/>
    <w:rsid w:val="00013FAC"/>
    <w:rsid w:val="00015C79"/>
    <w:rsid w:val="00016019"/>
    <w:rsid w:val="00016298"/>
    <w:rsid w:val="00016BCD"/>
    <w:rsid w:val="00016C08"/>
    <w:rsid w:val="000201DA"/>
    <w:rsid w:val="00020F60"/>
    <w:rsid w:val="0002193A"/>
    <w:rsid w:val="00022248"/>
    <w:rsid w:val="00023E01"/>
    <w:rsid w:val="00024446"/>
    <w:rsid w:val="00024BD6"/>
    <w:rsid w:val="00025618"/>
    <w:rsid w:val="0002580D"/>
    <w:rsid w:val="00025B5D"/>
    <w:rsid w:val="000262AC"/>
    <w:rsid w:val="00031703"/>
    <w:rsid w:val="00033E89"/>
    <w:rsid w:val="00034FB4"/>
    <w:rsid w:val="00035D3D"/>
    <w:rsid w:val="00036783"/>
    <w:rsid w:val="00036E66"/>
    <w:rsid w:val="0003745A"/>
    <w:rsid w:val="00040FA3"/>
    <w:rsid w:val="0004277C"/>
    <w:rsid w:val="00044118"/>
    <w:rsid w:val="00045A43"/>
    <w:rsid w:val="00047360"/>
    <w:rsid w:val="0005031B"/>
    <w:rsid w:val="00050333"/>
    <w:rsid w:val="0005040D"/>
    <w:rsid w:val="000525DC"/>
    <w:rsid w:val="00052A73"/>
    <w:rsid w:val="000530BD"/>
    <w:rsid w:val="00053EE6"/>
    <w:rsid w:val="00054C37"/>
    <w:rsid w:val="000557BD"/>
    <w:rsid w:val="00055B0D"/>
    <w:rsid w:val="000561A5"/>
    <w:rsid w:val="000566F1"/>
    <w:rsid w:val="00056E52"/>
    <w:rsid w:val="00056F16"/>
    <w:rsid w:val="0006019E"/>
    <w:rsid w:val="00062F96"/>
    <w:rsid w:val="00063131"/>
    <w:rsid w:val="00064A31"/>
    <w:rsid w:val="00064B90"/>
    <w:rsid w:val="00064DF7"/>
    <w:rsid w:val="00066369"/>
    <w:rsid w:val="00066CDD"/>
    <w:rsid w:val="00067074"/>
    <w:rsid w:val="0006743B"/>
    <w:rsid w:val="000676EA"/>
    <w:rsid w:val="00067907"/>
    <w:rsid w:val="0007061B"/>
    <w:rsid w:val="00071BF2"/>
    <w:rsid w:val="00071E9D"/>
    <w:rsid w:val="000720F6"/>
    <w:rsid w:val="000725FB"/>
    <w:rsid w:val="000728BF"/>
    <w:rsid w:val="00072ABB"/>
    <w:rsid w:val="00072E74"/>
    <w:rsid w:val="00072E8B"/>
    <w:rsid w:val="00073E46"/>
    <w:rsid w:val="00074C81"/>
    <w:rsid w:val="00075CE8"/>
    <w:rsid w:val="00077660"/>
    <w:rsid w:val="00081C18"/>
    <w:rsid w:val="0008200A"/>
    <w:rsid w:val="000821FA"/>
    <w:rsid w:val="00082518"/>
    <w:rsid w:val="00083182"/>
    <w:rsid w:val="000837A8"/>
    <w:rsid w:val="00090509"/>
    <w:rsid w:val="000905F0"/>
    <w:rsid w:val="000914D6"/>
    <w:rsid w:val="00092F86"/>
    <w:rsid w:val="00093ED5"/>
    <w:rsid w:val="00094CB3"/>
    <w:rsid w:val="000954D3"/>
    <w:rsid w:val="00095AA1"/>
    <w:rsid w:val="00095CFF"/>
    <w:rsid w:val="00097A10"/>
    <w:rsid w:val="000A0718"/>
    <w:rsid w:val="000A2B40"/>
    <w:rsid w:val="000A3E1A"/>
    <w:rsid w:val="000A5958"/>
    <w:rsid w:val="000A6175"/>
    <w:rsid w:val="000A760F"/>
    <w:rsid w:val="000B11CD"/>
    <w:rsid w:val="000B480C"/>
    <w:rsid w:val="000B5F0D"/>
    <w:rsid w:val="000B763B"/>
    <w:rsid w:val="000C0255"/>
    <w:rsid w:val="000C1B88"/>
    <w:rsid w:val="000C3B8E"/>
    <w:rsid w:val="000C3FF6"/>
    <w:rsid w:val="000C6118"/>
    <w:rsid w:val="000C6636"/>
    <w:rsid w:val="000C75D6"/>
    <w:rsid w:val="000D08D6"/>
    <w:rsid w:val="000D0A15"/>
    <w:rsid w:val="000D26E6"/>
    <w:rsid w:val="000D2873"/>
    <w:rsid w:val="000D3B8B"/>
    <w:rsid w:val="000D423D"/>
    <w:rsid w:val="000D43E0"/>
    <w:rsid w:val="000D4AE7"/>
    <w:rsid w:val="000D4C5C"/>
    <w:rsid w:val="000D5239"/>
    <w:rsid w:val="000D534D"/>
    <w:rsid w:val="000D5766"/>
    <w:rsid w:val="000D69E7"/>
    <w:rsid w:val="000D7997"/>
    <w:rsid w:val="000E02D9"/>
    <w:rsid w:val="000E0386"/>
    <w:rsid w:val="000E1359"/>
    <w:rsid w:val="000E33BF"/>
    <w:rsid w:val="000E3B30"/>
    <w:rsid w:val="000E4F4A"/>
    <w:rsid w:val="000E63F0"/>
    <w:rsid w:val="000E673C"/>
    <w:rsid w:val="000E74AD"/>
    <w:rsid w:val="000F0893"/>
    <w:rsid w:val="000F0E6A"/>
    <w:rsid w:val="000F143A"/>
    <w:rsid w:val="000F150F"/>
    <w:rsid w:val="000F15CD"/>
    <w:rsid w:val="000F2505"/>
    <w:rsid w:val="000F299C"/>
    <w:rsid w:val="000F34A7"/>
    <w:rsid w:val="000F4234"/>
    <w:rsid w:val="000F4FDD"/>
    <w:rsid w:val="000F5240"/>
    <w:rsid w:val="000F6579"/>
    <w:rsid w:val="00100C1A"/>
    <w:rsid w:val="001038EA"/>
    <w:rsid w:val="00103C46"/>
    <w:rsid w:val="00104237"/>
    <w:rsid w:val="00104A3E"/>
    <w:rsid w:val="00106578"/>
    <w:rsid w:val="00106732"/>
    <w:rsid w:val="00107177"/>
    <w:rsid w:val="00107505"/>
    <w:rsid w:val="00107742"/>
    <w:rsid w:val="0010777F"/>
    <w:rsid w:val="00107CE9"/>
    <w:rsid w:val="001111FD"/>
    <w:rsid w:val="0011142F"/>
    <w:rsid w:val="001130ED"/>
    <w:rsid w:val="00115C65"/>
    <w:rsid w:val="0011702E"/>
    <w:rsid w:val="0011773F"/>
    <w:rsid w:val="00120ECA"/>
    <w:rsid w:val="001228FB"/>
    <w:rsid w:val="00123678"/>
    <w:rsid w:val="0012476B"/>
    <w:rsid w:val="00125854"/>
    <w:rsid w:val="00125889"/>
    <w:rsid w:val="001261A9"/>
    <w:rsid w:val="00126C64"/>
    <w:rsid w:val="001278FA"/>
    <w:rsid w:val="00130538"/>
    <w:rsid w:val="001315D5"/>
    <w:rsid w:val="00131635"/>
    <w:rsid w:val="001322B1"/>
    <w:rsid w:val="0013230C"/>
    <w:rsid w:val="00132F94"/>
    <w:rsid w:val="00134538"/>
    <w:rsid w:val="001350B6"/>
    <w:rsid w:val="00135420"/>
    <w:rsid w:val="00136159"/>
    <w:rsid w:val="001368C5"/>
    <w:rsid w:val="001401A9"/>
    <w:rsid w:val="001409E6"/>
    <w:rsid w:val="00141F34"/>
    <w:rsid w:val="00142822"/>
    <w:rsid w:val="00142E00"/>
    <w:rsid w:val="00143FCA"/>
    <w:rsid w:val="001440CA"/>
    <w:rsid w:val="00144579"/>
    <w:rsid w:val="00146C15"/>
    <w:rsid w:val="0015040D"/>
    <w:rsid w:val="00151EA8"/>
    <w:rsid w:val="001526A8"/>
    <w:rsid w:val="00153193"/>
    <w:rsid w:val="00153640"/>
    <w:rsid w:val="0015381C"/>
    <w:rsid w:val="00153C17"/>
    <w:rsid w:val="00155898"/>
    <w:rsid w:val="00157101"/>
    <w:rsid w:val="001575D8"/>
    <w:rsid w:val="00160B85"/>
    <w:rsid w:val="00161B78"/>
    <w:rsid w:val="00162022"/>
    <w:rsid w:val="001633F7"/>
    <w:rsid w:val="001640BB"/>
    <w:rsid w:val="0016412E"/>
    <w:rsid w:val="001644B6"/>
    <w:rsid w:val="00164C06"/>
    <w:rsid w:val="0016562B"/>
    <w:rsid w:val="00165B53"/>
    <w:rsid w:val="00171A2C"/>
    <w:rsid w:val="00171C15"/>
    <w:rsid w:val="00171EC3"/>
    <w:rsid w:val="001732F8"/>
    <w:rsid w:val="00173D7E"/>
    <w:rsid w:val="00174786"/>
    <w:rsid w:val="001759F5"/>
    <w:rsid w:val="00176D6E"/>
    <w:rsid w:val="001779F7"/>
    <w:rsid w:val="00180A33"/>
    <w:rsid w:val="001825CF"/>
    <w:rsid w:val="00183780"/>
    <w:rsid w:val="001837BD"/>
    <w:rsid w:val="001839FB"/>
    <w:rsid w:val="001851C6"/>
    <w:rsid w:val="001866F1"/>
    <w:rsid w:val="0018703D"/>
    <w:rsid w:val="00187263"/>
    <w:rsid w:val="00187E3E"/>
    <w:rsid w:val="00192694"/>
    <w:rsid w:val="00192E98"/>
    <w:rsid w:val="00194978"/>
    <w:rsid w:val="00194A01"/>
    <w:rsid w:val="00195104"/>
    <w:rsid w:val="0019637B"/>
    <w:rsid w:val="00196DAE"/>
    <w:rsid w:val="001A024A"/>
    <w:rsid w:val="001A0365"/>
    <w:rsid w:val="001A0D06"/>
    <w:rsid w:val="001A0FBD"/>
    <w:rsid w:val="001A22B4"/>
    <w:rsid w:val="001A246C"/>
    <w:rsid w:val="001A2ED2"/>
    <w:rsid w:val="001A3703"/>
    <w:rsid w:val="001A4F34"/>
    <w:rsid w:val="001A6EDB"/>
    <w:rsid w:val="001A70B4"/>
    <w:rsid w:val="001A7CE3"/>
    <w:rsid w:val="001B0AF6"/>
    <w:rsid w:val="001B1B7F"/>
    <w:rsid w:val="001B2DC7"/>
    <w:rsid w:val="001B3406"/>
    <w:rsid w:val="001B3954"/>
    <w:rsid w:val="001B4A54"/>
    <w:rsid w:val="001B50CD"/>
    <w:rsid w:val="001B53CE"/>
    <w:rsid w:val="001B7776"/>
    <w:rsid w:val="001C01CD"/>
    <w:rsid w:val="001C1B5B"/>
    <w:rsid w:val="001C1BDE"/>
    <w:rsid w:val="001C3C1A"/>
    <w:rsid w:val="001C4E98"/>
    <w:rsid w:val="001C529B"/>
    <w:rsid w:val="001C566F"/>
    <w:rsid w:val="001D0F7A"/>
    <w:rsid w:val="001D3058"/>
    <w:rsid w:val="001D3278"/>
    <w:rsid w:val="001D3419"/>
    <w:rsid w:val="001D40D0"/>
    <w:rsid w:val="001D4F5B"/>
    <w:rsid w:val="001D5192"/>
    <w:rsid w:val="001D6664"/>
    <w:rsid w:val="001D7CED"/>
    <w:rsid w:val="001E1524"/>
    <w:rsid w:val="001E2237"/>
    <w:rsid w:val="001E41B8"/>
    <w:rsid w:val="001E4F04"/>
    <w:rsid w:val="001E5FCF"/>
    <w:rsid w:val="001E6795"/>
    <w:rsid w:val="001E6ADE"/>
    <w:rsid w:val="001F0353"/>
    <w:rsid w:val="001F1EE6"/>
    <w:rsid w:val="001F2ED2"/>
    <w:rsid w:val="001F6FD5"/>
    <w:rsid w:val="001F762E"/>
    <w:rsid w:val="001F7B8D"/>
    <w:rsid w:val="00200A3F"/>
    <w:rsid w:val="0020186F"/>
    <w:rsid w:val="00201FBC"/>
    <w:rsid w:val="002038F1"/>
    <w:rsid w:val="00203B87"/>
    <w:rsid w:val="002047F5"/>
    <w:rsid w:val="0020528D"/>
    <w:rsid w:val="002054CC"/>
    <w:rsid w:val="00205BF0"/>
    <w:rsid w:val="002064E0"/>
    <w:rsid w:val="00210739"/>
    <w:rsid w:val="00211EA7"/>
    <w:rsid w:val="002127A3"/>
    <w:rsid w:val="002138BE"/>
    <w:rsid w:val="00213D12"/>
    <w:rsid w:val="00213DAA"/>
    <w:rsid w:val="0021474D"/>
    <w:rsid w:val="00214ACB"/>
    <w:rsid w:val="00215FBE"/>
    <w:rsid w:val="00216CF3"/>
    <w:rsid w:val="00222192"/>
    <w:rsid w:val="002225FD"/>
    <w:rsid w:val="00223291"/>
    <w:rsid w:val="00224EF9"/>
    <w:rsid w:val="00225219"/>
    <w:rsid w:val="0022580F"/>
    <w:rsid w:val="00226798"/>
    <w:rsid w:val="00227039"/>
    <w:rsid w:val="0023170F"/>
    <w:rsid w:val="00231ACF"/>
    <w:rsid w:val="00231C25"/>
    <w:rsid w:val="002323AF"/>
    <w:rsid w:val="0023466A"/>
    <w:rsid w:val="00234B69"/>
    <w:rsid w:val="00234FFB"/>
    <w:rsid w:val="00235E55"/>
    <w:rsid w:val="00236569"/>
    <w:rsid w:val="00237F20"/>
    <w:rsid w:val="0024060E"/>
    <w:rsid w:val="002413CB"/>
    <w:rsid w:val="002421CC"/>
    <w:rsid w:val="00242473"/>
    <w:rsid w:val="002463ED"/>
    <w:rsid w:val="00246AF4"/>
    <w:rsid w:val="00246FDF"/>
    <w:rsid w:val="00247E04"/>
    <w:rsid w:val="00252061"/>
    <w:rsid w:val="00252637"/>
    <w:rsid w:val="00252B92"/>
    <w:rsid w:val="0025323B"/>
    <w:rsid w:val="00254DC2"/>
    <w:rsid w:val="00257C36"/>
    <w:rsid w:val="00260096"/>
    <w:rsid w:val="00261304"/>
    <w:rsid w:val="0026139C"/>
    <w:rsid w:val="00261EA2"/>
    <w:rsid w:val="00262997"/>
    <w:rsid w:val="0026334A"/>
    <w:rsid w:val="00263DA1"/>
    <w:rsid w:val="00264A9F"/>
    <w:rsid w:val="00265A7F"/>
    <w:rsid w:val="00265E61"/>
    <w:rsid w:val="00265E77"/>
    <w:rsid w:val="002664A0"/>
    <w:rsid w:val="002668A1"/>
    <w:rsid w:val="00266B99"/>
    <w:rsid w:val="00270282"/>
    <w:rsid w:val="00272B57"/>
    <w:rsid w:val="002733D6"/>
    <w:rsid w:val="002767ED"/>
    <w:rsid w:val="00277D3B"/>
    <w:rsid w:val="00280D5C"/>
    <w:rsid w:val="00282E14"/>
    <w:rsid w:val="00284361"/>
    <w:rsid w:val="002843CE"/>
    <w:rsid w:val="00284DF5"/>
    <w:rsid w:val="00285C98"/>
    <w:rsid w:val="0028604D"/>
    <w:rsid w:val="00290551"/>
    <w:rsid w:val="002910D1"/>
    <w:rsid w:val="002918D6"/>
    <w:rsid w:val="00291A42"/>
    <w:rsid w:val="00291AF5"/>
    <w:rsid w:val="00292BB2"/>
    <w:rsid w:val="00292E1E"/>
    <w:rsid w:val="00293D0A"/>
    <w:rsid w:val="00293E31"/>
    <w:rsid w:val="002948C3"/>
    <w:rsid w:val="00294C72"/>
    <w:rsid w:val="0029617B"/>
    <w:rsid w:val="0029741E"/>
    <w:rsid w:val="002A2A17"/>
    <w:rsid w:val="002A2AD5"/>
    <w:rsid w:val="002A3049"/>
    <w:rsid w:val="002A3A51"/>
    <w:rsid w:val="002A3CF4"/>
    <w:rsid w:val="002A3EB2"/>
    <w:rsid w:val="002A63DF"/>
    <w:rsid w:val="002A671D"/>
    <w:rsid w:val="002A72BA"/>
    <w:rsid w:val="002A76DA"/>
    <w:rsid w:val="002B0277"/>
    <w:rsid w:val="002B0A35"/>
    <w:rsid w:val="002B0CB7"/>
    <w:rsid w:val="002B0D9E"/>
    <w:rsid w:val="002B117A"/>
    <w:rsid w:val="002B1EF6"/>
    <w:rsid w:val="002B27D3"/>
    <w:rsid w:val="002B3798"/>
    <w:rsid w:val="002B4226"/>
    <w:rsid w:val="002B57E5"/>
    <w:rsid w:val="002B5E97"/>
    <w:rsid w:val="002B629C"/>
    <w:rsid w:val="002B6A58"/>
    <w:rsid w:val="002C171A"/>
    <w:rsid w:val="002C213E"/>
    <w:rsid w:val="002C2515"/>
    <w:rsid w:val="002C2980"/>
    <w:rsid w:val="002C2E71"/>
    <w:rsid w:val="002C3612"/>
    <w:rsid w:val="002C41E6"/>
    <w:rsid w:val="002C57FC"/>
    <w:rsid w:val="002C6DA1"/>
    <w:rsid w:val="002C700E"/>
    <w:rsid w:val="002C7A70"/>
    <w:rsid w:val="002C7DE0"/>
    <w:rsid w:val="002D0171"/>
    <w:rsid w:val="002D19BA"/>
    <w:rsid w:val="002D1E4D"/>
    <w:rsid w:val="002D2FFE"/>
    <w:rsid w:val="002D31C4"/>
    <w:rsid w:val="002D58A6"/>
    <w:rsid w:val="002D5A58"/>
    <w:rsid w:val="002E07B9"/>
    <w:rsid w:val="002E17DD"/>
    <w:rsid w:val="002E25AC"/>
    <w:rsid w:val="002E271C"/>
    <w:rsid w:val="002E4D0F"/>
    <w:rsid w:val="002E5812"/>
    <w:rsid w:val="002E5A54"/>
    <w:rsid w:val="002E5F07"/>
    <w:rsid w:val="002E5F93"/>
    <w:rsid w:val="002E60BA"/>
    <w:rsid w:val="002E6ACA"/>
    <w:rsid w:val="002E7B5C"/>
    <w:rsid w:val="002F21D7"/>
    <w:rsid w:val="002F32C2"/>
    <w:rsid w:val="002F3839"/>
    <w:rsid w:val="002F3F7A"/>
    <w:rsid w:val="002F55AC"/>
    <w:rsid w:val="002F7A17"/>
    <w:rsid w:val="00301432"/>
    <w:rsid w:val="003021D1"/>
    <w:rsid w:val="003034C3"/>
    <w:rsid w:val="00303766"/>
    <w:rsid w:val="0030413F"/>
    <w:rsid w:val="003049E7"/>
    <w:rsid w:val="0030609B"/>
    <w:rsid w:val="003117C6"/>
    <w:rsid w:val="003124F6"/>
    <w:rsid w:val="00312802"/>
    <w:rsid w:val="00312E7D"/>
    <w:rsid w:val="0031549B"/>
    <w:rsid w:val="00315E7B"/>
    <w:rsid w:val="00316C87"/>
    <w:rsid w:val="00317163"/>
    <w:rsid w:val="00317A72"/>
    <w:rsid w:val="00317BBA"/>
    <w:rsid w:val="00320357"/>
    <w:rsid w:val="003207D6"/>
    <w:rsid w:val="00320F14"/>
    <w:rsid w:val="00322268"/>
    <w:rsid w:val="00322597"/>
    <w:rsid w:val="0032515A"/>
    <w:rsid w:val="003255D4"/>
    <w:rsid w:val="00325A30"/>
    <w:rsid w:val="003267D8"/>
    <w:rsid w:val="00326927"/>
    <w:rsid w:val="003270A2"/>
    <w:rsid w:val="00327B96"/>
    <w:rsid w:val="00330709"/>
    <w:rsid w:val="003312B3"/>
    <w:rsid w:val="00331553"/>
    <w:rsid w:val="00332681"/>
    <w:rsid w:val="00333412"/>
    <w:rsid w:val="00333CE7"/>
    <w:rsid w:val="00334ADE"/>
    <w:rsid w:val="00334CEB"/>
    <w:rsid w:val="00334FCC"/>
    <w:rsid w:val="003352FC"/>
    <w:rsid w:val="00335689"/>
    <w:rsid w:val="00337478"/>
    <w:rsid w:val="003404F9"/>
    <w:rsid w:val="003406D9"/>
    <w:rsid w:val="00340CDA"/>
    <w:rsid w:val="00341A5E"/>
    <w:rsid w:val="0034507F"/>
    <w:rsid w:val="003459A0"/>
    <w:rsid w:val="003473AB"/>
    <w:rsid w:val="003504AD"/>
    <w:rsid w:val="00350679"/>
    <w:rsid w:val="00352013"/>
    <w:rsid w:val="00352F51"/>
    <w:rsid w:val="00352FB4"/>
    <w:rsid w:val="003531DD"/>
    <w:rsid w:val="00353859"/>
    <w:rsid w:val="003549F7"/>
    <w:rsid w:val="00354DCB"/>
    <w:rsid w:val="00355B12"/>
    <w:rsid w:val="003561A8"/>
    <w:rsid w:val="003562C5"/>
    <w:rsid w:val="00356C17"/>
    <w:rsid w:val="00361053"/>
    <w:rsid w:val="0036293C"/>
    <w:rsid w:val="00363801"/>
    <w:rsid w:val="00363C36"/>
    <w:rsid w:val="003641D8"/>
    <w:rsid w:val="00364E13"/>
    <w:rsid w:val="00366466"/>
    <w:rsid w:val="00366B74"/>
    <w:rsid w:val="00367232"/>
    <w:rsid w:val="00367C2E"/>
    <w:rsid w:val="00367D5C"/>
    <w:rsid w:val="00367FED"/>
    <w:rsid w:val="00372205"/>
    <w:rsid w:val="003726F0"/>
    <w:rsid w:val="0037416D"/>
    <w:rsid w:val="003744C4"/>
    <w:rsid w:val="00375157"/>
    <w:rsid w:val="003766C8"/>
    <w:rsid w:val="00377971"/>
    <w:rsid w:val="003803CE"/>
    <w:rsid w:val="00381153"/>
    <w:rsid w:val="00381B53"/>
    <w:rsid w:val="00382E9F"/>
    <w:rsid w:val="00383225"/>
    <w:rsid w:val="00384269"/>
    <w:rsid w:val="00384723"/>
    <w:rsid w:val="00385D7C"/>
    <w:rsid w:val="00387509"/>
    <w:rsid w:val="0039019E"/>
    <w:rsid w:val="00390239"/>
    <w:rsid w:val="003905FA"/>
    <w:rsid w:val="00390F2F"/>
    <w:rsid w:val="00393984"/>
    <w:rsid w:val="00393E86"/>
    <w:rsid w:val="00394349"/>
    <w:rsid w:val="00394391"/>
    <w:rsid w:val="003957F6"/>
    <w:rsid w:val="0039621F"/>
    <w:rsid w:val="00397650"/>
    <w:rsid w:val="003A0B85"/>
    <w:rsid w:val="003A12AC"/>
    <w:rsid w:val="003A14F0"/>
    <w:rsid w:val="003A2B5E"/>
    <w:rsid w:val="003A2C74"/>
    <w:rsid w:val="003A3470"/>
    <w:rsid w:val="003A394E"/>
    <w:rsid w:val="003A4920"/>
    <w:rsid w:val="003A59DA"/>
    <w:rsid w:val="003A5A63"/>
    <w:rsid w:val="003A670B"/>
    <w:rsid w:val="003A6E39"/>
    <w:rsid w:val="003A7A80"/>
    <w:rsid w:val="003B0A4A"/>
    <w:rsid w:val="003B0A8B"/>
    <w:rsid w:val="003B109D"/>
    <w:rsid w:val="003B1218"/>
    <w:rsid w:val="003B1496"/>
    <w:rsid w:val="003B21D0"/>
    <w:rsid w:val="003B2578"/>
    <w:rsid w:val="003B2926"/>
    <w:rsid w:val="003B5288"/>
    <w:rsid w:val="003B53AE"/>
    <w:rsid w:val="003B5A15"/>
    <w:rsid w:val="003B5F24"/>
    <w:rsid w:val="003B61A1"/>
    <w:rsid w:val="003B747C"/>
    <w:rsid w:val="003B7C9A"/>
    <w:rsid w:val="003C066F"/>
    <w:rsid w:val="003C1870"/>
    <w:rsid w:val="003C23EE"/>
    <w:rsid w:val="003C4E71"/>
    <w:rsid w:val="003C59E5"/>
    <w:rsid w:val="003C626F"/>
    <w:rsid w:val="003C6715"/>
    <w:rsid w:val="003C6D8A"/>
    <w:rsid w:val="003C72FA"/>
    <w:rsid w:val="003D0067"/>
    <w:rsid w:val="003D075C"/>
    <w:rsid w:val="003D136B"/>
    <w:rsid w:val="003D1395"/>
    <w:rsid w:val="003D2DD4"/>
    <w:rsid w:val="003D4D7B"/>
    <w:rsid w:val="003D648B"/>
    <w:rsid w:val="003D6AF6"/>
    <w:rsid w:val="003D7191"/>
    <w:rsid w:val="003D7AC3"/>
    <w:rsid w:val="003E0333"/>
    <w:rsid w:val="003E043B"/>
    <w:rsid w:val="003E0E5D"/>
    <w:rsid w:val="003E3CA1"/>
    <w:rsid w:val="003E4105"/>
    <w:rsid w:val="003E6681"/>
    <w:rsid w:val="003E7699"/>
    <w:rsid w:val="003E7EE6"/>
    <w:rsid w:val="003E7F54"/>
    <w:rsid w:val="003F03D0"/>
    <w:rsid w:val="003F0CFA"/>
    <w:rsid w:val="003F3447"/>
    <w:rsid w:val="003F3795"/>
    <w:rsid w:val="003F6109"/>
    <w:rsid w:val="003F6C2F"/>
    <w:rsid w:val="003F6D45"/>
    <w:rsid w:val="003F6F45"/>
    <w:rsid w:val="00400EC4"/>
    <w:rsid w:val="004017B0"/>
    <w:rsid w:val="0040193B"/>
    <w:rsid w:val="00402C68"/>
    <w:rsid w:val="00402DC5"/>
    <w:rsid w:val="004038CA"/>
    <w:rsid w:val="004042EB"/>
    <w:rsid w:val="00404E04"/>
    <w:rsid w:val="00404E66"/>
    <w:rsid w:val="00406A25"/>
    <w:rsid w:val="004106F3"/>
    <w:rsid w:val="004127E3"/>
    <w:rsid w:val="004159EC"/>
    <w:rsid w:val="0041648B"/>
    <w:rsid w:val="004177F8"/>
    <w:rsid w:val="004200D5"/>
    <w:rsid w:val="004235A7"/>
    <w:rsid w:val="004243E0"/>
    <w:rsid w:val="00424AC3"/>
    <w:rsid w:val="004302F0"/>
    <w:rsid w:val="00432FAF"/>
    <w:rsid w:val="00433680"/>
    <w:rsid w:val="00434534"/>
    <w:rsid w:val="0043648A"/>
    <w:rsid w:val="00437042"/>
    <w:rsid w:val="004371B4"/>
    <w:rsid w:val="00437BA4"/>
    <w:rsid w:val="0044006D"/>
    <w:rsid w:val="004404F2"/>
    <w:rsid w:val="00442ACD"/>
    <w:rsid w:val="004431E0"/>
    <w:rsid w:val="00444736"/>
    <w:rsid w:val="0044476B"/>
    <w:rsid w:val="00444CCB"/>
    <w:rsid w:val="004455EB"/>
    <w:rsid w:val="00445B1D"/>
    <w:rsid w:val="00447C51"/>
    <w:rsid w:val="00450E2F"/>
    <w:rsid w:val="00450EA4"/>
    <w:rsid w:val="004517A0"/>
    <w:rsid w:val="00453073"/>
    <w:rsid w:val="0045358E"/>
    <w:rsid w:val="004537DC"/>
    <w:rsid w:val="0045384B"/>
    <w:rsid w:val="00453BC3"/>
    <w:rsid w:val="00455098"/>
    <w:rsid w:val="00455232"/>
    <w:rsid w:val="0045712E"/>
    <w:rsid w:val="004610D0"/>
    <w:rsid w:val="00461992"/>
    <w:rsid w:val="00463405"/>
    <w:rsid w:val="00463A82"/>
    <w:rsid w:val="00463B89"/>
    <w:rsid w:val="004640F0"/>
    <w:rsid w:val="00464875"/>
    <w:rsid w:val="00466148"/>
    <w:rsid w:val="00466E5B"/>
    <w:rsid w:val="00466F2F"/>
    <w:rsid w:val="00467B09"/>
    <w:rsid w:val="00467DBC"/>
    <w:rsid w:val="00470925"/>
    <w:rsid w:val="00470C26"/>
    <w:rsid w:val="00470EDB"/>
    <w:rsid w:val="004716FA"/>
    <w:rsid w:val="00472086"/>
    <w:rsid w:val="0047648E"/>
    <w:rsid w:val="00476C47"/>
    <w:rsid w:val="00477236"/>
    <w:rsid w:val="004774AF"/>
    <w:rsid w:val="004777A2"/>
    <w:rsid w:val="004800BC"/>
    <w:rsid w:val="00480840"/>
    <w:rsid w:val="00481284"/>
    <w:rsid w:val="00481348"/>
    <w:rsid w:val="00481C9E"/>
    <w:rsid w:val="00482383"/>
    <w:rsid w:val="00483718"/>
    <w:rsid w:val="0048430C"/>
    <w:rsid w:val="00484C38"/>
    <w:rsid w:val="0048542F"/>
    <w:rsid w:val="004867A3"/>
    <w:rsid w:val="0048707D"/>
    <w:rsid w:val="00494591"/>
    <w:rsid w:val="00495EB4"/>
    <w:rsid w:val="0049688B"/>
    <w:rsid w:val="00496AE6"/>
    <w:rsid w:val="00496D8F"/>
    <w:rsid w:val="004A0A17"/>
    <w:rsid w:val="004A0CCF"/>
    <w:rsid w:val="004A1ABA"/>
    <w:rsid w:val="004A2E10"/>
    <w:rsid w:val="004A3F54"/>
    <w:rsid w:val="004A4CB8"/>
    <w:rsid w:val="004A5485"/>
    <w:rsid w:val="004A6A86"/>
    <w:rsid w:val="004B08D5"/>
    <w:rsid w:val="004B09CF"/>
    <w:rsid w:val="004B1133"/>
    <w:rsid w:val="004B2BB5"/>
    <w:rsid w:val="004B2E0B"/>
    <w:rsid w:val="004B3A07"/>
    <w:rsid w:val="004B4406"/>
    <w:rsid w:val="004B4E09"/>
    <w:rsid w:val="004B5F0E"/>
    <w:rsid w:val="004B6962"/>
    <w:rsid w:val="004B7070"/>
    <w:rsid w:val="004B70EE"/>
    <w:rsid w:val="004B740D"/>
    <w:rsid w:val="004C000E"/>
    <w:rsid w:val="004C09ED"/>
    <w:rsid w:val="004C0C02"/>
    <w:rsid w:val="004C1EFB"/>
    <w:rsid w:val="004C2FB2"/>
    <w:rsid w:val="004C3627"/>
    <w:rsid w:val="004C4D61"/>
    <w:rsid w:val="004C678E"/>
    <w:rsid w:val="004C759C"/>
    <w:rsid w:val="004D1076"/>
    <w:rsid w:val="004D11F7"/>
    <w:rsid w:val="004D1DCC"/>
    <w:rsid w:val="004D2036"/>
    <w:rsid w:val="004D2586"/>
    <w:rsid w:val="004D3257"/>
    <w:rsid w:val="004D3381"/>
    <w:rsid w:val="004D350A"/>
    <w:rsid w:val="004D7CF4"/>
    <w:rsid w:val="004E0282"/>
    <w:rsid w:val="004E0CB5"/>
    <w:rsid w:val="004E1492"/>
    <w:rsid w:val="004E1E59"/>
    <w:rsid w:val="004E4613"/>
    <w:rsid w:val="004E5FAE"/>
    <w:rsid w:val="004E7E27"/>
    <w:rsid w:val="004F1391"/>
    <w:rsid w:val="004F1DF0"/>
    <w:rsid w:val="004F26D6"/>
    <w:rsid w:val="004F2AE2"/>
    <w:rsid w:val="004F4C79"/>
    <w:rsid w:val="004F6875"/>
    <w:rsid w:val="004F71DA"/>
    <w:rsid w:val="004F793D"/>
    <w:rsid w:val="0050010F"/>
    <w:rsid w:val="00500A9F"/>
    <w:rsid w:val="0050374C"/>
    <w:rsid w:val="0050434D"/>
    <w:rsid w:val="0050457F"/>
    <w:rsid w:val="005046BC"/>
    <w:rsid w:val="00504A13"/>
    <w:rsid w:val="005058CD"/>
    <w:rsid w:val="00511896"/>
    <w:rsid w:val="005137A9"/>
    <w:rsid w:val="00516212"/>
    <w:rsid w:val="005162D1"/>
    <w:rsid w:val="0051735E"/>
    <w:rsid w:val="00517961"/>
    <w:rsid w:val="00517B83"/>
    <w:rsid w:val="005212CF"/>
    <w:rsid w:val="00523082"/>
    <w:rsid w:val="00523700"/>
    <w:rsid w:val="00524144"/>
    <w:rsid w:val="00526AA9"/>
    <w:rsid w:val="005273DB"/>
    <w:rsid w:val="005322FB"/>
    <w:rsid w:val="005326D2"/>
    <w:rsid w:val="00533096"/>
    <w:rsid w:val="00533613"/>
    <w:rsid w:val="00533868"/>
    <w:rsid w:val="00535261"/>
    <w:rsid w:val="005360B7"/>
    <w:rsid w:val="00536A45"/>
    <w:rsid w:val="00537E3E"/>
    <w:rsid w:val="00540DEC"/>
    <w:rsid w:val="0054196D"/>
    <w:rsid w:val="00542190"/>
    <w:rsid w:val="0054317C"/>
    <w:rsid w:val="00543466"/>
    <w:rsid w:val="005446B2"/>
    <w:rsid w:val="00545DE2"/>
    <w:rsid w:val="0054628C"/>
    <w:rsid w:val="005462C9"/>
    <w:rsid w:val="005478C6"/>
    <w:rsid w:val="00551F1C"/>
    <w:rsid w:val="0055393D"/>
    <w:rsid w:val="00553DAF"/>
    <w:rsid w:val="00556711"/>
    <w:rsid w:val="00556E80"/>
    <w:rsid w:val="005573FA"/>
    <w:rsid w:val="0056079D"/>
    <w:rsid w:val="005611D6"/>
    <w:rsid w:val="00561655"/>
    <w:rsid w:val="00562F6C"/>
    <w:rsid w:val="00564E82"/>
    <w:rsid w:val="00566745"/>
    <w:rsid w:val="00566B4E"/>
    <w:rsid w:val="00570CE9"/>
    <w:rsid w:val="00571FD1"/>
    <w:rsid w:val="0057250D"/>
    <w:rsid w:val="00572CCC"/>
    <w:rsid w:val="00572E8A"/>
    <w:rsid w:val="005740D1"/>
    <w:rsid w:val="0057568C"/>
    <w:rsid w:val="005757FF"/>
    <w:rsid w:val="00575A02"/>
    <w:rsid w:val="00577214"/>
    <w:rsid w:val="0057721D"/>
    <w:rsid w:val="00580124"/>
    <w:rsid w:val="00580EDC"/>
    <w:rsid w:val="005818E8"/>
    <w:rsid w:val="0058293A"/>
    <w:rsid w:val="00583089"/>
    <w:rsid w:val="005860B5"/>
    <w:rsid w:val="005875BC"/>
    <w:rsid w:val="00590A4B"/>
    <w:rsid w:val="00590D05"/>
    <w:rsid w:val="00590EE6"/>
    <w:rsid w:val="00591C2A"/>
    <w:rsid w:val="00591EE1"/>
    <w:rsid w:val="0059272B"/>
    <w:rsid w:val="00593F76"/>
    <w:rsid w:val="00595931"/>
    <w:rsid w:val="00595DC0"/>
    <w:rsid w:val="005971E6"/>
    <w:rsid w:val="005978DD"/>
    <w:rsid w:val="005979E6"/>
    <w:rsid w:val="00597EF6"/>
    <w:rsid w:val="005A01ED"/>
    <w:rsid w:val="005A25AA"/>
    <w:rsid w:val="005A4D3D"/>
    <w:rsid w:val="005A4FC3"/>
    <w:rsid w:val="005A5FA0"/>
    <w:rsid w:val="005A6556"/>
    <w:rsid w:val="005A732A"/>
    <w:rsid w:val="005A780D"/>
    <w:rsid w:val="005B1D91"/>
    <w:rsid w:val="005B25A8"/>
    <w:rsid w:val="005B44E5"/>
    <w:rsid w:val="005B5E56"/>
    <w:rsid w:val="005B6035"/>
    <w:rsid w:val="005B6825"/>
    <w:rsid w:val="005B78BD"/>
    <w:rsid w:val="005C0503"/>
    <w:rsid w:val="005C0538"/>
    <w:rsid w:val="005C175B"/>
    <w:rsid w:val="005C19B8"/>
    <w:rsid w:val="005C2588"/>
    <w:rsid w:val="005C5474"/>
    <w:rsid w:val="005C606D"/>
    <w:rsid w:val="005C7045"/>
    <w:rsid w:val="005D01E8"/>
    <w:rsid w:val="005D038A"/>
    <w:rsid w:val="005D0B9E"/>
    <w:rsid w:val="005D0C93"/>
    <w:rsid w:val="005D1136"/>
    <w:rsid w:val="005D362F"/>
    <w:rsid w:val="005D3B9C"/>
    <w:rsid w:val="005D5645"/>
    <w:rsid w:val="005D5C9D"/>
    <w:rsid w:val="005D5CE8"/>
    <w:rsid w:val="005D6223"/>
    <w:rsid w:val="005D63F2"/>
    <w:rsid w:val="005E0DB3"/>
    <w:rsid w:val="005E124D"/>
    <w:rsid w:val="005E1924"/>
    <w:rsid w:val="005E2639"/>
    <w:rsid w:val="005E2F8A"/>
    <w:rsid w:val="005E467C"/>
    <w:rsid w:val="005E5049"/>
    <w:rsid w:val="005E5521"/>
    <w:rsid w:val="005E6030"/>
    <w:rsid w:val="005E6686"/>
    <w:rsid w:val="005F0CA8"/>
    <w:rsid w:val="005F1174"/>
    <w:rsid w:val="005F1714"/>
    <w:rsid w:val="005F265F"/>
    <w:rsid w:val="005F4373"/>
    <w:rsid w:val="005F504E"/>
    <w:rsid w:val="005F5433"/>
    <w:rsid w:val="005F6E42"/>
    <w:rsid w:val="006016FD"/>
    <w:rsid w:val="00602322"/>
    <w:rsid w:val="006025B1"/>
    <w:rsid w:val="006032DF"/>
    <w:rsid w:val="00605047"/>
    <w:rsid w:val="00605548"/>
    <w:rsid w:val="00605761"/>
    <w:rsid w:val="00606FCB"/>
    <w:rsid w:val="00607B32"/>
    <w:rsid w:val="00612383"/>
    <w:rsid w:val="006141C6"/>
    <w:rsid w:val="00614479"/>
    <w:rsid w:val="00614CAD"/>
    <w:rsid w:val="00616BA7"/>
    <w:rsid w:val="00617301"/>
    <w:rsid w:val="0061744C"/>
    <w:rsid w:val="006200B2"/>
    <w:rsid w:val="006201DE"/>
    <w:rsid w:val="00621F0F"/>
    <w:rsid w:val="00622272"/>
    <w:rsid w:val="00623608"/>
    <w:rsid w:val="00624A76"/>
    <w:rsid w:val="0062581E"/>
    <w:rsid w:val="00627403"/>
    <w:rsid w:val="00627BAA"/>
    <w:rsid w:val="00627DC0"/>
    <w:rsid w:val="006304B0"/>
    <w:rsid w:val="00630E3F"/>
    <w:rsid w:val="006317A6"/>
    <w:rsid w:val="00632075"/>
    <w:rsid w:val="00632B9B"/>
    <w:rsid w:val="006344FF"/>
    <w:rsid w:val="00634547"/>
    <w:rsid w:val="00634676"/>
    <w:rsid w:val="00634FD3"/>
    <w:rsid w:val="00635247"/>
    <w:rsid w:val="00635BBD"/>
    <w:rsid w:val="00636955"/>
    <w:rsid w:val="00636F98"/>
    <w:rsid w:val="00637539"/>
    <w:rsid w:val="00637B85"/>
    <w:rsid w:val="00640353"/>
    <w:rsid w:val="006410DC"/>
    <w:rsid w:val="00641215"/>
    <w:rsid w:val="00641B6D"/>
    <w:rsid w:val="00641F4F"/>
    <w:rsid w:val="00642290"/>
    <w:rsid w:val="00642A56"/>
    <w:rsid w:val="00643865"/>
    <w:rsid w:val="00643B71"/>
    <w:rsid w:val="0064491F"/>
    <w:rsid w:val="00645105"/>
    <w:rsid w:val="00645219"/>
    <w:rsid w:val="0064556F"/>
    <w:rsid w:val="00646E52"/>
    <w:rsid w:val="00647A1B"/>
    <w:rsid w:val="006514CD"/>
    <w:rsid w:val="00651823"/>
    <w:rsid w:val="00651B66"/>
    <w:rsid w:val="006522F5"/>
    <w:rsid w:val="006537C6"/>
    <w:rsid w:val="00655418"/>
    <w:rsid w:val="006562BB"/>
    <w:rsid w:val="006571C3"/>
    <w:rsid w:val="006575FA"/>
    <w:rsid w:val="006612DC"/>
    <w:rsid w:val="00662873"/>
    <w:rsid w:val="006636DA"/>
    <w:rsid w:val="00663923"/>
    <w:rsid w:val="006704A9"/>
    <w:rsid w:val="006712E3"/>
    <w:rsid w:val="00671888"/>
    <w:rsid w:val="006720AA"/>
    <w:rsid w:val="0067352F"/>
    <w:rsid w:val="00673F2F"/>
    <w:rsid w:val="0067410B"/>
    <w:rsid w:val="00675EB7"/>
    <w:rsid w:val="0067681D"/>
    <w:rsid w:val="00681821"/>
    <w:rsid w:val="00681DA2"/>
    <w:rsid w:val="00682ADC"/>
    <w:rsid w:val="006839CC"/>
    <w:rsid w:val="0068446F"/>
    <w:rsid w:val="00684DEE"/>
    <w:rsid w:val="00685140"/>
    <w:rsid w:val="00687223"/>
    <w:rsid w:val="00691213"/>
    <w:rsid w:val="00692F27"/>
    <w:rsid w:val="0069324F"/>
    <w:rsid w:val="006934B7"/>
    <w:rsid w:val="00693BC6"/>
    <w:rsid w:val="00694254"/>
    <w:rsid w:val="00694AC3"/>
    <w:rsid w:val="00696819"/>
    <w:rsid w:val="00697066"/>
    <w:rsid w:val="00697A2B"/>
    <w:rsid w:val="006A0AE3"/>
    <w:rsid w:val="006A41A6"/>
    <w:rsid w:val="006A54D3"/>
    <w:rsid w:val="006A5901"/>
    <w:rsid w:val="006A64BF"/>
    <w:rsid w:val="006A7234"/>
    <w:rsid w:val="006A734D"/>
    <w:rsid w:val="006A7D45"/>
    <w:rsid w:val="006B07B7"/>
    <w:rsid w:val="006B1934"/>
    <w:rsid w:val="006B3B5B"/>
    <w:rsid w:val="006B52A1"/>
    <w:rsid w:val="006B70CB"/>
    <w:rsid w:val="006B7148"/>
    <w:rsid w:val="006B79BE"/>
    <w:rsid w:val="006B7CC5"/>
    <w:rsid w:val="006C04FB"/>
    <w:rsid w:val="006C0E9E"/>
    <w:rsid w:val="006C284C"/>
    <w:rsid w:val="006C2B45"/>
    <w:rsid w:val="006C3B31"/>
    <w:rsid w:val="006C3FEA"/>
    <w:rsid w:val="006C4366"/>
    <w:rsid w:val="006C5BF0"/>
    <w:rsid w:val="006C6747"/>
    <w:rsid w:val="006C6EF9"/>
    <w:rsid w:val="006C7562"/>
    <w:rsid w:val="006C7770"/>
    <w:rsid w:val="006C7E3A"/>
    <w:rsid w:val="006D0DF5"/>
    <w:rsid w:val="006D12D3"/>
    <w:rsid w:val="006D3938"/>
    <w:rsid w:val="006D61A6"/>
    <w:rsid w:val="006D6969"/>
    <w:rsid w:val="006D6A5C"/>
    <w:rsid w:val="006D6B61"/>
    <w:rsid w:val="006D7616"/>
    <w:rsid w:val="006D7953"/>
    <w:rsid w:val="006E0DFA"/>
    <w:rsid w:val="006E256E"/>
    <w:rsid w:val="006E3C15"/>
    <w:rsid w:val="006E3C34"/>
    <w:rsid w:val="006E3EE2"/>
    <w:rsid w:val="006E4726"/>
    <w:rsid w:val="006E48D7"/>
    <w:rsid w:val="006E57CC"/>
    <w:rsid w:val="006E5BEC"/>
    <w:rsid w:val="006E5F81"/>
    <w:rsid w:val="006E6ED0"/>
    <w:rsid w:val="006E7673"/>
    <w:rsid w:val="006E7F48"/>
    <w:rsid w:val="006F095C"/>
    <w:rsid w:val="006F1C71"/>
    <w:rsid w:val="006F1FD5"/>
    <w:rsid w:val="006F2158"/>
    <w:rsid w:val="006F2A6E"/>
    <w:rsid w:val="006F3280"/>
    <w:rsid w:val="006F36A2"/>
    <w:rsid w:val="006F3E8B"/>
    <w:rsid w:val="006F3EAE"/>
    <w:rsid w:val="006F50DE"/>
    <w:rsid w:val="006F512E"/>
    <w:rsid w:val="006F6354"/>
    <w:rsid w:val="006F750F"/>
    <w:rsid w:val="006F7CCC"/>
    <w:rsid w:val="007013EA"/>
    <w:rsid w:val="0070359C"/>
    <w:rsid w:val="00704C12"/>
    <w:rsid w:val="00705470"/>
    <w:rsid w:val="00705996"/>
    <w:rsid w:val="00707F1D"/>
    <w:rsid w:val="0071043E"/>
    <w:rsid w:val="00710445"/>
    <w:rsid w:val="00712250"/>
    <w:rsid w:val="00713C28"/>
    <w:rsid w:val="00713CC2"/>
    <w:rsid w:val="00714E2A"/>
    <w:rsid w:val="00715A48"/>
    <w:rsid w:val="00717DFC"/>
    <w:rsid w:val="007205D1"/>
    <w:rsid w:val="0072084D"/>
    <w:rsid w:val="00720D16"/>
    <w:rsid w:val="007226BA"/>
    <w:rsid w:val="00722D48"/>
    <w:rsid w:val="00723BD7"/>
    <w:rsid w:val="0072488F"/>
    <w:rsid w:val="00725319"/>
    <w:rsid w:val="00727C6C"/>
    <w:rsid w:val="00730CD1"/>
    <w:rsid w:val="0073143A"/>
    <w:rsid w:val="00731D87"/>
    <w:rsid w:val="00731F5F"/>
    <w:rsid w:val="00732411"/>
    <w:rsid w:val="00733CE4"/>
    <w:rsid w:val="00734F54"/>
    <w:rsid w:val="00736C31"/>
    <w:rsid w:val="0074095A"/>
    <w:rsid w:val="00741314"/>
    <w:rsid w:val="007417DE"/>
    <w:rsid w:val="007431A8"/>
    <w:rsid w:val="0074332A"/>
    <w:rsid w:val="00744B69"/>
    <w:rsid w:val="00745203"/>
    <w:rsid w:val="007465A9"/>
    <w:rsid w:val="00747422"/>
    <w:rsid w:val="00747DA0"/>
    <w:rsid w:val="007511AF"/>
    <w:rsid w:val="00751711"/>
    <w:rsid w:val="00753330"/>
    <w:rsid w:val="00753577"/>
    <w:rsid w:val="00755E0F"/>
    <w:rsid w:val="007564BC"/>
    <w:rsid w:val="00757D00"/>
    <w:rsid w:val="00760F92"/>
    <w:rsid w:val="00763B53"/>
    <w:rsid w:val="00763BC3"/>
    <w:rsid w:val="00764853"/>
    <w:rsid w:val="00764C17"/>
    <w:rsid w:val="00764D19"/>
    <w:rsid w:val="00765589"/>
    <w:rsid w:val="00765795"/>
    <w:rsid w:val="00765B3A"/>
    <w:rsid w:val="007664F2"/>
    <w:rsid w:val="00766525"/>
    <w:rsid w:val="00770556"/>
    <w:rsid w:val="00770782"/>
    <w:rsid w:val="0077196C"/>
    <w:rsid w:val="00772D59"/>
    <w:rsid w:val="007743EA"/>
    <w:rsid w:val="00775428"/>
    <w:rsid w:val="00776AD2"/>
    <w:rsid w:val="00776FDB"/>
    <w:rsid w:val="007774B5"/>
    <w:rsid w:val="00777590"/>
    <w:rsid w:val="0077759A"/>
    <w:rsid w:val="0078015E"/>
    <w:rsid w:val="00780D77"/>
    <w:rsid w:val="00781090"/>
    <w:rsid w:val="0078128B"/>
    <w:rsid w:val="007818B7"/>
    <w:rsid w:val="00781CE2"/>
    <w:rsid w:val="00781EC6"/>
    <w:rsid w:val="0078213C"/>
    <w:rsid w:val="00782A5E"/>
    <w:rsid w:val="007832F6"/>
    <w:rsid w:val="00783525"/>
    <w:rsid w:val="00784983"/>
    <w:rsid w:val="007851BD"/>
    <w:rsid w:val="00785B0C"/>
    <w:rsid w:val="00787113"/>
    <w:rsid w:val="00787200"/>
    <w:rsid w:val="00787F82"/>
    <w:rsid w:val="007900C3"/>
    <w:rsid w:val="007900E0"/>
    <w:rsid w:val="00790588"/>
    <w:rsid w:val="00790A2C"/>
    <w:rsid w:val="00790B6F"/>
    <w:rsid w:val="00791773"/>
    <w:rsid w:val="00792311"/>
    <w:rsid w:val="00792473"/>
    <w:rsid w:val="00792ED3"/>
    <w:rsid w:val="007937ED"/>
    <w:rsid w:val="00793CDB"/>
    <w:rsid w:val="0079407B"/>
    <w:rsid w:val="0079477C"/>
    <w:rsid w:val="007A175E"/>
    <w:rsid w:val="007A1B82"/>
    <w:rsid w:val="007A21EC"/>
    <w:rsid w:val="007A3FF1"/>
    <w:rsid w:val="007A4167"/>
    <w:rsid w:val="007A4F24"/>
    <w:rsid w:val="007A720A"/>
    <w:rsid w:val="007A769C"/>
    <w:rsid w:val="007B13D3"/>
    <w:rsid w:val="007B18B2"/>
    <w:rsid w:val="007B19A3"/>
    <w:rsid w:val="007B3989"/>
    <w:rsid w:val="007B3C7C"/>
    <w:rsid w:val="007B4073"/>
    <w:rsid w:val="007B4D17"/>
    <w:rsid w:val="007B686E"/>
    <w:rsid w:val="007B7A66"/>
    <w:rsid w:val="007B7A8E"/>
    <w:rsid w:val="007C0BF9"/>
    <w:rsid w:val="007C3F6B"/>
    <w:rsid w:val="007C6438"/>
    <w:rsid w:val="007C71CD"/>
    <w:rsid w:val="007C7A61"/>
    <w:rsid w:val="007D077A"/>
    <w:rsid w:val="007D104F"/>
    <w:rsid w:val="007D1F8F"/>
    <w:rsid w:val="007D269C"/>
    <w:rsid w:val="007D33DB"/>
    <w:rsid w:val="007D4427"/>
    <w:rsid w:val="007D460C"/>
    <w:rsid w:val="007D7AD5"/>
    <w:rsid w:val="007D7C2C"/>
    <w:rsid w:val="007E01D5"/>
    <w:rsid w:val="007E21CB"/>
    <w:rsid w:val="007E28F2"/>
    <w:rsid w:val="007E3040"/>
    <w:rsid w:val="007E4DBA"/>
    <w:rsid w:val="007E4F4B"/>
    <w:rsid w:val="007E6734"/>
    <w:rsid w:val="007E6883"/>
    <w:rsid w:val="007E761E"/>
    <w:rsid w:val="007E7FDD"/>
    <w:rsid w:val="007F13F5"/>
    <w:rsid w:val="007F17D6"/>
    <w:rsid w:val="007F323D"/>
    <w:rsid w:val="007F340B"/>
    <w:rsid w:val="007F36A8"/>
    <w:rsid w:val="007F4142"/>
    <w:rsid w:val="007F49D5"/>
    <w:rsid w:val="007F66FD"/>
    <w:rsid w:val="007F70C3"/>
    <w:rsid w:val="0080031E"/>
    <w:rsid w:val="00800D3C"/>
    <w:rsid w:val="00801557"/>
    <w:rsid w:val="00801C19"/>
    <w:rsid w:val="0080214C"/>
    <w:rsid w:val="00802280"/>
    <w:rsid w:val="00803525"/>
    <w:rsid w:val="00803BA1"/>
    <w:rsid w:val="008046FB"/>
    <w:rsid w:val="0080499C"/>
    <w:rsid w:val="00804EF8"/>
    <w:rsid w:val="00807579"/>
    <w:rsid w:val="008110D4"/>
    <w:rsid w:val="008115E8"/>
    <w:rsid w:val="008133A4"/>
    <w:rsid w:val="0081437A"/>
    <w:rsid w:val="00814B45"/>
    <w:rsid w:val="00814BBB"/>
    <w:rsid w:val="00814FFD"/>
    <w:rsid w:val="00815F99"/>
    <w:rsid w:val="00816D9A"/>
    <w:rsid w:val="0081737A"/>
    <w:rsid w:val="00820040"/>
    <w:rsid w:val="00820719"/>
    <w:rsid w:val="008244A8"/>
    <w:rsid w:val="0082526D"/>
    <w:rsid w:val="00825D86"/>
    <w:rsid w:val="0082722A"/>
    <w:rsid w:val="008275BE"/>
    <w:rsid w:val="00830012"/>
    <w:rsid w:val="008300C6"/>
    <w:rsid w:val="00831822"/>
    <w:rsid w:val="00835BE3"/>
    <w:rsid w:val="008360E9"/>
    <w:rsid w:val="00836AB6"/>
    <w:rsid w:val="00836FE8"/>
    <w:rsid w:val="00837509"/>
    <w:rsid w:val="00837A58"/>
    <w:rsid w:val="00837D06"/>
    <w:rsid w:val="008418EF"/>
    <w:rsid w:val="00841C6C"/>
    <w:rsid w:val="00842292"/>
    <w:rsid w:val="0084232E"/>
    <w:rsid w:val="0084363B"/>
    <w:rsid w:val="00843A34"/>
    <w:rsid w:val="00843B50"/>
    <w:rsid w:val="008445DA"/>
    <w:rsid w:val="0084577D"/>
    <w:rsid w:val="00850667"/>
    <w:rsid w:val="00851CC0"/>
    <w:rsid w:val="00851E25"/>
    <w:rsid w:val="00852242"/>
    <w:rsid w:val="00852831"/>
    <w:rsid w:val="00853828"/>
    <w:rsid w:val="0085387B"/>
    <w:rsid w:val="008545A0"/>
    <w:rsid w:val="00854739"/>
    <w:rsid w:val="00856335"/>
    <w:rsid w:val="008567A8"/>
    <w:rsid w:val="008579D3"/>
    <w:rsid w:val="00857D95"/>
    <w:rsid w:val="0086022C"/>
    <w:rsid w:val="00861764"/>
    <w:rsid w:val="00861E9D"/>
    <w:rsid w:val="008622D8"/>
    <w:rsid w:val="008623A6"/>
    <w:rsid w:val="00862BAD"/>
    <w:rsid w:val="00862D33"/>
    <w:rsid w:val="00862EF6"/>
    <w:rsid w:val="008657A9"/>
    <w:rsid w:val="0086594B"/>
    <w:rsid w:val="00865A0B"/>
    <w:rsid w:val="00865CFD"/>
    <w:rsid w:val="00866DC4"/>
    <w:rsid w:val="00867555"/>
    <w:rsid w:val="00870814"/>
    <w:rsid w:val="0087139F"/>
    <w:rsid w:val="008715F4"/>
    <w:rsid w:val="0087178C"/>
    <w:rsid w:val="00871BB7"/>
    <w:rsid w:val="00871E2E"/>
    <w:rsid w:val="008726F0"/>
    <w:rsid w:val="00872D29"/>
    <w:rsid w:val="00873F93"/>
    <w:rsid w:val="00875CF4"/>
    <w:rsid w:val="00876914"/>
    <w:rsid w:val="00877884"/>
    <w:rsid w:val="00877C8F"/>
    <w:rsid w:val="00877CAE"/>
    <w:rsid w:val="0088020D"/>
    <w:rsid w:val="008818E5"/>
    <w:rsid w:val="00882085"/>
    <w:rsid w:val="00883ACE"/>
    <w:rsid w:val="00884841"/>
    <w:rsid w:val="00884EC8"/>
    <w:rsid w:val="008853D3"/>
    <w:rsid w:val="00886997"/>
    <w:rsid w:val="00886A74"/>
    <w:rsid w:val="00887203"/>
    <w:rsid w:val="008878CA"/>
    <w:rsid w:val="00887B61"/>
    <w:rsid w:val="00890C9F"/>
    <w:rsid w:val="00891E66"/>
    <w:rsid w:val="008933D3"/>
    <w:rsid w:val="0089378F"/>
    <w:rsid w:val="008945EA"/>
    <w:rsid w:val="00896C8D"/>
    <w:rsid w:val="008A338D"/>
    <w:rsid w:val="008A3688"/>
    <w:rsid w:val="008A36E4"/>
    <w:rsid w:val="008A4278"/>
    <w:rsid w:val="008A4B7C"/>
    <w:rsid w:val="008A5446"/>
    <w:rsid w:val="008A68FC"/>
    <w:rsid w:val="008A6A31"/>
    <w:rsid w:val="008B00AD"/>
    <w:rsid w:val="008B0928"/>
    <w:rsid w:val="008B1DFE"/>
    <w:rsid w:val="008B2AAF"/>
    <w:rsid w:val="008B2DFA"/>
    <w:rsid w:val="008B2E91"/>
    <w:rsid w:val="008B3948"/>
    <w:rsid w:val="008B52A9"/>
    <w:rsid w:val="008B56BF"/>
    <w:rsid w:val="008B6467"/>
    <w:rsid w:val="008B6F0A"/>
    <w:rsid w:val="008C0CA5"/>
    <w:rsid w:val="008C1374"/>
    <w:rsid w:val="008C20D4"/>
    <w:rsid w:val="008C52C5"/>
    <w:rsid w:val="008C535C"/>
    <w:rsid w:val="008C7462"/>
    <w:rsid w:val="008D33D2"/>
    <w:rsid w:val="008D3AE8"/>
    <w:rsid w:val="008D4FF3"/>
    <w:rsid w:val="008D5A94"/>
    <w:rsid w:val="008E0FAF"/>
    <w:rsid w:val="008E1E3A"/>
    <w:rsid w:val="008E48FA"/>
    <w:rsid w:val="008E52E2"/>
    <w:rsid w:val="008E52F6"/>
    <w:rsid w:val="008E5716"/>
    <w:rsid w:val="008E6658"/>
    <w:rsid w:val="008E6CD3"/>
    <w:rsid w:val="008E77A7"/>
    <w:rsid w:val="008F0625"/>
    <w:rsid w:val="008F0765"/>
    <w:rsid w:val="008F422F"/>
    <w:rsid w:val="008F4993"/>
    <w:rsid w:val="008F4F73"/>
    <w:rsid w:val="008F56CB"/>
    <w:rsid w:val="008F7C2B"/>
    <w:rsid w:val="00900D8C"/>
    <w:rsid w:val="009013FD"/>
    <w:rsid w:val="00901C59"/>
    <w:rsid w:val="00904889"/>
    <w:rsid w:val="00905D13"/>
    <w:rsid w:val="00905EC3"/>
    <w:rsid w:val="0090709E"/>
    <w:rsid w:val="00911A7B"/>
    <w:rsid w:val="00911F23"/>
    <w:rsid w:val="0091316A"/>
    <w:rsid w:val="00913A50"/>
    <w:rsid w:val="00913A51"/>
    <w:rsid w:val="00914E94"/>
    <w:rsid w:val="0091547B"/>
    <w:rsid w:val="00915A5D"/>
    <w:rsid w:val="009162F4"/>
    <w:rsid w:val="009164C2"/>
    <w:rsid w:val="009164E0"/>
    <w:rsid w:val="00917885"/>
    <w:rsid w:val="00920BFB"/>
    <w:rsid w:val="00921ED2"/>
    <w:rsid w:val="00922D72"/>
    <w:rsid w:val="00924C15"/>
    <w:rsid w:val="009250B0"/>
    <w:rsid w:val="00925C43"/>
    <w:rsid w:val="00926756"/>
    <w:rsid w:val="00926887"/>
    <w:rsid w:val="0092771C"/>
    <w:rsid w:val="009278ED"/>
    <w:rsid w:val="00930D48"/>
    <w:rsid w:val="00930E6A"/>
    <w:rsid w:val="0093108E"/>
    <w:rsid w:val="00931260"/>
    <w:rsid w:val="00931456"/>
    <w:rsid w:val="00931CB6"/>
    <w:rsid w:val="009325C7"/>
    <w:rsid w:val="00933EFB"/>
    <w:rsid w:val="009343F2"/>
    <w:rsid w:val="00937CCB"/>
    <w:rsid w:val="00941571"/>
    <w:rsid w:val="009428D4"/>
    <w:rsid w:val="00943E7A"/>
    <w:rsid w:val="00945A62"/>
    <w:rsid w:val="00945BED"/>
    <w:rsid w:val="00946465"/>
    <w:rsid w:val="00947EF0"/>
    <w:rsid w:val="00951582"/>
    <w:rsid w:val="00956B16"/>
    <w:rsid w:val="009575A4"/>
    <w:rsid w:val="00957619"/>
    <w:rsid w:val="00957EDF"/>
    <w:rsid w:val="00961C0A"/>
    <w:rsid w:val="009628E0"/>
    <w:rsid w:val="00962A3D"/>
    <w:rsid w:val="00963F6A"/>
    <w:rsid w:val="009649DC"/>
    <w:rsid w:val="0097006C"/>
    <w:rsid w:val="00971161"/>
    <w:rsid w:val="00972A46"/>
    <w:rsid w:val="0097505D"/>
    <w:rsid w:val="0097516E"/>
    <w:rsid w:val="00975621"/>
    <w:rsid w:val="0097570F"/>
    <w:rsid w:val="009766FD"/>
    <w:rsid w:val="00976D40"/>
    <w:rsid w:val="009834F7"/>
    <w:rsid w:val="0098457F"/>
    <w:rsid w:val="00985B58"/>
    <w:rsid w:val="00987B31"/>
    <w:rsid w:val="009907AA"/>
    <w:rsid w:val="0099287F"/>
    <w:rsid w:val="00993A91"/>
    <w:rsid w:val="00994097"/>
    <w:rsid w:val="00994A47"/>
    <w:rsid w:val="009958D0"/>
    <w:rsid w:val="0099646A"/>
    <w:rsid w:val="00997503"/>
    <w:rsid w:val="009A1CC6"/>
    <w:rsid w:val="009A364D"/>
    <w:rsid w:val="009A3FAA"/>
    <w:rsid w:val="009A4490"/>
    <w:rsid w:val="009A46E3"/>
    <w:rsid w:val="009A54F4"/>
    <w:rsid w:val="009A5799"/>
    <w:rsid w:val="009A5807"/>
    <w:rsid w:val="009B103E"/>
    <w:rsid w:val="009B1952"/>
    <w:rsid w:val="009B30DC"/>
    <w:rsid w:val="009B32EF"/>
    <w:rsid w:val="009B378A"/>
    <w:rsid w:val="009B6913"/>
    <w:rsid w:val="009C0C3B"/>
    <w:rsid w:val="009C1DA8"/>
    <w:rsid w:val="009C2FDF"/>
    <w:rsid w:val="009C32D2"/>
    <w:rsid w:val="009C3985"/>
    <w:rsid w:val="009C3FD9"/>
    <w:rsid w:val="009C5216"/>
    <w:rsid w:val="009C5DFF"/>
    <w:rsid w:val="009D17A9"/>
    <w:rsid w:val="009D1F9B"/>
    <w:rsid w:val="009D210D"/>
    <w:rsid w:val="009D2C97"/>
    <w:rsid w:val="009D2F6B"/>
    <w:rsid w:val="009D4DD3"/>
    <w:rsid w:val="009E0B43"/>
    <w:rsid w:val="009E1EF6"/>
    <w:rsid w:val="009E230E"/>
    <w:rsid w:val="009E337F"/>
    <w:rsid w:val="009E3EA2"/>
    <w:rsid w:val="009E54BD"/>
    <w:rsid w:val="009E6493"/>
    <w:rsid w:val="009E684E"/>
    <w:rsid w:val="009E6A6A"/>
    <w:rsid w:val="009E716D"/>
    <w:rsid w:val="009F0722"/>
    <w:rsid w:val="009F0A20"/>
    <w:rsid w:val="009F27F8"/>
    <w:rsid w:val="009F4A07"/>
    <w:rsid w:val="009F5B91"/>
    <w:rsid w:val="009F6B13"/>
    <w:rsid w:val="009F70DB"/>
    <w:rsid w:val="00A00D78"/>
    <w:rsid w:val="00A00EE0"/>
    <w:rsid w:val="00A022EA"/>
    <w:rsid w:val="00A02AF6"/>
    <w:rsid w:val="00A03302"/>
    <w:rsid w:val="00A03856"/>
    <w:rsid w:val="00A05563"/>
    <w:rsid w:val="00A05CCF"/>
    <w:rsid w:val="00A06BC1"/>
    <w:rsid w:val="00A10B4F"/>
    <w:rsid w:val="00A11EFD"/>
    <w:rsid w:val="00A12D71"/>
    <w:rsid w:val="00A1316E"/>
    <w:rsid w:val="00A13552"/>
    <w:rsid w:val="00A14122"/>
    <w:rsid w:val="00A2133E"/>
    <w:rsid w:val="00A21D5E"/>
    <w:rsid w:val="00A223AC"/>
    <w:rsid w:val="00A22E72"/>
    <w:rsid w:val="00A2334D"/>
    <w:rsid w:val="00A235ED"/>
    <w:rsid w:val="00A24518"/>
    <w:rsid w:val="00A247BF"/>
    <w:rsid w:val="00A2548B"/>
    <w:rsid w:val="00A26594"/>
    <w:rsid w:val="00A279CE"/>
    <w:rsid w:val="00A31302"/>
    <w:rsid w:val="00A31ED0"/>
    <w:rsid w:val="00A33298"/>
    <w:rsid w:val="00A35F1D"/>
    <w:rsid w:val="00A36F06"/>
    <w:rsid w:val="00A40EA0"/>
    <w:rsid w:val="00A4359D"/>
    <w:rsid w:val="00A440BF"/>
    <w:rsid w:val="00A44D37"/>
    <w:rsid w:val="00A44FB8"/>
    <w:rsid w:val="00A450B5"/>
    <w:rsid w:val="00A451AE"/>
    <w:rsid w:val="00A47C26"/>
    <w:rsid w:val="00A47EB5"/>
    <w:rsid w:val="00A5263C"/>
    <w:rsid w:val="00A55136"/>
    <w:rsid w:val="00A56EFE"/>
    <w:rsid w:val="00A57397"/>
    <w:rsid w:val="00A60B35"/>
    <w:rsid w:val="00A615E2"/>
    <w:rsid w:val="00A6205E"/>
    <w:rsid w:val="00A62BC9"/>
    <w:rsid w:val="00A62F62"/>
    <w:rsid w:val="00A63777"/>
    <w:rsid w:val="00A64EFA"/>
    <w:rsid w:val="00A66E69"/>
    <w:rsid w:val="00A66F50"/>
    <w:rsid w:val="00A67401"/>
    <w:rsid w:val="00A67977"/>
    <w:rsid w:val="00A67BE1"/>
    <w:rsid w:val="00A7236D"/>
    <w:rsid w:val="00A724B9"/>
    <w:rsid w:val="00A7303C"/>
    <w:rsid w:val="00A740B2"/>
    <w:rsid w:val="00A7461B"/>
    <w:rsid w:val="00A74B31"/>
    <w:rsid w:val="00A76820"/>
    <w:rsid w:val="00A80A32"/>
    <w:rsid w:val="00A80D26"/>
    <w:rsid w:val="00A80DBB"/>
    <w:rsid w:val="00A83177"/>
    <w:rsid w:val="00A83875"/>
    <w:rsid w:val="00A84A99"/>
    <w:rsid w:val="00A85412"/>
    <w:rsid w:val="00A9008A"/>
    <w:rsid w:val="00A904CB"/>
    <w:rsid w:val="00A907D4"/>
    <w:rsid w:val="00A91E5F"/>
    <w:rsid w:val="00A95DD6"/>
    <w:rsid w:val="00A96A4D"/>
    <w:rsid w:val="00AA1D58"/>
    <w:rsid w:val="00AA1FD1"/>
    <w:rsid w:val="00AA3943"/>
    <w:rsid w:val="00AA4F14"/>
    <w:rsid w:val="00AA4F3E"/>
    <w:rsid w:val="00AA544A"/>
    <w:rsid w:val="00AA5F42"/>
    <w:rsid w:val="00AA6AB2"/>
    <w:rsid w:val="00AA7520"/>
    <w:rsid w:val="00AB129F"/>
    <w:rsid w:val="00AB1498"/>
    <w:rsid w:val="00AB16B9"/>
    <w:rsid w:val="00AB1C6C"/>
    <w:rsid w:val="00AB38F5"/>
    <w:rsid w:val="00AB4F2D"/>
    <w:rsid w:val="00AB6DC8"/>
    <w:rsid w:val="00AB7038"/>
    <w:rsid w:val="00AB79D8"/>
    <w:rsid w:val="00AB7F10"/>
    <w:rsid w:val="00AC2BE8"/>
    <w:rsid w:val="00AC4FCF"/>
    <w:rsid w:val="00AC5339"/>
    <w:rsid w:val="00AC5901"/>
    <w:rsid w:val="00AC6B27"/>
    <w:rsid w:val="00AD0CE1"/>
    <w:rsid w:val="00AD16EB"/>
    <w:rsid w:val="00AD2F4D"/>
    <w:rsid w:val="00AD48EC"/>
    <w:rsid w:val="00AD5063"/>
    <w:rsid w:val="00AD5D6C"/>
    <w:rsid w:val="00AD613E"/>
    <w:rsid w:val="00AE001F"/>
    <w:rsid w:val="00AE02A5"/>
    <w:rsid w:val="00AE0830"/>
    <w:rsid w:val="00AE13ED"/>
    <w:rsid w:val="00AE140B"/>
    <w:rsid w:val="00AE2F07"/>
    <w:rsid w:val="00AE2F26"/>
    <w:rsid w:val="00AE3247"/>
    <w:rsid w:val="00AE3C78"/>
    <w:rsid w:val="00AE4CEE"/>
    <w:rsid w:val="00AE54BD"/>
    <w:rsid w:val="00AE5F30"/>
    <w:rsid w:val="00AE6058"/>
    <w:rsid w:val="00AE67A5"/>
    <w:rsid w:val="00AE78A9"/>
    <w:rsid w:val="00AF0530"/>
    <w:rsid w:val="00AF1709"/>
    <w:rsid w:val="00AF17C4"/>
    <w:rsid w:val="00AF2024"/>
    <w:rsid w:val="00AF2387"/>
    <w:rsid w:val="00AF2551"/>
    <w:rsid w:val="00AF308F"/>
    <w:rsid w:val="00AF3169"/>
    <w:rsid w:val="00AF34BD"/>
    <w:rsid w:val="00AF381D"/>
    <w:rsid w:val="00AF38F1"/>
    <w:rsid w:val="00AF419F"/>
    <w:rsid w:val="00AF41F8"/>
    <w:rsid w:val="00AF46B9"/>
    <w:rsid w:val="00AF5A4C"/>
    <w:rsid w:val="00AF67AF"/>
    <w:rsid w:val="00AF695C"/>
    <w:rsid w:val="00AF6D4D"/>
    <w:rsid w:val="00AF7354"/>
    <w:rsid w:val="00AF7CB2"/>
    <w:rsid w:val="00AF7D26"/>
    <w:rsid w:val="00B0049D"/>
    <w:rsid w:val="00B01A1E"/>
    <w:rsid w:val="00B01C72"/>
    <w:rsid w:val="00B02479"/>
    <w:rsid w:val="00B02AAF"/>
    <w:rsid w:val="00B03185"/>
    <w:rsid w:val="00B031B8"/>
    <w:rsid w:val="00B03437"/>
    <w:rsid w:val="00B05DD1"/>
    <w:rsid w:val="00B0621A"/>
    <w:rsid w:val="00B10896"/>
    <w:rsid w:val="00B10D6C"/>
    <w:rsid w:val="00B10FCB"/>
    <w:rsid w:val="00B122FC"/>
    <w:rsid w:val="00B12FC1"/>
    <w:rsid w:val="00B13256"/>
    <w:rsid w:val="00B132D4"/>
    <w:rsid w:val="00B141ED"/>
    <w:rsid w:val="00B15451"/>
    <w:rsid w:val="00B15796"/>
    <w:rsid w:val="00B16ADB"/>
    <w:rsid w:val="00B177D0"/>
    <w:rsid w:val="00B208E5"/>
    <w:rsid w:val="00B21795"/>
    <w:rsid w:val="00B21B08"/>
    <w:rsid w:val="00B21E07"/>
    <w:rsid w:val="00B22700"/>
    <w:rsid w:val="00B242D2"/>
    <w:rsid w:val="00B25719"/>
    <w:rsid w:val="00B2575F"/>
    <w:rsid w:val="00B263F3"/>
    <w:rsid w:val="00B26567"/>
    <w:rsid w:val="00B26921"/>
    <w:rsid w:val="00B2763E"/>
    <w:rsid w:val="00B278A7"/>
    <w:rsid w:val="00B3005E"/>
    <w:rsid w:val="00B32E83"/>
    <w:rsid w:val="00B35AA0"/>
    <w:rsid w:val="00B36434"/>
    <w:rsid w:val="00B3756F"/>
    <w:rsid w:val="00B37BC2"/>
    <w:rsid w:val="00B37F2C"/>
    <w:rsid w:val="00B4236F"/>
    <w:rsid w:val="00B43C4B"/>
    <w:rsid w:val="00B44B38"/>
    <w:rsid w:val="00B4610F"/>
    <w:rsid w:val="00B473D8"/>
    <w:rsid w:val="00B47E54"/>
    <w:rsid w:val="00B506AF"/>
    <w:rsid w:val="00B51EEB"/>
    <w:rsid w:val="00B5420D"/>
    <w:rsid w:val="00B578F8"/>
    <w:rsid w:val="00B616F8"/>
    <w:rsid w:val="00B6271B"/>
    <w:rsid w:val="00B6322B"/>
    <w:rsid w:val="00B66800"/>
    <w:rsid w:val="00B678ED"/>
    <w:rsid w:val="00B70589"/>
    <w:rsid w:val="00B710F7"/>
    <w:rsid w:val="00B713A7"/>
    <w:rsid w:val="00B71FDF"/>
    <w:rsid w:val="00B72E9C"/>
    <w:rsid w:val="00B746A1"/>
    <w:rsid w:val="00B74B85"/>
    <w:rsid w:val="00B755F2"/>
    <w:rsid w:val="00B77364"/>
    <w:rsid w:val="00B77716"/>
    <w:rsid w:val="00B77C7E"/>
    <w:rsid w:val="00B77ECB"/>
    <w:rsid w:val="00B81077"/>
    <w:rsid w:val="00B81124"/>
    <w:rsid w:val="00B823CF"/>
    <w:rsid w:val="00B84CB5"/>
    <w:rsid w:val="00B84CFC"/>
    <w:rsid w:val="00B85D3B"/>
    <w:rsid w:val="00B85DDA"/>
    <w:rsid w:val="00B862D9"/>
    <w:rsid w:val="00B86D82"/>
    <w:rsid w:val="00B9004A"/>
    <w:rsid w:val="00B90F0A"/>
    <w:rsid w:val="00B91626"/>
    <w:rsid w:val="00B916E5"/>
    <w:rsid w:val="00B91BDE"/>
    <w:rsid w:val="00B93F28"/>
    <w:rsid w:val="00B95526"/>
    <w:rsid w:val="00B956F2"/>
    <w:rsid w:val="00B95B27"/>
    <w:rsid w:val="00B969E4"/>
    <w:rsid w:val="00B96D33"/>
    <w:rsid w:val="00BA009E"/>
    <w:rsid w:val="00BA1505"/>
    <w:rsid w:val="00BA1C8F"/>
    <w:rsid w:val="00BA36CC"/>
    <w:rsid w:val="00BA3E93"/>
    <w:rsid w:val="00BA4627"/>
    <w:rsid w:val="00BA4C44"/>
    <w:rsid w:val="00BA4D6F"/>
    <w:rsid w:val="00BA5E91"/>
    <w:rsid w:val="00BA6E97"/>
    <w:rsid w:val="00BA72DD"/>
    <w:rsid w:val="00BA7656"/>
    <w:rsid w:val="00BA7EFA"/>
    <w:rsid w:val="00BB1E47"/>
    <w:rsid w:val="00BB3A9E"/>
    <w:rsid w:val="00BB3CFA"/>
    <w:rsid w:val="00BB60E7"/>
    <w:rsid w:val="00BB65EF"/>
    <w:rsid w:val="00BB7096"/>
    <w:rsid w:val="00BB70DD"/>
    <w:rsid w:val="00BB743C"/>
    <w:rsid w:val="00BB7AA0"/>
    <w:rsid w:val="00BB7DB8"/>
    <w:rsid w:val="00BC05D1"/>
    <w:rsid w:val="00BC0FCB"/>
    <w:rsid w:val="00BC1C5F"/>
    <w:rsid w:val="00BC3367"/>
    <w:rsid w:val="00BC4A77"/>
    <w:rsid w:val="00BC5522"/>
    <w:rsid w:val="00BC5605"/>
    <w:rsid w:val="00BC774F"/>
    <w:rsid w:val="00BD152B"/>
    <w:rsid w:val="00BD2580"/>
    <w:rsid w:val="00BD37A8"/>
    <w:rsid w:val="00BD3C1A"/>
    <w:rsid w:val="00BD3E42"/>
    <w:rsid w:val="00BD4BE4"/>
    <w:rsid w:val="00BD6571"/>
    <w:rsid w:val="00BE0FD1"/>
    <w:rsid w:val="00BE117B"/>
    <w:rsid w:val="00BE1471"/>
    <w:rsid w:val="00BE14EC"/>
    <w:rsid w:val="00BE410D"/>
    <w:rsid w:val="00BE4897"/>
    <w:rsid w:val="00BF105F"/>
    <w:rsid w:val="00BF17BF"/>
    <w:rsid w:val="00BF2331"/>
    <w:rsid w:val="00BF41DB"/>
    <w:rsid w:val="00BF4448"/>
    <w:rsid w:val="00BF44AE"/>
    <w:rsid w:val="00BF4AAC"/>
    <w:rsid w:val="00BF7066"/>
    <w:rsid w:val="00BF7325"/>
    <w:rsid w:val="00BF76D5"/>
    <w:rsid w:val="00C01E64"/>
    <w:rsid w:val="00C0211C"/>
    <w:rsid w:val="00C0388B"/>
    <w:rsid w:val="00C04785"/>
    <w:rsid w:val="00C04954"/>
    <w:rsid w:val="00C04DCA"/>
    <w:rsid w:val="00C0721A"/>
    <w:rsid w:val="00C07613"/>
    <w:rsid w:val="00C1069D"/>
    <w:rsid w:val="00C11590"/>
    <w:rsid w:val="00C126C3"/>
    <w:rsid w:val="00C12ECB"/>
    <w:rsid w:val="00C1348D"/>
    <w:rsid w:val="00C1464C"/>
    <w:rsid w:val="00C1547B"/>
    <w:rsid w:val="00C16984"/>
    <w:rsid w:val="00C2154E"/>
    <w:rsid w:val="00C2161A"/>
    <w:rsid w:val="00C22623"/>
    <w:rsid w:val="00C22FD3"/>
    <w:rsid w:val="00C23374"/>
    <w:rsid w:val="00C23610"/>
    <w:rsid w:val="00C2380A"/>
    <w:rsid w:val="00C2581A"/>
    <w:rsid w:val="00C262C5"/>
    <w:rsid w:val="00C26535"/>
    <w:rsid w:val="00C277D1"/>
    <w:rsid w:val="00C27B68"/>
    <w:rsid w:val="00C30F2F"/>
    <w:rsid w:val="00C31458"/>
    <w:rsid w:val="00C32FE9"/>
    <w:rsid w:val="00C34060"/>
    <w:rsid w:val="00C3464C"/>
    <w:rsid w:val="00C3466B"/>
    <w:rsid w:val="00C358DE"/>
    <w:rsid w:val="00C3627D"/>
    <w:rsid w:val="00C37667"/>
    <w:rsid w:val="00C379C3"/>
    <w:rsid w:val="00C37D6F"/>
    <w:rsid w:val="00C40975"/>
    <w:rsid w:val="00C40CDA"/>
    <w:rsid w:val="00C42D86"/>
    <w:rsid w:val="00C43BF2"/>
    <w:rsid w:val="00C440AA"/>
    <w:rsid w:val="00C445A5"/>
    <w:rsid w:val="00C446B4"/>
    <w:rsid w:val="00C44C6C"/>
    <w:rsid w:val="00C45284"/>
    <w:rsid w:val="00C468F8"/>
    <w:rsid w:val="00C4739E"/>
    <w:rsid w:val="00C47667"/>
    <w:rsid w:val="00C50A62"/>
    <w:rsid w:val="00C51A23"/>
    <w:rsid w:val="00C51F0B"/>
    <w:rsid w:val="00C52498"/>
    <w:rsid w:val="00C5272A"/>
    <w:rsid w:val="00C52F01"/>
    <w:rsid w:val="00C52F58"/>
    <w:rsid w:val="00C531CD"/>
    <w:rsid w:val="00C5447D"/>
    <w:rsid w:val="00C54E52"/>
    <w:rsid w:val="00C561A6"/>
    <w:rsid w:val="00C568C6"/>
    <w:rsid w:val="00C57288"/>
    <w:rsid w:val="00C57631"/>
    <w:rsid w:val="00C62D6C"/>
    <w:rsid w:val="00C62DA5"/>
    <w:rsid w:val="00C63263"/>
    <w:rsid w:val="00C653E4"/>
    <w:rsid w:val="00C6619C"/>
    <w:rsid w:val="00C67C46"/>
    <w:rsid w:val="00C67C76"/>
    <w:rsid w:val="00C67D48"/>
    <w:rsid w:val="00C70B06"/>
    <w:rsid w:val="00C735CE"/>
    <w:rsid w:val="00C7599C"/>
    <w:rsid w:val="00C761E6"/>
    <w:rsid w:val="00C76676"/>
    <w:rsid w:val="00C76724"/>
    <w:rsid w:val="00C770C0"/>
    <w:rsid w:val="00C80DF6"/>
    <w:rsid w:val="00C8185C"/>
    <w:rsid w:val="00C81CBB"/>
    <w:rsid w:val="00C823C3"/>
    <w:rsid w:val="00C82D63"/>
    <w:rsid w:val="00C830CD"/>
    <w:rsid w:val="00C832CF"/>
    <w:rsid w:val="00C835CE"/>
    <w:rsid w:val="00C83837"/>
    <w:rsid w:val="00C8550E"/>
    <w:rsid w:val="00C869DA"/>
    <w:rsid w:val="00C87267"/>
    <w:rsid w:val="00C877A4"/>
    <w:rsid w:val="00C90D40"/>
    <w:rsid w:val="00C924F8"/>
    <w:rsid w:val="00C92C17"/>
    <w:rsid w:val="00C93316"/>
    <w:rsid w:val="00C93B81"/>
    <w:rsid w:val="00C9751A"/>
    <w:rsid w:val="00C97850"/>
    <w:rsid w:val="00CA38A8"/>
    <w:rsid w:val="00CA4124"/>
    <w:rsid w:val="00CA4199"/>
    <w:rsid w:val="00CA64A8"/>
    <w:rsid w:val="00CA7031"/>
    <w:rsid w:val="00CA7D8D"/>
    <w:rsid w:val="00CB043E"/>
    <w:rsid w:val="00CB160C"/>
    <w:rsid w:val="00CB6E6D"/>
    <w:rsid w:val="00CB7935"/>
    <w:rsid w:val="00CC00F0"/>
    <w:rsid w:val="00CC3AB7"/>
    <w:rsid w:val="00CC54F9"/>
    <w:rsid w:val="00CC56E9"/>
    <w:rsid w:val="00CC6740"/>
    <w:rsid w:val="00CD1223"/>
    <w:rsid w:val="00CD4A1D"/>
    <w:rsid w:val="00CD4C62"/>
    <w:rsid w:val="00CD51F5"/>
    <w:rsid w:val="00CD64BE"/>
    <w:rsid w:val="00CD6A6E"/>
    <w:rsid w:val="00CE0F5C"/>
    <w:rsid w:val="00CE1AFF"/>
    <w:rsid w:val="00CE23B8"/>
    <w:rsid w:val="00CE2C27"/>
    <w:rsid w:val="00CE2CEE"/>
    <w:rsid w:val="00CE3446"/>
    <w:rsid w:val="00CE493B"/>
    <w:rsid w:val="00CE5BAF"/>
    <w:rsid w:val="00CE5EA9"/>
    <w:rsid w:val="00CE6B70"/>
    <w:rsid w:val="00CE787D"/>
    <w:rsid w:val="00CF0948"/>
    <w:rsid w:val="00CF0CAC"/>
    <w:rsid w:val="00CF0DB5"/>
    <w:rsid w:val="00CF19EF"/>
    <w:rsid w:val="00CF28A9"/>
    <w:rsid w:val="00CF3A9D"/>
    <w:rsid w:val="00CF3C85"/>
    <w:rsid w:val="00CF42A1"/>
    <w:rsid w:val="00CF5005"/>
    <w:rsid w:val="00CF5008"/>
    <w:rsid w:val="00CF5C5E"/>
    <w:rsid w:val="00CF647C"/>
    <w:rsid w:val="00CF6B2C"/>
    <w:rsid w:val="00CF7399"/>
    <w:rsid w:val="00D00BAF"/>
    <w:rsid w:val="00D02D4D"/>
    <w:rsid w:val="00D03C8C"/>
    <w:rsid w:val="00D058B4"/>
    <w:rsid w:val="00D059A4"/>
    <w:rsid w:val="00D11748"/>
    <w:rsid w:val="00D11D1A"/>
    <w:rsid w:val="00D132BE"/>
    <w:rsid w:val="00D14E94"/>
    <w:rsid w:val="00D15A0B"/>
    <w:rsid w:val="00D15C80"/>
    <w:rsid w:val="00D15D72"/>
    <w:rsid w:val="00D17799"/>
    <w:rsid w:val="00D20450"/>
    <w:rsid w:val="00D20949"/>
    <w:rsid w:val="00D2136C"/>
    <w:rsid w:val="00D220C4"/>
    <w:rsid w:val="00D22BA1"/>
    <w:rsid w:val="00D24066"/>
    <w:rsid w:val="00D25312"/>
    <w:rsid w:val="00D27571"/>
    <w:rsid w:val="00D27A8C"/>
    <w:rsid w:val="00D30507"/>
    <w:rsid w:val="00D30E16"/>
    <w:rsid w:val="00D32080"/>
    <w:rsid w:val="00D32584"/>
    <w:rsid w:val="00D32CE6"/>
    <w:rsid w:val="00D33F4A"/>
    <w:rsid w:val="00D3427F"/>
    <w:rsid w:val="00D34CE5"/>
    <w:rsid w:val="00D35231"/>
    <w:rsid w:val="00D35A8C"/>
    <w:rsid w:val="00D35D99"/>
    <w:rsid w:val="00D36D81"/>
    <w:rsid w:val="00D406E4"/>
    <w:rsid w:val="00D41728"/>
    <w:rsid w:val="00D42311"/>
    <w:rsid w:val="00D42ABB"/>
    <w:rsid w:val="00D43168"/>
    <w:rsid w:val="00D45B8E"/>
    <w:rsid w:val="00D506C4"/>
    <w:rsid w:val="00D50A03"/>
    <w:rsid w:val="00D50BE5"/>
    <w:rsid w:val="00D53146"/>
    <w:rsid w:val="00D54A5F"/>
    <w:rsid w:val="00D54C50"/>
    <w:rsid w:val="00D554C5"/>
    <w:rsid w:val="00D556D2"/>
    <w:rsid w:val="00D60260"/>
    <w:rsid w:val="00D60301"/>
    <w:rsid w:val="00D6271D"/>
    <w:rsid w:val="00D627A4"/>
    <w:rsid w:val="00D62F91"/>
    <w:rsid w:val="00D63822"/>
    <w:rsid w:val="00D65535"/>
    <w:rsid w:val="00D6578C"/>
    <w:rsid w:val="00D670B1"/>
    <w:rsid w:val="00D70B08"/>
    <w:rsid w:val="00D70E1B"/>
    <w:rsid w:val="00D7221D"/>
    <w:rsid w:val="00D72BF3"/>
    <w:rsid w:val="00D7564C"/>
    <w:rsid w:val="00D75A21"/>
    <w:rsid w:val="00D75C05"/>
    <w:rsid w:val="00D76889"/>
    <w:rsid w:val="00D77C66"/>
    <w:rsid w:val="00D8163D"/>
    <w:rsid w:val="00D81980"/>
    <w:rsid w:val="00D8323B"/>
    <w:rsid w:val="00D83DFA"/>
    <w:rsid w:val="00D85406"/>
    <w:rsid w:val="00D868C6"/>
    <w:rsid w:val="00D904B5"/>
    <w:rsid w:val="00D91EF2"/>
    <w:rsid w:val="00D92E68"/>
    <w:rsid w:val="00D93451"/>
    <w:rsid w:val="00D93C68"/>
    <w:rsid w:val="00D959B9"/>
    <w:rsid w:val="00D96E03"/>
    <w:rsid w:val="00D97810"/>
    <w:rsid w:val="00DA02A7"/>
    <w:rsid w:val="00DA1A44"/>
    <w:rsid w:val="00DA589A"/>
    <w:rsid w:val="00DA7964"/>
    <w:rsid w:val="00DA7D68"/>
    <w:rsid w:val="00DB0B96"/>
    <w:rsid w:val="00DB1F81"/>
    <w:rsid w:val="00DB2062"/>
    <w:rsid w:val="00DB3C83"/>
    <w:rsid w:val="00DB3DE2"/>
    <w:rsid w:val="00DB49D8"/>
    <w:rsid w:val="00DB4BD8"/>
    <w:rsid w:val="00DB52E6"/>
    <w:rsid w:val="00DB5985"/>
    <w:rsid w:val="00DB5E96"/>
    <w:rsid w:val="00DB6C48"/>
    <w:rsid w:val="00DB6FD8"/>
    <w:rsid w:val="00DC398B"/>
    <w:rsid w:val="00DC42F7"/>
    <w:rsid w:val="00DC6723"/>
    <w:rsid w:val="00DC7510"/>
    <w:rsid w:val="00DC7589"/>
    <w:rsid w:val="00DD00AF"/>
    <w:rsid w:val="00DD10AF"/>
    <w:rsid w:val="00DD2ED2"/>
    <w:rsid w:val="00DD3376"/>
    <w:rsid w:val="00DD34C3"/>
    <w:rsid w:val="00DD504C"/>
    <w:rsid w:val="00DD7A82"/>
    <w:rsid w:val="00DE5435"/>
    <w:rsid w:val="00DE65B8"/>
    <w:rsid w:val="00DE6FA0"/>
    <w:rsid w:val="00DE735C"/>
    <w:rsid w:val="00DE79C9"/>
    <w:rsid w:val="00DF1E74"/>
    <w:rsid w:val="00DF2377"/>
    <w:rsid w:val="00DF24A1"/>
    <w:rsid w:val="00DF2826"/>
    <w:rsid w:val="00DF76CE"/>
    <w:rsid w:val="00DF7769"/>
    <w:rsid w:val="00DF7FB5"/>
    <w:rsid w:val="00E00158"/>
    <w:rsid w:val="00E00192"/>
    <w:rsid w:val="00E012F9"/>
    <w:rsid w:val="00E01C41"/>
    <w:rsid w:val="00E06BE6"/>
    <w:rsid w:val="00E06EF6"/>
    <w:rsid w:val="00E07B73"/>
    <w:rsid w:val="00E07BED"/>
    <w:rsid w:val="00E118E7"/>
    <w:rsid w:val="00E143BD"/>
    <w:rsid w:val="00E1475C"/>
    <w:rsid w:val="00E157CA"/>
    <w:rsid w:val="00E15DF3"/>
    <w:rsid w:val="00E16435"/>
    <w:rsid w:val="00E174F6"/>
    <w:rsid w:val="00E17D60"/>
    <w:rsid w:val="00E21EAB"/>
    <w:rsid w:val="00E2233B"/>
    <w:rsid w:val="00E22936"/>
    <w:rsid w:val="00E23677"/>
    <w:rsid w:val="00E23C17"/>
    <w:rsid w:val="00E265A2"/>
    <w:rsid w:val="00E26B45"/>
    <w:rsid w:val="00E3125A"/>
    <w:rsid w:val="00E3279E"/>
    <w:rsid w:val="00E3414F"/>
    <w:rsid w:val="00E34B87"/>
    <w:rsid w:val="00E34D3D"/>
    <w:rsid w:val="00E35D6C"/>
    <w:rsid w:val="00E4075F"/>
    <w:rsid w:val="00E40814"/>
    <w:rsid w:val="00E40BCF"/>
    <w:rsid w:val="00E41254"/>
    <w:rsid w:val="00E41A9D"/>
    <w:rsid w:val="00E4264A"/>
    <w:rsid w:val="00E43620"/>
    <w:rsid w:val="00E43711"/>
    <w:rsid w:val="00E439D6"/>
    <w:rsid w:val="00E444FD"/>
    <w:rsid w:val="00E44CAB"/>
    <w:rsid w:val="00E44FF5"/>
    <w:rsid w:val="00E458F6"/>
    <w:rsid w:val="00E46949"/>
    <w:rsid w:val="00E47C01"/>
    <w:rsid w:val="00E50678"/>
    <w:rsid w:val="00E50CFC"/>
    <w:rsid w:val="00E519A5"/>
    <w:rsid w:val="00E51BCA"/>
    <w:rsid w:val="00E5265A"/>
    <w:rsid w:val="00E527D1"/>
    <w:rsid w:val="00E53355"/>
    <w:rsid w:val="00E55712"/>
    <w:rsid w:val="00E56875"/>
    <w:rsid w:val="00E56CF7"/>
    <w:rsid w:val="00E60996"/>
    <w:rsid w:val="00E6116D"/>
    <w:rsid w:val="00E61536"/>
    <w:rsid w:val="00E62422"/>
    <w:rsid w:val="00E6252B"/>
    <w:rsid w:val="00E63841"/>
    <w:rsid w:val="00E65B22"/>
    <w:rsid w:val="00E65D4E"/>
    <w:rsid w:val="00E65E75"/>
    <w:rsid w:val="00E66591"/>
    <w:rsid w:val="00E67350"/>
    <w:rsid w:val="00E7155A"/>
    <w:rsid w:val="00E7249C"/>
    <w:rsid w:val="00E7259F"/>
    <w:rsid w:val="00E728AA"/>
    <w:rsid w:val="00E731D7"/>
    <w:rsid w:val="00E73C28"/>
    <w:rsid w:val="00E76E97"/>
    <w:rsid w:val="00E76FD1"/>
    <w:rsid w:val="00E770B7"/>
    <w:rsid w:val="00E776AC"/>
    <w:rsid w:val="00E77B9C"/>
    <w:rsid w:val="00E807C8"/>
    <w:rsid w:val="00E81846"/>
    <w:rsid w:val="00E82DB5"/>
    <w:rsid w:val="00E83984"/>
    <w:rsid w:val="00E84B8D"/>
    <w:rsid w:val="00E854A2"/>
    <w:rsid w:val="00E85E97"/>
    <w:rsid w:val="00E8737F"/>
    <w:rsid w:val="00E91314"/>
    <w:rsid w:val="00E92219"/>
    <w:rsid w:val="00E926EB"/>
    <w:rsid w:val="00E9435E"/>
    <w:rsid w:val="00E947E8"/>
    <w:rsid w:val="00E94B21"/>
    <w:rsid w:val="00E95CA7"/>
    <w:rsid w:val="00E962D8"/>
    <w:rsid w:val="00E9673E"/>
    <w:rsid w:val="00E96E1D"/>
    <w:rsid w:val="00E9789F"/>
    <w:rsid w:val="00EA1357"/>
    <w:rsid w:val="00EA279C"/>
    <w:rsid w:val="00EA34BD"/>
    <w:rsid w:val="00EA6517"/>
    <w:rsid w:val="00EA668D"/>
    <w:rsid w:val="00EA679D"/>
    <w:rsid w:val="00EA6B90"/>
    <w:rsid w:val="00EA6C7F"/>
    <w:rsid w:val="00EB0CE4"/>
    <w:rsid w:val="00EB1FAF"/>
    <w:rsid w:val="00EB2F31"/>
    <w:rsid w:val="00EB471C"/>
    <w:rsid w:val="00EB4F3E"/>
    <w:rsid w:val="00EB62B5"/>
    <w:rsid w:val="00EB76C0"/>
    <w:rsid w:val="00EB778D"/>
    <w:rsid w:val="00EB7B12"/>
    <w:rsid w:val="00EC1A50"/>
    <w:rsid w:val="00EC21C6"/>
    <w:rsid w:val="00EC3034"/>
    <w:rsid w:val="00EC3112"/>
    <w:rsid w:val="00EC3473"/>
    <w:rsid w:val="00EC3D41"/>
    <w:rsid w:val="00EC41E9"/>
    <w:rsid w:val="00EC55E7"/>
    <w:rsid w:val="00EC5693"/>
    <w:rsid w:val="00EC65E1"/>
    <w:rsid w:val="00EC6B6E"/>
    <w:rsid w:val="00EC732A"/>
    <w:rsid w:val="00EC7A1F"/>
    <w:rsid w:val="00EC7E39"/>
    <w:rsid w:val="00ED0D00"/>
    <w:rsid w:val="00ED2760"/>
    <w:rsid w:val="00ED304E"/>
    <w:rsid w:val="00ED316C"/>
    <w:rsid w:val="00ED5679"/>
    <w:rsid w:val="00ED5AD1"/>
    <w:rsid w:val="00ED6839"/>
    <w:rsid w:val="00ED6E24"/>
    <w:rsid w:val="00ED7FD5"/>
    <w:rsid w:val="00EE034D"/>
    <w:rsid w:val="00EE1750"/>
    <w:rsid w:val="00EE57AC"/>
    <w:rsid w:val="00EE5C5B"/>
    <w:rsid w:val="00EE777B"/>
    <w:rsid w:val="00EF060C"/>
    <w:rsid w:val="00EF1C69"/>
    <w:rsid w:val="00EF39D5"/>
    <w:rsid w:val="00EF4DDF"/>
    <w:rsid w:val="00EF4E0E"/>
    <w:rsid w:val="00EF57E3"/>
    <w:rsid w:val="00EF5EB0"/>
    <w:rsid w:val="00EF73B9"/>
    <w:rsid w:val="00EF741B"/>
    <w:rsid w:val="00EF7874"/>
    <w:rsid w:val="00F009B9"/>
    <w:rsid w:val="00F010A0"/>
    <w:rsid w:val="00F0110D"/>
    <w:rsid w:val="00F01322"/>
    <w:rsid w:val="00F014FC"/>
    <w:rsid w:val="00F01BE6"/>
    <w:rsid w:val="00F05B27"/>
    <w:rsid w:val="00F05EE6"/>
    <w:rsid w:val="00F06078"/>
    <w:rsid w:val="00F0608F"/>
    <w:rsid w:val="00F0627D"/>
    <w:rsid w:val="00F064C1"/>
    <w:rsid w:val="00F06AE8"/>
    <w:rsid w:val="00F06C7C"/>
    <w:rsid w:val="00F07831"/>
    <w:rsid w:val="00F07B12"/>
    <w:rsid w:val="00F102BE"/>
    <w:rsid w:val="00F10D5B"/>
    <w:rsid w:val="00F11B0E"/>
    <w:rsid w:val="00F127D6"/>
    <w:rsid w:val="00F127F8"/>
    <w:rsid w:val="00F129DB"/>
    <w:rsid w:val="00F12BA4"/>
    <w:rsid w:val="00F12C39"/>
    <w:rsid w:val="00F132F0"/>
    <w:rsid w:val="00F14463"/>
    <w:rsid w:val="00F174A7"/>
    <w:rsid w:val="00F20521"/>
    <w:rsid w:val="00F212F7"/>
    <w:rsid w:val="00F2175A"/>
    <w:rsid w:val="00F21B36"/>
    <w:rsid w:val="00F24494"/>
    <w:rsid w:val="00F249F7"/>
    <w:rsid w:val="00F24F3F"/>
    <w:rsid w:val="00F2527F"/>
    <w:rsid w:val="00F25787"/>
    <w:rsid w:val="00F265BE"/>
    <w:rsid w:val="00F26E1E"/>
    <w:rsid w:val="00F26E85"/>
    <w:rsid w:val="00F26EF0"/>
    <w:rsid w:val="00F2703D"/>
    <w:rsid w:val="00F277B1"/>
    <w:rsid w:val="00F31376"/>
    <w:rsid w:val="00F32305"/>
    <w:rsid w:val="00F33A38"/>
    <w:rsid w:val="00F34141"/>
    <w:rsid w:val="00F34632"/>
    <w:rsid w:val="00F354B3"/>
    <w:rsid w:val="00F356EE"/>
    <w:rsid w:val="00F376B4"/>
    <w:rsid w:val="00F37DFE"/>
    <w:rsid w:val="00F42620"/>
    <w:rsid w:val="00F42D28"/>
    <w:rsid w:val="00F53F20"/>
    <w:rsid w:val="00F56A28"/>
    <w:rsid w:val="00F56B85"/>
    <w:rsid w:val="00F60319"/>
    <w:rsid w:val="00F6161B"/>
    <w:rsid w:val="00F620A8"/>
    <w:rsid w:val="00F633B8"/>
    <w:rsid w:val="00F638B5"/>
    <w:rsid w:val="00F63A34"/>
    <w:rsid w:val="00F640AE"/>
    <w:rsid w:val="00F646FF"/>
    <w:rsid w:val="00F64A45"/>
    <w:rsid w:val="00F666A4"/>
    <w:rsid w:val="00F67871"/>
    <w:rsid w:val="00F679C9"/>
    <w:rsid w:val="00F70C04"/>
    <w:rsid w:val="00F70FA4"/>
    <w:rsid w:val="00F71696"/>
    <w:rsid w:val="00F71A41"/>
    <w:rsid w:val="00F71B38"/>
    <w:rsid w:val="00F73742"/>
    <w:rsid w:val="00F74178"/>
    <w:rsid w:val="00F75D12"/>
    <w:rsid w:val="00F771A8"/>
    <w:rsid w:val="00F774AA"/>
    <w:rsid w:val="00F7787D"/>
    <w:rsid w:val="00F8106E"/>
    <w:rsid w:val="00F810D4"/>
    <w:rsid w:val="00F81435"/>
    <w:rsid w:val="00F827BB"/>
    <w:rsid w:val="00F84D6B"/>
    <w:rsid w:val="00F85826"/>
    <w:rsid w:val="00F85F30"/>
    <w:rsid w:val="00F86A2D"/>
    <w:rsid w:val="00F86B89"/>
    <w:rsid w:val="00F87B40"/>
    <w:rsid w:val="00F87B7F"/>
    <w:rsid w:val="00F87E96"/>
    <w:rsid w:val="00F90186"/>
    <w:rsid w:val="00F901F8"/>
    <w:rsid w:val="00F90CA4"/>
    <w:rsid w:val="00F913B0"/>
    <w:rsid w:val="00F92C71"/>
    <w:rsid w:val="00F9404E"/>
    <w:rsid w:val="00F95953"/>
    <w:rsid w:val="00F95B15"/>
    <w:rsid w:val="00F96157"/>
    <w:rsid w:val="00F96D2A"/>
    <w:rsid w:val="00F97259"/>
    <w:rsid w:val="00F97FEF"/>
    <w:rsid w:val="00FA028A"/>
    <w:rsid w:val="00FA036A"/>
    <w:rsid w:val="00FA06F6"/>
    <w:rsid w:val="00FA0A47"/>
    <w:rsid w:val="00FA0B36"/>
    <w:rsid w:val="00FA1336"/>
    <w:rsid w:val="00FA1750"/>
    <w:rsid w:val="00FA21AC"/>
    <w:rsid w:val="00FA2208"/>
    <w:rsid w:val="00FA2C8B"/>
    <w:rsid w:val="00FA364D"/>
    <w:rsid w:val="00FA43E0"/>
    <w:rsid w:val="00FA4483"/>
    <w:rsid w:val="00FA61AE"/>
    <w:rsid w:val="00FA6769"/>
    <w:rsid w:val="00FA6CAB"/>
    <w:rsid w:val="00FA6CF6"/>
    <w:rsid w:val="00FA7AA1"/>
    <w:rsid w:val="00FB06BE"/>
    <w:rsid w:val="00FB22B6"/>
    <w:rsid w:val="00FB252E"/>
    <w:rsid w:val="00FB3E3B"/>
    <w:rsid w:val="00FB4805"/>
    <w:rsid w:val="00FB4D15"/>
    <w:rsid w:val="00FB52E9"/>
    <w:rsid w:val="00FB6236"/>
    <w:rsid w:val="00FB6645"/>
    <w:rsid w:val="00FC0BDF"/>
    <w:rsid w:val="00FC2618"/>
    <w:rsid w:val="00FC31D3"/>
    <w:rsid w:val="00FC3DC7"/>
    <w:rsid w:val="00FC4478"/>
    <w:rsid w:val="00FC4EC6"/>
    <w:rsid w:val="00FC5BD1"/>
    <w:rsid w:val="00FC6781"/>
    <w:rsid w:val="00FC7F73"/>
    <w:rsid w:val="00FD196F"/>
    <w:rsid w:val="00FD23C0"/>
    <w:rsid w:val="00FD2935"/>
    <w:rsid w:val="00FD3049"/>
    <w:rsid w:val="00FD3AAB"/>
    <w:rsid w:val="00FD415A"/>
    <w:rsid w:val="00FD42E0"/>
    <w:rsid w:val="00FD454A"/>
    <w:rsid w:val="00FD4984"/>
    <w:rsid w:val="00FD4CB4"/>
    <w:rsid w:val="00FD5B1B"/>
    <w:rsid w:val="00FD5FB6"/>
    <w:rsid w:val="00FD77F9"/>
    <w:rsid w:val="00FE07BC"/>
    <w:rsid w:val="00FE0B21"/>
    <w:rsid w:val="00FE14AC"/>
    <w:rsid w:val="00FE2F1F"/>
    <w:rsid w:val="00FE4203"/>
    <w:rsid w:val="00FE4644"/>
    <w:rsid w:val="00FE60CC"/>
    <w:rsid w:val="00FE6F79"/>
    <w:rsid w:val="00FF0B4E"/>
    <w:rsid w:val="00FF1718"/>
    <w:rsid w:val="00FF1A83"/>
    <w:rsid w:val="00FF2298"/>
    <w:rsid w:val="00FF4000"/>
    <w:rsid w:val="00FF4E3E"/>
    <w:rsid w:val="00FF4ED1"/>
    <w:rsid w:val="00FF4F61"/>
    <w:rsid w:val="00FF5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A3FE5C-2F32-4EAA-B5AA-2BB3DA122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D1F9B"/>
    <w:rPr>
      <w:rFonts w:eastAsia="Times New Roman"/>
      <w:sz w:val="24"/>
      <w:lang w:eastAsia="en-US"/>
    </w:rPr>
  </w:style>
  <w:style w:type="paragraph" w:styleId="Antrat1">
    <w:name w:val="heading 1"/>
    <w:basedOn w:val="prastasis"/>
    <w:next w:val="prastasis"/>
    <w:link w:val="Antrat1Diagrama"/>
    <w:qFormat/>
    <w:rsid w:val="009D1F9B"/>
    <w:pPr>
      <w:keepNext/>
      <w:jc w:val="center"/>
      <w:outlineLvl w:val="0"/>
    </w:pPr>
    <w:rPr>
      <w:b/>
      <w:sz w:val="28"/>
      <w:lang w:val="x-none" w:eastAsia="x-none"/>
    </w:rPr>
  </w:style>
  <w:style w:type="paragraph" w:styleId="Antrat2">
    <w:name w:val="heading 2"/>
    <w:basedOn w:val="prastasis"/>
    <w:next w:val="prastasis"/>
    <w:link w:val="Antrat2Diagrama"/>
    <w:qFormat/>
    <w:rsid w:val="009D1F9B"/>
    <w:pPr>
      <w:keepNext/>
      <w:tabs>
        <w:tab w:val="left" w:pos="10065"/>
        <w:tab w:val="left" w:pos="10135"/>
        <w:tab w:val="left" w:pos="10276"/>
      </w:tabs>
      <w:outlineLvl w:val="1"/>
    </w:pPr>
    <w:rPr>
      <w:b/>
      <w:i/>
      <w:sz w:val="18"/>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D1F9B"/>
    <w:rPr>
      <w:rFonts w:eastAsia="Times New Roman" w:cs="Times New Roman"/>
      <w:b/>
      <w:sz w:val="28"/>
      <w:szCs w:val="20"/>
    </w:rPr>
  </w:style>
  <w:style w:type="character" w:customStyle="1" w:styleId="Antrat2Diagrama">
    <w:name w:val="Antraštė 2 Diagrama"/>
    <w:link w:val="Antrat2"/>
    <w:rsid w:val="009D1F9B"/>
    <w:rPr>
      <w:rFonts w:eastAsia="Times New Roman" w:cs="Times New Roman"/>
      <w:b/>
      <w:i/>
      <w:sz w:val="18"/>
      <w:szCs w:val="20"/>
    </w:rPr>
  </w:style>
  <w:style w:type="paragraph" w:styleId="Antrats">
    <w:name w:val="header"/>
    <w:basedOn w:val="prastasis"/>
    <w:link w:val="AntratsDiagrama"/>
    <w:uiPriority w:val="99"/>
    <w:rsid w:val="009D1F9B"/>
    <w:pPr>
      <w:tabs>
        <w:tab w:val="center" w:pos="4153"/>
        <w:tab w:val="right" w:pos="8306"/>
      </w:tabs>
    </w:pPr>
    <w:rPr>
      <w:sz w:val="20"/>
      <w:lang w:val="x-none" w:eastAsia="x-none"/>
    </w:rPr>
  </w:style>
  <w:style w:type="character" w:customStyle="1" w:styleId="AntratsDiagrama">
    <w:name w:val="Antraštės Diagrama"/>
    <w:link w:val="Antrats"/>
    <w:uiPriority w:val="99"/>
    <w:rsid w:val="009D1F9B"/>
    <w:rPr>
      <w:rFonts w:eastAsia="Times New Roman" w:cs="Times New Roman"/>
      <w:szCs w:val="20"/>
    </w:rPr>
  </w:style>
  <w:style w:type="character" w:styleId="Hipersaitas">
    <w:name w:val="Hyperlink"/>
    <w:uiPriority w:val="99"/>
    <w:unhideWhenUsed/>
    <w:rsid w:val="009D1F9B"/>
    <w:rPr>
      <w:color w:val="0000FF"/>
      <w:u w:val="single"/>
    </w:rPr>
  </w:style>
  <w:style w:type="paragraph" w:styleId="Puslapioinaostekstas">
    <w:name w:val="footnote text"/>
    <w:basedOn w:val="prastasis"/>
    <w:link w:val="PuslapioinaostekstasDiagrama"/>
    <w:uiPriority w:val="99"/>
    <w:semiHidden/>
    <w:unhideWhenUsed/>
    <w:rsid w:val="009D1F9B"/>
    <w:rPr>
      <w:sz w:val="20"/>
      <w:lang w:val="x-none" w:eastAsia="x-none"/>
    </w:rPr>
  </w:style>
  <w:style w:type="character" w:customStyle="1" w:styleId="PuslapioinaostekstasDiagrama">
    <w:name w:val="Puslapio išnašos tekstas Diagrama"/>
    <w:link w:val="Puslapioinaostekstas"/>
    <w:uiPriority w:val="99"/>
    <w:semiHidden/>
    <w:rsid w:val="009D1F9B"/>
    <w:rPr>
      <w:rFonts w:eastAsia="Times New Roman" w:cs="Times New Roman"/>
      <w:sz w:val="20"/>
      <w:szCs w:val="20"/>
    </w:rPr>
  </w:style>
  <w:style w:type="character" w:styleId="Puslapioinaosnuoroda">
    <w:name w:val="footnote reference"/>
    <w:uiPriority w:val="99"/>
    <w:semiHidden/>
    <w:unhideWhenUsed/>
    <w:rsid w:val="009D1F9B"/>
    <w:rPr>
      <w:vertAlign w:val="superscript"/>
    </w:rPr>
  </w:style>
  <w:style w:type="paragraph" w:styleId="Porat">
    <w:name w:val="footer"/>
    <w:basedOn w:val="prastasis"/>
    <w:link w:val="PoratDiagrama"/>
    <w:uiPriority w:val="99"/>
    <w:unhideWhenUsed/>
    <w:rsid w:val="009D1F9B"/>
    <w:pPr>
      <w:tabs>
        <w:tab w:val="center" w:pos="4819"/>
        <w:tab w:val="right" w:pos="9638"/>
      </w:tabs>
    </w:pPr>
    <w:rPr>
      <w:sz w:val="20"/>
      <w:lang w:val="x-none" w:eastAsia="x-none"/>
    </w:rPr>
  </w:style>
  <w:style w:type="character" w:customStyle="1" w:styleId="PoratDiagrama">
    <w:name w:val="Poraštė Diagrama"/>
    <w:link w:val="Porat"/>
    <w:uiPriority w:val="99"/>
    <w:rsid w:val="009D1F9B"/>
    <w:rPr>
      <w:rFonts w:eastAsia="Times New Roman" w:cs="Times New Roman"/>
      <w:szCs w:val="20"/>
    </w:rPr>
  </w:style>
  <w:style w:type="character" w:styleId="Komentaronuoroda">
    <w:name w:val="annotation reference"/>
    <w:uiPriority w:val="99"/>
    <w:semiHidden/>
    <w:unhideWhenUsed/>
    <w:rsid w:val="00566745"/>
    <w:rPr>
      <w:sz w:val="16"/>
      <w:szCs w:val="16"/>
    </w:rPr>
  </w:style>
  <w:style w:type="paragraph" w:styleId="Komentarotekstas">
    <w:name w:val="annotation text"/>
    <w:basedOn w:val="prastasis"/>
    <w:link w:val="KomentarotekstasDiagrama"/>
    <w:uiPriority w:val="99"/>
    <w:semiHidden/>
    <w:unhideWhenUsed/>
    <w:rsid w:val="00566745"/>
    <w:rPr>
      <w:sz w:val="20"/>
      <w:lang w:val="x-none"/>
    </w:rPr>
  </w:style>
  <w:style w:type="character" w:customStyle="1" w:styleId="KomentarotekstasDiagrama">
    <w:name w:val="Komentaro tekstas Diagrama"/>
    <w:link w:val="Komentarotekstas"/>
    <w:uiPriority w:val="99"/>
    <w:semiHidden/>
    <w:rsid w:val="00566745"/>
    <w:rPr>
      <w:rFonts w:eastAsia="Times New Roman"/>
      <w:lang w:eastAsia="en-US"/>
    </w:rPr>
  </w:style>
  <w:style w:type="paragraph" w:styleId="Komentarotema">
    <w:name w:val="annotation subject"/>
    <w:basedOn w:val="Komentarotekstas"/>
    <w:next w:val="Komentarotekstas"/>
    <w:link w:val="KomentarotemaDiagrama"/>
    <w:uiPriority w:val="99"/>
    <w:semiHidden/>
    <w:unhideWhenUsed/>
    <w:rsid w:val="00566745"/>
    <w:rPr>
      <w:b/>
      <w:bCs/>
    </w:rPr>
  </w:style>
  <w:style w:type="character" w:customStyle="1" w:styleId="KomentarotemaDiagrama">
    <w:name w:val="Komentaro tema Diagrama"/>
    <w:link w:val="Komentarotema"/>
    <w:uiPriority w:val="99"/>
    <w:semiHidden/>
    <w:rsid w:val="00566745"/>
    <w:rPr>
      <w:rFonts w:eastAsia="Times New Roman"/>
      <w:b/>
      <w:bCs/>
      <w:lang w:eastAsia="en-US"/>
    </w:rPr>
  </w:style>
  <w:style w:type="paragraph" w:styleId="Debesliotekstas">
    <w:name w:val="Balloon Text"/>
    <w:basedOn w:val="prastasis"/>
    <w:link w:val="DebesliotekstasDiagrama"/>
    <w:uiPriority w:val="99"/>
    <w:semiHidden/>
    <w:unhideWhenUsed/>
    <w:rsid w:val="00566745"/>
    <w:rPr>
      <w:rFonts w:ascii="Tahoma" w:hAnsi="Tahoma"/>
      <w:sz w:val="16"/>
      <w:szCs w:val="16"/>
      <w:lang w:val="x-none"/>
    </w:rPr>
  </w:style>
  <w:style w:type="character" w:customStyle="1" w:styleId="DebesliotekstasDiagrama">
    <w:name w:val="Debesėlio tekstas Diagrama"/>
    <w:link w:val="Debesliotekstas"/>
    <w:uiPriority w:val="99"/>
    <w:semiHidden/>
    <w:rsid w:val="00566745"/>
    <w:rPr>
      <w:rFonts w:ascii="Tahoma" w:eastAsia="Times New Roman" w:hAnsi="Tahoma" w:cs="Tahoma"/>
      <w:sz w:val="16"/>
      <w:szCs w:val="16"/>
      <w:lang w:eastAsia="en-US"/>
    </w:rPr>
  </w:style>
  <w:style w:type="paragraph" w:customStyle="1" w:styleId="bodytext">
    <w:name w:val="bodytext"/>
    <w:basedOn w:val="prastasis"/>
    <w:rsid w:val="007A769C"/>
    <w:pPr>
      <w:spacing w:before="100" w:beforeAutospacing="1" w:after="100" w:afterAutospacing="1"/>
    </w:pPr>
    <w:rPr>
      <w:szCs w:val="24"/>
      <w:lang w:eastAsia="lt-LT"/>
    </w:rPr>
  </w:style>
  <w:style w:type="paragraph" w:styleId="Paprastasistekstas">
    <w:name w:val="Plain Text"/>
    <w:basedOn w:val="prastasis"/>
    <w:link w:val="PaprastasistekstasDiagrama"/>
    <w:uiPriority w:val="99"/>
    <w:semiHidden/>
    <w:unhideWhenUsed/>
    <w:rsid w:val="002B5E97"/>
    <w:rPr>
      <w:rFonts w:ascii="Calibri" w:eastAsia="Calibri" w:hAnsi="Calibri"/>
      <w:sz w:val="22"/>
      <w:szCs w:val="21"/>
      <w:lang w:val="x-none"/>
    </w:rPr>
  </w:style>
  <w:style w:type="character" w:customStyle="1" w:styleId="PaprastasistekstasDiagrama">
    <w:name w:val="Paprastasis tekstas Diagrama"/>
    <w:link w:val="Paprastasistekstas"/>
    <w:uiPriority w:val="99"/>
    <w:semiHidden/>
    <w:rsid w:val="002B5E97"/>
    <w:rPr>
      <w:rFonts w:ascii="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949710">
      <w:bodyDiv w:val="1"/>
      <w:marLeft w:val="225"/>
      <w:marRight w:val="225"/>
      <w:marTop w:val="0"/>
      <w:marBottom w:val="0"/>
      <w:divBdr>
        <w:top w:val="none" w:sz="0" w:space="0" w:color="auto"/>
        <w:left w:val="none" w:sz="0" w:space="0" w:color="auto"/>
        <w:bottom w:val="none" w:sz="0" w:space="0" w:color="auto"/>
        <w:right w:val="none" w:sz="0" w:space="0" w:color="auto"/>
      </w:divBdr>
      <w:divsChild>
        <w:div w:id="1406414685">
          <w:marLeft w:val="0"/>
          <w:marRight w:val="0"/>
          <w:marTop w:val="0"/>
          <w:marBottom w:val="0"/>
          <w:divBdr>
            <w:top w:val="none" w:sz="0" w:space="0" w:color="auto"/>
            <w:left w:val="none" w:sz="0" w:space="0" w:color="auto"/>
            <w:bottom w:val="none" w:sz="0" w:space="0" w:color="auto"/>
            <w:right w:val="none" w:sz="0" w:space="0" w:color="auto"/>
          </w:divBdr>
        </w:div>
      </w:divsChild>
    </w:div>
    <w:div w:id="1149252846">
      <w:bodyDiv w:val="1"/>
      <w:marLeft w:val="225"/>
      <w:marRight w:val="225"/>
      <w:marTop w:val="0"/>
      <w:marBottom w:val="0"/>
      <w:divBdr>
        <w:top w:val="none" w:sz="0" w:space="0" w:color="auto"/>
        <w:left w:val="none" w:sz="0" w:space="0" w:color="auto"/>
        <w:bottom w:val="none" w:sz="0" w:space="0" w:color="auto"/>
        <w:right w:val="none" w:sz="0" w:space="0" w:color="auto"/>
      </w:divBdr>
      <w:divsChild>
        <w:div w:id="1185368665">
          <w:marLeft w:val="0"/>
          <w:marRight w:val="0"/>
          <w:marTop w:val="0"/>
          <w:marBottom w:val="0"/>
          <w:divBdr>
            <w:top w:val="none" w:sz="0" w:space="0" w:color="auto"/>
            <w:left w:val="none" w:sz="0" w:space="0" w:color="auto"/>
            <w:bottom w:val="none" w:sz="0" w:space="0" w:color="auto"/>
            <w:right w:val="none" w:sz="0" w:space="0" w:color="auto"/>
          </w:divBdr>
        </w:div>
      </w:divsChild>
    </w:div>
    <w:div w:id="17340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reda.gabrilaviciute@tm.lt" TargetMode="External"
                 Type="http://schemas.openxmlformats.org/officeDocument/2006/relationships/hyperlink"/>
   <Relationship Id="rId9" Target="footer1.xml"
                 Type="http://schemas.openxmlformats.org/officeDocument/2006/relationships/footer"/>
</Relationships>
</file>

<file path=word/_rels/header1.xml.rels><?xml version="1.0" encoding="UTF-8" standalone="yes"?>
<Relationships xmlns="http://schemas.openxmlformats.org/package/2006/relationships">
   <Relationship Id="rId1" Target="media/image1.png"
                 Type="http://schemas.openxmlformats.org/officeDocument/2006/relationships/image"/>
   <Relationship Id="rId2" Target="embeddings/oleObject1.bin"
                 Type="http://schemas.openxmlformats.org/officeDocument/2006/relationships/oleObject"/>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6F338C-7F16-48C7-9C34-A4DFCC52C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9306</Words>
  <Characters>5305</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Deftones</Company>
  <LinksUpToDate>false</LinksUpToDate>
  <CharactersWithSpaces>14582</CharactersWithSpaces>
  <SharedDoc>false</SharedDoc>
  <HLinks>
    <vt:vector size="6" baseType="variant">
      <vt:variant>
        <vt:i4>917622</vt:i4>
      </vt:variant>
      <vt:variant>
        <vt:i4>0</vt:i4>
      </vt:variant>
      <vt:variant>
        <vt:i4>0</vt:i4>
      </vt:variant>
      <vt:variant>
        <vt:i4>5</vt:i4>
      </vt:variant>
      <vt:variant>
        <vt:lpwstr>mailto:reda.gabrilaviciute@tm.lt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2020-06-15T13:31:00Z</dcterms:created>
  <dc:creator>b.martisiene</dc:creator>
  <cp:lastModifiedBy>Jolita Šlikienė</cp:lastModifiedBy>
  <cp:lastPrinted>2015-02-17T06:48:00Z</cp:lastPrinted>
  <dcterms:modified xsi:type="dcterms:W3CDTF">2020-06-15T13:31:00Z</dcterms:modified>
  <cp:revision>2</cp:revision>
</cp:coreProperties>
</file>