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8828A" w14:textId="497770A1" w:rsidR="008454C8" w:rsidRPr="00860E71" w:rsidRDefault="008454C8" w:rsidP="008454C8">
      <w:pPr>
        <w:pStyle w:val="Pavadinimas"/>
      </w:pPr>
      <w:r w:rsidRPr="00860E71">
        <w:object w:dxaOrig="4620" w:dyaOrig="5445" w14:anchorId="24388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7.55pt" o:ole="" fillcolor="window">
            <v:imagedata r:id="rId7" o:title=""/>
          </v:shape>
          <o:OLEObject Type="Embed" ProgID="PBrush" ShapeID="_x0000_i1025" DrawAspect="Content" ObjectID="_1622437945" r:id="rId8"/>
        </w:object>
      </w:r>
    </w:p>
    <w:p w14:paraId="2438828B" w14:textId="77777777" w:rsidR="008454C8" w:rsidRPr="00860E71" w:rsidRDefault="008454C8" w:rsidP="008454C8">
      <w:pPr>
        <w:pStyle w:val="Antrat"/>
        <w:rPr>
          <w:sz w:val="24"/>
          <w:szCs w:val="24"/>
        </w:rPr>
      </w:pPr>
    </w:p>
    <w:p w14:paraId="2438828C" w14:textId="77777777" w:rsidR="008454C8" w:rsidRPr="00860E71" w:rsidRDefault="008454C8" w:rsidP="008454C8">
      <w:pPr>
        <w:pStyle w:val="Antrat"/>
        <w:rPr>
          <w:sz w:val="24"/>
          <w:szCs w:val="24"/>
        </w:rPr>
      </w:pPr>
      <w:r w:rsidRPr="00860E71">
        <w:rPr>
          <w:sz w:val="24"/>
          <w:szCs w:val="24"/>
        </w:rPr>
        <w:t>LIETUVOS RESPUBLIKOS VIDAUS REIKALŲ MINISTERIJA</w:t>
      </w:r>
    </w:p>
    <w:p w14:paraId="2438828D" w14:textId="77777777" w:rsidR="008454C8" w:rsidRPr="00860E71" w:rsidRDefault="008454C8" w:rsidP="008454C8"/>
    <w:tbl>
      <w:tblPr>
        <w:tblW w:w="0" w:type="auto"/>
        <w:jc w:val="center"/>
        <w:tblBorders>
          <w:bottom w:val="single" w:sz="4" w:space="0" w:color="auto"/>
        </w:tblBorders>
        <w:tblLayout w:type="fixed"/>
        <w:tblLook w:val="0000" w:firstRow="0" w:lastRow="0" w:firstColumn="0" w:lastColumn="0" w:noHBand="0" w:noVBand="0"/>
      </w:tblPr>
      <w:tblGrid>
        <w:gridCol w:w="10091"/>
      </w:tblGrid>
      <w:tr w:rsidR="008454C8" w:rsidRPr="00860E71" w14:paraId="24388291" w14:textId="77777777" w:rsidTr="00344A67">
        <w:trPr>
          <w:trHeight w:hRule="exact" w:val="698"/>
          <w:jc w:val="center"/>
        </w:trPr>
        <w:tc>
          <w:tcPr>
            <w:tcW w:w="10091" w:type="dxa"/>
            <w:tcBorders>
              <w:bottom w:val="single" w:sz="4" w:space="0" w:color="auto"/>
            </w:tcBorders>
          </w:tcPr>
          <w:p w14:paraId="2438828E" w14:textId="77777777" w:rsidR="008454C8" w:rsidRPr="00860E71" w:rsidRDefault="008454C8" w:rsidP="00344A67">
            <w:pPr>
              <w:pStyle w:val="Antrats"/>
              <w:tabs>
                <w:tab w:val="left" w:pos="720"/>
              </w:tabs>
              <w:jc w:val="center"/>
              <w:rPr>
                <w:sz w:val="20"/>
                <w:szCs w:val="20"/>
              </w:rPr>
            </w:pPr>
            <w:r w:rsidRPr="00860E71">
              <w:rPr>
                <w:sz w:val="20"/>
                <w:szCs w:val="20"/>
              </w:rPr>
              <w:t>Biudžetinė įstaiga,  Šventaragio g. 2,  LT-01510  Vilnius,</w:t>
            </w:r>
          </w:p>
          <w:p w14:paraId="2438828F" w14:textId="77777777" w:rsidR="008454C8" w:rsidRPr="00860E71" w:rsidRDefault="008454C8" w:rsidP="00344A67">
            <w:pPr>
              <w:pStyle w:val="Antrats"/>
              <w:tabs>
                <w:tab w:val="left" w:pos="720"/>
              </w:tabs>
              <w:jc w:val="center"/>
              <w:rPr>
                <w:sz w:val="20"/>
                <w:szCs w:val="20"/>
              </w:rPr>
            </w:pPr>
            <w:r w:rsidRPr="00860E71">
              <w:rPr>
                <w:sz w:val="20"/>
                <w:szCs w:val="20"/>
              </w:rPr>
              <w:t xml:space="preserve">tel.: (8 5)  271 7154 / 271 7178,  faks. (8 5)  271 8551,  el. p. </w:t>
            </w:r>
            <w:hyperlink r:id="rId9" w:history="1">
              <w:r w:rsidRPr="00860E71">
                <w:rPr>
                  <w:rStyle w:val="Hipersaitas"/>
                  <w:color w:val="auto"/>
                  <w:sz w:val="20"/>
                  <w:szCs w:val="20"/>
                  <w:u w:val="none"/>
                </w:rPr>
                <w:t>bendrasisd@vrm.lt</w:t>
              </w:r>
            </w:hyperlink>
            <w:r w:rsidRPr="00860E71">
              <w:rPr>
                <w:sz w:val="20"/>
                <w:szCs w:val="20"/>
              </w:rPr>
              <w:t xml:space="preserve"> </w:t>
            </w:r>
          </w:p>
          <w:p w14:paraId="24388290" w14:textId="77777777" w:rsidR="008454C8" w:rsidRPr="00860E71" w:rsidRDefault="008454C8" w:rsidP="00344A67">
            <w:pPr>
              <w:pStyle w:val="Antrats"/>
              <w:tabs>
                <w:tab w:val="clear" w:pos="4153"/>
                <w:tab w:val="clear" w:pos="8306"/>
              </w:tabs>
              <w:jc w:val="center"/>
              <w:rPr>
                <w:sz w:val="20"/>
                <w:szCs w:val="20"/>
              </w:rPr>
            </w:pPr>
            <w:r w:rsidRPr="00860E71">
              <w:rPr>
                <w:sz w:val="20"/>
                <w:szCs w:val="20"/>
              </w:rPr>
              <w:t>Duomenys kaupiami ir saugomi Juridinių asmenų registre, kodas 188601464</w:t>
            </w:r>
          </w:p>
        </w:tc>
      </w:tr>
    </w:tbl>
    <w:p w14:paraId="24388293" w14:textId="77777777" w:rsidR="008454C8" w:rsidRPr="00860E71" w:rsidRDefault="008454C8" w:rsidP="001901C1">
      <w:pPr>
        <w:spacing w:line="300" w:lineRule="auto"/>
      </w:pPr>
    </w:p>
    <w:tbl>
      <w:tblPr>
        <w:tblW w:w="9965" w:type="dxa"/>
        <w:tblLayout w:type="fixed"/>
        <w:tblLook w:val="0000" w:firstRow="0" w:lastRow="0" w:firstColumn="0" w:lastColumn="0" w:noHBand="0" w:noVBand="0"/>
      </w:tblPr>
      <w:tblGrid>
        <w:gridCol w:w="4797"/>
        <w:gridCol w:w="732"/>
        <w:gridCol w:w="586"/>
        <w:gridCol w:w="1610"/>
        <w:gridCol w:w="2240"/>
      </w:tblGrid>
      <w:tr w:rsidR="008454C8" w:rsidRPr="00860E71" w14:paraId="24388299" w14:textId="77777777" w:rsidTr="00344A67">
        <w:trPr>
          <w:trHeight w:val="256"/>
        </w:trPr>
        <w:tc>
          <w:tcPr>
            <w:tcW w:w="4797" w:type="dxa"/>
          </w:tcPr>
          <w:p w14:paraId="24388294" w14:textId="3EFF8899" w:rsidR="008454C8" w:rsidRPr="00860E71" w:rsidRDefault="00DF03F1" w:rsidP="00FC7607">
            <w:pPr>
              <w:pStyle w:val="Antrats"/>
              <w:tabs>
                <w:tab w:val="clear" w:pos="4153"/>
                <w:tab w:val="clear" w:pos="8306"/>
              </w:tabs>
              <w:spacing w:before="40" w:after="40" w:line="300" w:lineRule="auto"/>
            </w:pPr>
            <w:r w:rsidRPr="00860E71">
              <w:t xml:space="preserve">Lietuvos Respublikos </w:t>
            </w:r>
            <w:bookmarkStart w:id="0" w:name="_GoBack"/>
            <w:r w:rsidR="002717CE" w:rsidRPr="00860E71">
              <w:t>Vyriau</w:t>
            </w:r>
            <w:bookmarkEnd w:id="0"/>
            <w:r w:rsidR="002717CE" w:rsidRPr="00860E71">
              <w:t>sybei</w:t>
            </w:r>
          </w:p>
        </w:tc>
        <w:tc>
          <w:tcPr>
            <w:tcW w:w="732" w:type="dxa"/>
          </w:tcPr>
          <w:p w14:paraId="24388295" w14:textId="77777777" w:rsidR="008454C8" w:rsidRPr="00860E71" w:rsidRDefault="008454C8" w:rsidP="00FC7607">
            <w:pPr>
              <w:pStyle w:val="Antrats"/>
              <w:tabs>
                <w:tab w:val="clear" w:pos="4153"/>
                <w:tab w:val="clear" w:pos="8306"/>
              </w:tabs>
              <w:spacing w:before="40" w:after="40" w:line="300" w:lineRule="auto"/>
            </w:pPr>
          </w:p>
        </w:tc>
        <w:tc>
          <w:tcPr>
            <w:tcW w:w="586" w:type="dxa"/>
          </w:tcPr>
          <w:p w14:paraId="24388296" w14:textId="77777777" w:rsidR="008454C8" w:rsidRPr="00860E71" w:rsidRDefault="008454C8" w:rsidP="00FC7607">
            <w:pPr>
              <w:pStyle w:val="Antrats"/>
              <w:tabs>
                <w:tab w:val="clear" w:pos="4153"/>
                <w:tab w:val="clear" w:pos="8306"/>
              </w:tabs>
              <w:spacing w:before="40" w:after="40" w:line="300" w:lineRule="auto"/>
              <w:jc w:val="right"/>
            </w:pPr>
          </w:p>
        </w:tc>
        <w:tc>
          <w:tcPr>
            <w:tcW w:w="1610" w:type="dxa"/>
          </w:tcPr>
          <w:p w14:paraId="24388297" w14:textId="77777777" w:rsidR="008454C8" w:rsidRPr="00860E71" w:rsidRDefault="008454C8" w:rsidP="00FC7607">
            <w:pPr>
              <w:pStyle w:val="Antrats"/>
              <w:tabs>
                <w:tab w:val="clear" w:pos="4153"/>
                <w:tab w:val="clear" w:pos="8306"/>
              </w:tabs>
              <w:spacing w:before="40" w:after="40" w:line="300" w:lineRule="auto"/>
            </w:pPr>
          </w:p>
        </w:tc>
        <w:tc>
          <w:tcPr>
            <w:tcW w:w="2240" w:type="dxa"/>
          </w:tcPr>
          <w:p w14:paraId="24388298" w14:textId="77777777" w:rsidR="008454C8" w:rsidRPr="00860E71" w:rsidRDefault="008454C8" w:rsidP="00FC7607">
            <w:pPr>
              <w:pStyle w:val="Antrats"/>
              <w:tabs>
                <w:tab w:val="clear" w:pos="4153"/>
                <w:tab w:val="clear" w:pos="8306"/>
              </w:tabs>
              <w:spacing w:before="40" w:after="40" w:line="300" w:lineRule="auto"/>
            </w:pPr>
            <w:r w:rsidRPr="00860E71">
              <w:t>Nr.</w:t>
            </w:r>
          </w:p>
        </w:tc>
      </w:tr>
    </w:tbl>
    <w:p w14:paraId="2438829A" w14:textId="77777777" w:rsidR="008454C8" w:rsidRDefault="008454C8" w:rsidP="00FC7607">
      <w:pPr>
        <w:pStyle w:val="Antrats"/>
        <w:tabs>
          <w:tab w:val="clear" w:pos="4153"/>
          <w:tab w:val="clear" w:pos="8306"/>
        </w:tabs>
        <w:spacing w:before="40" w:after="40" w:line="300" w:lineRule="auto"/>
      </w:pPr>
    </w:p>
    <w:p w14:paraId="2FD8C19A" w14:textId="77777777" w:rsidR="00FC7607" w:rsidRDefault="00FC7607" w:rsidP="00FC7607">
      <w:pPr>
        <w:pStyle w:val="Antrats"/>
        <w:tabs>
          <w:tab w:val="clear" w:pos="4153"/>
          <w:tab w:val="clear" w:pos="8306"/>
        </w:tabs>
        <w:spacing w:before="40" w:after="40" w:line="300" w:lineRule="auto"/>
      </w:pPr>
    </w:p>
    <w:p w14:paraId="2438829D" w14:textId="7C2601F6" w:rsidR="008454C8" w:rsidRPr="00860E71" w:rsidRDefault="008454C8" w:rsidP="00FC7607">
      <w:pPr>
        <w:spacing w:before="40" w:after="40" w:line="300" w:lineRule="auto"/>
        <w:jc w:val="both"/>
        <w:rPr>
          <w:b/>
          <w:bCs/>
        </w:rPr>
      </w:pPr>
      <w:r w:rsidRPr="00860E71">
        <w:rPr>
          <w:b/>
          <w:bCs/>
        </w:rPr>
        <w:t>DĖL LIETUVOS RESPUBLIKOS VYRIAUSYBĖS NUTARIM</w:t>
      </w:r>
      <w:r w:rsidR="00FC7607">
        <w:rPr>
          <w:b/>
          <w:bCs/>
        </w:rPr>
        <w:t>Ų</w:t>
      </w:r>
      <w:r w:rsidRPr="00860E71">
        <w:rPr>
          <w:b/>
          <w:bCs/>
        </w:rPr>
        <w:t xml:space="preserve"> PROJEKT</w:t>
      </w:r>
      <w:r w:rsidR="00FC7607">
        <w:rPr>
          <w:b/>
          <w:bCs/>
        </w:rPr>
        <w:t>Ų</w:t>
      </w:r>
    </w:p>
    <w:p w14:paraId="2438829E" w14:textId="77777777" w:rsidR="008454C8" w:rsidRPr="00860E71" w:rsidRDefault="008454C8" w:rsidP="00FC7607">
      <w:pPr>
        <w:pStyle w:val="Antrats"/>
        <w:tabs>
          <w:tab w:val="clear" w:pos="4153"/>
          <w:tab w:val="clear" w:pos="8306"/>
        </w:tabs>
        <w:spacing w:before="40" w:after="40" w:line="300" w:lineRule="auto"/>
      </w:pPr>
    </w:p>
    <w:p w14:paraId="243882A0" w14:textId="7DAE3720" w:rsidR="008454C8" w:rsidRPr="002976B0" w:rsidRDefault="00735D5A" w:rsidP="00FC7607">
      <w:pPr>
        <w:pStyle w:val="tactin"/>
        <w:shd w:val="clear" w:color="auto" w:fill="FFFFFF"/>
        <w:spacing w:before="40" w:beforeAutospacing="0" w:after="40" w:afterAutospacing="0" w:line="300" w:lineRule="auto"/>
        <w:ind w:firstLine="851"/>
        <w:jc w:val="both"/>
        <w:rPr>
          <w:color w:val="000000"/>
        </w:rPr>
      </w:pPr>
      <w:r>
        <w:t>V</w:t>
      </w:r>
      <w:r w:rsidRPr="00860E71">
        <w:t>ykd</w:t>
      </w:r>
      <w:r w:rsidR="00082202">
        <w:t>ydama</w:t>
      </w:r>
      <w:r w:rsidRPr="00860E71">
        <w:t xml:space="preserve"> </w:t>
      </w:r>
      <w:r w:rsidRPr="00860E71">
        <w:rPr>
          <w:color w:val="000000"/>
        </w:rPr>
        <w:t>Lietuvos Respublikos savivaldybių administracinės priežiūros įstatymo Nr. VIII-730 pakeitimo įstatymo Nr. XIII-1477 2 straipsnio 2 dalyje esantį įpareigojimą Lietuvos Respublikos Vyriausybei iki 2019 m. birželio 30 d. priimti šio įstatymo įgyvendinamuosius</w:t>
      </w:r>
      <w:r>
        <w:rPr>
          <w:color w:val="000000"/>
        </w:rPr>
        <w:t xml:space="preserve"> teisės aktus, </w:t>
      </w:r>
      <w:r w:rsidR="008454C8" w:rsidRPr="00860E71">
        <w:rPr>
          <w:color w:val="000000"/>
        </w:rPr>
        <w:t>Lietuvos Respublikos vidaus reikalų ministerija</w:t>
      </w:r>
      <w:r w:rsidR="00DF03F1" w:rsidRPr="00860E71">
        <w:rPr>
          <w:color w:val="000000"/>
        </w:rPr>
        <w:t xml:space="preserve"> </w:t>
      </w:r>
      <w:r w:rsidR="008454C8" w:rsidRPr="00860E71">
        <w:rPr>
          <w:color w:val="000000"/>
        </w:rPr>
        <w:t xml:space="preserve">teikia </w:t>
      </w:r>
      <w:r w:rsidR="00082202" w:rsidRPr="00082202">
        <w:rPr>
          <w:color w:val="000000"/>
        </w:rPr>
        <w:t xml:space="preserve">Lietuvos Respublikos Vyriausybės nutarimo „Dėl Lietuvos Respublikos Vyriausybės 2018 m. vasario 9 d. nutarimo Nr. 125 „Dėl biudžetinės įstaigos </w:t>
      </w:r>
      <w:r w:rsidR="00B776F6">
        <w:rPr>
          <w:color w:val="000000"/>
        </w:rPr>
        <w:t>N</w:t>
      </w:r>
      <w:r w:rsidR="00082202" w:rsidRPr="00082202">
        <w:rPr>
          <w:color w:val="000000"/>
        </w:rPr>
        <w:t xml:space="preserve">acionalinio bendrųjų funkcijų centro įsteigimo ir jo nuostatų patvirtinimo“ pakeitimo“, Lietuvos Respublikos Vyriausybės nutarimo „Dėl Lietuvos Respublikos Vyriausybės 2018 m. vasario 7 d. nutarimo Nr. 126 „Dėl buhalterinės apskaitos ir personalo administravimo funkcijų atlikimo centralizuotai“ pakeitimo“, Lietuvos Respublikos Vyriausybės nutarimo „Dėl kai kurių Lietuvos Respublikos Vyriausybės nutarimų pripažinimo netekusiais galios“, Lietuvos Respublikos Vyriausybės nutarimo „Dėl Lietuvos Respublikos Vyriausybės 2018 m. lapkričio 28 d. nutarimo Nr. 1176 „Dėl Lietuvos Respublikos valstybės tarnybos įstatymo įgyvendinimo“ pakeitimo“, Lietuvos Respublikos Vyriausybės nutarimo „Dėl Lietuvos Respublikos Vyriausybės 2013 m. kovo 27 d. nutarimo Nr. 254 „Dėl Lietuvos Respublikos Vyriausybės kanceliarijos nuostatų patvirtinimo“ pakeitimo“, Lietuvos Respublikos Vyriausybės nutarimo „Dėl ministerijų, </w:t>
      </w:r>
      <w:r w:rsidR="00BF4972">
        <w:rPr>
          <w:color w:val="000000"/>
        </w:rPr>
        <w:t>V</w:t>
      </w:r>
      <w:r w:rsidR="00082202" w:rsidRPr="00082202">
        <w:rPr>
          <w:color w:val="000000"/>
        </w:rPr>
        <w:t xml:space="preserve">yriausybės kanceliarijos, </w:t>
      </w:r>
      <w:r w:rsidR="00BF4972">
        <w:rPr>
          <w:color w:val="000000"/>
        </w:rPr>
        <w:t>V</w:t>
      </w:r>
      <w:r w:rsidR="00082202" w:rsidRPr="00082202">
        <w:rPr>
          <w:color w:val="000000"/>
        </w:rPr>
        <w:t>yriausybės įstaigų ir įstaigų prie ministerijų, kitų valstybės institucijų ir įstaigų sąrašo pagal grupes patvirtinimo pakeitimo“</w:t>
      </w:r>
      <w:r w:rsidR="00082202">
        <w:rPr>
          <w:color w:val="000000"/>
        </w:rPr>
        <w:t xml:space="preserve"> ir </w:t>
      </w:r>
      <w:r w:rsidR="008454C8" w:rsidRPr="00860E71">
        <w:rPr>
          <w:color w:val="000000"/>
        </w:rPr>
        <w:t>Lietuvos Respublikos Vyriausybės nutarimo „</w:t>
      </w:r>
      <w:r w:rsidR="001901C1" w:rsidRPr="00860E71">
        <w:rPr>
          <w:color w:val="000000"/>
        </w:rPr>
        <w:t>Dėl Vyriausybės atstovų tarnybų reorganizavimo, Vyriausybės atstovų tarnybų reorganizavimo sąlygų aprašo ir Vyriausybės atstovų įstaigos nuostatų patvirtinimo</w:t>
      </w:r>
      <w:r w:rsidR="008454C8" w:rsidRPr="00860E71">
        <w:rPr>
          <w:color w:val="000000"/>
        </w:rPr>
        <w:t>“ projekt</w:t>
      </w:r>
      <w:r w:rsidR="00082202">
        <w:rPr>
          <w:color w:val="000000"/>
        </w:rPr>
        <w:t>us.</w:t>
      </w:r>
      <w:r>
        <w:rPr>
          <w:color w:val="000000"/>
        </w:rPr>
        <w:t xml:space="preserve"> </w:t>
      </w:r>
    </w:p>
    <w:p w14:paraId="243882AC" w14:textId="09848708" w:rsidR="0046577B" w:rsidRPr="00860E71" w:rsidRDefault="0046577B" w:rsidP="00FC7607">
      <w:pPr>
        <w:spacing w:before="40" w:after="40" w:line="300" w:lineRule="auto"/>
        <w:ind w:firstLine="851"/>
        <w:jc w:val="both"/>
        <w:rPr>
          <w:bCs/>
        </w:rPr>
      </w:pPr>
      <w:r w:rsidRPr="00860E71">
        <w:t>Nutarim</w:t>
      </w:r>
      <w:r w:rsidR="00735D5A">
        <w:t>ų</w:t>
      </w:r>
      <w:r w:rsidRPr="00860E71">
        <w:t xml:space="preserve"> projekta</w:t>
      </w:r>
      <w:r w:rsidR="00735D5A">
        <w:t>i</w:t>
      </w:r>
      <w:r w:rsidRPr="00860E71">
        <w:t xml:space="preserve"> </w:t>
      </w:r>
      <w:r w:rsidRPr="00860E71">
        <w:rPr>
          <w:lang w:eastAsia="lt-LT"/>
        </w:rPr>
        <w:t>neperkelia ir neįgyvendina Europos Sąjungos teisės aktų.</w:t>
      </w:r>
    </w:p>
    <w:p w14:paraId="243882AD" w14:textId="2F09BA3C" w:rsidR="0046577B" w:rsidRPr="00860E71" w:rsidRDefault="0046577B" w:rsidP="00FC7607">
      <w:pPr>
        <w:spacing w:before="40" w:after="40" w:line="300" w:lineRule="auto"/>
        <w:ind w:firstLine="851"/>
        <w:jc w:val="both"/>
        <w:rPr>
          <w:bCs/>
        </w:rPr>
      </w:pPr>
      <w:r w:rsidRPr="00860E71">
        <w:t>Nutarim</w:t>
      </w:r>
      <w:r w:rsidR="00735D5A">
        <w:t>ų</w:t>
      </w:r>
      <w:r w:rsidRPr="00860E71">
        <w:t xml:space="preserve"> projekta</w:t>
      </w:r>
      <w:r w:rsidR="00735D5A">
        <w:t>i</w:t>
      </w:r>
      <w:r w:rsidRPr="00860E71">
        <w:t xml:space="preserve"> </w:t>
      </w:r>
      <w:r w:rsidRPr="00860E71">
        <w:rPr>
          <w:lang w:eastAsia="lt-LT"/>
        </w:rPr>
        <w:t>nenotifikuotin</w:t>
      </w:r>
      <w:r w:rsidR="00082202">
        <w:rPr>
          <w:lang w:eastAsia="lt-LT"/>
        </w:rPr>
        <w:t>i</w:t>
      </w:r>
      <w:r w:rsidRPr="00860E71">
        <w:rPr>
          <w:lang w:eastAsia="lt-LT"/>
        </w:rPr>
        <w:t xml:space="preserve"> Europos Komisijai.</w:t>
      </w:r>
    </w:p>
    <w:p w14:paraId="243882AE" w14:textId="473DC367" w:rsidR="0046577B" w:rsidRPr="00860E71" w:rsidRDefault="0046577B" w:rsidP="00FC7607">
      <w:pPr>
        <w:autoSpaceDE w:val="0"/>
        <w:autoSpaceDN w:val="0"/>
        <w:adjustRightInd w:val="0"/>
        <w:spacing w:before="40" w:after="40" w:line="300" w:lineRule="auto"/>
        <w:ind w:firstLine="851"/>
        <w:jc w:val="both"/>
        <w:rPr>
          <w:lang w:eastAsia="lt-LT"/>
        </w:rPr>
      </w:pPr>
      <w:r w:rsidRPr="00860E71">
        <w:t>Nutarim</w:t>
      </w:r>
      <w:r w:rsidR="00735D5A">
        <w:t>ų</w:t>
      </w:r>
      <w:r w:rsidRPr="00860E71">
        <w:t xml:space="preserve"> projekta</w:t>
      </w:r>
      <w:r w:rsidR="00735D5A">
        <w:t>i</w:t>
      </w:r>
      <w:r w:rsidRPr="00860E71">
        <w:t xml:space="preserve"> </w:t>
      </w:r>
      <w:r w:rsidRPr="00860E71">
        <w:rPr>
          <w:lang w:eastAsia="lt-LT"/>
        </w:rPr>
        <w:t>paskelbt</w:t>
      </w:r>
      <w:r w:rsidR="00082202">
        <w:rPr>
          <w:lang w:eastAsia="lt-LT"/>
        </w:rPr>
        <w:t>i</w:t>
      </w:r>
      <w:r w:rsidRPr="00860E71">
        <w:rPr>
          <w:lang w:eastAsia="lt-LT"/>
        </w:rPr>
        <w:t xml:space="preserve"> </w:t>
      </w:r>
      <w:r w:rsidRPr="00860E71">
        <w:rPr>
          <w:color w:val="000000"/>
        </w:rPr>
        <w:t>TAIS projektų posistemėje.</w:t>
      </w:r>
    </w:p>
    <w:p w14:paraId="243882AF" w14:textId="33E2F23B" w:rsidR="0046577B" w:rsidRPr="00860E71" w:rsidRDefault="0046577B" w:rsidP="00FC7607">
      <w:pPr>
        <w:spacing w:before="40" w:after="40" w:line="300" w:lineRule="auto"/>
        <w:ind w:firstLine="851"/>
        <w:jc w:val="both"/>
        <w:rPr>
          <w:color w:val="000000"/>
          <w:lang w:eastAsia="lt-LT"/>
        </w:rPr>
      </w:pPr>
      <w:r w:rsidRPr="00860E71">
        <w:rPr>
          <w:color w:val="000000"/>
          <w:lang w:eastAsia="lt-LT"/>
        </w:rPr>
        <w:t xml:space="preserve">Numatomo teisinio reguliavimo poveikio vertinimas, vadovaujantis Numatomo teisinio reguliavimo poveikio vertinimo metodikos, patvirtintos Vyriausybės </w:t>
      </w:r>
      <w:r w:rsidR="004E0F17" w:rsidRPr="00860E71">
        <w:rPr>
          <w:color w:val="000000"/>
          <w:lang w:eastAsia="lt-LT"/>
        </w:rPr>
        <w:t xml:space="preserve">2003 m. vasario 26 d. </w:t>
      </w:r>
      <w:r w:rsidR="00E9658E" w:rsidRPr="00860E71">
        <w:rPr>
          <w:color w:val="000000"/>
          <w:lang w:eastAsia="lt-LT"/>
        </w:rPr>
        <w:t>nutarimu Nr. </w:t>
      </w:r>
      <w:r w:rsidRPr="00860E71">
        <w:rPr>
          <w:color w:val="000000"/>
          <w:lang w:eastAsia="lt-LT"/>
        </w:rPr>
        <w:t>276, 4 punktu, neatliekamas.</w:t>
      </w:r>
    </w:p>
    <w:p w14:paraId="243882B0" w14:textId="2F60DB08" w:rsidR="0046577B" w:rsidRPr="00860E71" w:rsidRDefault="0046577B" w:rsidP="00FC7607">
      <w:pPr>
        <w:spacing w:before="40" w:after="40" w:line="300" w:lineRule="auto"/>
        <w:ind w:firstLine="851"/>
        <w:jc w:val="both"/>
        <w:rPr>
          <w:color w:val="000000"/>
          <w:lang w:eastAsia="lt-LT"/>
        </w:rPr>
      </w:pPr>
      <w:r w:rsidRPr="00860E71">
        <w:rPr>
          <w:color w:val="000000"/>
          <w:lang w:eastAsia="lt-LT"/>
        </w:rPr>
        <w:t>Nutarim</w:t>
      </w:r>
      <w:r w:rsidR="00735D5A">
        <w:rPr>
          <w:color w:val="000000"/>
          <w:lang w:eastAsia="lt-LT"/>
        </w:rPr>
        <w:t>ų</w:t>
      </w:r>
      <w:r w:rsidRPr="00860E71">
        <w:rPr>
          <w:color w:val="000000"/>
          <w:lang w:eastAsia="lt-LT"/>
        </w:rPr>
        <w:t xml:space="preserve"> projekt</w:t>
      </w:r>
      <w:r w:rsidR="00735D5A">
        <w:rPr>
          <w:color w:val="000000"/>
          <w:lang w:eastAsia="lt-LT"/>
        </w:rPr>
        <w:t>ams</w:t>
      </w:r>
      <w:r w:rsidRPr="00860E71">
        <w:rPr>
          <w:color w:val="000000"/>
          <w:lang w:eastAsia="lt-LT"/>
        </w:rPr>
        <w:t xml:space="preserve"> įgyvendinti papildomų valstybės biudžeto lėšų nereikės.</w:t>
      </w:r>
    </w:p>
    <w:p w14:paraId="243882B1" w14:textId="4C35BA3E" w:rsidR="0046577B" w:rsidRPr="00860E71" w:rsidRDefault="0046577B" w:rsidP="00FC7607">
      <w:pPr>
        <w:autoSpaceDE w:val="0"/>
        <w:autoSpaceDN w:val="0"/>
        <w:adjustRightInd w:val="0"/>
        <w:spacing w:before="40" w:after="40" w:line="300" w:lineRule="auto"/>
        <w:ind w:firstLine="851"/>
        <w:jc w:val="both"/>
        <w:rPr>
          <w:lang w:eastAsia="lt-LT"/>
        </w:rPr>
      </w:pPr>
      <w:r w:rsidRPr="00860E71">
        <w:lastRenderedPageBreak/>
        <w:t>Nutarim</w:t>
      </w:r>
      <w:r w:rsidR="00735D5A">
        <w:t>ų</w:t>
      </w:r>
      <w:r w:rsidRPr="00860E71">
        <w:t xml:space="preserve"> projekt</w:t>
      </w:r>
      <w:r w:rsidR="00735D5A">
        <w:t>us</w:t>
      </w:r>
      <w:r w:rsidRPr="00860E71">
        <w:t xml:space="preserve"> parengė </w:t>
      </w:r>
      <w:r w:rsidR="008737BB" w:rsidRPr="00860E71">
        <w:t xml:space="preserve">vyresnysis </w:t>
      </w:r>
      <w:r w:rsidR="001901C1" w:rsidRPr="00860E71">
        <w:t xml:space="preserve">ministerijos </w:t>
      </w:r>
      <w:r w:rsidR="008737BB" w:rsidRPr="00860E71">
        <w:t>patarėjas Adomas Puidokas (tel.</w:t>
      </w:r>
      <w:r w:rsidR="00735D5A">
        <w:t> </w:t>
      </w:r>
      <w:r w:rsidR="008737BB" w:rsidRPr="00860E71">
        <w:t>271</w:t>
      </w:r>
      <w:r w:rsidR="00860E71">
        <w:t> </w:t>
      </w:r>
      <w:r w:rsidR="008737BB" w:rsidRPr="00860E71">
        <w:t xml:space="preserve">8838, el. p. </w:t>
      </w:r>
      <w:hyperlink r:id="rId10" w:history="1">
        <w:r w:rsidR="008737BB" w:rsidRPr="00860E71">
          <w:rPr>
            <w:rStyle w:val="Hipersaitas"/>
            <w:color w:val="auto"/>
            <w:u w:val="none"/>
          </w:rPr>
          <w:t>adomas.puidokas@vrm.lt</w:t>
        </w:r>
      </w:hyperlink>
      <w:r w:rsidR="008737BB" w:rsidRPr="00860E71">
        <w:rPr>
          <w:rStyle w:val="Hipersaitas"/>
          <w:color w:val="auto"/>
          <w:u w:val="none"/>
        </w:rPr>
        <w:t>)</w:t>
      </w:r>
      <w:r w:rsidR="00860E71">
        <w:rPr>
          <w:rStyle w:val="Hipersaitas"/>
          <w:color w:val="auto"/>
          <w:u w:val="none"/>
        </w:rPr>
        <w:t>.</w:t>
      </w:r>
    </w:p>
    <w:p w14:paraId="13D21379" w14:textId="77777777" w:rsidR="001901C1" w:rsidRPr="00860E71" w:rsidRDefault="008454C8" w:rsidP="00FC7607">
      <w:pPr>
        <w:spacing w:before="40" w:after="40" w:line="300" w:lineRule="auto"/>
        <w:ind w:firstLine="851"/>
        <w:jc w:val="both"/>
        <w:rPr>
          <w:caps/>
          <w:color w:val="000000"/>
          <w:lang w:eastAsia="lt-LT"/>
        </w:rPr>
      </w:pPr>
      <w:r w:rsidRPr="00860E71">
        <w:rPr>
          <w:caps/>
          <w:color w:val="000000"/>
          <w:lang w:eastAsia="lt-LT"/>
        </w:rPr>
        <w:t>PRIDEDAMA</w:t>
      </w:r>
      <w:r w:rsidR="001901C1" w:rsidRPr="00860E71">
        <w:rPr>
          <w:caps/>
          <w:color w:val="000000"/>
          <w:lang w:eastAsia="lt-LT"/>
        </w:rPr>
        <w:t>:</w:t>
      </w:r>
    </w:p>
    <w:p w14:paraId="243882B2" w14:textId="37560297" w:rsidR="008454C8" w:rsidRDefault="004E0F17" w:rsidP="00FC7607">
      <w:pPr>
        <w:pStyle w:val="Sraopastraipa"/>
        <w:numPr>
          <w:ilvl w:val="0"/>
          <w:numId w:val="2"/>
        </w:numPr>
        <w:spacing w:before="40" w:after="40" w:line="300" w:lineRule="auto"/>
        <w:jc w:val="both"/>
        <w:rPr>
          <w:color w:val="000000"/>
          <w:lang w:val="lt-LT" w:eastAsia="lt-LT"/>
        </w:rPr>
      </w:pPr>
      <w:r w:rsidRPr="00860E71">
        <w:rPr>
          <w:color w:val="000000"/>
          <w:lang w:val="lt-LT" w:eastAsia="lt-LT"/>
        </w:rPr>
        <w:t>N</w:t>
      </w:r>
      <w:r w:rsidR="008454C8" w:rsidRPr="00860E71">
        <w:rPr>
          <w:color w:val="000000"/>
          <w:lang w:val="lt-LT" w:eastAsia="lt-LT"/>
        </w:rPr>
        <w:t>utarim</w:t>
      </w:r>
      <w:r w:rsidR="00FD4D6E">
        <w:rPr>
          <w:color w:val="000000"/>
          <w:lang w:val="lt-LT" w:eastAsia="lt-LT"/>
        </w:rPr>
        <w:t>ų</w:t>
      </w:r>
      <w:r w:rsidR="008454C8" w:rsidRPr="00860E71">
        <w:rPr>
          <w:color w:val="000000"/>
          <w:lang w:val="lt-LT" w:eastAsia="lt-LT"/>
        </w:rPr>
        <w:t xml:space="preserve"> projekta</w:t>
      </w:r>
      <w:r w:rsidR="00FD4D6E">
        <w:rPr>
          <w:color w:val="000000"/>
          <w:lang w:val="lt-LT" w:eastAsia="lt-LT"/>
        </w:rPr>
        <w:t>i</w:t>
      </w:r>
      <w:r w:rsidR="008454C8" w:rsidRPr="00860E71">
        <w:rPr>
          <w:color w:val="000000"/>
          <w:lang w:val="lt-LT" w:eastAsia="lt-LT"/>
        </w:rPr>
        <w:t xml:space="preserve">, </w:t>
      </w:r>
      <w:r w:rsidR="00DC652D">
        <w:rPr>
          <w:color w:val="000000"/>
          <w:lang w:val="lt-LT" w:eastAsia="lt-LT"/>
        </w:rPr>
        <w:t>9</w:t>
      </w:r>
      <w:r w:rsidR="008454C8" w:rsidRPr="00860E71">
        <w:rPr>
          <w:color w:val="000000"/>
          <w:lang w:val="lt-LT" w:eastAsia="lt-LT"/>
        </w:rPr>
        <w:t xml:space="preserve"> lapa</w:t>
      </w:r>
      <w:r w:rsidR="00A23C01">
        <w:rPr>
          <w:color w:val="000000"/>
          <w:lang w:val="lt-LT" w:eastAsia="lt-LT"/>
        </w:rPr>
        <w:t>i</w:t>
      </w:r>
      <w:r w:rsidR="00860E71">
        <w:rPr>
          <w:color w:val="000000"/>
          <w:lang w:val="lt-LT" w:eastAsia="lt-LT"/>
        </w:rPr>
        <w:t>.</w:t>
      </w:r>
    </w:p>
    <w:p w14:paraId="677D5257" w14:textId="2712116A" w:rsidR="00FD4D6E" w:rsidRPr="00860E71" w:rsidRDefault="00FD4D6E" w:rsidP="00FC7607">
      <w:pPr>
        <w:pStyle w:val="Sraopastraipa"/>
        <w:numPr>
          <w:ilvl w:val="0"/>
          <w:numId w:val="2"/>
        </w:numPr>
        <w:spacing w:before="40" w:after="40" w:line="300" w:lineRule="auto"/>
        <w:jc w:val="both"/>
        <w:rPr>
          <w:color w:val="000000"/>
          <w:lang w:val="lt-LT" w:eastAsia="lt-LT"/>
        </w:rPr>
      </w:pPr>
      <w:r>
        <w:rPr>
          <w:color w:val="000000"/>
          <w:lang w:val="lt-LT" w:eastAsia="lt-LT"/>
        </w:rPr>
        <w:t xml:space="preserve">Nutarimų projektų lyginamieji variantai, </w:t>
      </w:r>
      <w:r w:rsidR="00DC652D">
        <w:rPr>
          <w:color w:val="000000"/>
          <w:lang w:val="lt-LT" w:eastAsia="lt-LT"/>
        </w:rPr>
        <w:t>7</w:t>
      </w:r>
      <w:r w:rsidR="00A23C01">
        <w:rPr>
          <w:color w:val="000000"/>
          <w:lang w:val="lt-LT" w:eastAsia="lt-LT"/>
        </w:rPr>
        <w:t xml:space="preserve"> </w:t>
      </w:r>
      <w:r>
        <w:rPr>
          <w:color w:val="000000"/>
          <w:lang w:val="lt-LT" w:eastAsia="lt-LT"/>
        </w:rPr>
        <w:t>lapai.</w:t>
      </w:r>
    </w:p>
    <w:p w14:paraId="4C88B5A2" w14:textId="26319A85" w:rsidR="001901C1" w:rsidRPr="00860E71" w:rsidRDefault="001901C1" w:rsidP="00FC7607">
      <w:pPr>
        <w:pStyle w:val="Sraopastraipa"/>
        <w:numPr>
          <w:ilvl w:val="0"/>
          <w:numId w:val="2"/>
        </w:numPr>
        <w:spacing w:before="40" w:after="40" w:line="300" w:lineRule="auto"/>
        <w:jc w:val="both"/>
        <w:rPr>
          <w:lang w:val="lt-LT"/>
        </w:rPr>
      </w:pPr>
      <w:r w:rsidRPr="00860E71">
        <w:rPr>
          <w:lang w:val="lt-LT"/>
        </w:rPr>
        <w:t>Vyriausybės atstovų tarnybų reorganizavimo sąlygų aprašas, 5 lapai</w:t>
      </w:r>
      <w:r w:rsidR="00860E71">
        <w:rPr>
          <w:lang w:val="lt-LT"/>
        </w:rPr>
        <w:t>.</w:t>
      </w:r>
    </w:p>
    <w:p w14:paraId="04AA38D1" w14:textId="71D0C4A1" w:rsidR="001901C1" w:rsidRPr="00860E71" w:rsidRDefault="001901C1" w:rsidP="00FC7607">
      <w:pPr>
        <w:pStyle w:val="Sraopastraipa"/>
        <w:numPr>
          <w:ilvl w:val="0"/>
          <w:numId w:val="2"/>
        </w:numPr>
        <w:spacing w:before="40" w:after="40" w:line="300" w:lineRule="auto"/>
        <w:jc w:val="both"/>
        <w:rPr>
          <w:lang w:val="lt-LT"/>
        </w:rPr>
      </w:pPr>
      <w:r w:rsidRPr="00860E71">
        <w:rPr>
          <w:lang w:val="lt-LT"/>
        </w:rPr>
        <w:t>Vyriausybės atstovų įstaigos nuostatai, 3 lapai.</w:t>
      </w:r>
    </w:p>
    <w:p w14:paraId="243882B3" w14:textId="77777777" w:rsidR="008454C8" w:rsidRDefault="008454C8" w:rsidP="00FC7607">
      <w:pPr>
        <w:pStyle w:val="Default"/>
        <w:spacing w:before="40" w:after="40" w:line="300" w:lineRule="auto"/>
        <w:jc w:val="both"/>
      </w:pPr>
    </w:p>
    <w:p w14:paraId="29121E78" w14:textId="77777777" w:rsidR="00FC7607" w:rsidRPr="00860E71" w:rsidRDefault="00FC7607" w:rsidP="00FC7607">
      <w:pPr>
        <w:pStyle w:val="Default"/>
        <w:spacing w:before="40" w:after="40" w:line="300" w:lineRule="auto"/>
        <w:jc w:val="both"/>
      </w:pPr>
    </w:p>
    <w:p w14:paraId="243882B6" w14:textId="2845E1E3" w:rsidR="008454C8" w:rsidRPr="00860E71" w:rsidRDefault="008454C8" w:rsidP="00FC7607">
      <w:pPr>
        <w:autoSpaceDE w:val="0"/>
        <w:autoSpaceDN w:val="0"/>
        <w:adjustRightInd w:val="0"/>
        <w:spacing w:before="40" w:after="40" w:line="300" w:lineRule="auto"/>
        <w:jc w:val="both"/>
        <w:rPr>
          <w:lang w:eastAsia="lt-LT"/>
        </w:rPr>
      </w:pPr>
      <w:r w:rsidRPr="00860E71">
        <w:rPr>
          <w:lang w:eastAsia="lt-LT"/>
        </w:rPr>
        <w:t xml:space="preserve">Vidaus reikalų ministras                                                                                   </w:t>
      </w:r>
      <w:r w:rsidR="00F47C94" w:rsidRPr="00860E71">
        <w:rPr>
          <w:lang w:eastAsia="lt-LT"/>
        </w:rPr>
        <w:t xml:space="preserve">     </w:t>
      </w:r>
      <w:r w:rsidR="00CA43CD" w:rsidRPr="00860E71">
        <w:rPr>
          <w:lang w:eastAsia="lt-LT"/>
        </w:rPr>
        <w:t>Eimutis Misiūnas</w:t>
      </w:r>
      <w:r w:rsidR="00F47C94" w:rsidRPr="00860E71">
        <w:rPr>
          <w:lang w:eastAsia="lt-LT"/>
        </w:rPr>
        <w:t xml:space="preserve"> </w:t>
      </w:r>
    </w:p>
    <w:p w14:paraId="243882B7" w14:textId="77777777" w:rsidR="008454C8" w:rsidRDefault="008454C8" w:rsidP="00FC7607">
      <w:pPr>
        <w:tabs>
          <w:tab w:val="left" w:pos="1528"/>
        </w:tabs>
        <w:spacing w:before="40" w:after="40" w:line="300" w:lineRule="auto"/>
      </w:pPr>
    </w:p>
    <w:p w14:paraId="52DF7CDF" w14:textId="77777777" w:rsidR="00DE1734" w:rsidRDefault="00DE1734" w:rsidP="00FC7607">
      <w:pPr>
        <w:tabs>
          <w:tab w:val="left" w:pos="1528"/>
        </w:tabs>
        <w:spacing w:before="40" w:after="40" w:line="300" w:lineRule="auto"/>
      </w:pPr>
    </w:p>
    <w:p w14:paraId="37279E5D" w14:textId="77777777" w:rsidR="00FC7607" w:rsidRDefault="00FC7607" w:rsidP="00FC7607">
      <w:pPr>
        <w:tabs>
          <w:tab w:val="left" w:pos="1528"/>
        </w:tabs>
        <w:spacing w:before="40" w:after="40" w:line="300" w:lineRule="auto"/>
      </w:pPr>
    </w:p>
    <w:p w14:paraId="05F3152E" w14:textId="77777777" w:rsidR="00FC7607" w:rsidRDefault="00FC7607" w:rsidP="00FC7607">
      <w:pPr>
        <w:tabs>
          <w:tab w:val="left" w:pos="1528"/>
        </w:tabs>
        <w:spacing w:before="40" w:after="40" w:line="300" w:lineRule="auto"/>
      </w:pPr>
    </w:p>
    <w:p w14:paraId="59802C73" w14:textId="77777777" w:rsidR="00FC7607" w:rsidRDefault="00FC7607" w:rsidP="00FC7607">
      <w:pPr>
        <w:tabs>
          <w:tab w:val="left" w:pos="1528"/>
        </w:tabs>
        <w:spacing w:before="40" w:after="40" w:line="300" w:lineRule="auto"/>
      </w:pPr>
    </w:p>
    <w:p w14:paraId="25360E19" w14:textId="77777777" w:rsidR="00FC7607" w:rsidRDefault="00FC7607" w:rsidP="00FC7607">
      <w:pPr>
        <w:tabs>
          <w:tab w:val="left" w:pos="1528"/>
        </w:tabs>
        <w:spacing w:before="40" w:after="40" w:line="300" w:lineRule="auto"/>
      </w:pPr>
    </w:p>
    <w:p w14:paraId="25C79227" w14:textId="77777777" w:rsidR="00FC7607" w:rsidRDefault="00FC7607" w:rsidP="00FC7607">
      <w:pPr>
        <w:tabs>
          <w:tab w:val="left" w:pos="1528"/>
        </w:tabs>
        <w:spacing w:before="40" w:after="40" w:line="300" w:lineRule="auto"/>
      </w:pPr>
    </w:p>
    <w:p w14:paraId="743E9711" w14:textId="77777777" w:rsidR="00FC7607" w:rsidRDefault="00FC7607" w:rsidP="00FC7607">
      <w:pPr>
        <w:tabs>
          <w:tab w:val="left" w:pos="1528"/>
        </w:tabs>
        <w:spacing w:before="40" w:after="40" w:line="300" w:lineRule="auto"/>
      </w:pPr>
    </w:p>
    <w:p w14:paraId="20364A29" w14:textId="77777777" w:rsidR="00FC7607" w:rsidRDefault="00FC7607" w:rsidP="00FC7607">
      <w:pPr>
        <w:tabs>
          <w:tab w:val="left" w:pos="1528"/>
        </w:tabs>
        <w:spacing w:before="40" w:after="40" w:line="300" w:lineRule="auto"/>
      </w:pPr>
    </w:p>
    <w:p w14:paraId="5DC7B86C" w14:textId="77777777" w:rsidR="00FC7607" w:rsidRDefault="00FC7607" w:rsidP="00FC7607">
      <w:pPr>
        <w:tabs>
          <w:tab w:val="left" w:pos="1528"/>
        </w:tabs>
        <w:spacing w:before="40" w:after="40" w:line="300" w:lineRule="auto"/>
      </w:pPr>
    </w:p>
    <w:p w14:paraId="51FAE38C" w14:textId="77777777" w:rsidR="00FC7607" w:rsidRDefault="00FC7607" w:rsidP="00FC7607">
      <w:pPr>
        <w:tabs>
          <w:tab w:val="left" w:pos="1528"/>
        </w:tabs>
        <w:spacing w:before="40" w:after="40" w:line="300" w:lineRule="auto"/>
      </w:pPr>
    </w:p>
    <w:p w14:paraId="20F8434F" w14:textId="77777777" w:rsidR="00FC7607" w:rsidRDefault="00FC7607" w:rsidP="00FC7607">
      <w:pPr>
        <w:tabs>
          <w:tab w:val="left" w:pos="1528"/>
        </w:tabs>
        <w:spacing w:before="40" w:after="40" w:line="300" w:lineRule="auto"/>
      </w:pPr>
    </w:p>
    <w:p w14:paraId="6F3AF22E" w14:textId="77777777" w:rsidR="00FC7607" w:rsidRDefault="00FC7607" w:rsidP="00FC7607">
      <w:pPr>
        <w:tabs>
          <w:tab w:val="left" w:pos="1528"/>
        </w:tabs>
        <w:spacing w:before="40" w:after="40" w:line="300" w:lineRule="auto"/>
      </w:pPr>
    </w:p>
    <w:p w14:paraId="4369CFAA" w14:textId="77777777" w:rsidR="00FC7607" w:rsidRDefault="00FC7607" w:rsidP="00FC7607">
      <w:pPr>
        <w:tabs>
          <w:tab w:val="left" w:pos="1528"/>
        </w:tabs>
        <w:spacing w:before="40" w:after="40" w:line="300" w:lineRule="auto"/>
      </w:pPr>
    </w:p>
    <w:p w14:paraId="4D507776" w14:textId="77777777" w:rsidR="00FC7607" w:rsidRDefault="00FC7607" w:rsidP="00FC7607">
      <w:pPr>
        <w:tabs>
          <w:tab w:val="left" w:pos="1528"/>
        </w:tabs>
        <w:spacing w:before="40" w:after="40" w:line="300" w:lineRule="auto"/>
      </w:pPr>
    </w:p>
    <w:p w14:paraId="2303C761" w14:textId="77777777" w:rsidR="00FC7607" w:rsidRDefault="00FC7607" w:rsidP="00FC7607">
      <w:pPr>
        <w:tabs>
          <w:tab w:val="left" w:pos="1528"/>
        </w:tabs>
        <w:spacing w:before="40" w:after="40" w:line="300" w:lineRule="auto"/>
      </w:pPr>
    </w:p>
    <w:p w14:paraId="6304A216" w14:textId="77777777" w:rsidR="00FC7607" w:rsidRDefault="00FC7607" w:rsidP="00FC7607">
      <w:pPr>
        <w:tabs>
          <w:tab w:val="left" w:pos="1528"/>
        </w:tabs>
        <w:spacing w:before="40" w:after="40" w:line="300" w:lineRule="auto"/>
      </w:pPr>
    </w:p>
    <w:p w14:paraId="43CB1BA1" w14:textId="77777777" w:rsidR="00FC7607" w:rsidRDefault="00FC7607" w:rsidP="00FC7607">
      <w:pPr>
        <w:tabs>
          <w:tab w:val="left" w:pos="1528"/>
        </w:tabs>
        <w:spacing w:before="40" w:after="40" w:line="300" w:lineRule="auto"/>
      </w:pPr>
    </w:p>
    <w:p w14:paraId="61EFD012" w14:textId="77777777" w:rsidR="00FC7607" w:rsidRDefault="00FC7607" w:rsidP="00FC7607">
      <w:pPr>
        <w:tabs>
          <w:tab w:val="left" w:pos="1528"/>
        </w:tabs>
        <w:spacing w:before="40" w:after="40" w:line="300" w:lineRule="auto"/>
      </w:pPr>
    </w:p>
    <w:p w14:paraId="480E218C" w14:textId="77777777" w:rsidR="00FC7607" w:rsidRDefault="00FC7607" w:rsidP="00FC7607">
      <w:pPr>
        <w:tabs>
          <w:tab w:val="left" w:pos="1528"/>
        </w:tabs>
        <w:spacing w:before="40" w:after="40" w:line="300" w:lineRule="auto"/>
      </w:pPr>
    </w:p>
    <w:p w14:paraId="6129DDFC" w14:textId="77777777" w:rsidR="00FC7607" w:rsidRDefault="00FC7607" w:rsidP="00FC7607">
      <w:pPr>
        <w:tabs>
          <w:tab w:val="left" w:pos="1528"/>
        </w:tabs>
        <w:spacing w:before="40" w:after="40" w:line="300" w:lineRule="auto"/>
      </w:pPr>
    </w:p>
    <w:p w14:paraId="1E35FC7E" w14:textId="77777777" w:rsidR="00FC7607" w:rsidRDefault="00FC7607" w:rsidP="00FC7607">
      <w:pPr>
        <w:tabs>
          <w:tab w:val="left" w:pos="1528"/>
        </w:tabs>
        <w:spacing w:before="40" w:after="40" w:line="300" w:lineRule="auto"/>
      </w:pPr>
    </w:p>
    <w:p w14:paraId="18242F7D" w14:textId="77777777" w:rsidR="00FC7607" w:rsidRDefault="00FC7607" w:rsidP="00FC7607">
      <w:pPr>
        <w:tabs>
          <w:tab w:val="left" w:pos="1528"/>
        </w:tabs>
        <w:spacing w:before="40" w:after="40" w:line="300" w:lineRule="auto"/>
      </w:pPr>
    </w:p>
    <w:p w14:paraId="3F3E8D5A" w14:textId="77777777" w:rsidR="00FC7607" w:rsidRDefault="00FC7607" w:rsidP="00FC7607">
      <w:pPr>
        <w:tabs>
          <w:tab w:val="left" w:pos="1528"/>
        </w:tabs>
        <w:spacing w:before="40" w:after="40" w:line="300" w:lineRule="auto"/>
      </w:pPr>
    </w:p>
    <w:p w14:paraId="5DC17F59" w14:textId="77777777" w:rsidR="00FC7607" w:rsidRDefault="00FC7607" w:rsidP="00FC7607">
      <w:pPr>
        <w:tabs>
          <w:tab w:val="left" w:pos="1528"/>
        </w:tabs>
        <w:spacing w:before="40" w:after="40" w:line="300" w:lineRule="auto"/>
      </w:pPr>
    </w:p>
    <w:p w14:paraId="633F6860" w14:textId="77777777" w:rsidR="00FC7607" w:rsidRDefault="00FC7607" w:rsidP="00FC7607">
      <w:pPr>
        <w:tabs>
          <w:tab w:val="left" w:pos="1528"/>
        </w:tabs>
        <w:spacing w:before="40" w:after="40" w:line="300" w:lineRule="auto"/>
      </w:pPr>
    </w:p>
    <w:p w14:paraId="12940C0F" w14:textId="77777777" w:rsidR="00FC7607" w:rsidRDefault="00FC7607" w:rsidP="00FC7607">
      <w:pPr>
        <w:tabs>
          <w:tab w:val="left" w:pos="1528"/>
        </w:tabs>
        <w:spacing w:before="40" w:after="40" w:line="300" w:lineRule="auto"/>
      </w:pPr>
    </w:p>
    <w:p w14:paraId="243882CD" w14:textId="4CCD094D" w:rsidR="00301525" w:rsidRPr="00860E71" w:rsidRDefault="008737BB" w:rsidP="00FC7607">
      <w:pPr>
        <w:spacing w:before="40" w:after="40" w:line="300" w:lineRule="auto"/>
      </w:pPr>
      <w:r w:rsidRPr="00860E71">
        <w:t xml:space="preserve">Adomas Puidokas, (8 5) 271 8838, el. p. </w:t>
      </w:r>
      <w:hyperlink r:id="rId11" w:history="1">
        <w:r w:rsidRPr="00860E71">
          <w:rPr>
            <w:rStyle w:val="Hipersaitas"/>
            <w:color w:val="auto"/>
            <w:u w:val="none"/>
          </w:rPr>
          <w:t>adomas.puidokas@vrm.lt</w:t>
        </w:r>
      </w:hyperlink>
      <w:r w:rsidRPr="00860E71">
        <w:tab/>
      </w:r>
    </w:p>
    <w:sectPr w:rsidR="00301525" w:rsidRPr="00860E71" w:rsidSect="002976B0">
      <w:headerReference w:type="even" r:id="rId12"/>
      <w:headerReference w:type="default" r:id="rId13"/>
      <w:headerReference w:type="first" r:id="rId14"/>
      <w:pgSz w:w="11906" w:h="16838"/>
      <w:pgMar w:top="1134" w:right="567" w:bottom="1134" w:left="1701" w:header="567" w:footer="420"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4F417" w14:textId="77777777" w:rsidR="006D4F98" w:rsidRDefault="006D4F98" w:rsidP="00A137F7">
      <w:r>
        <w:separator/>
      </w:r>
    </w:p>
  </w:endnote>
  <w:endnote w:type="continuationSeparator" w:id="0">
    <w:p w14:paraId="71ADF1EE" w14:textId="77777777" w:rsidR="006D4F98" w:rsidRDefault="006D4F98" w:rsidP="00A1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68902" w14:textId="77777777" w:rsidR="006D4F98" w:rsidRDefault="006D4F98" w:rsidP="00A137F7">
      <w:r>
        <w:separator/>
      </w:r>
    </w:p>
  </w:footnote>
  <w:footnote w:type="continuationSeparator" w:id="0">
    <w:p w14:paraId="12AC9B84" w14:textId="77777777" w:rsidR="006D4F98" w:rsidRDefault="006D4F98" w:rsidP="00A1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82D3" w14:textId="77777777" w:rsidR="00733792" w:rsidRDefault="0058592B" w:rsidP="005A589E">
    <w:pPr>
      <w:pStyle w:val="Antrats"/>
      <w:framePr w:wrap="around" w:vAnchor="text" w:hAnchor="margin" w:xAlign="center" w:y="1"/>
      <w:rPr>
        <w:rStyle w:val="Puslapionumeris"/>
      </w:rPr>
    </w:pPr>
    <w:r>
      <w:rPr>
        <w:rStyle w:val="Puslapionumeris"/>
      </w:rPr>
      <w:fldChar w:fldCharType="begin"/>
    </w:r>
    <w:r w:rsidR="00F31E9E">
      <w:rPr>
        <w:rStyle w:val="Puslapionumeris"/>
      </w:rPr>
      <w:instrText xml:space="preserve">PAGE  </w:instrText>
    </w:r>
    <w:r>
      <w:rPr>
        <w:rStyle w:val="Puslapionumeris"/>
      </w:rPr>
      <w:fldChar w:fldCharType="separate"/>
    </w:r>
    <w:r w:rsidR="00F31E9E">
      <w:rPr>
        <w:rStyle w:val="Puslapionumeris"/>
        <w:noProof/>
      </w:rPr>
      <w:t>1</w:t>
    </w:r>
    <w:r>
      <w:rPr>
        <w:rStyle w:val="Puslapionumeris"/>
      </w:rPr>
      <w:fldChar w:fldCharType="end"/>
    </w:r>
  </w:p>
  <w:p w14:paraId="243882D4" w14:textId="77777777" w:rsidR="00733792" w:rsidRDefault="00BF497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82D5" w14:textId="77777777" w:rsidR="00733792" w:rsidRDefault="0058592B" w:rsidP="003D0FCE">
    <w:pPr>
      <w:pStyle w:val="Antrats"/>
      <w:framePr w:wrap="around" w:vAnchor="text" w:hAnchor="margin" w:xAlign="center" w:y="1"/>
      <w:rPr>
        <w:rStyle w:val="Puslapionumeris"/>
      </w:rPr>
    </w:pPr>
    <w:r>
      <w:rPr>
        <w:rStyle w:val="Puslapionumeris"/>
      </w:rPr>
      <w:fldChar w:fldCharType="begin"/>
    </w:r>
    <w:r w:rsidR="00F31E9E">
      <w:rPr>
        <w:rStyle w:val="Puslapionumeris"/>
      </w:rPr>
      <w:instrText xml:space="preserve">PAGE  </w:instrText>
    </w:r>
    <w:r>
      <w:rPr>
        <w:rStyle w:val="Puslapionumeris"/>
      </w:rPr>
      <w:fldChar w:fldCharType="separate"/>
    </w:r>
    <w:r w:rsidR="00BF4972">
      <w:rPr>
        <w:rStyle w:val="Puslapionumeris"/>
        <w:noProof/>
      </w:rPr>
      <w:t>2</w:t>
    </w:r>
    <w:r>
      <w:rPr>
        <w:rStyle w:val="Puslapionumeris"/>
      </w:rPr>
      <w:fldChar w:fldCharType="end"/>
    </w:r>
  </w:p>
  <w:p w14:paraId="243882D6" w14:textId="77777777" w:rsidR="00733792" w:rsidRDefault="00BF497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82D7" w14:textId="77777777" w:rsidR="0012020D" w:rsidRPr="0012020D" w:rsidRDefault="00BF4972" w:rsidP="0012020D">
    <w:pPr>
      <w:pStyle w:val="Antrats"/>
      <w:tabs>
        <w:tab w:val="clear" w:pos="8306"/>
        <w:tab w:val="right" w:pos="8647"/>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4A729E"/>
    <w:multiLevelType w:val="hybridMultilevel"/>
    <w:tmpl w:val="1CFC48D6"/>
    <w:lvl w:ilvl="0" w:tplc="FED241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C8"/>
    <w:rsid w:val="00075261"/>
    <w:rsid w:val="00082202"/>
    <w:rsid w:val="0016423D"/>
    <w:rsid w:val="001901C1"/>
    <w:rsid w:val="002717CE"/>
    <w:rsid w:val="002952B3"/>
    <w:rsid w:val="002976B0"/>
    <w:rsid w:val="002F127A"/>
    <w:rsid w:val="00301525"/>
    <w:rsid w:val="0046304A"/>
    <w:rsid w:val="0046577B"/>
    <w:rsid w:val="004A08F0"/>
    <w:rsid w:val="004C48C5"/>
    <w:rsid w:val="004E0F17"/>
    <w:rsid w:val="005023AA"/>
    <w:rsid w:val="00555C6C"/>
    <w:rsid w:val="0058592B"/>
    <w:rsid w:val="005A3510"/>
    <w:rsid w:val="006D4F98"/>
    <w:rsid w:val="007333A7"/>
    <w:rsid w:val="00735D5A"/>
    <w:rsid w:val="007404AE"/>
    <w:rsid w:val="007F02E5"/>
    <w:rsid w:val="007F7041"/>
    <w:rsid w:val="008454C8"/>
    <w:rsid w:val="00860E71"/>
    <w:rsid w:val="008663D1"/>
    <w:rsid w:val="008737BB"/>
    <w:rsid w:val="00885AFA"/>
    <w:rsid w:val="00897012"/>
    <w:rsid w:val="008D4C29"/>
    <w:rsid w:val="00927277"/>
    <w:rsid w:val="00994F07"/>
    <w:rsid w:val="00A137F7"/>
    <w:rsid w:val="00A23C01"/>
    <w:rsid w:val="00A31394"/>
    <w:rsid w:val="00AA616E"/>
    <w:rsid w:val="00AC58E4"/>
    <w:rsid w:val="00B41762"/>
    <w:rsid w:val="00B776F6"/>
    <w:rsid w:val="00B80CD9"/>
    <w:rsid w:val="00BB0B79"/>
    <w:rsid w:val="00BF107C"/>
    <w:rsid w:val="00BF3CDB"/>
    <w:rsid w:val="00BF4972"/>
    <w:rsid w:val="00BF4B5E"/>
    <w:rsid w:val="00C153C0"/>
    <w:rsid w:val="00CA43CD"/>
    <w:rsid w:val="00D603FC"/>
    <w:rsid w:val="00DC652D"/>
    <w:rsid w:val="00DE0E5E"/>
    <w:rsid w:val="00DE1734"/>
    <w:rsid w:val="00DF03F1"/>
    <w:rsid w:val="00E26743"/>
    <w:rsid w:val="00E56A37"/>
    <w:rsid w:val="00E9658E"/>
    <w:rsid w:val="00EF6AA4"/>
    <w:rsid w:val="00F15309"/>
    <w:rsid w:val="00F31E9E"/>
    <w:rsid w:val="00F47C94"/>
    <w:rsid w:val="00F8555B"/>
    <w:rsid w:val="00FC6982"/>
    <w:rsid w:val="00FC7607"/>
    <w:rsid w:val="00FD4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8828A"/>
  <w15:docId w15:val="{6677776C-DB70-4534-8DE7-12475E3B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4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454C8"/>
    <w:pPr>
      <w:tabs>
        <w:tab w:val="center" w:pos="4153"/>
        <w:tab w:val="right" w:pos="8306"/>
      </w:tabs>
    </w:pPr>
  </w:style>
  <w:style w:type="character" w:customStyle="1" w:styleId="AntratsDiagrama">
    <w:name w:val="Antraštės Diagrama"/>
    <w:basedOn w:val="Numatytasispastraiposriftas"/>
    <w:link w:val="Antrats"/>
    <w:uiPriority w:val="99"/>
    <w:rsid w:val="008454C8"/>
    <w:rPr>
      <w:rFonts w:ascii="Times New Roman" w:eastAsia="Times New Roman" w:hAnsi="Times New Roman" w:cs="Times New Roman"/>
      <w:sz w:val="24"/>
      <w:szCs w:val="24"/>
    </w:rPr>
  </w:style>
  <w:style w:type="paragraph" w:styleId="Antrat">
    <w:name w:val="caption"/>
    <w:basedOn w:val="prastasis"/>
    <w:next w:val="prastasis"/>
    <w:uiPriority w:val="99"/>
    <w:qFormat/>
    <w:rsid w:val="008454C8"/>
    <w:pPr>
      <w:jc w:val="center"/>
    </w:pPr>
    <w:rPr>
      <w:b/>
      <w:bCs/>
      <w:sz w:val="28"/>
      <w:szCs w:val="28"/>
    </w:rPr>
  </w:style>
  <w:style w:type="character" w:styleId="Puslapionumeris">
    <w:name w:val="page number"/>
    <w:basedOn w:val="Numatytasispastraiposriftas"/>
    <w:uiPriority w:val="99"/>
    <w:rsid w:val="008454C8"/>
  </w:style>
  <w:style w:type="character" w:styleId="Hipersaitas">
    <w:name w:val="Hyperlink"/>
    <w:basedOn w:val="Numatytasispastraiposriftas"/>
    <w:rsid w:val="008454C8"/>
    <w:rPr>
      <w:color w:val="0000FF"/>
      <w:u w:val="single"/>
    </w:rPr>
  </w:style>
  <w:style w:type="paragraph" w:styleId="Porat">
    <w:name w:val="footer"/>
    <w:basedOn w:val="prastasis"/>
    <w:link w:val="PoratDiagrama"/>
    <w:uiPriority w:val="99"/>
    <w:rsid w:val="008454C8"/>
    <w:pPr>
      <w:tabs>
        <w:tab w:val="center" w:pos="4819"/>
        <w:tab w:val="right" w:pos="9638"/>
      </w:tabs>
    </w:pPr>
  </w:style>
  <w:style w:type="character" w:customStyle="1" w:styleId="PoratDiagrama">
    <w:name w:val="Poraštė Diagrama"/>
    <w:basedOn w:val="Numatytasispastraiposriftas"/>
    <w:link w:val="Porat"/>
    <w:uiPriority w:val="99"/>
    <w:rsid w:val="008454C8"/>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uiPriority w:val="10"/>
    <w:qFormat/>
    <w:rsid w:val="008454C8"/>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10"/>
    <w:rsid w:val="008454C8"/>
    <w:rPr>
      <w:rFonts w:ascii="Cambria" w:eastAsia="Times New Roman" w:hAnsi="Cambria" w:cs="Times New Roman"/>
      <w:b/>
      <w:bCs/>
      <w:kern w:val="28"/>
      <w:sz w:val="32"/>
      <w:szCs w:val="32"/>
      <w:lang w:val="en-GB"/>
    </w:rPr>
  </w:style>
  <w:style w:type="paragraph" w:customStyle="1" w:styleId="tactin">
    <w:name w:val="tactin"/>
    <w:basedOn w:val="prastasis"/>
    <w:rsid w:val="008454C8"/>
    <w:pPr>
      <w:spacing w:before="100" w:beforeAutospacing="1" w:after="100" w:afterAutospacing="1"/>
    </w:pPr>
    <w:rPr>
      <w:lang w:eastAsia="lt-LT"/>
    </w:rPr>
  </w:style>
  <w:style w:type="paragraph" w:customStyle="1" w:styleId="Default">
    <w:name w:val="Default"/>
    <w:rsid w:val="008454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8454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54C8"/>
    <w:rPr>
      <w:rFonts w:ascii="Tahoma" w:eastAsia="Times New Roman" w:hAnsi="Tahoma" w:cs="Tahoma"/>
      <w:sz w:val="16"/>
      <w:szCs w:val="16"/>
      <w:lang w:val="en-GB"/>
    </w:rPr>
  </w:style>
  <w:style w:type="character" w:customStyle="1" w:styleId="clear">
    <w:name w:val="clear"/>
    <w:basedOn w:val="Numatytasispastraiposriftas"/>
    <w:rsid w:val="00BB0B79"/>
  </w:style>
  <w:style w:type="paragraph" w:styleId="Pagrindiniotekstotrauka2">
    <w:name w:val="Body Text Indent 2"/>
    <w:basedOn w:val="prastasis"/>
    <w:link w:val="Pagrindiniotekstotrauka2Diagrama"/>
    <w:uiPriority w:val="99"/>
    <w:semiHidden/>
    <w:unhideWhenUsed/>
    <w:rsid w:val="00BB0B79"/>
    <w:pPr>
      <w:spacing w:before="100" w:beforeAutospacing="1" w:after="100" w:afterAutospacing="1"/>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BB0B79"/>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94F07"/>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3553">
      <w:bodyDiv w:val="1"/>
      <w:marLeft w:val="0"/>
      <w:marRight w:val="0"/>
      <w:marTop w:val="0"/>
      <w:marBottom w:val="0"/>
      <w:divBdr>
        <w:top w:val="none" w:sz="0" w:space="0" w:color="auto"/>
        <w:left w:val="none" w:sz="0" w:space="0" w:color="auto"/>
        <w:bottom w:val="none" w:sz="0" w:space="0" w:color="auto"/>
        <w:right w:val="none" w:sz="0" w:space="0" w:color="auto"/>
      </w:divBdr>
    </w:div>
    <w:div w:id="744449496">
      <w:bodyDiv w:val="1"/>
      <w:marLeft w:val="0"/>
      <w:marRight w:val="0"/>
      <w:marTop w:val="0"/>
      <w:marBottom w:val="0"/>
      <w:divBdr>
        <w:top w:val="none" w:sz="0" w:space="0" w:color="auto"/>
        <w:left w:val="none" w:sz="0" w:space="0" w:color="auto"/>
        <w:bottom w:val="none" w:sz="0" w:space="0" w:color="auto"/>
        <w:right w:val="none" w:sz="0" w:space="0" w:color="auto"/>
      </w:divBdr>
      <w:divsChild>
        <w:div w:id="209585488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7595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omas.puidokas@vrm.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omas.puidokas@vrm.lt" TargetMode="External"/><Relationship Id="rId4" Type="http://schemas.openxmlformats.org/officeDocument/2006/relationships/webSettings" Target="webSettings.xml"/><Relationship Id="rId9" Type="http://schemas.openxmlformats.org/officeDocument/2006/relationships/hyperlink" Target="mailto:bendrasisd@vr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2109</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 Bareisiene</dc:creator>
  <cp:lastModifiedBy>Adomas Puidokas</cp:lastModifiedBy>
  <cp:revision>4</cp:revision>
  <cp:lastPrinted>2018-03-16T06:24:00Z</cp:lastPrinted>
  <dcterms:created xsi:type="dcterms:W3CDTF">2019-05-23T11:36:00Z</dcterms:created>
  <dcterms:modified xsi:type="dcterms:W3CDTF">2019-06-19T05:26:00Z</dcterms:modified>
</cp:coreProperties>
</file>