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55470" w14:textId="793A6EC2" w:rsidR="00EA119B" w:rsidRDefault="009D7E4A" w:rsidP="00EA119B">
      <w:pPr>
        <w:pStyle w:val="Antrat"/>
        <w:rPr>
          <w:sz w:val="24"/>
        </w:rPr>
      </w:pPr>
      <w:bookmarkStart w:id="0" w:name="_GoBack"/>
      <w:bookmarkEnd w:id="0"/>
      <w:r>
        <w:rPr>
          <w:noProof/>
          <w:lang w:eastAsia="lt-LT"/>
        </w:rPr>
        <w:drawing>
          <wp:inline distT="0" distB="0" distL="0" distR="0" wp14:anchorId="51B80D40" wp14:editId="1CE124FF">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27055471" w14:textId="77777777" w:rsidR="00EA119B" w:rsidRDefault="00EA119B" w:rsidP="00EA119B">
      <w:pPr>
        <w:pStyle w:val="Antrat"/>
        <w:rPr>
          <w:sz w:val="24"/>
        </w:rPr>
      </w:pPr>
    </w:p>
    <w:p w14:paraId="27055472" w14:textId="77777777" w:rsidR="00EA119B" w:rsidRDefault="00EA119B" w:rsidP="00EA119B">
      <w:pPr>
        <w:pStyle w:val="Antrat"/>
        <w:rPr>
          <w:sz w:val="24"/>
        </w:rPr>
      </w:pPr>
      <w:r>
        <w:rPr>
          <w:sz w:val="24"/>
        </w:rPr>
        <w:t>LIETUVOS RESPUBLIKOS VIDAUS REIKALŲ MINISTERIJ</w:t>
      </w:r>
      <w:r w:rsidR="00C85BE0">
        <w:rPr>
          <w:sz w:val="24"/>
        </w:rPr>
        <w:t>A</w:t>
      </w:r>
    </w:p>
    <w:p w14:paraId="27055473" w14:textId="77777777"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14:paraId="27055477" w14:textId="77777777" w:rsidTr="00F63DEF">
        <w:trPr>
          <w:trHeight w:val="669"/>
          <w:jc w:val="center"/>
        </w:trPr>
        <w:tc>
          <w:tcPr>
            <w:tcW w:w="9492" w:type="dxa"/>
          </w:tcPr>
          <w:p w14:paraId="27055474" w14:textId="77777777" w:rsidR="00EA119B" w:rsidRDefault="00EA119B" w:rsidP="00F63DEF">
            <w:pPr>
              <w:pStyle w:val="Antrats"/>
              <w:tabs>
                <w:tab w:val="left" w:pos="720"/>
              </w:tabs>
              <w:jc w:val="center"/>
              <w:rPr>
                <w:sz w:val="20"/>
              </w:rPr>
            </w:pPr>
            <w:r>
              <w:rPr>
                <w:sz w:val="20"/>
              </w:rPr>
              <w:t>Biudžetinė įstaiga,  Šventaragio g. 2,  LT-01510  Vilnius,</w:t>
            </w:r>
          </w:p>
          <w:p w14:paraId="27055475" w14:textId="77777777" w:rsidR="00EA119B" w:rsidRDefault="00EA119B" w:rsidP="00F63DEF">
            <w:pPr>
              <w:pStyle w:val="Antrats"/>
              <w:tabs>
                <w:tab w:val="left" w:pos="720"/>
              </w:tabs>
              <w:jc w:val="center"/>
              <w:rPr>
                <w:sz w:val="20"/>
              </w:rPr>
            </w:pPr>
            <w:r>
              <w:rPr>
                <w:sz w:val="20"/>
              </w:rPr>
              <w:t xml:space="preserve">tel.: (8 5)  271 7154 / 271 7178,  faks. (8 5)  271 8551,  el. p. </w:t>
            </w:r>
            <w:hyperlink r:id="rId9" w:history="1">
              <w:r w:rsidRPr="00FC6229">
                <w:rPr>
                  <w:rStyle w:val="Hipersaitas"/>
                  <w:color w:val="000000" w:themeColor="text1"/>
                  <w:sz w:val="20"/>
                  <w:u w:val="none"/>
                </w:rPr>
                <w:t>bendrasisd@vrm.lt</w:t>
              </w:r>
            </w:hyperlink>
            <w:r>
              <w:rPr>
                <w:sz w:val="20"/>
              </w:rPr>
              <w:t xml:space="preserve"> </w:t>
            </w:r>
          </w:p>
          <w:p w14:paraId="27055476" w14:textId="77777777" w:rsidR="00EA119B" w:rsidRDefault="00EA119B" w:rsidP="00F63DEF">
            <w:pPr>
              <w:pStyle w:val="Antrats"/>
              <w:tabs>
                <w:tab w:val="clear" w:pos="4153"/>
                <w:tab w:val="clear" w:pos="8306"/>
              </w:tabs>
              <w:jc w:val="center"/>
              <w:rPr>
                <w:sz w:val="20"/>
              </w:rPr>
            </w:pPr>
            <w:r>
              <w:rPr>
                <w:sz w:val="20"/>
              </w:rPr>
              <w:t>Duomenys kaupiami ir saugomi Juridinių asmenų registre, kodas 188601464</w:t>
            </w:r>
          </w:p>
        </w:tc>
      </w:tr>
    </w:tbl>
    <w:p w14:paraId="27055478" w14:textId="77777777" w:rsidR="00EA119B" w:rsidRDefault="00EA119B" w:rsidP="00EA119B">
      <w:pPr>
        <w:rPr>
          <w:lang w:val="lt-LT"/>
        </w:rPr>
      </w:pPr>
    </w:p>
    <w:p w14:paraId="27055479" w14:textId="77777777" w:rsidR="00EA119B" w:rsidRDefault="00EA119B" w:rsidP="00EA119B">
      <w:pPr>
        <w:rPr>
          <w:lang w:val="lt-LT"/>
        </w:rPr>
      </w:pPr>
    </w:p>
    <w:tbl>
      <w:tblPr>
        <w:tblW w:w="9639" w:type="dxa"/>
        <w:tblLayout w:type="fixed"/>
        <w:tblLook w:val="0000" w:firstRow="0" w:lastRow="0" w:firstColumn="0" w:lastColumn="0" w:noHBand="0" w:noVBand="0"/>
      </w:tblPr>
      <w:tblGrid>
        <w:gridCol w:w="4644"/>
        <w:gridCol w:w="504"/>
        <w:gridCol w:w="239"/>
        <w:gridCol w:w="1559"/>
        <w:gridCol w:w="2693"/>
      </w:tblGrid>
      <w:tr w:rsidR="005C6497" w:rsidRPr="003E69E4" w14:paraId="27055481" w14:textId="77777777" w:rsidTr="004E0D5C">
        <w:tc>
          <w:tcPr>
            <w:tcW w:w="4644" w:type="dxa"/>
          </w:tcPr>
          <w:p w14:paraId="2705547A" w14:textId="1E594DDE" w:rsidR="005C6497" w:rsidRDefault="004E0D5C" w:rsidP="00443DAF">
            <w:pPr>
              <w:pStyle w:val="Antrats"/>
              <w:tabs>
                <w:tab w:val="clear" w:pos="4153"/>
                <w:tab w:val="clear" w:pos="8306"/>
              </w:tabs>
              <w:spacing w:line="360" w:lineRule="auto"/>
            </w:pPr>
            <w:r>
              <w:t>Socialinės apsaugos ir darbo</w:t>
            </w:r>
            <w:r w:rsidR="00A6073A">
              <w:t xml:space="preserve"> ministerijai</w:t>
            </w:r>
          </w:p>
        </w:tc>
        <w:tc>
          <w:tcPr>
            <w:tcW w:w="504" w:type="dxa"/>
          </w:tcPr>
          <w:p w14:paraId="2705547B" w14:textId="77777777" w:rsidR="005C6497" w:rsidRDefault="005C6497" w:rsidP="00443DAF">
            <w:pPr>
              <w:pStyle w:val="Antrats"/>
              <w:tabs>
                <w:tab w:val="clear" w:pos="4153"/>
                <w:tab w:val="clear" w:pos="8306"/>
              </w:tabs>
              <w:spacing w:line="360" w:lineRule="auto"/>
            </w:pPr>
          </w:p>
        </w:tc>
        <w:tc>
          <w:tcPr>
            <w:tcW w:w="239" w:type="dxa"/>
          </w:tcPr>
          <w:p w14:paraId="2705547D" w14:textId="551DE3D0" w:rsidR="005C6497" w:rsidRDefault="005C6497" w:rsidP="00443DAF">
            <w:pPr>
              <w:pStyle w:val="Antrats"/>
              <w:tabs>
                <w:tab w:val="clear" w:pos="4153"/>
                <w:tab w:val="clear" w:pos="8306"/>
              </w:tabs>
              <w:spacing w:line="360" w:lineRule="auto"/>
              <w:jc w:val="right"/>
            </w:pPr>
          </w:p>
        </w:tc>
        <w:tc>
          <w:tcPr>
            <w:tcW w:w="1559" w:type="dxa"/>
          </w:tcPr>
          <w:p w14:paraId="2705547E" w14:textId="1AA2DBF9" w:rsidR="00443DAF" w:rsidRDefault="00443DAF" w:rsidP="00443DAF">
            <w:pPr>
              <w:pStyle w:val="Antrats"/>
              <w:tabs>
                <w:tab w:val="clear" w:pos="4153"/>
                <w:tab w:val="clear" w:pos="8306"/>
              </w:tabs>
              <w:spacing w:line="360" w:lineRule="auto"/>
            </w:pPr>
          </w:p>
        </w:tc>
        <w:tc>
          <w:tcPr>
            <w:tcW w:w="2693" w:type="dxa"/>
          </w:tcPr>
          <w:p w14:paraId="27055480" w14:textId="74DDADC1" w:rsidR="005C6497" w:rsidRDefault="005C6497" w:rsidP="00443DAF">
            <w:pPr>
              <w:pStyle w:val="Antrats"/>
              <w:tabs>
                <w:tab w:val="clear" w:pos="4153"/>
                <w:tab w:val="clear" w:pos="8306"/>
              </w:tabs>
              <w:spacing w:line="360" w:lineRule="auto"/>
            </w:pPr>
            <w:r>
              <w:t xml:space="preserve">Nr. </w:t>
            </w:r>
          </w:p>
        </w:tc>
      </w:tr>
      <w:tr w:rsidR="00443DAF" w:rsidRPr="003E69E4" w14:paraId="739D23F6" w14:textId="77777777" w:rsidTr="004E0D5C">
        <w:tc>
          <w:tcPr>
            <w:tcW w:w="4644" w:type="dxa"/>
          </w:tcPr>
          <w:p w14:paraId="36A7CE4A" w14:textId="61A8F783" w:rsidR="00443DAF" w:rsidRDefault="00443DAF" w:rsidP="00443DAF">
            <w:pPr>
              <w:pStyle w:val="Antrats"/>
              <w:tabs>
                <w:tab w:val="clear" w:pos="4153"/>
                <w:tab w:val="clear" w:pos="8306"/>
              </w:tabs>
              <w:spacing w:line="360" w:lineRule="auto"/>
            </w:pPr>
          </w:p>
        </w:tc>
        <w:tc>
          <w:tcPr>
            <w:tcW w:w="504" w:type="dxa"/>
          </w:tcPr>
          <w:p w14:paraId="5EA1C96B" w14:textId="77777777" w:rsidR="00443DAF" w:rsidRDefault="00443DAF" w:rsidP="00443DAF">
            <w:pPr>
              <w:pStyle w:val="Antrats"/>
              <w:tabs>
                <w:tab w:val="clear" w:pos="4153"/>
                <w:tab w:val="clear" w:pos="8306"/>
              </w:tabs>
              <w:spacing w:line="360" w:lineRule="auto"/>
            </w:pPr>
          </w:p>
        </w:tc>
        <w:tc>
          <w:tcPr>
            <w:tcW w:w="239" w:type="dxa"/>
          </w:tcPr>
          <w:p w14:paraId="7FB8F438" w14:textId="77777777" w:rsidR="00443DAF" w:rsidRDefault="00443DAF" w:rsidP="00443DAF">
            <w:pPr>
              <w:pStyle w:val="Antrats"/>
              <w:tabs>
                <w:tab w:val="clear" w:pos="4153"/>
                <w:tab w:val="clear" w:pos="8306"/>
              </w:tabs>
              <w:spacing w:line="360" w:lineRule="auto"/>
              <w:jc w:val="right"/>
            </w:pPr>
          </w:p>
        </w:tc>
        <w:tc>
          <w:tcPr>
            <w:tcW w:w="1559" w:type="dxa"/>
          </w:tcPr>
          <w:p w14:paraId="757E0D30" w14:textId="2361FA80" w:rsidR="00443DAF" w:rsidRDefault="00443DAF" w:rsidP="004E0D5C">
            <w:pPr>
              <w:pStyle w:val="Antrats"/>
              <w:tabs>
                <w:tab w:val="clear" w:pos="4153"/>
                <w:tab w:val="clear" w:pos="8306"/>
              </w:tabs>
              <w:spacing w:line="360" w:lineRule="auto"/>
            </w:pPr>
            <w:r>
              <w:t>Į</w:t>
            </w:r>
            <w:r w:rsidR="004E0D5C">
              <w:rPr>
                <w:szCs w:val="24"/>
              </w:rPr>
              <w:t xml:space="preserve"> 2020-07</w:t>
            </w:r>
            <w:r w:rsidR="00A6073A">
              <w:rPr>
                <w:szCs w:val="24"/>
              </w:rPr>
              <w:t>-</w:t>
            </w:r>
            <w:r w:rsidR="004E0D5C">
              <w:rPr>
                <w:szCs w:val="24"/>
              </w:rPr>
              <w:t>02</w:t>
            </w:r>
          </w:p>
        </w:tc>
        <w:tc>
          <w:tcPr>
            <w:tcW w:w="2693" w:type="dxa"/>
          </w:tcPr>
          <w:p w14:paraId="7FCCEC96" w14:textId="11049628" w:rsidR="00443DAF" w:rsidRDefault="00443DAF" w:rsidP="00443DAF">
            <w:pPr>
              <w:pStyle w:val="Antrats"/>
              <w:tabs>
                <w:tab w:val="clear" w:pos="4153"/>
                <w:tab w:val="clear" w:pos="8306"/>
              </w:tabs>
              <w:spacing w:line="360" w:lineRule="auto"/>
            </w:pPr>
            <w:r>
              <w:t>Nr.</w:t>
            </w:r>
            <w:r w:rsidR="00A6073A">
              <w:t xml:space="preserve"> </w:t>
            </w:r>
            <w:r w:rsidR="004E0D5C" w:rsidRPr="004E0D5C">
              <w:rPr>
                <w:szCs w:val="24"/>
              </w:rPr>
              <w:t>(14.1E-32)STAP-550</w:t>
            </w:r>
          </w:p>
        </w:tc>
      </w:tr>
    </w:tbl>
    <w:p w14:paraId="27055482" w14:textId="77777777" w:rsidR="00EA119B" w:rsidRDefault="00EA119B" w:rsidP="00EA119B">
      <w:pPr>
        <w:pStyle w:val="Antrats"/>
        <w:tabs>
          <w:tab w:val="clear" w:pos="4153"/>
          <w:tab w:val="clear" w:pos="8306"/>
        </w:tabs>
      </w:pPr>
    </w:p>
    <w:p w14:paraId="2867529B" w14:textId="77777777" w:rsidR="00671E8B" w:rsidRDefault="00671E8B" w:rsidP="00EA119B">
      <w:pPr>
        <w:pStyle w:val="Antrats"/>
        <w:tabs>
          <w:tab w:val="clear" w:pos="4153"/>
          <w:tab w:val="clear" w:pos="8306"/>
        </w:tabs>
      </w:pPr>
    </w:p>
    <w:p w14:paraId="2065E0E4" w14:textId="77777777" w:rsidR="00671E8B" w:rsidRDefault="00671E8B" w:rsidP="00EA119B">
      <w:pPr>
        <w:pStyle w:val="Antrats"/>
        <w:tabs>
          <w:tab w:val="clear" w:pos="4153"/>
          <w:tab w:val="clear" w:pos="8306"/>
        </w:tabs>
      </w:pPr>
    </w:p>
    <w:p w14:paraId="46F3BAFA" w14:textId="77777777" w:rsidR="00A6073A" w:rsidRDefault="00A6073A" w:rsidP="00A6073A">
      <w:pPr>
        <w:pStyle w:val="Antrats"/>
        <w:tabs>
          <w:tab w:val="clear" w:pos="4153"/>
          <w:tab w:val="clear" w:pos="8306"/>
        </w:tabs>
        <w:jc w:val="both"/>
      </w:pPr>
      <w:r>
        <w:rPr>
          <w:b/>
          <w:bCs/>
          <w:caps/>
        </w:rPr>
        <w:t>DĖL LIETUVOS RESPUBLIKOS VYRIAUSYBĖS NUTARIMO PROJEKTO DERINIMO</w:t>
      </w:r>
    </w:p>
    <w:p w14:paraId="4AC27095" w14:textId="77777777" w:rsidR="00671E8B" w:rsidRDefault="00671E8B" w:rsidP="00EA119B">
      <w:pPr>
        <w:pStyle w:val="Antrats"/>
        <w:tabs>
          <w:tab w:val="clear" w:pos="4153"/>
          <w:tab w:val="clear" w:pos="8306"/>
        </w:tabs>
      </w:pPr>
    </w:p>
    <w:p w14:paraId="545DAA9E" w14:textId="77777777" w:rsidR="00671E8B" w:rsidRDefault="00671E8B" w:rsidP="00EA119B">
      <w:pPr>
        <w:pStyle w:val="Antrats"/>
        <w:tabs>
          <w:tab w:val="clear" w:pos="4153"/>
          <w:tab w:val="clear" w:pos="8306"/>
        </w:tabs>
      </w:pPr>
    </w:p>
    <w:p w14:paraId="7344486C" w14:textId="3B1E9CDE" w:rsidR="004E0D5C" w:rsidRDefault="0004399A" w:rsidP="00671E8B">
      <w:pPr>
        <w:pStyle w:val="Antrats"/>
        <w:tabs>
          <w:tab w:val="clear" w:pos="4153"/>
          <w:tab w:val="clear" w:pos="8306"/>
        </w:tabs>
        <w:spacing w:line="324" w:lineRule="auto"/>
        <w:jc w:val="both"/>
      </w:pPr>
      <w:r>
        <w:tab/>
      </w:r>
      <w:r w:rsidR="00A6073A">
        <w:t xml:space="preserve">Vidaus reikalų ministerija </w:t>
      </w:r>
      <w:r w:rsidR="00A6073A">
        <w:rPr>
          <w:szCs w:val="24"/>
        </w:rPr>
        <w:t xml:space="preserve">įvertino </w:t>
      </w:r>
      <w:r w:rsidR="004E0D5C">
        <w:t>Socialinės apsaugos ir darbo</w:t>
      </w:r>
      <w:r w:rsidR="004E0D5C">
        <w:rPr>
          <w:szCs w:val="24"/>
        </w:rPr>
        <w:t xml:space="preserve"> ministerijos parengtą</w:t>
      </w:r>
      <w:r w:rsidR="00D9027B">
        <w:rPr>
          <w:szCs w:val="24"/>
        </w:rPr>
        <w:t xml:space="preserve"> </w:t>
      </w:r>
      <w:r w:rsidR="004E0D5C">
        <w:t>Lietuvos Respublikos Vyriausybės nutarimo „Dėl Lietuvos Respublikos Vyriausybės 2010 m. gegužės 26 d. nutarimo Nr. 627 „Dėl įgaliojimų suteikimo Socialinės apsaugos ir darbo ministerijai įgyvendinti kai kurių biudžetinių įstaigų savininko teises ir pareigas“ pakeitimo“ projektą.</w:t>
      </w:r>
      <w:r w:rsidR="00D9027B">
        <w:tab/>
      </w:r>
      <w:r w:rsidR="004E0D5C">
        <w:t>Informuojame, kad pagal s</w:t>
      </w:r>
      <w:r w:rsidR="00D9027B">
        <w:t>avo kompetenciją p</w:t>
      </w:r>
      <w:r w:rsidR="004E0D5C">
        <w:t>astabų ar pasiūlymų dėl teikiamo derinti projekto</w:t>
      </w:r>
      <w:r w:rsidR="00D9027B">
        <w:t xml:space="preserve"> neturime</w:t>
      </w:r>
      <w:r w:rsidR="004E0D5C">
        <w:t>.</w:t>
      </w:r>
    </w:p>
    <w:p w14:paraId="675FE482" w14:textId="77777777" w:rsidR="004E0D5C" w:rsidRDefault="004E0D5C" w:rsidP="00671E8B">
      <w:pPr>
        <w:pStyle w:val="Antrats"/>
        <w:tabs>
          <w:tab w:val="clear" w:pos="4153"/>
          <w:tab w:val="clear" w:pos="8306"/>
        </w:tabs>
        <w:spacing w:line="324" w:lineRule="auto"/>
        <w:jc w:val="both"/>
      </w:pPr>
    </w:p>
    <w:p w14:paraId="7EFEC85E" w14:textId="77777777" w:rsidR="00D9027B" w:rsidRDefault="00D9027B" w:rsidP="00671E8B">
      <w:pPr>
        <w:pStyle w:val="Antrats"/>
        <w:tabs>
          <w:tab w:val="clear" w:pos="4153"/>
          <w:tab w:val="clear" w:pos="8306"/>
        </w:tabs>
        <w:spacing w:line="324" w:lineRule="auto"/>
        <w:jc w:val="both"/>
        <w:rPr>
          <w:spacing w:val="-2"/>
        </w:rPr>
      </w:pPr>
    </w:p>
    <w:p w14:paraId="7F715FB8" w14:textId="77777777" w:rsidR="00671E8B" w:rsidRDefault="00671E8B" w:rsidP="00EA119B">
      <w:pPr>
        <w:pStyle w:val="Antrats"/>
        <w:tabs>
          <w:tab w:val="clear" w:pos="4153"/>
          <w:tab w:val="clear" w:pos="8306"/>
        </w:tabs>
      </w:pPr>
    </w:p>
    <w:tbl>
      <w:tblPr>
        <w:tblW w:w="9923" w:type="dxa"/>
        <w:tblInd w:w="-142" w:type="dxa"/>
        <w:tblLayout w:type="fixed"/>
        <w:tblLook w:val="0000" w:firstRow="0" w:lastRow="0" w:firstColumn="0" w:lastColumn="0" w:noHBand="0" w:noVBand="0"/>
      </w:tblPr>
      <w:tblGrid>
        <w:gridCol w:w="4678"/>
        <w:gridCol w:w="5245"/>
      </w:tblGrid>
      <w:tr w:rsidR="00671E8B" w14:paraId="19090D5E" w14:textId="77777777" w:rsidTr="00C967FB">
        <w:tc>
          <w:tcPr>
            <w:tcW w:w="4678" w:type="dxa"/>
          </w:tcPr>
          <w:p w14:paraId="73E6D73F" w14:textId="77777777" w:rsidR="00671E8B" w:rsidRDefault="00671E8B" w:rsidP="00C967FB">
            <w:pPr>
              <w:pStyle w:val="Antrats"/>
              <w:tabs>
                <w:tab w:val="clear" w:pos="4153"/>
                <w:tab w:val="clear" w:pos="8306"/>
                <w:tab w:val="left" w:pos="-358"/>
              </w:tabs>
              <w:ind w:left="-358" w:firstLine="358"/>
            </w:pPr>
            <w:r>
              <w:t>Vidaus reikalų viceministrė</w:t>
            </w:r>
          </w:p>
        </w:tc>
        <w:tc>
          <w:tcPr>
            <w:tcW w:w="5245" w:type="dxa"/>
          </w:tcPr>
          <w:p w14:paraId="79DC71DC" w14:textId="26919113" w:rsidR="00671E8B" w:rsidRDefault="00671E8B" w:rsidP="00C967FB">
            <w:pPr>
              <w:pStyle w:val="Antrats"/>
              <w:tabs>
                <w:tab w:val="clear" w:pos="4153"/>
                <w:tab w:val="clear" w:pos="8306"/>
                <w:tab w:val="left" w:pos="-358"/>
              </w:tabs>
              <w:ind w:left="-358" w:firstLine="358"/>
              <w:jc w:val="right"/>
            </w:pPr>
            <w:r>
              <w:t xml:space="preserve">Beata </w:t>
            </w:r>
            <w:proofErr w:type="spellStart"/>
            <w:r>
              <w:t>Maliušicka</w:t>
            </w:r>
            <w:r w:rsidR="00D9027B">
              <w:t>-</w:t>
            </w:r>
            <w:proofErr w:type="spellEnd"/>
            <w:r w:rsidR="00D9027B">
              <w:t xml:space="preserve"> </w:t>
            </w:r>
            <w:proofErr w:type="spellStart"/>
            <w:r w:rsidR="00D9027B">
              <w:t>Stankevič</w:t>
            </w:r>
            <w:proofErr w:type="spellEnd"/>
          </w:p>
        </w:tc>
      </w:tr>
    </w:tbl>
    <w:p w14:paraId="2705548E" w14:textId="77777777" w:rsidR="005A0D67" w:rsidRDefault="005A0D67" w:rsidP="00EA119B">
      <w:pPr>
        <w:pStyle w:val="Antrats"/>
        <w:tabs>
          <w:tab w:val="clear" w:pos="4153"/>
          <w:tab w:val="clear" w:pos="8306"/>
        </w:tabs>
      </w:pPr>
    </w:p>
    <w:p w14:paraId="3B720E54" w14:textId="77777777" w:rsidR="00671E8B" w:rsidRDefault="00671E8B" w:rsidP="00EA119B">
      <w:pPr>
        <w:pStyle w:val="Antrats"/>
        <w:tabs>
          <w:tab w:val="clear" w:pos="4153"/>
          <w:tab w:val="clear" w:pos="8306"/>
        </w:tabs>
      </w:pPr>
    </w:p>
    <w:p w14:paraId="219C895B" w14:textId="77777777" w:rsidR="00671E8B" w:rsidRDefault="00671E8B" w:rsidP="00EA119B">
      <w:pPr>
        <w:pStyle w:val="Antrats"/>
        <w:tabs>
          <w:tab w:val="clear" w:pos="4153"/>
          <w:tab w:val="clear" w:pos="8306"/>
        </w:tabs>
      </w:pPr>
    </w:p>
    <w:p w14:paraId="0D4E1D90" w14:textId="77777777" w:rsidR="00671E8B" w:rsidRDefault="00671E8B" w:rsidP="00EA119B">
      <w:pPr>
        <w:pStyle w:val="Antrats"/>
        <w:tabs>
          <w:tab w:val="clear" w:pos="4153"/>
          <w:tab w:val="clear" w:pos="8306"/>
        </w:tabs>
      </w:pPr>
    </w:p>
    <w:p w14:paraId="6AE5704B" w14:textId="77777777" w:rsidR="00671E8B" w:rsidRDefault="00671E8B" w:rsidP="00EA119B">
      <w:pPr>
        <w:pStyle w:val="Antrats"/>
        <w:tabs>
          <w:tab w:val="clear" w:pos="4153"/>
          <w:tab w:val="clear" w:pos="8306"/>
        </w:tabs>
      </w:pPr>
    </w:p>
    <w:p w14:paraId="7F11E1D5" w14:textId="77777777" w:rsidR="00671E8B" w:rsidRDefault="00671E8B" w:rsidP="00EA119B">
      <w:pPr>
        <w:pStyle w:val="Antrats"/>
        <w:tabs>
          <w:tab w:val="clear" w:pos="4153"/>
          <w:tab w:val="clear" w:pos="8306"/>
        </w:tabs>
      </w:pPr>
    </w:p>
    <w:p w14:paraId="6C119A7E" w14:textId="77777777" w:rsidR="00671E8B" w:rsidRDefault="00671E8B" w:rsidP="00EA119B">
      <w:pPr>
        <w:pStyle w:val="Antrats"/>
        <w:tabs>
          <w:tab w:val="clear" w:pos="4153"/>
          <w:tab w:val="clear" w:pos="8306"/>
        </w:tabs>
      </w:pPr>
    </w:p>
    <w:p w14:paraId="7A60C630" w14:textId="77777777" w:rsidR="00671E8B" w:rsidRDefault="00671E8B" w:rsidP="00EA119B">
      <w:pPr>
        <w:pStyle w:val="Antrats"/>
        <w:tabs>
          <w:tab w:val="clear" w:pos="4153"/>
          <w:tab w:val="clear" w:pos="8306"/>
        </w:tabs>
      </w:pPr>
    </w:p>
    <w:p w14:paraId="6DA0075C" w14:textId="77777777" w:rsidR="00671E8B" w:rsidRDefault="00671E8B" w:rsidP="00EA119B">
      <w:pPr>
        <w:pStyle w:val="Antrats"/>
        <w:tabs>
          <w:tab w:val="clear" w:pos="4153"/>
          <w:tab w:val="clear" w:pos="8306"/>
        </w:tabs>
      </w:pPr>
    </w:p>
    <w:p w14:paraId="2F47523A" w14:textId="77777777" w:rsidR="00671E8B" w:rsidRDefault="00671E8B" w:rsidP="00EA119B">
      <w:pPr>
        <w:pStyle w:val="Antrats"/>
        <w:tabs>
          <w:tab w:val="clear" w:pos="4153"/>
          <w:tab w:val="clear" w:pos="8306"/>
        </w:tabs>
      </w:pPr>
    </w:p>
    <w:p w14:paraId="5E2A5402" w14:textId="77777777" w:rsidR="00671E8B" w:rsidRDefault="00671E8B" w:rsidP="00EA119B">
      <w:pPr>
        <w:pStyle w:val="Antrats"/>
        <w:tabs>
          <w:tab w:val="clear" w:pos="4153"/>
          <w:tab w:val="clear" w:pos="8306"/>
        </w:tabs>
      </w:pPr>
    </w:p>
    <w:p w14:paraId="18E5C1DF" w14:textId="77777777" w:rsidR="00671E8B" w:rsidRDefault="00671E8B" w:rsidP="00EA119B">
      <w:pPr>
        <w:pStyle w:val="Antrats"/>
        <w:tabs>
          <w:tab w:val="clear" w:pos="4153"/>
          <w:tab w:val="clear" w:pos="8306"/>
        </w:tabs>
      </w:pPr>
    </w:p>
    <w:p w14:paraId="414B4621" w14:textId="77777777" w:rsidR="00671E8B" w:rsidRDefault="00671E8B" w:rsidP="00EA119B">
      <w:pPr>
        <w:pStyle w:val="Antrats"/>
        <w:tabs>
          <w:tab w:val="clear" w:pos="4153"/>
          <w:tab w:val="clear" w:pos="8306"/>
        </w:tabs>
      </w:pPr>
    </w:p>
    <w:p w14:paraId="773EFF30" w14:textId="77777777" w:rsidR="00671E8B" w:rsidRDefault="00671E8B" w:rsidP="00671E8B">
      <w:pPr>
        <w:jc w:val="both"/>
        <w:rPr>
          <w:noProof/>
          <w:lang w:val="lt-LT"/>
        </w:rPr>
      </w:pPr>
    </w:p>
    <w:p w14:paraId="270554A7" w14:textId="218E9D8D" w:rsidR="0005618E" w:rsidRPr="007976F5" w:rsidRDefault="00671E8B" w:rsidP="00671E8B">
      <w:pPr>
        <w:jc w:val="both"/>
      </w:pPr>
      <w:r w:rsidRPr="008D4F01">
        <w:rPr>
          <w:noProof/>
          <w:lang w:val="lt-LT"/>
        </w:rPr>
        <w:t xml:space="preserve">S. Šarkutė, tel. 271 8919, el. p. </w:t>
      </w:r>
      <w:hyperlink r:id="rId10" w:history="1">
        <w:r w:rsidRPr="008D4F01">
          <w:rPr>
            <w:rStyle w:val="Hipersaitas"/>
            <w:noProof/>
            <w:color w:val="auto"/>
            <w:u w:val="none"/>
            <w:lang w:val="lt-LT"/>
          </w:rPr>
          <w:t>sandra.sarkute@vrm.lt</w:t>
        </w:r>
      </w:hyperlink>
    </w:p>
    <w:sectPr w:rsidR="0005618E" w:rsidRPr="007976F5" w:rsidSect="00F625E1">
      <w:headerReference w:type="even" r:id="rId11"/>
      <w:headerReference w:type="default" r:id="rId12"/>
      <w:footerReference w:type="first" r:id="rId13"/>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5850C" w14:textId="77777777" w:rsidR="00FD3826" w:rsidRDefault="00FD3826" w:rsidP="00DB30A6">
      <w:r>
        <w:separator/>
      </w:r>
    </w:p>
  </w:endnote>
  <w:endnote w:type="continuationSeparator" w:id="0">
    <w:p w14:paraId="54B6F717" w14:textId="77777777" w:rsidR="00FD3826" w:rsidRDefault="00FD3826"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270554B3" w14:textId="77777777" w:rsidTr="00CB2C23">
      <w:trPr>
        <w:trHeight w:val="1276"/>
      </w:trPr>
      <w:tc>
        <w:tcPr>
          <w:tcW w:w="7573" w:type="dxa"/>
        </w:tcPr>
        <w:p w14:paraId="270554B1" w14:textId="77777777" w:rsidR="005C4059" w:rsidRDefault="002E13E4" w:rsidP="002A2934">
          <w:pPr>
            <w:pStyle w:val="Porat"/>
            <w:rPr>
              <w:lang w:val="lt-LT"/>
            </w:rPr>
          </w:pPr>
        </w:p>
      </w:tc>
      <w:tc>
        <w:tcPr>
          <w:tcW w:w="1708" w:type="dxa"/>
        </w:tcPr>
        <w:p w14:paraId="270554B2" w14:textId="6FEFA827" w:rsidR="005C4059" w:rsidRDefault="00F604DF" w:rsidP="00D97282">
          <w:pPr>
            <w:pStyle w:val="Porat"/>
            <w:ind w:left="-106" w:right="-203" w:hanging="2"/>
            <w:rPr>
              <w:lang w:val="lt-LT"/>
            </w:rPr>
          </w:pPr>
          <w:r>
            <w:rPr>
              <w:noProof/>
              <w:lang w:val="lt-LT" w:eastAsia="lt-LT"/>
            </w:rPr>
            <w:drawing>
              <wp:inline distT="0" distB="0" distL="0" distR="0" wp14:anchorId="5812D6B4" wp14:editId="72EFCF0F">
                <wp:extent cx="1022350" cy="771525"/>
                <wp:effectExtent l="0" t="0" r="635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771525"/>
                        </a:xfrm>
                        <a:prstGeom prst="rect">
                          <a:avLst/>
                        </a:prstGeom>
                      </pic:spPr>
                    </pic:pic>
                  </a:graphicData>
                </a:graphic>
              </wp:inline>
            </w:drawing>
          </w:r>
        </w:p>
      </w:tc>
    </w:tr>
  </w:tbl>
  <w:p w14:paraId="270554B4" w14:textId="77777777" w:rsidR="005C4059" w:rsidRDefault="002E13E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1DCE9" w14:textId="77777777" w:rsidR="00FD3826" w:rsidRDefault="00FD3826" w:rsidP="00DB30A6">
      <w:r>
        <w:separator/>
      </w:r>
    </w:p>
  </w:footnote>
  <w:footnote w:type="continuationSeparator" w:id="0">
    <w:p w14:paraId="772B9B0E" w14:textId="77777777" w:rsidR="00FD3826" w:rsidRDefault="00FD3826"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554AF"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270554B0" w14:textId="77777777" w:rsidR="00BA5CFC" w:rsidRDefault="002E13E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22306"/>
      <w:docPartObj>
        <w:docPartGallery w:val="Page Numbers (Top of Page)"/>
        <w:docPartUnique/>
      </w:docPartObj>
    </w:sdtPr>
    <w:sdtEndPr/>
    <w:sdtContent>
      <w:p w14:paraId="6D6516D9" w14:textId="2859EB67" w:rsidR="00671E8B" w:rsidRDefault="00671E8B">
        <w:pPr>
          <w:pStyle w:val="Antrats"/>
          <w:jc w:val="center"/>
        </w:pPr>
        <w:r>
          <w:fldChar w:fldCharType="begin"/>
        </w:r>
        <w:r>
          <w:instrText>PAGE   \* MERGEFORMAT</w:instrText>
        </w:r>
        <w:r>
          <w:fldChar w:fldCharType="separate"/>
        </w:r>
        <w:r w:rsidR="004E0D5C">
          <w:rPr>
            <w:noProof/>
          </w:rPr>
          <w:t>2</w:t>
        </w:r>
        <w:r>
          <w:fldChar w:fldCharType="end"/>
        </w:r>
      </w:p>
    </w:sdtContent>
  </w:sdt>
  <w:p w14:paraId="5368B330" w14:textId="77777777" w:rsidR="00671E8B" w:rsidRDefault="00671E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F30D6"/>
    <w:multiLevelType w:val="hybridMultilevel"/>
    <w:tmpl w:val="77CEB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6D43"/>
    <w:rsid w:val="0004399A"/>
    <w:rsid w:val="0005618E"/>
    <w:rsid w:val="000742EB"/>
    <w:rsid w:val="00084BC0"/>
    <w:rsid w:val="00085A86"/>
    <w:rsid w:val="000B6FAB"/>
    <w:rsid w:val="001168BF"/>
    <w:rsid w:val="00116FE4"/>
    <w:rsid w:val="001448EF"/>
    <w:rsid w:val="00147FBE"/>
    <w:rsid w:val="0019136B"/>
    <w:rsid w:val="001A2267"/>
    <w:rsid w:val="001F5416"/>
    <w:rsid w:val="002174A5"/>
    <w:rsid w:val="0025508D"/>
    <w:rsid w:val="0025599E"/>
    <w:rsid w:val="00257E52"/>
    <w:rsid w:val="00263408"/>
    <w:rsid w:val="00265030"/>
    <w:rsid w:val="00280F08"/>
    <w:rsid w:val="002A2934"/>
    <w:rsid w:val="002E13E4"/>
    <w:rsid w:val="003079BC"/>
    <w:rsid w:val="003214F0"/>
    <w:rsid w:val="00371333"/>
    <w:rsid w:val="00402D81"/>
    <w:rsid w:val="00405628"/>
    <w:rsid w:val="00443DAF"/>
    <w:rsid w:val="00472CA7"/>
    <w:rsid w:val="0047498C"/>
    <w:rsid w:val="00497BF0"/>
    <w:rsid w:val="004C2429"/>
    <w:rsid w:val="004E0D5C"/>
    <w:rsid w:val="004E4D56"/>
    <w:rsid w:val="005106C0"/>
    <w:rsid w:val="0052414F"/>
    <w:rsid w:val="005257ED"/>
    <w:rsid w:val="005A0D67"/>
    <w:rsid w:val="005A1DD7"/>
    <w:rsid w:val="005A4144"/>
    <w:rsid w:val="005C6497"/>
    <w:rsid w:val="005F21C8"/>
    <w:rsid w:val="005F5EA9"/>
    <w:rsid w:val="00621B8F"/>
    <w:rsid w:val="006453B7"/>
    <w:rsid w:val="00671E8B"/>
    <w:rsid w:val="00715384"/>
    <w:rsid w:val="00727A32"/>
    <w:rsid w:val="007976F5"/>
    <w:rsid w:val="007D070D"/>
    <w:rsid w:val="0080073C"/>
    <w:rsid w:val="00821F92"/>
    <w:rsid w:val="0087651F"/>
    <w:rsid w:val="00882930"/>
    <w:rsid w:val="008C2329"/>
    <w:rsid w:val="008C75BB"/>
    <w:rsid w:val="008C7D76"/>
    <w:rsid w:val="00911428"/>
    <w:rsid w:val="009148A5"/>
    <w:rsid w:val="00935F50"/>
    <w:rsid w:val="009503F2"/>
    <w:rsid w:val="00953FD1"/>
    <w:rsid w:val="00976636"/>
    <w:rsid w:val="009862F8"/>
    <w:rsid w:val="009D478C"/>
    <w:rsid w:val="009D7E4A"/>
    <w:rsid w:val="00A6073A"/>
    <w:rsid w:val="00A67106"/>
    <w:rsid w:val="00A90883"/>
    <w:rsid w:val="00AB5BF4"/>
    <w:rsid w:val="00AC3E0A"/>
    <w:rsid w:val="00AE10B4"/>
    <w:rsid w:val="00AF262B"/>
    <w:rsid w:val="00B8485F"/>
    <w:rsid w:val="00BC65CD"/>
    <w:rsid w:val="00BE163F"/>
    <w:rsid w:val="00BF3D5C"/>
    <w:rsid w:val="00C41A30"/>
    <w:rsid w:val="00C45200"/>
    <w:rsid w:val="00C85BE0"/>
    <w:rsid w:val="00CB2C23"/>
    <w:rsid w:val="00CB76DC"/>
    <w:rsid w:val="00CC0C11"/>
    <w:rsid w:val="00D66C81"/>
    <w:rsid w:val="00D9027B"/>
    <w:rsid w:val="00D97282"/>
    <w:rsid w:val="00DB30A6"/>
    <w:rsid w:val="00DD1997"/>
    <w:rsid w:val="00DE4C88"/>
    <w:rsid w:val="00EA119B"/>
    <w:rsid w:val="00EC0CD9"/>
    <w:rsid w:val="00F55692"/>
    <w:rsid w:val="00F604DF"/>
    <w:rsid w:val="00F61E2F"/>
    <w:rsid w:val="00F62B78"/>
    <w:rsid w:val="00FB4AAA"/>
    <w:rsid w:val="00FC018A"/>
    <w:rsid w:val="00FC5E44"/>
    <w:rsid w:val="00FD3826"/>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5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sandra.sarkute@vr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bendrasisd@vr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406</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2020-07-14T05:30:00Z</dcterms:created>
  <dc:creator>m05493</dc:creator>
  <cp:lastModifiedBy>Dovilė Orliukaitė</cp:lastModifiedBy>
  <cp:lastPrinted>2017-02-21T13:41:00Z</cp:lastPrinted>
  <dcterms:modified xsi:type="dcterms:W3CDTF">2020-07-14T05:30:00Z</dcterms:modified>
  <cp:revision>2</cp:revision>
</cp:coreProperties>
</file>