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E596C" w14:textId="77777777" w:rsidR="00307F64" w:rsidRPr="00186E8B" w:rsidRDefault="00307F64" w:rsidP="00307F64">
      <w:pPr>
        <w:jc w:val="center"/>
        <w:rPr>
          <w:b/>
        </w:rPr>
      </w:pPr>
      <w:bookmarkStart w:id="0" w:name="_GoBack"/>
      <w:bookmarkEnd w:id="0"/>
      <w:r w:rsidRPr="00186E8B">
        <w:rPr>
          <w:b/>
          <w:lang w:eastAsia="lt-LT"/>
        </w:rPr>
        <w:t>Valstybei svarba</w:t>
      </w:r>
      <w:r w:rsidR="00667FEE">
        <w:rPr>
          <w:b/>
          <w:lang w:eastAsia="lt-LT"/>
        </w:rPr>
        <w:t>us projekto „Kauno viešasis logistikos centras“ įgyvendinimo ataskaita</w:t>
      </w:r>
    </w:p>
    <w:p w14:paraId="449E596D" w14:textId="77777777" w:rsidR="00307F64" w:rsidRDefault="00307F64" w:rsidP="00307F64"/>
    <w:p w14:paraId="449E596E" w14:textId="77777777" w:rsidR="00307F64" w:rsidRDefault="00307F64" w:rsidP="00307F64"/>
    <w:tbl>
      <w:tblPr>
        <w:tblStyle w:val="Lentelstinklelis"/>
        <w:tblW w:w="0" w:type="auto"/>
        <w:tblLook w:val="04A0" w:firstRow="1" w:lastRow="0" w:firstColumn="1" w:lastColumn="0" w:noHBand="0" w:noVBand="1"/>
      </w:tblPr>
      <w:tblGrid>
        <w:gridCol w:w="9629"/>
      </w:tblGrid>
      <w:tr w:rsidR="00307F64" w:rsidRPr="00E47835" w14:paraId="449E5970" w14:textId="77777777" w:rsidTr="00642168">
        <w:tc>
          <w:tcPr>
            <w:tcW w:w="9629" w:type="dxa"/>
          </w:tcPr>
          <w:p w14:paraId="449E596F" w14:textId="77777777" w:rsidR="00307F64" w:rsidRPr="00667FEE" w:rsidRDefault="00307F64" w:rsidP="00667FEE">
            <w:pPr>
              <w:rPr>
                <w:rFonts w:ascii="Times New Roman" w:hAnsi="Times New Roman"/>
                <w:b/>
              </w:rPr>
            </w:pPr>
            <w:r w:rsidRPr="00E47835">
              <w:rPr>
                <w:rFonts w:ascii="Times New Roman" w:hAnsi="Times New Roman"/>
                <w:b/>
              </w:rPr>
              <w:t>Projekto pavadinimas</w:t>
            </w:r>
            <w:r w:rsidRPr="009A00B4">
              <w:rPr>
                <w:rFonts w:ascii="Times New Roman" w:hAnsi="Times New Roman"/>
              </w:rPr>
              <w:t xml:space="preserve">: </w:t>
            </w:r>
            <w:r w:rsidR="00DA39D0" w:rsidRPr="009A00B4">
              <w:rPr>
                <w:rFonts w:ascii="Times New Roman" w:hAnsi="Times New Roman"/>
                <w:color w:val="000000" w:themeColor="text1"/>
              </w:rPr>
              <w:t>Kauno</w:t>
            </w:r>
            <w:r w:rsidR="00E0559A" w:rsidRPr="009A00B4">
              <w:rPr>
                <w:rFonts w:ascii="Times New Roman" w:hAnsi="Times New Roman"/>
                <w:color w:val="000000" w:themeColor="text1"/>
              </w:rPr>
              <w:t xml:space="preserve"> vieš</w:t>
            </w:r>
            <w:r w:rsidR="00D50640" w:rsidRPr="009A00B4">
              <w:rPr>
                <w:rFonts w:ascii="Times New Roman" w:hAnsi="Times New Roman"/>
                <w:color w:val="000000" w:themeColor="text1"/>
              </w:rPr>
              <w:t>ojo logistikos centro projektas</w:t>
            </w:r>
            <w:r w:rsidR="000B00EE" w:rsidRPr="009A00B4">
              <w:rPr>
                <w:rFonts w:ascii="Times New Roman" w:hAnsi="Times New Roman"/>
                <w:color w:val="000000" w:themeColor="text1"/>
              </w:rPr>
              <w:t xml:space="preserve"> (20</w:t>
            </w:r>
            <w:r w:rsidR="00136869" w:rsidRPr="009A00B4">
              <w:rPr>
                <w:rFonts w:ascii="Times New Roman" w:hAnsi="Times New Roman"/>
                <w:color w:val="000000" w:themeColor="text1"/>
              </w:rPr>
              <w:t>11</w:t>
            </w:r>
            <w:r w:rsidR="000B00EE" w:rsidRPr="009A00B4">
              <w:rPr>
                <w:rFonts w:ascii="Times New Roman" w:hAnsi="Times New Roman"/>
              </w:rPr>
              <w:t>-0</w:t>
            </w:r>
            <w:r w:rsidR="00136869" w:rsidRPr="009A00B4">
              <w:rPr>
                <w:rFonts w:ascii="Times New Roman" w:hAnsi="Times New Roman"/>
              </w:rPr>
              <w:t>3</w:t>
            </w:r>
            <w:r w:rsidR="000B00EE" w:rsidRPr="009A00B4">
              <w:rPr>
                <w:rFonts w:ascii="Times New Roman" w:hAnsi="Times New Roman"/>
              </w:rPr>
              <w:t>-0</w:t>
            </w:r>
            <w:r w:rsidR="00136869" w:rsidRPr="009A00B4">
              <w:rPr>
                <w:rFonts w:ascii="Times New Roman" w:hAnsi="Times New Roman"/>
              </w:rPr>
              <w:t>2</w:t>
            </w:r>
            <w:r w:rsidR="000B00EE" w:rsidRPr="009A00B4">
              <w:rPr>
                <w:rFonts w:ascii="Times New Roman" w:hAnsi="Times New Roman"/>
              </w:rPr>
              <w:t xml:space="preserve"> / </w:t>
            </w:r>
            <w:r w:rsidR="00136869" w:rsidRPr="009A00B4">
              <w:rPr>
                <w:rFonts w:ascii="Times New Roman" w:hAnsi="Times New Roman"/>
              </w:rPr>
              <w:t>260</w:t>
            </w:r>
            <w:r w:rsidR="000B00EE" w:rsidRPr="009A00B4">
              <w:rPr>
                <w:rFonts w:ascii="Times New Roman" w:hAnsi="Times New Roman"/>
              </w:rPr>
              <w:t>).</w:t>
            </w:r>
          </w:p>
        </w:tc>
      </w:tr>
      <w:tr w:rsidR="00307F64" w:rsidRPr="00E47835" w14:paraId="449E5972" w14:textId="77777777" w:rsidTr="00642168">
        <w:tc>
          <w:tcPr>
            <w:tcW w:w="9629" w:type="dxa"/>
          </w:tcPr>
          <w:p w14:paraId="449E5971" w14:textId="77777777" w:rsidR="00307F64" w:rsidRPr="00E47835" w:rsidRDefault="00307F64" w:rsidP="00667FEE">
            <w:pPr>
              <w:rPr>
                <w:rFonts w:ascii="Times New Roman" w:hAnsi="Times New Roman"/>
                <w:b/>
              </w:rPr>
            </w:pPr>
            <w:r w:rsidRPr="00E47835">
              <w:rPr>
                <w:rFonts w:ascii="Times New Roman" w:hAnsi="Times New Roman"/>
                <w:b/>
              </w:rPr>
              <w:t>Atsakinga ministerija:</w:t>
            </w:r>
            <w:r>
              <w:rPr>
                <w:rFonts w:ascii="Times New Roman" w:hAnsi="Times New Roman"/>
                <w:b/>
              </w:rPr>
              <w:t xml:space="preserve"> </w:t>
            </w:r>
            <w:r w:rsidRPr="009A00B4">
              <w:rPr>
                <w:rFonts w:ascii="Times New Roman" w:hAnsi="Times New Roman"/>
              </w:rPr>
              <w:t>Susisiekimo ministerija.</w:t>
            </w:r>
          </w:p>
        </w:tc>
      </w:tr>
      <w:tr w:rsidR="00307F64" w:rsidRPr="00E47835" w14:paraId="449E5974" w14:textId="77777777" w:rsidTr="00642168">
        <w:tc>
          <w:tcPr>
            <w:tcW w:w="9629" w:type="dxa"/>
          </w:tcPr>
          <w:p w14:paraId="449E5973" w14:textId="77777777" w:rsidR="00307F64" w:rsidRPr="00E47835" w:rsidRDefault="00307F64" w:rsidP="00667FEE">
            <w:pPr>
              <w:rPr>
                <w:rFonts w:ascii="Times New Roman" w:hAnsi="Times New Roman"/>
                <w:b/>
              </w:rPr>
            </w:pPr>
            <w:r w:rsidRPr="00E47835">
              <w:rPr>
                <w:rFonts w:ascii="Times New Roman" w:hAnsi="Times New Roman"/>
                <w:b/>
              </w:rPr>
              <w:t>Projekto vykdytojas:</w:t>
            </w:r>
            <w:r>
              <w:rPr>
                <w:rFonts w:ascii="Times New Roman" w:hAnsi="Times New Roman"/>
                <w:b/>
              </w:rPr>
              <w:t xml:space="preserve"> </w:t>
            </w:r>
            <w:r w:rsidR="00EB3DB8" w:rsidRPr="009A00B4">
              <w:rPr>
                <w:rFonts w:ascii="Times New Roman" w:hAnsi="Times New Roman"/>
              </w:rPr>
              <w:t>AB „Lietuvos geležinkeliai“ (2019-02-20 / 169).</w:t>
            </w:r>
          </w:p>
        </w:tc>
      </w:tr>
      <w:tr w:rsidR="00307F64" w:rsidRPr="00E47835" w14:paraId="449E5976" w14:textId="77777777" w:rsidTr="00642168">
        <w:tc>
          <w:tcPr>
            <w:tcW w:w="9629" w:type="dxa"/>
          </w:tcPr>
          <w:p w14:paraId="449E5975" w14:textId="77777777" w:rsidR="00307F64" w:rsidRPr="00F274A8" w:rsidRDefault="00307F64" w:rsidP="00667FEE">
            <w:pPr>
              <w:rPr>
                <w:rFonts w:ascii="Times New Roman" w:hAnsi="Times New Roman"/>
                <w:b/>
                <w:i/>
              </w:rPr>
            </w:pPr>
            <w:r w:rsidRPr="00E47835">
              <w:rPr>
                <w:rFonts w:ascii="Times New Roman" w:hAnsi="Times New Roman"/>
                <w:b/>
              </w:rPr>
              <w:t>Projekto tikslas:</w:t>
            </w:r>
            <w:r w:rsidR="00667FEE">
              <w:rPr>
                <w:rFonts w:ascii="Times New Roman" w:hAnsi="Times New Roman"/>
                <w:b/>
              </w:rPr>
              <w:t xml:space="preserve"> </w:t>
            </w:r>
            <w:r w:rsidR="00DE6BC9" w:rsidRPr="006A0E92">
              <w:rPr>
                <w:rFonts w:ascii="Times New Roman" w:hAnsi="Times New Roman"/>
                <w:szCs w:val="24"/>
              </w:rPr>
              <w:t>įgyvendinant Nacionalinę susisiekimo plėtros 2014–2022 metų programą, patvirtintą Lietuvos Respublikos Vyriausybės 2013 m. gruodžio 18 d. nutarimu Nr. 1253 „Dėl Nacionalinės susisiekimo plėtros 2014–2022 metų programos patvirtinimo“, pritraukti užsienio ir Lietuvos investicijas, plėtoti įvairiarūšio transporto sistemą Lietuvoje ir skatinti naudoti ekologišką geležinkelių transportą.</w:t>
            </w:r>
          </w:p>
        </w:tc>
      </w:tr>
      <w:tr w:rsidR="00307F64" w:rsidRPr="00E47835" w14:paraId="449E597D" w14:textId="77777777" w:rsidTr="00642168">
        <w:tc>
          <w:tcPr>
            <w:tcW w:w="9629" w:type="dxa"/>
          </w:tcPr>
          <w:p w14:paraId="449E5977" w14:textId="77777777" w:rsidR="00445B13" w:rsidRDefault="00307F64" w:rsidP="00642168">
            <w:pPr>
              <w:rPr>
                <w:rFonts w:ascii="Times New Roman" w:hAnsi="Times New Roman"/>
                <w:b/>
                <w:i/>
              </w:rPr>
            </w:pPr>
            <w:r w:rsidRPr="00E47835">
              <w:rPr>
                <w:rFonts w:ascii="Times New Roman" w:hAnsi="Times New Roman"/>
                <w:b/>
              </w:rPr>
              <w:t xml:space="preserve">Projekto įgyvendinimo terminai, </w:t>
            </w:r>
            <w:r w:rsidRPr="00E47835">
              <w:rPr>
                <w:rFonts w:ascii="Times New Roman" w:hAnsi="Times New Roman"/>
              </w:rPr>
              <w:t>planiniai</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faktiniai</w:t>
            </w:r>
            <w:r w:rsidRPr="00E47835">
              <w:rPr>
                <w:rFonts w:ascii="Times New Roman" w:hAnsi="Times New Roman"/>
                <w:b/>
              </w:rPr>
              <w:t xml:space="preserve"> </w:t>
            </w:r>
            <w:r w:rsidRPr="00E47835">
              <w:rPr>
                <w:rFonts w:ascii="Times New Roman" w:hAnsi="Times New Roman"/>
              </w:rPr>
              <w:t>(galutinis ir, jeigu yra, etapų – nustatyti Vyriausybės nutarime dėl projekto pripažinimo valstybei svarbiu ir (ar) projekto sutartyje):</w:t>
            </w:r>
            <w:r w:rsidR="000C189A">
              <w:rPr>
                <w:rFonts w:ascii="Times New Roman" w:hAnsi="Times New Roman"/>
              </w:rPr>
              <w:t xml:space="preserve"> </w:t>
            </w:r>
          </w:p>
          <w:p w14:paraId="449E5978" w14:textId="77777777" w:rsidR="00307F64" w:rsidRPr="00667FEE" w:rsidRDefault="00445B13" w:rsidP="00642168">
            <w:pPr>
              <w:rPr>
                <w:rFonts w:ascii="Times New Roman" w:hAnsi="Times New Roman"/>
              </w:rPr>
            </w:pPr>
            <w:r w:rsidRPr="00667FEE">
              <w:rPr>
                <w:rFonts w:ascii="Times New Roman" w:hAnsi="Times New Roman"/>
              </w:rPr>
              <w:t>Galimybių studijos rengimas ir vertinimas 20</w:t>
            </w:r>
            <w:r w:rsidR="00010B27" w:rsidRPr="00667FEE">
              <w:rPr>
                <w:rFonts w:ascii="Times New Roman" w:hAnsi="Times New Roman"/>
              </w:rPr>
              <w:t>10</w:t>
            </w:r>
            <w:r w:rsidRPr="00667FEE">
              <w:rPr>
                <w:rFonts w:ascii="Times New Roman" w:hAnsi="Times New Roman"/>
              </w:rPr>
              <w:t>.</w:t>
            </w:r>
            <w:r w:rsidR="00010B27" w:rsidRPr="00667FEE">
              <w:rPr>
                <w:rFonts w:ascii="Times New Roman" w:hAnsi="Times New Roman"/>
              </w:rPr>
              <w:t>04</w:t>
            </w:r>
            <w:r w:rsidRPr="00667FEE">
              <w:rPr>
                <w:rFonts w:ascii="Times New Roman" w:hAnsi="Times New Roman"/>
              </w:rPr>
              <w:t>.</w:t>
            </w:r>
            <w:r w:rsidR="00010B27" w:rsidRPr="00667FEE">
              <w:rPr>
                <w:rFonts w:ascii="Times New Roman" w:hAnsi="Times New Roman"/>
              </w:rPr>
              <w:t>26</w:t>
            </w:r>
            <w:r w:rsidRPr="00667FEE">
              <w:rPr>
                <w:rFonts w:ascii="Times New Roman" w:hAnsi="Times New Roman"/>
              </w:rPr>
              <w:t xml:space="preserve"> – 20</w:t>
            </w:r>
            <w:r w:rsidR="00010B27" w:rsidRPr="00667FEE">
              <w:rPr>
                <w:rFonts w:ascii="Times New Roman" w:hAnsi="Times New Roman"/>
              </w:rPr>
              <w:t>11</w:t>
            </w:r>
            <w:r w:rsidRPr="00667FEE">
              <w:rPr>
                <w:rFonts w:ascii="Times New Roman" w:hAnsi="Times New Roman"/>
              </w:rPr>
              <w:t>.</w:t>
            </w:r>
            <w:r w:rsidR="00010B27" w:rsidRPr="00667FEE">
              <w:rPr>
                <w:rFonts w:ascii="Times New Roman" w:hAnsi="Times New Roman"/>
              </w:rPr>
              <w:t>02</w:t>
            </w:r>
            <w:r w:rsidRPr="00667FEE">
              <w:rPr>
                <w:rFonts w:ascii="Times New Roman" w:hAnsi="Times New Roman"/>
              </w:rPr>
              <w:t>.</w:t>
            </w:r>
            <w:r w:rsidR="00010B27" w:rsidRPr="00667FEE">
              <w:rPr>
                <w:rFonts w:ascii="Times New Roman" w:hAnsi="Times New Roman"/>
              </w:rPr>
              <w:t>09</w:t>
            </w:r>
            <w:r w:rsidR="000C189A" w:rsidRPr="00667FEE">
              <w:rPr>
                <w:rFonts w:ascii="Times New Roman" w:hAnsi="Times New Roman"/>
              </w:rPr>
              <w:t>.</w:t>
            </w:r>
          </w:p>
          <w:p w14:paraId="449E5979" w14:textId="77777777" w:rsidR="00445B13" w:rsidRPr="00667FEE" w:rsidRDefault="00445B13" w:rsidP="00642168">
            <w:pPr>
              <w:rPr>
                <w:rFonts w:ascii="Times New Roman" w:hAnsi="Times New Roman"/>
              </w:rPr>
            </w:pPr>
            <w:r w:rsidRPr="00667FEE">
              <w:rPr>
                <w:rFonts w:ascii="Times New Roman" w:hAnsi="Times New Roman"/>
              </w:rPr>
              <w:t>Techninės dokumentacijos parengimas 201</w:t>
            </w:r>
            <w:r w:rsidR="00010B27" w:rsidRPr="00667FEE">
              <w:rPr>
                <w:rFonts w:ascii="Times New Roman" w:hAnsi="Times New Roman"/>
              </w:rPr>
              <w:t>1</w:t>
            </w:r>
            <w:r w:rsidRPr="00667FEE">
              <w:rPr>
                <w:rFonts w:ascii="Times New Roman" w:hAnsi="Times New Roman"/>
              </w:rPr>
              <w:t>.</w:t>
            </w:r>
            <w:r w:rsidR="00010B27" w:rsidRPr="00667FEE">
              <w:rPr>
                <w:rFonts w:ascii="Times New Roman" w:hAnsi="Times New Roman"/>
              </w:rPr>
              <w:t>04</w:t>
            </w:r>
            <w:r w:rsidRPr="00667FEE">
              <w:rPr>
                <w:rFonts w:ascii="Times New Roman" w:hAnsi="Times New Roman"/>
              </w:rPr>
              <w:t>.</w:t>
            </w:r>
            <w:r w:rsidR="00010B27" w:rsidRPr="00667FEE">
              <w:rPr>
                <w:rFonts w:ascii="Times New Roman" w:hAnsi="Times New Roman"/>
              </w:rPr>
              <w:t>18</w:t>
            </w:r>
            <w:r w:rsidRPr="00667FEE">
              <w:rPr>
                <w:rFonts w:ascii="Times New Roman" w:hAnsi="Times New Roman"/>
              </w:rPr>
              <w:t xml:space="preserve"> – 201</w:t>
            </w:r>
            <w:r w:rsidR="00010B27" w:rsidRPr="00667FEE">
              <w:rPr>
                <w:rFonts w:ascii="Times New Roman" w:hAnsi="Times New Roman"/>
              </w:rPr>
              <w:t>2</w:t>
            </w:r>
            <w:r w:rsidRPr="00667FEE">
              <w:rPr>
                <w:rFonts w:ascii="Times New Roman" w:hAnsi="Times New Roman"/>
              </w:rPr>
              <w:t>.1</w:t>
            </w:r>
            <w:r w:rsidR="00010B27" w:rsidRPr="00667FEE">
              <w:rPr>
                <w:rFonts w:ascii="Times New Roman" w:hAnsi="Times New Roman"/>
              </w:rPr>
              <w:t>2</w:t>
            </w:r>
            <w:r w:rsidRPr="00667FEE">
              <w:rPr>
                <w:rFonts w:ascii="Times New Roman" w:hAnsi="Times New Roman"/>
              </w:rPr>
              <w:t>.</w:t>
            </w:r>
            <w:r w:rsidR="00010B27" w:rsidRPr="00667FEE">
              <w:rPr>
                <w:rFonts w:ascii="Times New Roman" w:hAnsi="Times New Roman"/>
              </w:rPr>
              <w:t>31</w:t>
            </w:r>
            <w:r w:rsidRPr="00667FEE">
              <w:rPr>
                <w:rFonts w:ascii="Times New Roman" w:hAnsi="Times New Roman"/>
              </w:rPr>
              <w:t>.</w:t>
            </w:r>
          </w:p>
          <w:p w14:paraId="449E597A" w14:textId="77777777" w:rsidR="00445B13" w:rsidRPr="00667FEE" w:rsidRDefault="00445B13" w:rsidP="00642168">
            <w:pPr>
              <w:rPr>
                <w:rFonts w:ascii="Times New Roman" w:hAnsi="Times New Roman"/>
              </w:rPr>
            </w:pPr>
            <w:r w:rsidRPr="00667FEE">
              <w:rPr>
                <w:rFonts w:ascii="Times New Roman" w:hAnsi="Times New Roman"/>
              </w:rPr>
              <w:t>Rangos darbai (įvairiarūšis terminalas su visa reikiama infrastruktūra ir įranga) 2013.0</w:t>
            </w:r>
            <w:r w:rsidR="00010B27" w:rsidRPr="00667FEE">
              <w:rPr>
                <w:rFonts w:ascii="Times New Roman" w:hAnsi="Times New Roman"/>
              </w:rPr>
              <w:t>7</w:t>
            </w:r>
            <w:r w:rsidRPr="00667FEE">
              <w:rPr>
                <w:rFonts w:ascii="Times New Roman" w:hAnsi="Times New Roman"/>
              </w:rPr>
              <w:t>.</w:t>
            </w:r>
            <w:r w:rsidR="00010B27" w:rsidRPr="00667FEE">
              <w:rPr>
                <w:rFonts w:ascii="Times New Roman" w:hAnsi="Times New Roman"/>
              </w:rPr>
              <w:t>0</w:t>
            </w:r>
            <w:r w:rsidRPr="00667FEE">
              <w:rPr>
                <w:rFonts w:ascii="Times New Roman" w:hAnsi="Times New Roman"/>
              </w:rPr>
              <w:t>3 – 2014.11.30</w:t>
            </w:r>
          </w:p>
          <w:p w14:paraId="449E597B" w14:textId="77777777" w:rsidR="00307F64" w:rsidRDefault="00F274A8" w:rsidP="00F274A8">
            <w:pPr>
              <w:rPr>
                <w:rFonts w:ascii="Times New Roman" w:hAnsi="Times New Roman"/>
                <w:szCs w:val="22"/>
              </w:rPr>
            </w:pPr>
            <w:r w:rsidRPr="00667FEE">
              <w:rPr>
                <w:rFonts w:ascii="Times New Roman" w:hAnsi="Times New Roman"/>
                <w:szCs w:val="22"/>
              </w:rPr>
              <w:t xml:space="preserve">Įgyvendinta Lietuvos Respublikos Vyriausybės 2013 m. kovo 13 d. nutarimu Nr. 228 „Dėl Lietuvos Respublikos Vyriausybės 2012–2016 metų programos įgyvendinimo prioritetinių priemonių patvirtinimo“ patvirtinta 252 priemonė – 2015 m. įrengtas </w:t>
            </w:r>
            <w:r w:rsidR="00D42A30" w:rsidRPr="00667FEE">
              <w:rPr>
                <w:rFonts w:ascii="Times New Roman" w:hAnsi="Times New Roman"/>
                <w:szCs w:val="22"/>
              </w:rPr>
              <w:t>Kauno</w:t>
            </w:r>
            <w:r w:rsidRPr="00667FEE">
              <w:rPr>
                <w:rFonts w:ascii="Times New Roman" w:hAnsi="Times New Roman"/>
                <w:szCs w:val="22"/>
              </w:rPr>
              <w:t xml:space="preserve"> </w:t>
            </w:r>
            <w:r w:rsidR="00D42A30" w:rsidRPr="00667FEE">
              <w:rPr>
                <w:rFonts w:ascii="Times New Roman" w:hAnsi="Times New Roman"/>
                <w:szCs w:val="22"/>
              </w:rPr>
              <w:t>viešojo logistikos centro</w:t>
            </w:r>
            <w:r w:rsidRPr="00667FEE">
              <w:rPr>
                <w:rFonts w:ascii="Times New Roman" w:hAnsi="Times New Roman"/>
                <w:szCs w:val="22"/>
              </w:rPr>
              <w:t xml:space="preserve"> įvairiarūšis terminalas.</w:t>
            </w:r>
          </w:p>
          <w:p w14:paraId="449E597C" w14:textId="77777777" w:rsidR="00EB3DB8" w:rsidRPr="00F73E2A" w:rsidRDefault="00EB3DB8" w:rsidP="00F274A8">
            <w:pPr>
              <w:rPr>
                <w:rFonts w:ascii="Times New Roman" w:hAnsi="Times New Roman"/>
              </w:rPr>
            </w:pPr>
            <w:r w:rsidRPr="00F73E2A">
              <w:rPr>
                <w:rFonts w:ascii="Times New Roman" w:hAnsi="Times New Roman"/>
                <w:szCs w:val="22"/>
              </w:rPr>
              <w:t>Lietuvos Respublikos Vyriausybės 2019 m. vasario 20 d. nutarimu Nr. 169 „Dėl Lietuvos Respublikos vyriausybės 20</w:t>
            </w:r>
            <w:r w:rsidR="00F73E2A" w:rsidRPr="00F73E2A">
              <w:rPr>
                <w:rFonts w:ascii="Times New Roman" w:hAnsi="Times New Roman"/>
                <w:szCs w:val="22"/>
              </w:rPr>
              <w:t>11</w:t>
            </w:r>
            <w:r w:rsidRPr="00F73E2A">
              <w:rPr>
                <w:rFonts w:ascii="Times New Roman" w:hAnsi="Times New Roman"/>
                <w:szCs w:val="22"/>
              </w:rPr>
              <w:t xml:space="preserve"> m. </w:t>
            </w:r>
            <w:r w:rsidR="00F73E2A" w:rsidRPr="00F73E2A">
              <w:rPr>
                <w:rFonts w:ascii="Times New Roman" w:hAnsi="Times New Roman"/>
                <w:szCs w:val="22"/>
              </w:rPr>
              <w:t>kovo</w:t>
            </w:r>
            <w:r w:rsidRPr="00F73E2A">
              <w:rPr>
                <w:rFonts w:ascii="Times New Roman" w:hAnsi="Times New Roman"/>
                <w:szCs w:val="22"/>
              </w:rPr>
              <w:t xml:space="preserve"> </w:t>
            </w:r>
            <w:r w:rsidR="00F73E2A" w:rsidRPr="00F73E2A">
              <w:rPr>
                <w:rFonts w:ascii="Times New Roman" w:hAnsi="Times New Roman"/>
                <w:szCs w:val="22"/>
              </w:rPr>
              <w:t>2</w:t>
            </w:r>
            <w:r w:rsidRPr="00F73E2A">
              <w:rPr>
                <w:rFonts w:ascii="Times New Roman" w:hAnsi="Times New Roman"/>
                <w:szCs w:val="22"/>
              </w:rPr>
              <w:t xml:space="preserve"> d. nutarimo Nr. </w:t>
            </w:r>
            <w:r w:rsidR="00F73E2A" w:rsidRPr="00F73E2A">
              <w:rPr>
                <w:rFonts w:ascii="Times New Roman" w:hAnsi="Times New Roman"/>
                <w:szCs w:val="22"/>
              </w:rPr>
              <w:t>260</w:t>
            </w:r>
            <w:r w:rsidRPr="00F73E2A">
              <w:rPr>
                <w:rFonts w:ascii="Times New Roman" w:hAnsi="Times New Roman"/>
                <w:szCs w:val="22"/>
              </w:rPr>
              <w:t xml:space="preserve"> „Dėl </w:t>
            </w:r>
            <w:r w:rsidR="00F73E2A" w:rsidRPr="00F73E2A">
              <w:rPr>
                <w:rFonts w:ascii="Times New Roman" w:hAnsi="Times New Roman"/>
                <w:szCs w:val="22"/>
              </w:rPr>
              <w:t xml:space="preserve">Kauno viešojo logistikos centro </w:t>
            </w:r>
            <w:r w:rsidRPr="00F73E2A">
              <w:rPr>
                <w:rFonts w:ascii="Times New Roman" w:hAnsi="Times New Roman"/>
                <w:szCs w:val="22"/>
              </w:rPr>
              <w:t>pripažinimo valstybei svarbi</w:t>
            </w:r>
            <w:r w:rsidR="00F73E2A" w:rsidRPr="00F73E2A">
              <w:rPr>
                <w:rFonts w:ascii="Times New Roman" w:hAnsi="Times New Roman"/>
                <w:szCs w:val="22"/>
              </w:rPr>
              <w:t>u</w:t>
            </w:r>
            <w:r w:rsidRPr="00F73E2A">
              <w:rPr>
                <w:rFonts w:ascii="Times New Roman" w:hAnsi="Times New Roman"/>
                <w:szCs w:val="22"/>
              </w:rPr>
              <w:t xml:space="preserve"> ekonomini</w:t>
            </w:r>
            <w:r w:rsidR="00F73E2A" w:rsidRPr="00F73E2A">
              <w:rPr>
                <w:rFonts w:ascii="Times New Roman" w:hAnsi="Times New Roman"/>
                <w:szCs w:val="22"/>
              </w:rPr>
              <w:t>u</w:t>
            </w:r>
            <w:r w:rsidRPr="00F73E2A">
              <w:rPr>
                <w:rFonts w:ascii="Times New Roman" w:hAnsi="Times New Roman"/>
                <w:szCs w:val="22"/>
              </w:rPr>
              <w:t xml:space="preserve"> projekt</w:t>
            </w:r>
            <w:r w:rsidR="00F73E2A" w:rsidRPr="00F73E2A">
              <w:rPr>
                <w:rFonts w:ascii="Times New Roman" w:hAnsi="Times New Roman"/>
                <w:szCs w:val="22"/>
              </w:rPr>
              <w:t>u</w:t>
            </w:r>
            <w:r w:rsidRPr="00F73E2A">
              <w:rPr>
                <w:rFonts w:ascii="Times New Roman" w:hAnsi="Times New Roman"/>
                <w:szCs w:val="22"/>
              </w:rPr>
              <w:t>“ pakeitimo“ nustatytas Kauno VLC įgyvendinimo terminas – 2026 m.</w:t>
            </w:r>
          </w:p>
        </w:tc>
      </w:tr>
      <w:tr w:rsidR="00307F64" w:rsidRPr="00E47835" w14:paraId="449E5981" w14:textId="77777777" w:rsidTr="00642168">
        <w:tc>
          <w:tcPr>
            <w:tcW w:w="9629" w:type="dxa"/>
          </w:tcPr>
          <w:p w14:paraId="449E597E" w14:textId="77777777" w:rsidR="00135AB1" w:rsidRDefault="00307F64" w:rsidP="00642168">
            <w:pPr>
              <w:rPr>
                <w:rFonts w:ascii="Times New Roman" w:hAnsi="Times New Roman"/>
              </w:rPr>
            </w:pPr>
            <w:r w:rsidRPr="00E47835">
              <w:rPr>
                <w:rFonts w:ascii="Times New Roman" w:hAnsi="Times New Roman"/>
                <w:b/>
              </w:rPr>
              <w:t xml:space="preserve">Projekto įgyvendinimo rezultatai ir jų rodikliai, </w:t>
            </w:r>
            <w:r w:rsidRPr="00E47835">
              <w:rPr>
                <w:rFonts w:ascii="Times New Roman" w:hAnsi="Times New Roman"/>
              </w:rPr>
              <w:t>planiniai</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faktiniai (galutiniai ir, jeigu yra, etapų – nustatyti Vyriausybės nutarime dėl projekto pripažinimo valstybei svarbiu ir (ar) projekto sutartyje):</w:t>
            </w:r>
            <w:r w:rsidR="000C189A">
              <w:rPr>
                <w:rFonts w:ascii="Times New Roman" w:hAnsi="Times New Roman"/>
              </w:rPr>
              <w:t xml:space="preserve"> </w:t>
            </w:r>
          </w:p>
          <w:p w14:paraId="449E597F" w14:textId="77777777" w:rsidR="00307F64" w:rsidRDefault="00D50640" w:rsidP="00F274A8">
            <w:pPr>
              <w:rPr>
                <w:rFonts w:ascii="Times New Roman" w:hAnsi="Times New Roman"/>
                <w:szCs w:val="22"/>
              </w:rPr>
            </w:pPr>
            <w:r w:rsidRPr="00667FEE">
              <w:rPr>
                <w:rFonts w:ascii="Times New Roman" w:hAnsi="Times New Roman"/>
                <w:szCs w:val="22"/>
              </w:rPr>
              <w:t>Didin</w:t>
            </w:r>
            <w:r w:rsidR="00F274A8" w:rsidRPr="00667FEE">
              <w:rPr>
                <w:rFonts w:ascii="Times New Roman" w:hAnsi="Times New Roman"/>
                <w:szCs w:val="22"/>
              </w:rPr>
              <w:t xml:space="preserve">ant </w:t>
            </w:r>
            <w:r w:rsidRPr="00667FEE">
              <w:rPr>
                <w:rFonts w:ascii="Times New Roman" w:hAnsi="Times New Roman"/>
                <w:szCs w:val="22"/>
              </w:rPr>
              <w:t xml:space="preserve">geležinkelių transporto sąveikos su kitomis transporto rūšimis efektyvumą </w:t>
            </w:r>
            <w:r w:rsidR="00010B27" w:rsidRPr="00667FEE">
              <w:rPr>
                <w:rFonts w:ascii="Times New Roman" w:hAnsi="Times New Roman"/>
                <w:szCs w:val="22"/>
              </w:rPr>
              <w:t>Kauno</w:t>
            </w:r>
            <w:r w:rsidRPr="00667FEE">
              <w:rPr>
                <w:rFonts w:ascii="Times New Roman" w:hAnsi="Times New Roman"/>
                <w:szCs w:val="22"/>
              </w:rPr>
              <w:t xml:space="preserve"> vieš</w:t>
            </w:r>
            <w:r w:rsidR="00F274A8" w:rsidRPr="00667FEE">
              <w:rPr>
                <w:rFonts w:ascii="Times New Roman" w:hAnsi="Times New Roman"/>
                <w:szCs w:val="22"/>
              </w:rPr>
              <w:t xml:space="preserve">ajame </w:t>
            </w:r>
            <w:r w:rsidRPr="00667FEE">
              <w:rPr>
                <w:rFonts w:ascii="Times New Roman" w:hAnsi="Times New Roman"/>
                <w:szCs w:val="22"/>
              </w:rPr>
              <w:t>logistikos centr</w:t>
            </w:r>
            <w:r w:rsidR="00F274A8" w:rsidRPr="00667FEE">
              <w:rPr>
                <w:rFonts w:ascii="Times New Roman" w:hAnsi="Times New Roman"/>
                <w:szCs w:val="22"/>
              </w:rPr>
              <w:t>e įrengti įvairiarūšį terminalą</w:t>
            </w:r>
            <w:r w:rsidRPr="00667FEE">
              <w:rPr>
                <w:rFonts w:ascii="Times New Roman" w:hAnsi="Times New Roman"/>
                <w:szCs w:val="22"/>
              </w:rPr>
              <w:t>.</w:t>
            </w:r>
          </w:p>
          <w:p w14:paraId="449E5980" w14:textId="77777777" w:rsidR="00EB3DB8" w:rsidRPr="00667FEE" w:rsidRDefault="00F73E2A" w:rsidP="00F274A8">
            <w:pPr>
              <w:rPr>
                <w:rFonts w:ascii="Times New Roman" w:hAnsi="Times New Roman"/>
              </w:rPr>
            </w:pPr>
            <w:r w:rsidRPr="00F73E2A">
              <w:rPr>
                <w:rFonts w:ascii="Times New Roman" w:hAnsi="Times New Roman"/>
                <w:szCs w:val="22"/>
              </w:rPr>
              <w:t>Lietuvos Respublikos Vyriausybės 2019 m. vasario 20 d. nutarimu Nr. 169 „Dėl Lietuvos Respublikos vyriausybės 2011 m. kovo 2 d. nutarimo Nr. 260 „Dėl Kauno viešojo logistikos centro pripažinimo valstybei svarbiu ekonominiu projektu“ pakeitimo“</w:t>
            </w:r>
            <w:r w:rsidR="00EB3DB8" w:rsidRPr="00F73E2A">
              <w:rPr>
                <w:rFonts w:ascii="Times New Roman" w:hAnsi="Times New Roman"/>
                <w:szCs w:val="22"/>
              </w:rPr>
              <w:t xml:space="preserve"> nustatytas</w:t>
            </w:r>
            <w:r w:rsidR="00EB3DB8">
              <w:rPr>
                <w:rFonts w:ascii="Times New Roman" w:hAnsi="Times New Roman"/>
                <w:szCs w:val="22"/>
              </w:rPr>
              <w:t xml:space="preserve"> Kauno VLC įgyvendinimo rezultatai ir rodikliai – pasiekta investicinė vertė 10 mln. Eur, sukurta ne mažiau kaip 100 naujų darbo vietų.</w:t>
            </w:r>
          </w:p>
        </w:tc>
      </w:tr>
      <w:tr w:rsidR="00307F64" w:rsidRPr="00E47835" w14:paraId="449E5984" w14:textId="77777777" w:rsidTr="00642168">
        <w:tc>
          <w:tcPr>
            <w:tcW w:w="9629" w:type="dxa"/>
          </w:tcPr>
          <w:p w14:paraId="449E5982" w14:textId="77777777" w:rsidR="00307F64" w:rsidRPr="00E47835" w:rsidRDefault="00307F64" w:rsidP="00642168">
            <w:pPr>
              <w:rPr>
                <w:rFonts w:ascii="Times New Roman" w:hAnsi="Times New Roman"/>
                <w:b/>
              </w:rPr>
            </w:pPr>
            <w:r w:rsidRPr="00E47835">
              <w:rPr>
                <w:rFonts w:ascii="Times New Roman" w:hAnsi="Times New Roman"/>
                <w:b/>
              </w:rPr>
              <w:t xml:space="preserve">Projekto investicijų vertė, </w:t>
            </w:r>
            <w:r w:rsidRPr="00E47835">
              <w:rPr>
                <w:rFonts w:ascii="Times New Roman" w:hAnsi="Times New Roman"/>
              </w:rPr>
              <w:t>planinė</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faktinė</w:t>
            </w:r>
            <w:r w:rsidRPr="00E47835">
              <w:rPr>
                <w:rFonts w:ascii="Times New Roman" w:hAnsi="Times New Roman"/>
                <w:b/>
              </w:rPr>
              <w:t>:</w:t>
            </w:r>
          </w:p>
          <w:p w14:paraId="449E5983" w14:textId="77777777" w:rsidR="00EB3DB8" w:rsidRPr="00667FEE" w:rsidRDefault="00EB3DB8" w:rsidP="00EB3DB8">
            <w:pPr>
              <w:rPr>
                <w:rFonts w:ascii="Times New Roman" w:hAnsi="Times New Roman"/>
              </w:rPr>
            </w:pPr>
            <w:r>
              <w:rPr>
                <w:rFonts w:ascii="Times New Roman" w:hAnsi="Times New Roman"/>
              </w:rPr>
              <w:t xml:space="preserve">Investicinė vertė į įvairiarūšį terminalą </w:t>
            </w:r>
            <w:r w:rsidR="00010B27" w:rsidRPr="00667FEE">
              <w:rPr>
                <w:rFonts w:ascii="Times New Roman" w:hAnsi="Times New Roman"/>
              </w:rPr>
              <w:t>24</w:t>
            </w:r>
            <w:r w:rsidR="00513AA9" w:rsidRPr="00667FEE">
              <w:rPr>
                <w:rFonts w:ascii="Times New Roman" w:hAnsi="Times New Roman"/>
              </w:rPr>
              <w:t>.</w:t>
            </w:r>
            <w:r w:rsidR="00010B27" w:rsidRPr="00667FEE">
              <w:rPr>
                <w:rFonts w:ascii="Times New Roman" w:hAnsi="Times New Roman"/>
              </w:rPr>
              <w:t>671,47</w:t>
            </w:r>
            <w:r w:rsidR="00513AA9" w:rsidRPr="00667FEE">
              <w:rPr>
                <w:rFonts w:ascii="Times New Roman" w:hAnsi="Times New Roman"/>
              </w:rPr>
              <w:t xml:space="preserve"> mln. Eur</w:t>
            </w:r>
            <w:r>
              <w:rPr>
                <w:rFonts w:ascii="Times New Roman" w:hAnsi="Times New Roman"/>
              </w:rPr>
              <w:t xml:space="preserve"> (2015 m.)</w:t>
            </w:r>
            <w:r w:rsidR="00513AA9" w:rsidRPr="00667FEE">
              <w:rPr>
                <w:rFonts w:ascii="Times New Roman" w:hAnsi="Times New Roman"/>
              </w:rPr>
              <w:t>.</w:t>
            </w:r>
          </w:p>
        </w:tc>
      </w:tr>
      <w:tr w:rsidR="00307F64" w:rsidRPr="00E47835" w14:paraId="449E5988" w14:textId="77777777" w:rsidTr="00642168">
        <w:tc>
          <w:tcPr>
            <w:tcW w:w="9629" w:type="dxa"/>
          </w:tcPr>
          <w:p w14:paraId="449E5985" w14:textId="77777777" w:rsidR="00E47F27" w:rsidRDefault="00307F64" w:rsidP="00642168">
            <w:pPr>
              <w:rPr>
                <w:rFonts w:ascii="Times New Roman" w:hAnsi="Times New Roman"/>
              </w:rPr>
            </w:pPr>
            <w:r w:rsidRPr="00E47835">
              <w:rPr>
                <w:rFonts w:ascii="Times New Roman" w:hAnsi="Times New Roman"/>
                <w:b/>
              </w:rPr>
              <w:t xml:space="preserve">Projekto įgyvendinimo priemonės, </w:t>
            </w:r>
            <w:r w:rsidRPr="00E47835">
              <w:rPr>
                <w:rFonts w:ascii="Times New Roman" w:hAnsi="Times New Roman"/>
              </w:rPr>
              <w:t>planinės</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faktinės</w:t>
            </w:r>
            <w:r w:rsidRPr="00E47835">
              <w:rPr>
                <w:rFonts w:ascii="Times New Roman" w:hAnsi="Times New Roman"/>
                <w:b/>
              </w:rPr>
              <w:t xml:space="preserve"> </w:t>
            </w:r>
            <w:r w:rsidRPr="00E47835">
              <w:rPr>
                <w:rFonts w:ascii="Times New Roman" w:hAnsi="Times New Roman"/>
              </w:rPr>
              <w:t>(kurias projekto vykdytojas sutartimi su ministerija įsipareigojo nustatytu laiku ir apimtimi įvykdyti įgyvendindamas projektą):</w:t>
            </w:r>
            <w:r w:rsidR="000C189A">
              <w:rPr>
                <w:rFonts w:ascii="Times New Roman" w:hAnsi="Times New Roman"/>
              </w:rPr>
              <w:t xml:space="preserve"> </w:t>
            </w:r>
          </w:p>
          <w:p w14:paraId="449E5986" w14:textId="77777777" w:rsidR="00EB3DB8" w:rsidRDefault="00EB3DB8" w:rsidP="00EB3DB8">
            <w:pPr>
              <w:rPr>
                <w:rFonts w:ascii="Times New Roman" w:hAnsi="Times New Roman"/>
                <w:b/>
                <w:i/>
              </w:rPr>
            </w:pPr>
            <w:r w:rsidRPr="000C189A">
              <w:rPr>
                <w:rFonts w:ascii="Times New Roman" w:hAnsi="Times New Roman"/>
                <w:b/>
                <w:i/>
              </w:rPr>
              <w:t>Įrengt</w:t>
            </w:r>
            <w:r>
              <w:rPr>
                <w:rFonts w:ascii="Times New Roman" w:hAnsi="Times New Roman"/>
                <w:b/>
                <w:i/>
              </w:rPr>
              <w:t>i</w:t>
            </w:r>
            <w:r w:rsidRPr="000C189A">
              <w:rPr>
                <w:rFonts w:ascii="Times New Roman" w:hAnsi="Times New Roman"/>
                <w:b/>
                <w:i/>
              </w:rPr>
              <w:t xml:space="preserve"> įvairiarūš</w:t>
            </w:r>
            <w:r>
              <w:rPr>
                <w:rFonts w:ascii="Times New Roman" w:hAnsi="Times New Roman"/>
                <w:b/>
                <w:i/>
              </w:rPr>
              <w:t>į</w:t>
            </w:r>
            <w:r w:rsidRPr="000C189A">
              <w:rPr>
                <w:rFonts w:ascii="Times New Roman" w:hAnsi="Times New Roman"/>
                <w:b/>
                <w:i/>
              </w:rPr>
              <w:t xml:space="preserve"> terminal</w:t>
            </w:r>
            <w:r>
              <w:rPr>
                <w:rFonts w:ascii="Times New Roman" w:hAnsi="Times New Roman"/>
                <w:b/>
                <w:i/>
              </w:rPr>
              <w:t>ą</w:t>
            </w:r>
            <w:r w:rsidRPr="000C189A">
              <w:rPr>
                <w:rFonts w:ascii="Times New Roman" w:hAnsi="Times New Roman"/>
                <w:b/>
                <w:i/>
              </w:rPr>
              <w:t>.</w:t>
            </w:r>
          </w:p>
          <w:p w14:paraId="449E5987" w14:textId="77777777" w:rsidR="00307F64" w:rsidRPr="00667FEE" w:rsidRDefault="00EB3DB8" w:rsidP="00EB3DB8">
            <w:pPr>
              <w:rPr>
                <w:rFonts w:ascii="Times New Roman" w:hAnsi="Times New Roman"/>
              </w:rPr>
            </w:pPr>
            <w:r>
              <w:rPr>
                <w:rFonts w:ascii="Times New Roman" w:hAnsi="Times New Roman"/>
                <w:b/>
                <w:i/>
              </w:rPr>
              <w:t xml:space="preserve">Plėtoti viešąjį logistikos centrą 12,0 ha teritorijoje </w:t>
            </w:r>
            <w:r>
              <w:rPr>
                <w:rFonts w:ascii="Times New Roman" w:hAnsi="Times New Roman"/>
                <w:b/>
              </w:rPr>
              <w:t>(2019-02-20 / 169)</w:t>
            </w:r>
            <w:r>
              <w:rPr>
                <w:rFonts w:ascii="Times New Roman" w:hAnsi="Times New Roman"/>
                <w:b/>
                <w:i/>
              </w:rPr>
              <w:t>.</w:t>
            </w:r>
          </w:p>
        </w:tc>
      </w:tr>
      <w:tr w:rsidR="00307F64" w:rsidRPr="00E47835" w14:paraId="449E598B" w14:textId="77777777" w:rsidTr="00642168">
        <w:tc>
          <w:tcPr>
            <w:tcW w:w="9629" w:type="dxa"/>
          </w:tcPr>
          <w:p w14:paraId="449E5989" w14:textId="77777777" w:rsidR="00E47F27" w:rsidRDefault="00307F64" w:rsidP="00642168">
            <w:pPr>
              <w:rPr>
                <w:rFonts w:ascii="Times New Roman" w:hAnsi="Times New Roman"/>
                <w:b/>
              </w:rPr>
            </w:pPr>
            <w:r w:rsidRPr="00E47835">
              <w:rPr>
                <w:rFonts w:ascii="Times New Roman" w:hAnsi="Times New Roman"/>
                <w:b/>
              </w:rPr>
              <w:t xml:space="preserve">Projekto įgyvendinimo metu numatomos taikyti įstatymais ir kitais teisės aktais nustatytos konkrečios lengvatos, jų taikymo sąlygos, </w:t>
            </w:r>
            <w:r w:rsidRPr="00E47835">
              <w:rPr>
                <w:rFonts w:ascii="Times New Roman" w:hAnsi="Times New Roman"/>
              </w:rPr>
              <w:t>nustatytos</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suteiktos</w:t>
            </w:r>
            <w:r w:rsidRPr="00E47835">
              <w:rPr>
                <w:rFonts w:ascii="Times New Roman" w:hAnsi="Times New Roman"/>
                <w:b/>
              </w:rPr>
              <w:t>:</w:t>
            </w:r>
            <w:r w:rsidR="000C189A">
              <w:rPr>
                <w:rFonts w:ascii="Times New Roman" w:hAnsi="Times New Roman"/>
                <w:b/>
              </w:rPr>
              <w:t xml:space="preserve"> </w:t>
            </w:r>
          </w:p>
          <w:p w14:paraId="449E598A" w14:textId="77777777" w:rsidR="00307F64" w:rsidRPr="00667FEE" w:rsidRDefault="000C189A" w:rsidP="00F274A8">
            <w:pPr>
              <w:rPr>
                <w:rFonts w:ascii="Times New Roman" w:hAnsi="Times New Roman"/>
              </w:rPr>
            </w:pPr>
            <w:r w:rsidRPr="00667FEE">
              <w:rPr>
                <w:rFonts w:ascii="Times New Roman" w:hAnsi="Times New Roman"/>
              </w:rPr>
              <w:t>Nenumatyta.</w:t>
            </w:r>
          </w:p>
        </w:tc>
      </w:tr>
      <w:tr w:rsidR="00307F64" w:rsidRPr="00E47835" w14:paraId="449E598F" w14:textId="77777777" w:rsidTr="00642168">
        <w:tc>
          <w:tcPr>
            <w:tcW w:w="9629" w:type="dxa"/>
          </w:tcPr>
          <w:p w14:paraId="449E598C" w14:textId="77777777" w:rsidR="00307F64" w:rsidRDefault="00307F64" w:rsidP="00642168">
            <w:pPr>
              <w:rPr>
                <w:rFonts w:ascii="Times New Roman" w:hAnsi="Times New Roman"/>
              </w:rPr>
            </w:pPr>
            <w:r w:rsidRPr="00E47835">
              <w:rPr>
                <w:rFonts w:ascii="Times New Roman" w:hAnsi="Times New Roman"/>
                <w:b/>
              </w:rPr>
              <w:t>Projekto įgyvendinimo eiga</w:t>
            </w:r>
            <w:r w:rsidRPr="00E47835">
              <w:rPr>
                <w:rFonts w:ascii="Times New Roman" w:hAnsi="Times New Roman"/>
              </w:rPr>
              <w:t xml:space="preserve"> (apibendrina</w:t>
            </w:r>
            <w:r>
              <w:rPr>
                <w:rFonts w:ascii="Times New Roman" w:hAnsi="Times New Roman"/>
              </w:rPr>
              <w:t>mojo</w:t>
            </w:r>
            <w:r w:rsidRPr="00E47835">
              <w:rPr>
                <w:rFonts w:ascii="Times New Roman" w:hAnsi="Times New Roman"/>
              </w:rPr>
              <w:t xml:space="preserve"> pobūdžio informacija):</w:t>
            </w:r>
          </w:p>
          <w:p w14:paraId="449E598D" w14:textId="77777777" w:rsidR="00307F64" w:rsidRDefault="00D50640" w:rsidP="00010B27">
            <w:pPr>
              <w:pStyle w:val="Pagrindinistekstas"/>
              <w:ind w:firstLine="0"/>
              <w:jc w:val="both"/>
              <w:rPr>
                <w:rFonts w:ascii="Times New Roman" w:hAnsi="Times New Roman"/>
                <w:b/>
                <w:i/>
                <w:szCs w:val="22"/>
                <w:shd w:val="clear" w:color="auto" w:fill="FFFFFF"/>
              </w:rPr>
            </w:pPr>
            <w:r w:rsidRPr="00667FEE">
              <w:rPr>
                <w:rFonts w:ascii="Times New Roman" w:hAnsi="Times New Roman"/>
                <w:szCs w:val="22"/>
                <w:shd w:val="clear" w:color="auto" w:fill="FFFFFF"/>
              </w:rPr>
              <w:t xml:space="preserve">AB „Lietuvos geležinkeliai“, įgyvendindama Vilniaus viešojo logistikos centro projektą, pasitelkusi nuosavas lėšas ir 2007–2013 m. ES fondų paramą, 2015 m. </w:t>
            </w:r>
            <w:r w:rsidR="00010B27" w:rsidRPr="00667FEE">
              <w:rPr>
                <w:rFonts w:ascii="Times New Roman" w:hAnsi="Times New Roman"/>
                <w:szCs w:val="22"/>
                <w:shd w:val="clear" w:color="auto" w:fill="FFFFFF"/>
              </w:rPr>
              <w:t>Kauno</w:t>
            </w:r>
            <w:r w:rsidRPr="00667FEE">
              <w:rPr>
                <w:rFonts w:ascii="Times New Roman" w:hAnsi="Times New Roman"/>
                <w:szCs w:val="22"/>
                <w:shd w:val="clear" w:color="auto" w:fill="FFFFFF"/>
              </w:rPr>
              <w:t xml:space="preserve"> viešajame logistikos centre įrengė viešąją infrastruktūrą – įvairiarūšį terminalą, kur teikiamos konteinerių saugojimo, pakrovimo–iškrovimo ir muitinės paslaugos</w:t>
            </w:r>
            <w:r w:rsidRPr="00D50640">
              <w:rPr>
                <w:rFonts w:ascii="Times New Roman" w:hAnsi="Times New Roman"/>
                <w:b/>
                <w:i/>
                <w:szCs w:val="22"/>
                <w:shd w:val="clear" w:color="auto" w:fill="FFFFFF"/>
              </w:rPr>
              <w:t>.</w:t>
            </w:r>
          </w:p>
          <w:p w14:paraId="449E598E" w14:textId="77777777" w:rsidR="00EB3DB8" w:rsidRPr="00E47835" w:rsidRDefault="00F73E2A" w:rsidP="00010B27">
            <w:pPr>
              <w:pStyle w:val="Pagrindinistekstas"/>
              <w:ind w:firstLine="0"/>
              <w:jc w:val="both"/>
              <w:rPr>
                <w:rFonts w:ascii="Times New Roman" w:hAnsi="Times New Roman"/>
              </w:rPr>
            </w:pPr>
            <w:r w:rsidRPr="00F73E2A">
              <w:rPr>
                <w:rFonts w:ascii="Times New Roman" w:hAnsi="Times New Roman"/>
                <w:szCs w:val="22"/>
              </w:rPr>
              <w:t>Lietuvos Respublikos Vyriausybės 2019 m. vasario 20 d. nutarimu Nr. 169 „Dėl Lietuvos Respublikos vyriausybės 2011 m. kovo 2 d. nutarimo Nr. 260 „Dėl Kauno viešojo logistikos centro pripažinimo valstybei svarbiu ekonominiu projektu“ pakeitimo“</w:t>
            </w:r>
            <w:r w:rsidR="00EB3DB8" w:rsidRPr="00F73E2A">
              <w:rPr>
                <w:rFonts w:ascii="Times New Roman" w:hAnsi="Times New Roman"/>
                <w:szCs w:val="22"/>
              </w:rPr>
              <w:t xml:space="preserve"> nustatytas sudarytos</w:t>
            </w:r>
            <w:r w:rsidR="00EB3DB8">
              <w:rPr>
                <w:rFonts w:ascii="Times New Roman" w:hAnsi="Times New Roman"/>
                <w:szCs w:val="22"/>
              </w:rPr>
              <w:t xml:space="preserve"> sąlygos antram viešojo logistikos centro plėtros etapui – privačių investicijų pritraukimui tikslu užtikrinti viešosios infrastruktūros pajėgumų išnaudojimą. </w:t>
            </w:r>
          </w:p>
        </w:tc>
      </w:tr>
      <w:tr w:rsidR="00307F64" w:rsidRPr="00E47835" w14:paraId="449E5993" w14:textId="77777777" w:rsidTr="00642168">
        <w:tc>
          <w:tcPr>
            <w:tcW w:w="9629" w:type="dxa"/>
          </w:tcPr>
          <w:p w14:paraId="449E5990" w14:textId="77777777" w:rsidR="00E47F27" w:rsidRDefault="00307F64" w:rsidP="00642168">
            <w:pPr>
              <w:rPr>
                <w:rFonts w:ascii="Times New Roman" w:hAnsi="Times New Roman"/>
                <w:b/>
              </w:rPr>
            </w:pPr>
            <w:r w:rsidRPr="00E47835">
              <w:rPr>
                <w:rFonts w:ascii="Times New Roman" w:hAnsi="Times New Roman"/>
                <w:b/>
              </w:rPr>
              <w:t xml:space="preserve">Siūlymai dėl projekto </w:t>
            </w:r>
            <w:r>
              <w:rPr>
                <w:rFonts w:ascii="Times New Roman" w:hAnsi="Times New Roman"/>
                <w:b/>
              </w:rPr>
              <w:t xml:space="preserve">įgyvendinimo </w:t>
            </w:r>
            <w:r w:rsidRPr="00E47835">
              <w:rPr>
                <w:rFonts w:ascii="Times New Roman" w:hAnsi="Times New Roman"/>
                <w:b/>
              </w:rPr>
              <w:t>/</w:t>
            </w:r>
            <w:r>
              <w:rPr>
                <w:rFonts w:ascii="Times New Roman" w:hAnsi="Times New Roman"/>
                <w:b/>
              </w:rPr>
              <w:t xml:space="preserve"> </w:t>
            </w:r>
            <w:r w:rsidRPr="00E47835">
              <w:rPr>
                <w:rFonts w:ascii="Times New Roman" w:hAnsi="Times New Roman"/>
                <w:b/>
              </w:rPr>
              <w:t>statuso reikalingumo:</w:t>
            </w:r>
            <w:r w:rsidR="00135AB1">
              <w:rPr>
                <w:rFonts w:ascii="Times New Roman" w:hAnsi="Times New Roman"/>
                <w:b/>
              </w:rPr>
              <w:t xml:space="preserve"> </w:t>
            </w:r>
          </w:p>
          <w:p w14:paraId="449E5991" w14:textId="77777777" w:rsidR="00C2359A" w:rsidRPr="00DE6BC9" w:rsidRDefault="00C2359A" w:rsidP="00C2359A">
            <w:pPr>
              <w:autoSpaceDE w:val="0"/>
              <w:autoSpaceDN w:val="0"/>
              <w:adjustRightInd w:val="0"/>
              <w:rPr>
                <w:rFonts w:ascii="Times New Roman" w:hAnsi="Times New Roman"/>
                <w:i/>
                <w:u w:val="single"/>
              </w:rPr>
            </w:pPr>
            <w:r w:rsidRPr="00DE6BC9">
              <w:rPr>
                <w:rFonts w:ascii="Times New Roman" w:hAnsi="Times New Roman"/>
                <w:u w:val="single"/>
              </w:rPr>
              <w:t>Projekto pirmas etapas įgyvendintas (įrengtas įvairiarūšis terminalas)</w:t>
            </w:r>
            <w:r w:rsidRPr="00DE6BC9">
              <w:rPr>
                <w:rFonts w:ascii="Times New Roman" w:hAnsi="Times New Roman"/>
                <w:i/>
                <w:u w:val="single"/>
              </w:rPr>
              <w:t>.</w:t>
            </w:r>
          </w:p>
          <w:p w14:paraId="449E5992" w14:textId="77777777" w:rsidR="00307F64" w:rsidRPr="00513AA9" w:rsidRDefault="00DE6BC9" w:rsidP="00C2359A">
            <w:pPr>
              <w:autoSpaceDE w:val="0"/>
              <w:autoSpaceDN w:val="0"/>
              <w:adjustRightInd w:val="0"/>
              <w:rPr>
                <w:rFonts w:ascii="Times New Roman" w:eastAsiaTheme="minorHAnsi" w:hAnsi="Times New Roman"/>
                <w:b/>
                <w:i/>
                <w:iCs/>
                <w:szCs w:val="24"/>
              </w:rPr>
            </w:pPr>
            <w:r>
              <w:rPr>
                <w:rFonts w:ascii="Times New Roman" w:hAnsi="Times New Roman"/>
                <w:u w:val="single"/>
              </w:rPr>
              <w:t>Įg</w:t>
            </w:r>
            <w:r w:rsidR="00C2359A" w:rsidRPr="00DE6BC9">
              <w:rPr>
                <w:rFonts w:ascii="Times New Roman" w:hAnsi="Times New Roman"/>
                <w:u w:val="single"/>
              </w:rPr>
              <w:t>yvendinamas antras etapas – viešojo logistikos parko plėtra</w:t>
            </w:r>
            <w:r w:rsidR="00C2359A" w:rsidRPr="00DE6BC9">
              <w:rPr>
                <w:rFonts w:ascii="Times New Roman" w:hAnsi="Times New Roman"/>
              </w:rPr>
              <w:t xml:space="preserve"> (</w:t>
            </w:r>
            <w:r w:rsidR="00C2359A" w:rsidRPr="00DE6BC9">
              <w:rPr>
                <w:rFonts w:ascii="Times New Roman" w:eastAsia="TimesNewRomanPSMT" w:hAnsi="Times New Roman"/>
                <w:szCs w:val="24"/>
              </w:rPr>
              <w:t>Tolesnėje</w:t>
            </w:r>
            <w:r w:rsidR="00C2359A" w:rsidRPr="00F56C92">
              <w:rPr>
                <w:rFonts w:ascii="Times New Roman" w:eastAsia="TimesNewRomanPSMT" w:hAnsi="Times New Roman"/>
                <w:szCs w:val="24"/>
              </w:rPr>
              <w:t xml:space="preserve"> perspektyvoje </w:t>
            </w:r>
            <w:r w:rsidR="00C2359A">
              <w:rPr>
                <w:rFonts w:ascii="Times New Roman" w:eastAsia="TimesNewRomanPSMT" w:hAnsi="Times New Roman"/>
                <w:szCs w:val="24"/>
              </w:rPr>
              <w:t>numatyta</w:t>
            </w:r>
            <w:r w:rsidR="00C2359A" w:rsidRPr="00F56C92">
              <w:rPr>
                <w:rFonts w:ascii="Times New Roman" w:eastAsia="TimesNewRomanPSMT" w:hAnsi="Times New Roman"/>
                <w:szCs w:val="24"/>
              </w:rPr>
              <w:t xml:space="preserve"> užtikrinti viešosios infrastruktūros pajėgumų išnaudojimą – terminale aptarnauti maksimaliai </w:t>
            </w:r>
            <w:r w:rsidR="00C2359A">
              <w:rPr>
                <w:rFonts w:ascii="Times New Roman" w:eastAsia="TimesNewRomanPSMT" w:hAnsi="Times New Roman"/>
                <w:szCs w:val="24"/>
              </w:rPr>
              <w:t>didinti</w:t>
            </w:r>
            <w:r w:rsidR="00C2359A" w:rsidRPr="00F56C92">
              <w:rPr>
                <w:rFonts w:ascii="Times New Roman" w:eastAsia="TimesNewRomanPSMT" w:hAnsi="Times New Roman"/>
                <w:szCs w:val="24"/>
              </w:rPr>
              <w:t xml:space="preserve"> geležinkelių transportu vežamų</w:t>
            </w:r>
            <w:r w:rsidR="00C2359A">
              <w:rPr>
                <w:rFonts w:ascii="Times New Roman" w:eastAsia="TimesNewRomanPSMT" w:hAnsi="Times New Roman"/>
                <w:szCs w:val="24"/>
              </w:rPr>
              <w:t xml:space="preserve"> </w:t>
            </w:r>
            <w:proofErr w:type="spellStart"/>
            <w:r w:rsidR="00C2359A">
              <w:rPr>
                <w:rFonts w:ascii="Times New Roman" w:eastAsia="TimesNewRomanPSMT" w:hAnsi="Times New Roman"/>
                <w:szCs w:val="24"/>
              </w:rPr>
              <w:t>konteinerizuotų</w:t>
            </w:r>
            <w:proofErr w:type="spellEnd"/>
            <w:r w:rsidR="00C2359A">
              <w:rPr>
                <w:rFonts w:ascii="Times New Roman" w:eastAsia="TimesNewRomanPSMT" w:hAnsi="Times New Roman"/>
                <w:szCs w:val="24"/>
              </w:rPr>
              <w:t xml:space="preserve"> krovinių kiekį)</w:t>
            </w:r>
            <w:r w:rsidR="00C2359A">
              <w:rPr>
                <w:rFonts w:ascii="Times New Roman" w:eastAsiaTheme="minorHAnsi" w:hAnsi="Times New Roman"/>
                <w:iCs/>
                <w:szCs w:val="24"/>
              </w:rPr>
              <w:t>.</w:t>
            </w:r>
          </w:p>
        </w:tc>
      </w:tr>
    </w:tbl>
    <w:p w14:paraId="449E5994" w14:textId="77777777" w:rsidR="0060132F" w:rsidRDefault="0060132F"/>
    <w:sectPr w:rsidR="0060132F" w:rsidSect="00FE08D2">
      <w:pgSz w:w="12240" w:h="15840"/>
      <w:pgMar w:top="567"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83E"/>
    <w:multiLevelType w:val="hybridMultilevel"/>
    <w:tmpl w:val="60CAB42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64"/>
    <w:rsid w:val="00010B27"/>
    <w:rsid w:val="0004621D"/>
    <w:rsid w:val="000B00EE"/>
    <w:rsid w:val="000C189A"/>
    <w:rsid w:val="000D3672"/>
    <w:rsid w:val="00135AB1"/>
    <w:rsid w:val="00136869"/>
    <w:rsid w:val="00307F64"/>
    <w:rsid w:val="00445B13"/>
    <w:rsid w:val="00513AA9"/>
    <w:rsid w:val="00550F45"/>
    <w:rsid w:val="00596647"/>
    <w:rsid w:val="0060132F"/>
    <w:rsid w:val="00660609"/>
    <w:rsid w:val="00667FEE"/>
    <w:rsid w:val="00721A91"/>
    <w:rsid w:val="007D4DA6"/>
    <w:rsid w:val="00994A87"/>
    <w:rsid w:val="009A00B4"/>
    <w:rsid w:val="009A165E"/>
    <w:rsid w:val="00A70465"/>
    <w:rsid w:val="00B94F45"/>
    <w:rsid w:val="00C2359A"/>
    <w:rsid w:val="00D42A30"/>
    <w:rsid w:val="00D50640"/>
    <w:rsid w:val="00DA39D0"/>
    <w:rsid w:val="00DE6BC9"/>
    <w:rsid w:val="00E0559A"/>
    <w:rsid w:val="00E47F27"/>
    <w:rsid w:val="00EB3DB8"/>
    <w:rsid w:val="00F274A8"/>
    <w:rsid w:val="00F73E2A"/>
    <w:rsid w:val="00FE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596C"/>
  <w15:chartTrackingRefBased/>
  <w15:docId w15:val="{416FB4F7-F46D-46BD-8DE7-81A56C52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F64"/>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07F64"/>
    <w:pPr>
      <w:spacing w:line="240" w:lineRule="auto"/>
      <w:jc w:val="left"/>
    </w:pPr>
    <w:rPr>
      <w:rFonts w:asciiTheme="minorHAnsi" w:hAnsiTheme="minorHAns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50640"/>
    <w:pPr>
      <w:ind w:firstLine="1247"/>
    </w:pPr>
  </w:style>
  <w:style w:type="character" w:customStyle="1" w:styleId="PagrindinistekstasDiagrama">
    <w:name w:val="Pagrindinis tekstas Diagrama"/>
    <w:basedOn w:val="Numatytasispastraiposriftas"/>
    <w:link w:val="Pagrindinistekstas"/>
    <w:rsid w:val="00D50640"/>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B3772-BA2D-402E-A48F-99EE3894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E8A2B-1FD0-4082-B63A-6C3017DE2D21}">
  <ds:schemaRefs>
    <ds:schemaRef ds:uri="http://schemas.microsoft.com/sharepoint/v3/contenttype/forms"/>
  </ds:schemaRefs>
</ds:datastoreItem>
</file>

<file path=customXml/itemProps3.xml><?xml version="1.0" encoding="utf-8"?>
<ds:datastoreItem xmlns:ds="http://schemas.openxmlformats.org/officeDocument/2006/customXml" ds:itemID="{6F7E7B5B-00C1-4F29-B892-3118FE51852C}">
  <ds:schemaRefs>
    <ds:schemaRef ds:uri="http://schemas.microsoft.com/office/2006/metadata/properties"/>
    <ds:schemaRef ds:uri="http://purl.org/dc/terms/"/>
    <ds:schemaRef ds:uri="http://schemas.microsoft.com/office/2006/documentManagement/types"/>
    <ds:schemaRef ds:uri="http://purl.org/dc/dcmitype/"/>
    <ds:schemaRef ds:uri="f0556719-7f50-4cca-a590-01c4219383c0"/>
    <ds:schemaRef ds:uri="http://schemas.microsoft.com/office/infopath/2007/PartnerControls"/>
    <ds:schemaRef ds:uri="http://purl.org/dc/elements/1.1/"/>
    <ds:schemaRef ds:uri="http://schemas.openxmlformats.org/package/2006/metadata/core-properties"/>
    <ds:schemaRef ds:uri="76dd9037-bfed-435b-8540-6f869712d3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2714</Words>
  <Characters>1547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Sriubas</dc:creator>
  <cp:lastModifiedBy>Pasakarnis Virginijus</cp:lastModifiedBy>
  <cp:revision>2</cp:revision>
  <dcterms:created xsi:type="dcterms:W3CDTF">2020-05-21T08:01:00Z</dcterms:created>
  <dcterms:modified xsi:type="dcterms:W3CDTF">2020-05-21T08:01:00Z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