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D5ABF" w14:textId="77777777" w:rsidR="008046C2" w:rsidRDefault="008046C2">
      <w:pPr>
        <w:keepNext/>
        <w:jc w:val="center"/>
        <w:rPr>
          <w:b/>
          <w:caps/>
          <w:color w:val="000000" w:themeColor="text1"/>
          <w:szCs w:val="24"/>
          <w:lang w:eastAsia="lt-LT"/>
        </w:rPr>
      </w:pPr>
    </w:p>
    <w:p w14:paraId="6F766530" w14:textId="4575B27E" w:rsidR="008E2AEF" w:rsidRPr="006C2F5E" w:rsidRDefault="00B82D08">
      <w:pPr>
        <w:keepNext/>
        <w:jc w:val="center"/>
        <w:rPr>
          <w:b/>
          <w:caps/>
          <w:color w:val="000000" w:themeColor="text1"/>
          <w:szCs w:val="24"/>
          <w:lang w:eastAsia="lt-LT"/>
        </w:rPr>
      </w:pPr>
      <w:r w:rsidRPr="006C2F5E">
        <w:rPr>
          <w:b/>
          <w:caps/>
          <w:color w:val="000000" w:themeColor="text1"/>
          <w:szCs w:val="24"/>
          <w:lang w:eastAsia="lt-LT"/>
        </w:rPr>
        <w:t>Lietuvos Respublikos Vyriausybė</w:t>
      </w:r>
    </w:p>
    <w:p w14:paraId="6F766531" w14:textId="77777777" w:rsidR="008E2AEF" w:rsidRPr="006C2F5E" w:rsidRDefault="008E2AEF">
      <w:pPr>
        <w:jc w:val="center"/>
        <w:rPr>
          <w:caps/>
          <w:color w:val="000000" w:themeColor="text1"/>
          <w:szCs w:val="24"/>
          <w:lang w:eastAsia="lt-LT"/>
        </w:rPr>
      </w:pPr>
    </w:p>
    <w:p w14:paraId="6F766532" w14:textId="77777777" w:rsidR="008E2AEF" w:rsidRPr="006C2F5E" w:rsidRDefault="00B82D08">
      <w:pPr>
        <w:jc w:val="center"/>
        <w:rPr>
          <w:b/>
          <w:caps/>
          <w:color w:val="000000" w:themeColor="text1"/>
          <w:szCs w:val="24"/>
          <w:lang w:eastAsia="lt-LT"/>
        </w:rPr>
      </w:pPr>
      <w:r w:rsidRPr="006C2F5E">
        <w:rPr>
          <w:b/>
          <w:caps/>
          <w:color w:val="000000" w:themeColor="text1"/>
          <w:szCs w:val="24"/>
          <w:lang w:eastAsia="lt-LT"/>
        </w:rPr>
        <w:t>nutarimas</w:t>
      </w:r>
    </w:p>
    <w:p w14:paraId="6F766533" w14:textId="7949A1C0" w:rsidR="008E2AEF" w:rsidRPr="006C2F5E" w:rsidRDefault="00B82D08">
      <w:pPr>
        <w:widowControl w:val="0"/>
        <w:jc w:val="center"/>
        <w:rPr>
          <w:b/>
          <w:caps/>
          <w:color w:val="000000" w:themeColor="text1"/>
          <w:szCs w:val="24"/>
          <w:lang w:eastAsia="lt-LT"/>
        </w:rPr>
      </w:pPr>
      <w:r w:rsidRPr="006C2F5E">
        <w:rPr>
          <w:b/>
          <w:caps/>
          <w:color w:val="000000" w:themeColor="text1"/>
          <w:szCs w:val="24"/>
          <w:lang w:eastAsia="lt-LT"/>
        </w:rPr>
        <w:t xml:space="preserve">DĖL </w:t>
      </w:r>
      <w:r w:rsidRPr="006C2F5E">
        <w:rPr>
          <w:rFonts w:eastAsia="Calibri"/>
          <w:b/>
          <w:caps/>
          <w:color w:val="000000" w:themeColor="text1"/>
          <w:szCs w:val="24"/>
          <w:lang w:eastAsia="lt-LT"/>
        </w:rPr>
        <w:t xml:space="preserve">LIETUVOS RESPUBLIKOS VYRIAUSYBĖS </w:t>
      </w:r>
      <w:r w:rsidR="006A0BE3" w:rsidRPr="006C2F5E">
        <w:rPr>
          <w:rFonts w:eastAsia="Calibri"/>
          <w:b/>
          <w:caps/>
          <w:color w:val="000000" w:themeColor="text1"/>
          <w:szCs w:val="24"/>
          <w:lang w:eastAsia="lt-LT"/>
        </w:rPr>
        <w:t>2004</w:t>
      </w:r>
      <w:r w:rsidRPr="006C2F5E">
        <w:rPr>
          <w:rFonts w:eastAsia="Calibri"/>
          <w:b/>
          <w:caps/>
          <w:color w:val="000000" w:themeColor="text1"/>
          <w:szCs w:val="24"/>
          <w:lang w:eastAsia="lt-LT"/>
        </w:rPr>
        <w:t xml:space="preserve"> M. </w:t>
      </w:r>
      <w:r w:rsidR="00314CB4" w:rsidRPr="006C2F5E">
        <w:rPr>
          <w:rFonts w:eastAsia="Calibri"/>
          <w:b/>
          <w:caps/>
          <w:color w:val="000000" w:themeColor="text1"/>
          <w:szCs w:val="24"/>
          <w:lang w:eastAsia="lt-LT"/>
        </w:rPr>
        <w:t>SAUSIO</w:t>
      </w:r>
      <w:r w:rsidRPr="006C2F5E">
        <w:rPr>
          <w:rFonts w:eastAsia="Calibri"/>
          <w:b/>
          <w:caps/>
          <w:color w:val="000000" w:themeColor="text1"/>
          <w:szCs w:val="24"/>
          <w:lang w:eastAsia="lt-LT"/>
        </w:rPr>
        <w:t xml:space="preserve"> </w:t>
      </w:r>
      <w:r w:rsidR="006A0BE3" w:rsidRPr="006C2F5E">
        <w:rPr>
          <w:rFonts w:eastAsia="Calibri"/>
          <w:b/>
          <w:caps/>
          <w:color w:val="000000" w:themeColor="text1"/>
          <w:szCs w:val="24"/>
          <w:lang w:eastAsia="lt-LT"/>
        </w:rPr>
        <w:t>28</w:t>
      </w:r>
      <w:r w:rsidRPr="006C2F5E">
        <w:rPr>
          <w:rFonts w:eastAsia="Calibri"/>
          <w:b/>
          <w:caps/>
          <w:color w:val="000000" w:themeColor="text1"/>
          <w:szCs w:val="24"/>
          <w:lang w:eastAsia="lt-LT"/>
        </w:rPr>
        <w:t xml:space="preserve"> D. NUTARIMO NR. </w:t>
      </w:r>
      <w:r w:rsidR="006A0BE3" w:rsidRPr="006C2F5E">
        <w:rPr>
          <w:rFonts w:eastAsia="Calibri"/>
          <w:b/>
          <w:caps/>
          <w:color w:val="000000" w:themeColor="text1"/>
          <w:szCs w:val="24"/>
          <w:lang w:eastAsia="lt-LT"/>
        </w:rPr>
        <w:t>90</w:t>
      </w:r>
      <w:r w:rsidRPr="006C2F5E">
        <w:rPr>
          <w:rFonts w:eastAsia="Calibri"/>
          <w:b/>
          <w:caps/>
          <w:color w:val="000000" w:themeColor="text1"/>
          <w:szCs w:val="24"/>
          <w:lang w:eastAsia="lt-LT"/>
        </w:rPr>
        <w:t xml:space="preserve"> „DĖL </w:t>
      </w:r>
      <w:r w:rsidR="00AC647F" w:rsidRPr="006C2F5E">
        <w:rPr>
          <w:b/>
          <w:bCs/>
          <w:color w:val="000000" w:themeColor="text1"/>
          <w:szCs w:val="24"/>
        </w:rPr>
        <w:t>LIETUVOS RESPUBLIKOS JŪRŲ UOSTŲ, ŠIŲ UOSTŲ INFRASTRUKTŪROS IR SUPRASTRUKTŪROS ĮRENGINIŲ (TERMINALŲ) BEI LAIVŲ APSAUGOS STIPRINIMO</w:t>
      </w:r>
      <w:r w:rsidRPr="006C2F5E">
        <w:rPr>
          <w:rFonts w:eastAsia="Calibri"/>
          <w:b/>
          <w:caps/>
          <w:color w:val="000000" w:themeColor="text1"/>
          <w:szCs w:val="24"/>
          <w:lang w:eastAsia="lt-LT"/>
        </w:rPr>
        <w:t>“ pakeitimo</w:t>
      </w:r>
    </w:p>
    <w:p w14:paraId="6F766534" w14:textId="77777777" w:rsidR="008E2AEF" w:rsidRPr="006C2F5E" w:rsidRDefault="008E2AEF">
      <w:pPr>
        <w:tabs>
          <w:tab w:val="center" w:pos="4153"/>
          <w:tab w:val="right" w:pos="8306"/>
        </w:tabs>
        <w:rPr>
          <w:color w:val="000000" w:themeColor="text1"/>
          <w:szCs w:val="24"/>
          <w:lang w:eastAsia="lt-LT"/>
        </w:rPr>
      </w:pPr>
    </w:p>
    <w:p w14:paraId="3D2E72FE" w14:textId="77777777" w:rsidR="00915021" w:rsidRPr="006C2F5E" w:rsidRDefault="00915021" w:rsidP="00915021">
      <w:pPr>
        <w:jc w:val="center"/>
        <w:rPr>
          <w:color w:val="000000" w:themeColor="text1"/>
          <w:szCs w:val="24"/>
          <w:lang w:eastAsia="lt-LT"/>
        </w:rPr>
      </w:pPr>
      <w:r w:rsidRPr="006C2F5E">
        <w:rPr>
          <w:color w:val="000000" w:themeColor="text1"/>
          <w:szCs w:val="24"/>
          <w:lang w:eastAsia="lt-LT"/>
        </w:rPr>
        <w:t>2020 m.                  d.   Nr.      </w:t>
      </w:r>
    </w:p>
    <w:p w14:paraId="3A5F7B42" w14:textId="74504286" w:rsidR="00B82D08" w:rsidRPr="006C2F5E" w:rsidRDefault="00915021" w:rsidP="00915021">
      <w:pPr>
        <w:jc w:val="center"/>
        <w:rPr>
          <w:color w:val="000000" w:themeColor="text1"/>
          <w:szCs w:val="24"/>
          <w:lang w:eastAsia="lt-LT"/>
        </w:rPr>
      </w:pPr>
      <w:r w:rsidRPr="006C2F5E">
        <w:rPr>
          <w:color w:val="000000" w:themeColor="text1"/>
          <w:szCs w:val="24"/>
          <w:lang w:eastAsia="lt-LT"/>
        </w:rPr>
        <w:t>Vilnius</w:t>
      </w:r>
    </w:p>
    <w:p w14:paraId="46150A9C" w14:textId="77777777" w:rsidR="00915021" w:rsidRPr="006C2F5E" w:rsidRDefault="00915021" w:rsidP="00915021">
      <w:pPr>
        <w:jc w:val="center"/>
        <w:rPr>
          <w:color w:val="000000" w:themeColor="text1"/>
          <w:szCs w:val="24"/>
          <w:lang w:eastAsia="lt-LT"/>
        </w:rPr>
      </w:pPr>
    </w:p>
    <w:p w14:paraId="6F766538" w14:textId="77777777" w:rsidR="008E2AEF" w:rsidRPr="006C2F5E" w:rsidRDefault="00B82D08" w:rsidP="00590CA0">
      <w:pPr>
        <w:ind w:firstLine="720"/>
        <w:jc w:val="both"/>
        <w:rPr>
          <w:color w:val="000000" w:themeColor="text1"/>
          <w:szCs w:val="24"/>
          <w:lang w:eastAsia="lt-LT"/>
        </w:rPr>
      </w:pPr>
      <w:r w:rsidRPr="006C2F5E">
        <w:rPr>
          <w:color w:val="000000" w:themeColor="text1"/>
          <w:szCs w:val="24"/>
          <w:lang w:eastAsia="lt-LT"/>
        </w:rPr>
        <w:t>Lietuvos Respublikos Vyriausybė</w:t>
      </w:r>
      <w:r w:rsidRPr="006C2F5E">
        <w:rPr>
          <w:color w:val="000000" w:themeColor="text1"/>
          <w:spacing w:val="100"/>
          <w:szCs w:val="24"/>
          <w:lang w:eastAsia="lt-LT"/>
        </w:rPr>
        <w:t xml:space="preserve"> nutari</w:t>
      </w:r>
      <w:r w:rsidRPr="006C2F5E">
        <w:rPr>
          <w:color w:val="000000" w:themeColor="text1"/>
          <w:szCs w:val="24"/>
          <w:lang w:eastAsia="lt-LT"/>
        </w:rPr>
        <w:t>a:</w:t>
      </w:r>
    </w:p>
    <w:p w14:paraId="6F766539" w14:textId="741FD55F" w:rsidR="008E2AEF" w:rsidRPr="006C2F5E" w:rsidRDefault="00B82D08" w:rsidP="00590CA0">
      <w:pPr>
        <w:tabs>
          <w:tab w:val="left" w:pos="851"/>
        </w:tabs>
        <w:ind w:firstLine="720"/>
        <w:jc w:val="both"/>
        <w:rPr>
          <w:rFonts w:eastAsia="Calibri"/>
          <w:color w:val="000000" w:themeColor="text1"/>
          <w:szCs w:val="24"/>
          <w:lang w:eastAsia="lt-LT"/>
        </w:rPr>
      </w:pPr>
      <w:r w:rsidRPr="006C2F5E">
        <w:rPr>
          <w:rFonts w:eastAsia="Calibri"/>
          <w:color w:val="000000" w:themeColor="text1"/>
          <w:szCs w:val="24"/>
          <w:lang w:eastAsia="lt-LT"/>
        </w:rPr>
        <w:t xml:space="preserve">Pakeisti </w:t>
      </w:r>
      <w:r w:rsidRPr="006C2F5E">
        <w:rPr>
          <w:color w:val="000000" w:themeColor="text1"/>
          <w:szCs w:val="24"/>
          <w:lang w:eastAsia="lt-LT"/>
        </w:rPr>
        <w:t xml:space="preserve">Lietuvos Respublikos Vyriausybės </w:t>
      </w:r>
      <w:r w:rsidR="006A0BE3" w:rsidRPr="006C2F5E">
        <w:rPr>
          <w:rFonts w:eastAsia="Calibri"/>
          <w:color w:val="000000" w:themeColor="text1"/>
          <w:szCs w:val="24"/>
          <w:lang w:eastAsia="lt-LT"/>
        </w:rPr>
        <w:t xml:space="preserve">2004 </w:t>
      </w:r>
      <w:r w:rsidRPr="006C2F5E">
        <w:rPr>
          <w:rFonts w:eastAsia="Calibri"/>
          <w:color w:val="000000" w:themeColor="text1"/>
          <w:szCs w:val="24"/>
          <w:lang w:eastAsia="lt-LT"/>
        </w:rPr>
        <w:t xml:space="preserve">m. </w:t>
      </w:r>
      <w:r w:rsidR="00314CB4" w:rsidRPr="006C2F5E">
        <w:rPr>
          <w:rFonts w:eastAsia="Calibri"/>
          <w:color w:val="000000" w:themeColor="text1"/>
          <w:szCs w:val="24"/>
          <w:lang w:eastAsia="lt-LT"/>
        </w:rPr>
        <w:t>sausio</w:t>
      </w:r>
      <w:r w:rsidRPr="006C2F5E">
        <w:rPr>
          <w:rFonts w:eastAsia="Calibri"/>
          <w:color w:val="000000" w:themeColor="text1"/>
          <w:szCs w:val="24"/>
          <w:lang w:eastAsia="lt-LT"/>
        </w:rPr>
        <w:t xml:space="preserve"> </w:t>
      </w:r>
      <w:r w:rsidR="006A0BE3" w:rsidRPr="006C2F5E">
        <w:rPr>
          <w:rFonts w:eastAsia="Calibri"/>
          <w:color w:val="000000" w:themeColor="text1"/>
          <w:szCs w:val="24"/>
          <w:lang w:eastAsia="lt-LT"/>
        </w:rPr>
        <w:t>28</w:t>
      </w:r>
      <w:r w:rsidR="00AC647F" w:rsidRPr="006C2F5E">
        <w:rPr>
          <w:rFonts w:eastAsia="Calibri"/>
          <w:color w:val="000000" w:themeColor="text1"/>
          <w:szCs w:val="24"/>
          <w:lang w:eastAsia="lt-LT"/>
        </w:rPr>
        <w:t xml:space="preserve"> d. nutarimą</w:t>
      </w:r>
      <w:r w:rsidRPr="006C2F5E">
        <w:rPr>
          <w:rFonts w:eastAsia="Calibri"/>
          <w:color w:val="000000" w:themeColor="text1"/>
          <w:szCs w:val="24"/>
          <w:lang w:eastAsia="lt-LT"/>
        </w:rPr>
        <w:t xml:space="preserve"> Nr. </w:t>
      </w:r>
      <w:r w:rsidR="006A0BE3" w:rsidRPr="006C2F5E">
        <w:rPr>
          <w:rFonts w:eastAsia="Calibri"/>
          <w:color w:val="000000" w:themeColor="text1"/>
          <w:szCs w:val="24"/>
          <w:lang w:eastAsia="lt-LT"/>
        </w:rPr>
        <w:t>90</w:t>
      </w:r>
      <w:r w:rsidRPr="006C2F5E">
        <w:rPr>
          <w:rFonts w:eastAsia="Calibri"/>
          <w:color w:val="000000" w:themeColor="text1"/>
          <w:szCs w:val="24"/>
          <w:lang w:eastAsia="lt-LT"/>
        </w:rPr>
        <w:t xml:space="preserve"> „Dėl </w:t>
      </w:r>
      <w:r w:rsidR="00AC647F" w:rsidRPr="006C2F5E">
        <w:rPr>
          <w:color w:val="000000" w:themeColor="text1"/>
          <w:szCs w:val="24"/>
        </w:rPr>
        <w:t>Lietuvos Respublikos jūrų uostų, šių uostų infrastruktūros ir suprastruktūros įrenginių (terminalų) bei laivų apsaugos stiprinimo</w:t>
      </w:r>
      <w:r w:rsidRPr="006C2F5E">
        <w:rPr>
          <w:rFonts w:eastAsia="Calibri"/>
          <w:color w:val="000000" w:themeColor="text1"/>
          <w:szCs w:val="24"/>
          <w:lang w:eastAsia="lt-LT"/>
        </w:rPr>
        <w:t>“:</w:t>
      </w:r>
    </w:p>
    <w:p w14:paraId="0CB0106F" w14:textId="77777777" w:rsidR="00734347" w:rsidRDefault="00734347" w:rsidP="00590CA0">
      <w:pPr>
        <w:pStyle w:val="ListParagraph"/>
        <w:numPr>
          <w:ilvl w:val="0"/>
          <w:numId w:val="1"/>
        </w:numPr>
        <w:tabs>
          <w:tab w:val="left" w:pos="851"/>
        </w:tabs>
        <w:jc w:val="both"/>
        <w:rPr>
          <w:color w:val="000000" w:themeColor="text1"/>
          <w:szCs w:val="24"/>
          <w:lang w:eastAsia="lt-LT"/>
        </w:rPr>
      </w:pPr>
      <w:r>
        <w:rPr>
          <w:color w:val="000000" w:themeColor="text1"/>
          <w:szCs w:val="24"/>
          <w:lang w:eastAsia="lt-LT"/>
        </w:rPr>
        <w:t>Pakeisti preambulę ir ją išdėstyti taip:</w:t>
      </w:r>
    </w:p>
    <w:p w14:paraId="597339CE" w14:textId="4CCA8B87" w:rsidR="00734347" w:rsidRDefault="00734347" w:rsidP="00590CA0">
      <w:pPr>
        <w:pStyle w:val="ListParagraph"/>
        <w:tabs>
          <w:tab w:val="left" w:pos="0"/>
        </w:tabs>
        <w:ind w:left="0" w:firstLine="709"/>
        <w:jc w:val="both"/>
        <w:rPr>
          <w:color w:val="000000" w:themeColor="text1"/>
          <w:szCs w:val="24"/>
          <w:lang w:eastAsia="lt-LT"/>
        </w:rPr>
      </w:pPr>
      <w:r>
        <w:rPr>
          <w:color w:val="000000" w:themeColor="text1"/>
          <w:szCs w:val="24"/>
          <w:lang w:eastAsia="lt-LT"/>
        </w:rPr>
        <w:t>„</w:t>
      </w:r>
      <w:r>
        <w:t xml:space="preserve">Siekdama užkirsti kelią terorizmui, nesankcionuotam asmenų, ginklų, padegamųjų įtaisų ir sprogmenų patekimui į Lietuvos Respublikos jūrų uostų teritoriją, laivus, uostų įrenginius, draudžiamąsias zonas, sumažinti grėsmę keleivių, laivų, jų įgulų ir uostų infrastruktūros ir </w:t>
      </w:r>
      <w:proofErr w:type="spellStart"/>
      <w:r>
        <w:t>suprastruktūros</w:t>
      </w:r>
      <w:proofErr w:type="spellEnd"/>
      <w:r>
        <w:t xml:space="preserve"> įrenginių (terminalų) saugumui ir įgyvendindama Tarptautinio laivų ir uosto įrenginių (terminalų) apsaugos kodekso, 2005 m. spalio 26 d. Europos Parlamento ir Tarybos direktyvos 2005/65/EB dėl uostų apsaugos stiprinimo </w:t>
      </w:r>
      <w:r w:rsidRPr="00430157">
        <w:rPr>
          <w:strike/>
        </w:rPr>
        <w:t>(toliau vadinama – Direktyva) (OL 2005 L 310, p. 28)</w:t>
      </w:r>
      <w:r w:rsidRPr="00734347">
        <w:rPr>
          <w:strike/>
        </w:rPr>
        <w:t xml:space="preserve"> </w:t>
      </w:r>
      <w:r>
        <w:t>ir Lietuvos Respublikos saugios laivybos įstatymo 28 straipsnio reikalavimus, Lietuvos Respublikos Vyriausybė</w:t>
      </w:r>
      <w:r>
        <w:rPr>
          <w:spacing w:val="100"/>
        </w:rPr>
        <w:t xml:space="preserve"> nutari</w:t>
      </w:r>
      <w:r>
        <w:t>a:“.</w:t>
      </w:r>
    </w:p>
    <w:p w14:paraId="6F76653A" w14:textId="1DDFEA43" w:rsidR="008E2AEF" w:rsidRPr="006C2F5E" w:rsidRDefault="00B82D08" w:rsidP="00590CA0">
      <w:pPr>
        <w:pStyle w:val="ListParagraph"/>
        <w:numPr>
          <w:ilvl w:val="0"/>
          <w:numId w:val="1"/>
        </w:numPr>
        <w:tabs>
          <w:tab w:val="left" w:pos="851"/>
        </w:tabs>
        <w:jc w:val="both"/>
        <w:rPr>
          <w:color w:val="000000" w:themeColor="text1"/>
          <w:szCs w:val="24"/>
          <w:lang w:eastAsia="lt-LT"/>
        </w:rPr>
      </w:pPr>
      <w:r w:rsidRPr="006C2F5E">
        <w:rPr>
          <w:color w:val="000000" w:themeColor="text1"/>
          <w:szCs w:val="24"/>
          <w:lang w:eastAsia="lt-LT"/>
        </w:rPr>
        <w:t xml:space="preserve">Pakeisti </w:t>
      </w:r>
      <w:r w:rsidR="000601A4" w:rsidRPr="006C2F5E">
        <w:rPr>
          <w:color w:val="000000" w:themeColor="text1"/>
          <w:szCs w:val="24"/>
          <w:lang w:eastAsia="lt-LT"/>
        </w:rPr>
        <w:t>1.1</w:t>
      </w:r>
      <w:r w:rsidRPr="006C2F5E">
        <w:rPr>
          <w:color w:val="000000" w:themeColor="text1"/>
          <w:szCs w:val="24"/>
          <w:lang w:eastAsia="lt-LT"/>
        </w:rPr>
        <w:t xml:space="preserve"> </w:t>
      </w:r>
      <w:r w:rsidR="00FD0409">
        <w:rPr>
          <w:color w:val="000000" w:themeColor="text1"/>
          <w:szCs w:val="24"/>
          <w:lang w:eastAsia="lt-LT"/>
        </w:rPr>
        <w:t xml:space="preserve">papunkčio pirmąją pastraipą </w:t>
      </w:r>
      <w:r w:rsidRPr="006C2F5E">
        <w:rPr>
          <w:color w:val="000000" w:themeColor="text1"/>
          <w:szCs w:val="24"/>
          <w:lang w:eastAsia="lt-LT"/>
        </w:rPr>
        <w:t>ir j</w:t>
      </w:r>
      <w:r w:rsidR="00FD0409">
        <w:rPr>
          <w:color w:val="000000" w:themeColor="text1"/>
          <w:szCs w:val="24"/>
          <w:lang w:eastAsia="lt-LT"/>
        </w:rPr>
        <w:t>ą</w:t>
      </w:r>
      <w:r w:rsidRPr="006C2F5E">
        <w:rPr>
          <w:color w:val="000000" w:themeColor="text1"/>
          <w:szCs w:val="24"/>
          <w:lang w:eastAsia="lt-LT"/>
        </w:rPr>
        <w:t xml:space="preserve"> išdėstyti taip:</w:t>
      </w:r>
    </w:p>
    <w:p w14:paraId="7D3FCC3D" w14:textId="68441199" w:rsidR="00915021" w:rsidRPr="006C2F5E" w:rsidRDefault="00915021" w:rsidP="00590CA0">
      <w:pPr>
        <w:tabs>
          <w:tab w:val="left" w:pos="851"/>
        </w:tabs>
        <w:ind w:firstLine="709"/>
        <w:jc w:val="both"/>
        <w:rPr>
          <w:rFonts w:eastAsia="Calibri"/>
          <w:color w:val="000000" w:themeColor="text1"/>
          <w:szCs w:val="24"/>
          <w:lang w:eastAsia="lt-LT"/>
        </w:rPr>
      </w:pPr>
      <w:r w:rsidRPr="006C2F5E">
        <w:rPr>
          <w:rFonts w:eastAsia="Calibri"/>
          <w:color w:val="000000" w:themeColor="text1"/>
          <w:szCs w:val="24"/>
          <w:lang w:eastAsia="lt-LT"/>
        </w:rPr>
        <w:t xml:space="preserve">„1.1. </w:t>
      </w:r>
      <w:r w:rsidR="00286EBD" w:rsidRPr="00286EBD">
        <w:rPr>
          <w:rFonts w:eastAsia="Calibri"/>
          <w:b/>
          <w:bCs/>
          <w:color w:val="000000" w:themeColor="text1"/>
          <w:szCs w:val="24"/>
          <w:lang w:eastAsia="lt-LT"/>
        </w:rPr>
        <w:t>Lietuvos Respublikos</w:t>
      </w:r>
      <w:r w:rsidR="00286EBD">
        <w:rPr>
          <w:rFonts w:eastAsia="Calibri"/>
          <w:color w:val="000000" w:themeColor="text1"/>
          <w:szCs w:val="24"/>
          <w:lang w:eastAsia="lt-LT"/>
        </w:rPr>
        <w:t xml:space="preserve"> </w:t>
      </w:r>
      <w:r w:rsidRPr="00286EBD">
        <w:rPr>
          <w:rFonts w:eastAsia="Calibri"/>
          <w:strike/>
          <w:color w:val="000000" w:themeColor="text1"/>
          <w:szCs w:val="24"/>
          <w:lang w:eastAsia="lt-LT"/>
        </w:rPr>
        <w:t xml:space="preserve">Susisiekimo </w:t>
      </w:r>
      <w:proofErr w:type="spellStart"/>
      <w:r w:rsidR="00286EBD" w:rsidRPr="00286EBD">
        <w:rPr>
          <w:rFonts w:eastAsia="Calibri"/>
          <w:b/>
          <w:bCs/>
          <w:color w:val="000000" w:themeColor="text1"/>
          <w:szCs w:val="24"/>
          <w:lang w:eastAsia="lt-LT"/>
        </w:rPr>
        <w:t>susisiekimo</w:t>
      </w:r>
      <w:proofErr w:type="spellEnd"/>
      <w:r w:rsidR="00286EBD">
        <w:rPr>
          <w:rFonts w:eastAsia="Calibri"/>
          <w:color w:val="000000" w:themeColor="text1"/>
          <w:szCs w:val="24"/>
          <w:lang w:eastAsia="lt-LT"/>
        </w:rPr>
        <w:t xml:space="preserve"> </w:t>
      </w:r>
      <w:r w:rsidRPr="006C2F5E">
        <w:rPr>
          <w:rFonts w:eastAsia="Calibri"/>
          <w:color w:val="000000" w:themeColor="text1"/>
          <w:szCs w:val="24"/>
          <w:lang w:eastAsia="lt-LT"/>
        </w:rPr>
        <w:t xml:space="preserve">ministerijai – užtikrinti, kad Direktyvos </w:t>
      </w:r>
      <w:r w:rsidR="00E33475" w:rsidRPr="00E33475">
        <w:rPr>
          <w:b/>
          <w:bCs/>
        </w:rPr>
        <w:t>2005/65/EB</w:t>
      </w:r>
      <w:r w:rsidR="00E33475" w:rsidRPr="006C2F5E">
        <w:rPr>
          <w:rFonts w:eastAsia="Calibri"/>
          <w:color w:val="000000" w:themeColor="text1"/>
          <w:szCs w:val="24"/>
          <w:lang w:eastAsia="lt-LT"/>
        </w:rPr>
        <w:t xml:space="preserve"> </w:t>
      </w:r>
      <w:r w:rsidRPr="006C2F5E">
        <w:rPr>
          <w:rFonts w:eastAsia="Calibri"/>
          <w:color w:val="000000" w:themeColor="text1"/>
          <w:szCs w:val="24"/>
          <w:lang w:eastAsia="lt-LT"/>
        </w:rPr>
        <w:t xml:space="preserve">reikalavimai būtų </w:t>
      </w:r>
      <w:r w:rsidRPr="006C2F5E">
        <w:rPr>
          <w:rFonts w:eastAsia="Calibri"/>
          <w:strike/>
          <w:color w:val="000000" w:themeColor="text1"/>
          <w:szCs w:val="24"/>
          <w:lang w:eastAsia="lt-LT"/>
        </w:rPr>
        <w:t>perkelti į nacionalinius teisės aktus i</w:t>
      </w:r>
      <w:r w:rsidRPr="002B03A0">
        <w:rPr>
          <w:rFonts w:eastAsia="Calibri"/>
          <w:strike/>
          <w:color w:val="000000" w:themeColor="text1"/>
          <w:szCs w:val="24"/>
          <w:lang w:eastAsia="lt-LT"/>
        </w:rPr>
        <w:t xml:space="preserve">r </w:t>
      </w:r>
      <w:r w:rsidRPr="006C2F5E">
        <w:rPr>
          <w:rFonts w:eastAsia="Calibri"/>
          <w:color w:val="000000" w:themeColor="text1"/>
          <w:szCs w:val="24"/>
          <w:lang w:eastAsia="lt-LT"/>
        </w:rPr>
        <w:t xml:space="preserve">įgyvendinti Lietuvos Respublikos jūrų uostuose, vykdyti Tarptautinės jūrų organizacijos Diplomatinės konferencijos 2002 m. gruodžio 9 d. priimtame Tarptautiniame laivų ir uosto įrenginių (terminalų) apsaugos kodekse (toliau </w:t>
      </w:r>
      <w:r w:rsidRPr="006C2F5E">
        <w:rPr>
          <w:rFonts w:eastAsia="Calibri"/>
          <w:strike/>
          <w:color w:val="000000" w:themeColor="text1"/>
          <w:szCs w:val="24"/>
          <w:lang w:eastAsia="lt-LT"/>
        </w:rPr>
        <w:t>vadinam</w:t>
      </w:r>
      <w:r w:rsidRPr="002B03A0">
        <w:rPr>
          <w:rFonts w:eastAsia="Calibri"/>
          <w:strike/>
          <w:color w:val="000000" w:themeColor="text1"/>
          <w:szCs w:val="24"/>
          <w:lang w:eastAsia="lt-LT"/>
        </w:rPr>
        <w:t xml:space="preserve">a </w:t>
      </w:r>
      <w:r w:rsidRPr="006C2F5E">
        <w:rPr>
          <w:rFonts w:eastAsia="Calibri"/>
          <w:color w:val="000000" w:themeColor="text1"/>
          <w:szCs w:val="24"/>
          <w:lang w:eastAsia="lt-LT"/>
        </w:rPr>
        <w:t>– Kodeksas) numatytas susitariančiosios Vyriausybės funkcijas uostų įrenginiuose</w:t>
      </w:r>
      <w:r w:rsidR="00B5576E">
        <w:rPr>
          <w:rFonts w:eastAsia="Calibri"/>
          <w:color w:val="000000" w:themeColor="text1"/>
          <w:szCs w:val="24"/>
          <w:lang w:eastAsia="lt-LT"/>
        </w:rPr>
        <w:t xml:space="preserve"> </w:t>
      </w:r>
      <w:r w:rsidR="00B5576E" w:rsidRPr="00B5576E">
        <w:rPr>
          <w:rFonts w:eastAsia="Calibri"/>
          <w:b/>
          <w:bCs/>
          <w:color w:val="000000" w:themeColor="text1"/>
          <w:szCs w:val="24"/>
          <w:lang w:eastAsia="lt-LT"/>
        </w:rPr>
        <w:t>(terminaluose)</w:t>
      </w:r>
      <w:r w:rsidRPr="006C2F5E">
        <w:rPr>
          <w:rFonts w:eastAsia="Calibri"/>
          <w:color w:val="000000" w:themeColor="text1"/>
          <w:szCs w:val="24"/>
          <w:lang w:eastAsia="lt-LT"/>
        </w:rPr>
        <w:t xml:space="preserve"> ir laivuose:“</w:t>
      </w:r>
      <w:r w:rsidR="00B662E4">
        <w:rPr>
          <w:rFonts w:eastAsia="Calibri"/>
          <w:color w:val="000000" w:themeColor="text1"/>
          <w:szCs w:val="24"/>
          <w:lang w:eastAsia="lt-LT"/>
        </w:rPr>
        <w:t>.</w:t>
      </w:r>
    </w:p>
    <w:p w14:paraId="79D89F24" w14:textId="282FA59A" w:rsidR="00915021" w:rsidRPr="006C2F5E" w:rsidRDefault="00915021" w:rsidP="00590CA0">
      <w:pPr>
        <w:pStyle w:val="ListParagraph"/>
        <w:numPr>
          <w:ilvl w:val="0"/>
          <w:numId w:val="1"/>
        </w:numPr>
        <w:tabs>
          <w:tab w:val="left" w:pos="851"/>
        </w:tabs>
        <w:jc w:val="both"/>
        <w:rPr>
          <w:rFonts w:eastAsia="Calibri"/>
          <w:color w:val="000000" w:themeColor="text1"/>
          <w:szCs w:val="24"/>
          <w:lang w:eastAsia="lt-LT"/>
        </w:rPr>
      </w:pPr>
      <w:r w:rsidRPr="006C2F5E">
        <w:rPr>
          <w:rFonts w:eastAsia="Calibri"/>
          <w:color w:val="000000" w:themeColor="text1"/>
          <w:szCs w:val="24"/>
          <w:lang w:eastAsia="lt-LT"/>
        </w:rPr>
        <w:t>Pakeisti 1.1.2 papunktį ir jį išdėstyti taip:</w:t>
      </w:r>
    </w:p>
    <w:p w14:paraId="5493B5E7" w14:textId="4B19901E" w:rsidR="00915021" w:rsidRPr="006C2F5E" w:rsidRDefault="00915021" w:rsidP="00590CA0">
      <w:pPr>
        <w:tabs>
          <w:tab w:val="left" w:pos="851"/>
        </w:tabs>
        <w:ind w:firstLine="709"/>
        <w:jc w:val="both"/>
        <w:rPr>
          <w:rFonts w:eastAsia="Calibri"/>
          <w:color w:val="000000" w:themeColor="text1"/>
          <w:szCs w:val="24"/>
          <w:lang w:eastAsia="lt-LT"/>
        </w:rPr>
      </w:pPr>
      <w:r w:rsidRPr="006C2F5E">
        <w:rPr>
          <w:rFonts w:eastAsia="Calibri"/>
          <w:color w:val="000000" w:themeColor="text1"/>
          <w:szCs w:val="24"/>
          <w:lang w:eastAsia="lt-LT"/>
        </w:rPr>
        <w:t>„1.1.2. </w:t>
      </w:r>
      <w:r w:rsidRPr="0067119F">
        <w:rPr>
          <w:rFonts w:eastAsia="Calibri"/>
          <w:strike/>
          <w:color w:val="000000" w:themeColor="text1"/>
          <w:szCs w:val="24"/>
          <w:lang w:eastAsia="lt-LT"/>
        </w:rPr>
        <w:t>esant būtinybei</w:t>
      </w:r>
      <w:r w:rsidR="0067119F">
        <w:rPr>
          <w:rFonts w:eastAsia="Calibri"/>
          <w:strike/>
          <w:color w:val="000000" w:themeColor="text1"/>
          <w:szCs w:val="24"/>
          <w:lang w:eastAsia="lt-LT"/>
        </w:rPr>
        <w:t xml:space="preserve"> </w:t>
      </w:r>
      <w:r w:rsidR="0067119F" w:rsidRPr="0067119F">
        <w:rPr>
          <w:rFonts w:eastAsia="Calibri"/>
          <w:b/>
          <w:bCs/>
          <w:color w:val="000000" w:themeColor="text1"/>
          <w:szCs w:val="24"/>
          <w:lang w:eastAsia="lt-LT"/>
        </w:rPr>
        <w:t>prireikus</w:t>
      </w:r>
      <w:r w:rsidRPr="006C2F5E">
        <w:rPr>
          <w:rFonts w:eastAsia="Calibri"/>
          <w:color w:val="000000" w:themeColor="text1"/>
          <w:szCs w:val="24"/>
          <w:lang w:eastAsia="lt-LT"/>
        </w:rPr>
        <w:t xml:space="preserve">, </w:t>
      </w:r>
      <w:bookmarkStart w:id="0" w:name="_Hlk47713299"/>
      <w:r w:rsidRPr="006C2F5E">
        <w:rPr>
          <w:rFonts w:eastAsia="Calibri"/>
          <w:color w:val="000000" w:themeColor="text1"/>
          <w:szCs w:val="24"/>
          <w:lang w:eastAsia="lt-LT"/>
        </w:rPr>
        <w:t xml:space="preserve">vadovaujantis Kodeksu ir atsižvelgiant į turimą ir gautą iš </w:t>
      </w:r>
      <w:r w:rsidR="00286EBD" w:rsidRPr="00E33475">
        <w:rPr>
          <w:rFonts w:eastAsia="Calibri"/>
          <w:b/>
          <w:bCs/>
          <w:color w:val="000000" w:themeColor="text1"/>
          <w:szCs w:val="24"/>
          <w:lang w:eastAsia="lt-LT"/>
        </w:rPr>
        <w:t>Lietuvos Respublikos</w:t>
      </w:r>
      <w:r w:rsidR="00286EBD">
        <w:rPr>
          <w:rFonts w:eastAsia="Calibri"/>
          <w:color w:val="000000" w:themeColor="text1"/>
          <w:szCs w:val="24"/>
          <w:lang w:eastAsia="lt-LT"/>
        </w:rPr>
        <w:t xml:space="preserve"> </w:t>
      </w:r>
      <w:r w:rsidRPr="00286EBD">
        <w:rPr>
          <w:rFonts w:eastAsia="Calibri"/>
          <w:strike/>
          <w:color w:val="000000" w:themeColor="text1"/>
          <w:szCs w:val="24"/>
          <w:lang w:eastAsia="lt-LT"/>
        </w:rPr>
        <w:t xml:space="preserve">Vidaus </w:t>
      </w:r>
      <w:proofErr w:type="spellStart"/>
      <w:r w:rsidR="00286EBD" w:rsidRPr="00286EBD">
        <w:rPr>
          <w:rFonts w:eastAsia="Calibri"/>
          <w:b/>
          <w:bCs/>
          <w:color w:val="000000" w:themeColor="text1"/>
          <w:szCs w:val="24"/>
          <w:lang w:eastAsia="lt-LT"/>
        </w:rPr>
        <w:t>vidaus</w:t>
      </w:r>
      <w:proofErr w:type="spellEnd"/>
      <w:r w:rsidR="00286EBD">
        <w:rPr>
          <w:rFonts w:eastAsia="Calibri"/>
          <w:color w:val="000000" w:themeColor="text1"/>
          <w:szCs w:val="24"/>
          <w:lang w:eastAsia="lt-LT"/>
        </w:rPr>
        <w:t xml:space="preserve"> </w:t>
      </w:r>
      <w:r w:rsidRPr="006C2F5E">
        <w:rPr>
          <w:rFonts w:eastAsia="Calibri"/>
          <w:color w:val="000000" w:themeColor="text1"/>
          <w:szCs w:val="24"/>
          <w:lang w:eastAsia="lt-LT"/>
        </w:rPr>
        <w:t xml:space="preserve">reikalų ministerijos, Policijos departamento prie </w:t>
      </w:r>
      <w:r w:rsidR="00D560F1" w:rsidRPr="00E33475">
        <w:rPr>
          <w:rFonts w:eastAsia="Calibri"/>
          <w:b/>
          <w:bCs/>
          <w:color w:val="000000" w:themeColor="text1"/>
          <w:szCs w:val="24"/>
          <w:lang w:eastAsia="lt-LT"/>
        </w:rPr>
        <w:t>Lietuvos Respublikos</w:t>
      </w:r>
      <w:r w:rsidR="00D560F1">
        <w:rPr>
          <w:rFonts w:eastAsia="Calibri"/>
          <w:color w:val="000000" w:themeColor="text1"/>
          <w:szCs w:val="24"/>
          <w:lang w:eastAsia="lt-LT"/>
        </w:rPr>
        <w:t xml:space="preserve"> </w:t>
      </w:r>
      <w:r w:rsidR="00D560F1" w:rsidRPr="00E33475">
        <w:rPr>
          <w:rFonts w:eastAsia="Calibri"/>
          <w:strike/>
          <w:color w:val="000000" w:themeColor="text1"/>
          <w:szCs w:val="24"/>
          <w:lang w:eastAsia="lt-LT"/>
        </w:rPr>
        <w:t xml:space="preserve">Vidaus </w:t>
      </w:r>
      <w:proofErr w:type="spellStart"/>
      <w:r w:rsidR="00D560F1" w:rsidRPr="00E33475">
        <w:rPr>
          <w:rFonts w:eastAsia="Calibri"/>
          <w:b/>
          <w:bCs/>
          <w:color w:val="000000" w:themeColor="text1"/>
          <w:szCs w:val="24"/>
          <w:lang w:eastAsia="lt-LT"/>
        </w:rPr>
        <w:t>vidaus</w:t>
      </w:r>
      <w:proofErr w:type="spellEnd"/>
      <w:r w:rsidR="00D560F1">
        <w:rPr>
          <w:rFonts w:eastAsia="Calibri"/>
          <w:color w:val="000000" w:themeColor="text1"/>
          <w:szCs w:val="24"/>
          <w:lang w:eastAsia="lt-LT"/>
        </w:rPr>
        <w:t xml:space="preserve"> </w:t>
      </w:r>
      <w:r w:rsidRPr="006C2F5E">
        <w:rPr>
          <w:rFonts w:eastAsia="Calibri"/>
          <w:color w:val="000000" w:themeColor="text1"/>
          <w:szCs w:val="24"/>
          <w:lang w:eastAsia="lt-LT"/>
        </w:rPr>
        <w:t>reikalų ministerijos</w:t>
      </w:r>
      <w:r w:rsidR="00430157">
        <w:rPr>
          <w:rFonts w:eastAsia="Calibri"/>
          <w:color w:val="000000" w:themeColor="text1"/>
          <w:szCs w:val="24"/>
          <w:lang w:eastAsia="lt-LT"/>
        </w:rPr>
        <w:t xml:space="preserve"> </w:t>
      </w:r>
      <w:r w:rsidR="00430157" w:rsidRPr="00430157">
        <w:rPr>
          <w:rFonts w:eastAsia="Calibri"/>
          <w:b/>
          <w:bCs/>
          <w:color w:val="000000" w:themeColor="text1"/>
          <w:szCs w:val="24"/>
          <w:lang w:eastAsia="lt-LT"/>
        </w:rPr>
        <w:t>(toliau – Policijos departamentas prie Vidaus reikalų ministerijos)</w:t>
      </w:r>
      <w:r w:rsidRPr="006C2F5E">
        <w:rPr>
          <w:rFonts w:eastAsia="Calibri"/>
          <w:color w:val="000000" w:themeColor="text1"/>
          <w:szCs w:val="24"/>
          <w:lang w:eastAsia="lt-LT"/>
        </w:rPr>
        <w:t xml:space="preserve">, Klaipėdos apskrities vyriausiojo policijos komisariato, Valstybės sienos apsaugos tarnybos prie </w:t>
      </w:r>
      <w:r w:rsidR="00D560F1">
        <w:rPr>
          <w:rFonts w:eastAsia="Calibri"/>
          <w:color w:val="000000" w:themeColor="text1"/>
          <w:szCs w:val="24"/>
          <w:lang w:eastAsia="lt-LT"/>
        </w:rPr>
        <w:t xml:space="preserve">Lietuvos Respublikos </w:t>
      </w:r>
      <w:r w:rsidR="00E33475" w:rsidRPr="00D560F1">
        <w:rPr>
          <w:rFonts w:eastAsia="Calibri"/>
          <w:strike/>
          <w:color w:val="000000" w:themeColor="text1"/>
          <w:szCs w:val="24"/>
          <w:lang w:eastAsia="lt-LT"/>
        </w:rPr>
        <w:t xml:space="preserve">Vidaus  </w:t>
      </w:r>
      <w:proofErr w:type="spellStart"/>
      <w:r w:rsidR="00D560F1" w:rsidRPr="00D560F1">
        <w:rPr>
          <w:rFonts w:eastAsia="Calibri"/>
          <w:b/>
          <w:bCs/>
          <w:color w:val="000000" w:themeColor="text1"/>
          <w:szCs w:val="24"/>
          <w:lang w:eastAsia="lt-LT"/>
        </w:rPr>
        <w:t>vidaus</w:t>
      </w:r>
      <w:proofErr w:type="spellEnd"/>
      <w:r w:rsidR="00D560F1">
        <w:rPr>
          <w:rFonts w:eastAsia="Calibri"/>
          <w:color w:val="000000" w:themeColor="text1"/>
          <w:szCs w:val="24"/>
          <w:lang w:eastAsia="lt-LT"/>
        </w:rPr>
        <w:t xml:space="preserve"> </w:t>
      </w:r>
      <w:r w:rsidRPr="006C2F5E">
        <w:rPr>
          <w:rFonts w:eastAsia="Calibri"/>
          <w:color w:val="000000" w:themeColor="text1"/>
          <w:szCs w:val="24"/>
          <w:lang w:eastAsia="lt-LT"/>
        </w:rPr>
        <w:t>reikalų ministerijos</w:t>
      </w:r>
      <w:r w:rsidR="00D560F1">
        <w:rPr>
          <w:rFonts w:eastAsia="Calibri"/>
          <w:color w:val="000000" w:themeColor="text1"/>
          <w:szCs w:val="24"/>
          <w:lang w:eastAsia="lt-LT"/>
        </w:rPr>
        <w:t xml:space="preserve"> (toliau – Valstybės sienos apsaugos tarnyba prie Vidaus reikalų ministerijos)</w:t>
      </w:r>
      <w:r w:rsidRPr="006C2F5E">
        <w:rPr>
          <w:rFonts w:eastAsia="Calibri"/>
          <w:color w:val="000000" w:themeColor="text1"/>
          <w:szCs w:val="24"/>
          <w:lang w:eastAsia="lt-LT"/>
        </w:rPr>
        <w:t xml:space="preserve">, Valstybės sienos apsaugos tarnybos prie </w:t>
      </w:r>
      <w:r w:rsidR="00E33475" w:rsidRPr="00E33475">
        <w:rPr>
          <w:rFonts w:eastAsia="Calibri"/>
          <w:b/>
          <w:bCs/>
          <w:color w:val="000000" w:themeColor="text1"/>
          <w:szCs w:val="24"/>
          <w:lang w:eastAsia="lt-LT"/>
        </w:rPr>
        <w:t>Lietuvos Respublikos</w:t>
      </w:r>
      <w:r w:rsidR="00E33475">
        <w:rPr>
          <w:rFonts w:eastAsia="Calibri"/>
          <w:color w:val="000000" w:themeColor="text1"/>
          <w:szCs w:val="24"/>
          <w:lang w:eastAsia="lt-LT"/>
        </w:rPr>
        <w:t xml:space="preserve"> </w:t>
      </w:r>
      <w:r w:rsidR="00E33475" w:rsidRPr="00E33475">
        <w:rPr>
          <w:rFonts w:eastAsia="Calibri"/>
          <w:strike/>
          <w:color w:val="000000" w:themeColor="text1"/>
          <w:szCs w:val="24"/>
          <w:lang w:eastAsia="lt-LT"/>
        </w:rPr>
        <w:t xml:space="preserve">Vidaus </w:t>
      </w:r>
      <w:proofErr w:type="spellStart"/>
      <w:r w:rsidR="00E33475" w:rsidRPr="00E33475">
        <w:rPr>
          <w:rFonts w:eastAsia="Calibri"/>
          <w:b/>
          <w:bCs/>
          <w:color w:val="000000" w:themeColor="text1"/>
          <w:szCs w:val="24"/>
          <w:lang w:eastAsia="lt-LT"/>
        </w:rPr>
        <w:t>vidaus</w:t>
      </w:r>
      <w:proofErr w:type="spellEnd"/>
      <w:r w:rsidR="00E33475">
        <w:rPr>
          <w:rFonts w:eastAsia="Calibri"/>
          <w:color w:val="000000" w:themeColor="text1"/>
          <w:szCs w:val="24"/>
          <w:lang w:eastAsia="lt-LT"/>
        </w:rPr>
        <w:t xml:space="preserve"> </w:t>
      </w:r>
      <w:r w:rsidRPr="006C2F5E">
        <w:rPr>
          <w:rFonts w:eastAsia="Calibri"/>
          <w:color w:val="000000" w:themeColor="text1"/>
          <w:szCs w:val="24"/>
          <w:lang w:eastAsia="lt-LT"/>
        </w:rPr>
        <w:t xml:space="preserve">reikalų ministerijos Pagėgių pasienio rinktinės, Viešojo saugumo tarnybos prie </w:t>
      </w:r>
      <w:r w:rsidR="00E33475" w:rsidRPr="00E33475">
        <w:rPr>
          <w:rFonts w:eastAsia="Calibri"/>
          <w:b/>
          <w:bCs/>
          <w:color w:val="000000" w:themeColor="text1"/>
          <w:szCs w:val="24"/>
          <w:lang w:eastAsia="lt-LT"/>
        </w:rPr>
        <w:t>Lietuvos Respublikos</w:t>
      </w:r>
      <w:r w:rsidR="00E33475">
        <w:rPr>
          <w:rFonts w:eastAsia="Calibri"/>
          <w:color w:val="000000" w:themeColor="text1"/>
          <w:szCs w:val="24"/>
          <w:lang w:eastAsia="lt-LT"/>
        </w:rPr>
        <w:t xml:space="preserve"> </w:t>
      </w:r>
      <w:r w:rsidR="00E33475" w:rsidRPr="00E33475">
        <w:rPr>
          <w:rFonts w:eastAsia="Calibri"/>
          <w:strike/>
          <w:color w:val="000000" w:themeColor="text1"/>
          <w:szCs w:val="24"/>
          <w:lang w:eastAsia="lt-LT"/>
        </w:rPr>
        <w:t xml:space="preserve">Vidaus </w:t>
      </w:r>
      <w:proofErr w:type="spellStart"/>
      <w:r w:rsidR="00E33475" w:rsidRPr="00E33475">
        <w:rPr>
          <w:rFonts w:eastAsia="Calibri"/>
          <w:b/>
          <w:bCs/>
          <w:color w:val="000000" w:themeColor="text1"/>
          <w:szCs w:val="24"/>
          <w:lang w:eastAsia="lt-LT"/>
        </w:rPr>
        <w:t>vidaus</w:t>
      </w:r>
      <w:proofErr w:type="spellEnd"/>
      <w:r w:rsidR="00E33475">
        <w:rPr>
          <w:rFonts w:eastAsia="Calibri"/>
          <w:color w:val="000000" w:themeColor="text1"/>
          <w:szCs w:val="24"/>
          <w:lang w:eastAsia="lt-LT"/>
        </w:rPr>
        <w:t xml:space="preserve"> </w:t>
      </w:r>
      <w:r w:rsidRPr="006C2F5E">
        <w:rPr>
          <w:rFonts w:eastAsia="Calibri"/>
          <w:color w:val="000000" w:themeColor="text1"/>
          <w:szCs w:val="24"/>
          <w:lang w:eastAsia="lt-LT"/>
        </w:rPr>
        <w:t>reikalų ministerijos</w:t>
      </w:r>
      <w:r w:rsidR="00D560F1">
        <w:rPr>
          <w:rFonts w:eastAsia="Calibri"/>
          <w:color w:val="000000" w:themeColor="text1"/>
          <w:szCs w:val="24"/>
          <w:lang w:eastAsia="lt-LT"/>
        </w:rPr>
        <w:t xml:space="preserve"> </w:t>
      </w:r>
      <w:r w:rsidR="00D560F1" w:rsidRPr="00D560F1">
        <w:rPr>
          <w:rFonts w:eastAsia="Calibri"/>
          <w:b/>
          <w:bCs/>
          <w:color w:val="000000" w:themeColor="text1"/>
          <w:szCs w:val="24"/>
          <w:lang w:eastAsia="lt-LT"/>
        </w:rPr>
        <w:t>(toliau – Viešojo saugumo tarnyba prie Vidaus reikalų ministerijos)</w:t>
      </w:r>
      <w:r w:rsidRPr="006C2F5E">
        <w:rPr>
          <w:rFonts w:eastAsia="Calibri"/>
          <w:color w:val="000000" w:themeColor="text1"/>
          <w:szCs w:val="24"/>
          <w:lang w:eastAsia="lt-LT"/>
        </w:rPr>
        <w:t xml:space="preserve">, </w:t>
      </w:r>
      <w:r w:rsidR="00E33475" w:rsidRPr="00E33475">
        <w:rPr>
          <w:rFonts w:eastAsia="Calibri"/>
          <w:b/>
          <w:bCs/>
          <w:color w:val="000000" w:themeColor="text1"/>
          <w:szCs w:val="24"/>
          <w:lang w:eastAsia="lt-LT"/>
        </w:rPr>
        <w:t xml:space="preserve">Lietuvos Respublikos </w:t>
      </w:r>
      <w:r w:rsidRPr="00E33475">
        <w:rPr>
          <w:rFonts w:eastAsia="Calibri"/>
          <w:strike/>
          <w:color w:val="000000" w:themeColor="text1"/>
          <w:szCs w:val="24"/>
          <w:lang w:eastAsia="lt-LT"/>
        </w:rPr>
        <w:t xml:space="preserve">Krašto </w:t>
      </w:r>
      <w:proofErr w:type="spellStart"/>
      <w:r w:rsidR="00E33475" w:rsidRPr="00E33475">
        <w:rPr>
          <w:rFonts w:eastAsia="Calibri"/>
          <w:b/>
          <w:bCs/>
          <w:color w:val="000000" w:themeColor="text1"/>
          <w:szCs w:val="24"/>
          <w:lang w:eastAsia="lt-LT"/>
        </w:rPr>
        <w:t>krašto</w:t>
      </w:r>
      <w:proofErr w:type="spellEnd"/>
      <w:r w:rsidR="00E33475">
        <w:rPr>
          <w:rFonts w:eastAsia="Calibri"/>
          <w:color w:val="000000" w:themeColor="text1"/>
          <w:szCs w:val="24"/>
          <w:lang w:eastAsia="lt-LT"/>
        </w:rPr>
        <w:t xml:space="preserve"> </w:t>
      </w:r>
      <w:r w:rsidRPr="006C2F5E">
        <w:rPr>
          <w:rFonts w:eastAsia="Calibri"/>
          <w:color w:val="000000" w:themeColor="text1"/>
          <w:szCs w:val="24"/>
          <w:lang w:eastAsia="lt-LT"/>
        </w:rPr>
        <w:t xml:space="preserve">apsaugos ministerijos, Muitinės departamento prie </w:t>
      </w:r>
      <w:r w:rsidR="00E33475" w:rsidRPr="00E33475">
        <w:rPr>
          <w:rFonts w:eastAsia="Calibri"/>
          <w:b/>
          <w:bCs/>
          <w:color w:val="000000" w:themeColor="text1"/>
          <w:szCs w:val="24"/>
          <w:lang w:eastAsia="lt-LT"/>
        </w:rPr>
        <w:t xml:space="preserve">Lietuvos Respublikos </w:t>
      </w:r>
      <w:r w:rsidRPr="00E33475">
        <w:rPr>
          <w:rFonts w:eastAsia="Calibri"/>
          <w:strike/>
          <w:color w:val="000000" w:themeColor="text1"/>
          <w:szCs w:val="24"/>
          <w:lang w:eastAsia="lt-LT"/>
        </w:rPr>
        <w:t xml:space="preserve">Finansų </w:t>
      </w:r>
      <w:proofErr w:type="spellStart"/>
      <w:r w:rsidR="00E33475" w:rsidRPr="00E33475">
        <w:rPr>
          <w:rFonts w:eastAsia="Calibri"/>
          <w:b/>
          <w:bCs/>
          <w:color w:val="000000" w:themeColor="text1"/>
          <w:szCs w:val="24"/>
          <w:lang w:eastAsia="lt-LT"/>
        </w:rPr>
        <w:t>finansų</w:t>
      </w:r>
      <w:proofErr w:type="spellEnd"/>
      <w:r w:rsidR="00E33475">
        <w:rPr>
          <w:rFonts w:eastAsia="Calibri"/>
          <w:color w:val="000000" w:themeColor="text1"/>
          <w:szCs w:val="24"/>
          <w:lang w:eastAsia="lt-LT"/>
        </w:rPr>
        <w:t xml:space="preserve"> </w:t>
      </w:r>
      <w:r w:rsidRPr="006C2F5E">
        <w:rPr>
          <w:rFonts w:eastAsia="Calibri"/>
          <w:color w:val="000000" w:themeColor="text1"/>
          <w:szCs w:val="24"/>
          <w:lang w:eastAsia="lt-LT"/>
        </w:rPr>
        <w:t>ministerijos</w:t>
      </w:r>
      <w:r w:rsidR="00D560F1">
        <w:rPr>
          <w:rFonts w:eastAsia="Calibri"/>
          <w:color w:val="000000" w:themeColor="text1"/>
          <w:szCs w:val="24"/>
          <w:lang w:eastAsia="lt-LT"/>
        </w:rPr>
        <w:t xml:space="preserve"> </w:t>
      </w:r>
      <w:r w:rsidR="00D560F1" w:rsidRPr="00D560F1">
        <w:rPr>
          <w:rFonts w:eastAsia="Calibri"/>
          <w:b/>
          <w:bCs/>
          <w:color w:val="000000" w:themeColor="text1"/>
          <w:szCs w:val="24"/>
          <w:lang w:eastAsia="lt-LT"/>
        </w:rPr>
        <w:t>(toliau – Muitinės departamentas prie Finansų ministerijos)</w:t>
      </w:r>
      <w:r w:rsidRPr="006C2F5E">
        <w:rPr>
          <w:rFonts w:eastAsia="Calibri"/>
          <w:color w:val="000000" w:themeColor="text1"/>
          <w:szCs w:val="24"/>
          <w:lang w:eastAsia="lt-LT"/>
        </w:rPr>
        <w:t xml:space="preserve">, Klaipėdos teritorinės muitinės ir </w:t>
      </w:r>
      <w:r w:rsidR="00E33475" w:rsidRPr="00E33475">
        <w:rPr>
          <w:rFonts w:eastAsia="Calibri"/>
          <w:b/>
          <w:bCs/>
          <w:color w:val="000000" w:themeColor="text1"/>
          <w:szCs w:val="24"/>
          <w:lang w:eastAsia="lt-LT"/>
        </w:rPr>
        <w:t>Lietuvos Respublikos</w:t>
      </w:r>
      <w:r w:rsidR="00E33475" w:rsidRPr="006C2F5E">
        <w:rPr>
          <w:rFonts w:eastAsia="Calibri"/>
          <w:color w:val="000000" w:themeColor="text1"/>
          <w:szCs w:val="24"/>
          <w:lang w:eastAsia="lt-LT"/>
        </w:rPr>
        <w:t xml:space="preserve"> </w:t>
      </w:r>
      <w:r w:rsidRPr="00E33475">
        <w:rPr>
          <w:rFonts w:eastAsia="Calibri"/>
          <w:strike/>
          <w:color w:val="000000" w:themeColor="text1"/>
          <w:szCs w:val="24"/>
          <w:lang w:eastAsia="lt-LT"/>
        </w:rPr>
        <w:t xml:space="preserve">Valstybės </w:t>
      </w:r>
      <w:proofErr w:type="spellStart"/>
      <w:r w:rsidR="00E33475" w:rsidRPr="00E33475">
        <w:rPr>
          <w:rFonts w:eastAsia="Calibri"/>
          <w:b/>
          <w:bCs/>
          <w:color w:val="000000" w:themeColor="text1"/>
          <w:szCs w:val="24"/>
          <w:lang w:eastAsia="lt-LT"/>
        </w:rPr>
        <w:t>valstybės</w:t>
      </w:r>
      <w:proofErr w:type="spellEnd"/>
      <w:r w:rsidR="00E33475">
        <w:rPr>
          <w:rFonts w:eastAsia="Calibri"/>
          <w:color w:val="000000" w:themeColor="text1"/>
          <w:szCs w:val="24"/>
          <w:lang w:eastAsia="lt-LT"/>
        </w:rPr>
        <w:t xml:space="preserve"> </w:t>
      </w:r>
      <w:r w:rsidRPr="006C2F5E">
        <w:rPr>
          <w:rFonts w:eastAsia="Calibri"/>
          <w:color w:val="000000" w:themeColor="text1"/>
          <w:szCs w:val="24"/>
          <w:lang w:eastAsia="lt-LT"/>
        </w:rPr>
        <w:t xml:space="preserve">saugumo departamento informaciją apie grėsmę Lietuvos Respublikos jūrų uostų, šių uostų infrastruktūros, suprastruktūros įrenginių (terminalų) ir laivų saugumui, taip pat pasiūlymus nustatyti 2-ąjį ar 3-iąjį Lietuvos Respublikos jūrų uostų, šių uostų infrastruktūros, suprastruktūros įrenginių (terminalų) ir laivų apsaugos lygius (toliau </w:t>
      </w:r>
      <w:r w:rsidRPr="006C2F5E">
        <w:rPr>
          <w:rFonts w:eastAsia="Calibri"/>
          <w:strike/>
          <w:color w:val="000000" w:themeColor="text1"/>
          <w:szCs w:val="24"/>
          <w:lang w:eastAsia="lt-LT"/>
        </w:rPr>
        <w:t>vadinama</w:t>
      </w:r>
      <w:r w:rsidRPr="002B03A0">
        <w:rPr>
          <w:rFonts w:eastAsia="Calibri"/>
          <w:strike/>
          <w:color w:val="000000" w:themeColor="text1"/>
          <w:szCs w:val="24"/>
          <w:lang w:eastAsia="lt-LT"/>
        </w:rPr>
        <w:t xml:space="preserve"> </w:t>
      </w:r>
      <w:r w:rsidRPr="006C2F5E">
        <w:rPr>
          <w:rFonts w:eastAsia="Calibri"/>
          <w:color w:val="000000" w:themeColor="text1"/>
          <w:szCs w:val="24"/>
          <w:lang w:eastAsia="lt-LT"/>
        </w:rPr>
        <w:t xml:space="preserve">– apsaugos lygiai), užtikrinti informacijos apie nustatytus apsaugos lygius arba jų pakeitimus perdavimą Lietuvos kariuomenės </w:t>
      </w:r>
      <w:r w:rsidRPr="00E33475">
        <w:rPr>
          <w:rFonts w:eastAsia="Calibri"/>
          <w:strike/>
          <w:color w:val="000000" w:themeColor="text1"/>
          <w:szCs w:val="24"/>
          <w:lang w:eastAsia="lt-LT"/>
        </w:rPr>
        <w:t xml:space="preserve">karinių </w:t>
      </w:r>
      <w:proofErr w:type="spellStart"/>
      <w:r w:rsidR="00E33475" w:rsidRPr="00E33475">
        <w:rPr>
          <w:rFonts w:eastAsia="Calibri"/>
          <w:b/>
          <w:bCs/>
          <w:color w:val="000000" w:themeColor="text1"/>
          <w:szCs w:val="24"/>
          <w:lang w:eastAsia="lt-LT"/>
        </w:rPr>
        <w:t>Karinių</w:t>
      </w:r>
      <w:proofErr w:type="spellEnd"/>
      <w:r w:rsidR="00E33475">
        <w:rPr>
          <w:rFonts w:eastAsia="Calibri"/>
          <w:color w:val="000000" w:themeColor="text1"/>
          <w:szCs w:val="24"/>
          <w:lang w:eastAsia="lt-LT"/>
        </w:rPr>
        <w:t xml:space="preserve"> </w:t>
      </w:r>
      <w:r w:rsidRPr="006C2F5E">
        <w:rPr>
          <w:rFonts w:eastAsia="Calibri"/>
          <w:color w:val="000000" w:themeColor="text1"/>
          <w:szCs w:val="24"/>
          <w:lang w:eastAsia="lt-LT"/>
        </w:rPr>
        <w:t xml:space="preserve">jūrų pajėgų Jūrų gelbėjimo koordinavimo centrui, Lietuvos </w:t>
      </w:r>
      <w:r w:rsidRPr="006C2F5E">
        <w:rPr>
          <w:rFonts w:eastAsia="Calibri"/>
          <w:strike/>
          <w:color w:val="000000" w:themeColor="text1"/>
          <w:szCs w:val="24"/>
          <w:lang w:eastAsia="lt-LT"/>
        </w:rPr>
        <w:t>saugios laivybos</w:t>
      </w:r>
      <w:r w:rsidRPr="002B03A0">
        <w:rPr>
          <w:rFonts w:eastAsia="Calibri"/>
          <w:strike/>
          <w:color w:val="000000" w:themeColor="text1"/>
          <w:szCs w:val="24"/>
          <w:lang w:eastAsia="lt-LT"/>
        </w:rPr>
        <w:t xml:space="preserve"> </w:t>
      </w:r>
      <w:r w:rsidRPr="006C2F5E">
        <w:rPr>
          <w:rFonts w:eastAsia="Calibri"/>
          <w:b/>
          <w:bCs/>
          <w:color w:val="000000" w:themeColor="text1"/>
          <w:szCs w:val="24"/>
          <w:lang w:eastAsia="lt-LT"/>
        </w:rPr>
        <w:t>transporto saugos</w:t>
      </w:r>
      <w:r w:rsidRPr="006C2F5E">
        <w:rPr>
          <w:rFonts w:eastAsia="Calibri"/>
          <w:color w:val="000000" w:themeColor="text1"/>
          <w:szCs w:val="24"/>
          <w:lang w:eastAsia="lt-LT"/>
        </w:rPr>
        <w:t xml:space="preserve"> administracijai </w:t>
      </w:r>
      <w:r w:rsidRPr="006C2F5E">
        <w:rPr>
          <w:rFonts w:eastAsia="Calibri"/>
          <w:b/>
          <w:bCs/>
          <w:color w:val="000000" w:themeColor="text1"/>
          <w:szCs w:val="24"/>
          <w:lang w:eastAsia="lt-LT"/>
        </w:rPr>
        <w:t xml:space="preserve">(toliau – </w:t>
      </w:r>
      <w:r w:rsidRPr="006C2F5E">
        <w:rPr>
          <w:rFonts w:eastAsia="Calibri"/>
          <w:b/>
          <w:bCs/>
          <w:color w:val="000000" w:themeColor="text1"/>
          <w:szCs w:val="24"/>
          <w:lang w:eastAsia="lt-LT"/>
        </w:rPr>
        <w:lastRenderedPageBreak/>
        <w:t>Administracija)</w:t>
      </w:r>
      <w:r w:rsidRPr="006C2F5E">
        <w:rPr>
          <w:rFonts w:eastAsia="Calibri"/>
          <w:color w:val="000000" w:themeColor="text1"/>
          <w:szCs w:val="24"/>
          <w:lang w:eastAsia="lt-LT"/>
        </w:rPr>
        <w:t>, valstybės įmonei Klaipėdos valstybinio jūrų uosto direkcijai ir akcinės bendrovės „</w:t>
      </w:r>
      <w:proofErr w:type="spellStart"/>
      <w:r w:rsidRPr="006C2F5E">
        <w:rPr>
          <w:rFonts w:eastAsia="Calibri"/>
          <w:color w:val="000000" w:themeColor="text1"/>
          <w:szCs w:val="24"/>
          <w:lang w:eastAsia="lt-LT"/>
        </w:rPr>
        <w:t>Orlen</w:t>
      </w:r>
      <w:proofErr w:type="spellEnd"/>
      <w:r w:rsidRPr="006C2F5E">
        <w:rPr>
          <w:rFonts w:eastAsia="Calibri"/>
          <w:color w:val="000000" w:themeColor="text1"/>
          <w:szCs w:val="24"/>
          <w:lang w:eastAsia="lt-LT"/>
        </w:rPr>
        <w:t xml:space="preserve"> Lietuva“ Būtingės naftos terminalui;</w:t>
      </w:r>
      <w:bookmarkEnd w:id="0"/>
      <w:r w:rsidRPr="006C2F5E">
        <w:rPr>
          <w:rFonts w:eastAsia="Calibri"/>
          <w:color w:val="000000" w:themeColor="text1"/>
          <w:szCs w:val="24"/>
          <w:lang w:eastAsia="lt-LT"/>
        </w:rPr>
        <w:t>“</w:t>
      </w:r>
      <w:r w:rsidR="00B662E4">
        <w:rPr>
          <w:rFonts w:eastAsia="Calibri"/>
          <w:color w:val="000000" w:themeColor="text1"/>
          <w:szCs w:val="24"/>
          <w:lang w:eastAsia="lt-LT"/>
        </w:rPr>
        <w:t>.</w:t>
      </w:r>
    </w:p>
    <w:p w14:paraId="11D4EBEC" w14:textId="685EA40A" w:rsidR="00251C59" w:rsidRPr="006C2F5E" w:rsidRDefault="00251C59" w:rsidP="00590CA0">
      <w:pPr>
        <w:pStyle w:val="ListParagraph"/>
        <w:numPr>
          <w:ilvl w:val="0"/>
          <w:numId w:val="1"/>
        </w:numPr>
        <w:tabs>
          <w:tab w:val="left" w:pos="851"/>
        </w:tabs>
        <w:jc w:val="both"/>
        <w:rPr>
          <w:rFonts w:eastAsia="Calibri"/>
          <w:color w:val="000000" w:themeColor="text1"/>
          <w:szCs w:val="24"/>
          <w:lang w:eastAsia="lt-LT"/>
        </w:rPr>
      </w:pPr>
      <w:r w:rsidRPr="006C2F5E">
        <w:rPr>
          <w:rFonts w:eastAsia="Calibri"/>
          <w:color w:val="000000" w:themeColor="text1"/>
          <w:szCs w:val="24"/>
          <w:lang w:eastAsia="lt-LT"/>
        </w:rPr>
        <w:t xml:space="preserve">Pakeisti </w:t>
      </w:r>
      <w:r w:rsidR="00D934A9" w:rsidRPr="006C2F5E">
        <w:rPr>
          <w:rFonts w:eastAsia="Calibri"/>
          <w:color w:val="000000" w:themeColor="text1"/>
          <w:szCs w:val="24"/>
          <w:lang w:eastAsia="lt-LT"/>
        </w:rPr>
        <w:t>1.1.9 papunktį ir jį išdėstyti taip:</w:t>
      </w:r>
    </w:p>
    <w:p w14:paraId="6FC14FBE" w14:textId="22075ECD" w:rsidR="00D934A9" w:rsidRPr="006C2F5E" w:rsidRDefault="00D934A9" w:rsidP="00590CA0">
      <w:pPr>
        <w:tabs>
          <w:tab w:val="left" w:pos="851"/>
        </w:tabs>
        <w:ind w:firstLine="709"/>
        <w:jc w:val="both"/>
        <w:rPr>
          <w:rFonts w:eastAsia="Calibri"/>
          <w:color w:val="000000" w:themeColor="text1"/>
          <w:szCs w:val="24"/>
          <w:lang w:eastAsia="lt-LT"/>
        </w:rPr>
      </w:pPr>
      <w:r w:rsidRPr="006C2F5E">
        <w:rPr>
          <w:rFonts w:eastAsia="Calibri"/>
          <w:color w:val="000000" w:themeColor="text1"/>
          <w:szCs w:val="24"/>
          <w:lang w:eastAsia="lt-LT"/>
        </w:rPr>
        <w:t>„</w:t>
      </w:r>
      <w:r w:rsidRPr="00541B48">
        <w:rPr>
          <w:rFonts w:eastAsia="Calibri"/>
          <w:color w:val="000000" w:themeColor="text1"/>
          <w:szCs w:val="24"/>
          <w:lang w:eastAsia="lt-LT"/>
        </w:rPr>
        <w:t xml:space="preserve">1.1.9. nustatyti atsakingų už Lietuvos Respublikos jūrų </w:t>
      </w:r>
      <w:r w:rsidRPr="00B15747">
        <w:rPr>
          <w:rFonts w:eastAsia="Calibri"/>
          <w:color w:val="000000" w:themeColor="text1"/>
          <w:szCs w:val="24"/>
          <w:lang w:eastAsia="lt-LT"/>
        </w:rPr>
        <w:t xml:space="preserve">uostų </w:t>
      </w:r>
      <w:r w:rsidRPr="00541B48">
        <w:rPr>
          <w:rFonts w:eastAsia="Calibri"/>
          <w:color w:val="000000" w:themeColor="text1"/>
          <w:szCs w:val="24"/>
          <w:lang w:eastAsia="lt-LT"/>
        </w:rPr>
        <w:t xml:space="preserve">apsaugą darbuotojų funkcijas, kurias vykdytų Lietuvos Respublikos jūrų </w:t>
      </w:r>
      <w:r w:rsidRPr="00B15747">
        <w:rPr>
          <w:rFonts w:eastAsia="Calibri"/>
          <w:strike/>
          <w:color w:val="000000" w:themeColor="text1"/>
          <w:szCs w:val="24"/>
          <w:lang w:eastAsia="lt-LT"/>
        </w:rPr>
        <w:t xml:space="preserve">uosto </w:t>
      </w:r>
      <w:r w:rsidR="00B15747" w:rsidRPr="00B15747">
        <w:rPr>
          <w:rFonts w:eastAsia="Calibri"/>
          <w:b/>
          <w:bCs/>
          <w:color w:val="000000" w:themeColor="text1"/>
          <w:szCs w:val="24"/>
          <w:lang w:eastAsia="lt-LT"/>
        </w:rPr>
        <w:t>uostų</w:t>
      </w:r>
      <w:r w:rsidR="00B15747">
        <w:rPr>
          <w:rFonts w:eastAsia="Calibri"/>
          <w:color w:val="000000" w:themeColor="text1"/>
          <w:szCs w:val="24"/>
          <w:lang w:eastAsia="lt-LT"/>
        </w:rPr>
        <w:t xml:space="preserve"> </w:t>
      </w:r>
      <w:r w:rsidRPr="00541B48">
        <w:rPr>
          <w:rFonts w:eastAsia="Calibri"/>
          <w:color w:val="000000" w:themeColor="text1"/>
          <w:szCs w:val="24"/>
          <w:lang w:eastAsia="lt-LT"/>
        </w:rPr>
        <w:t>administracijų paskirti šių administracijų darbuotojai.</w:t>
      </w:r>
      <w:r w:rsidRPr="006C2F5E">
        <w:rPr>
          <w:rFonts w:eastAsia="Calibri"/>
          <w:color w:val="000000" w:themeColor="text1"/>
          <w:szCs w:val="24"/>
          <w:lang w:eastAsia="lt-LT"/>
        </w:rPr>
        <w:t>“</w:t>
      </w:r>
    </w:p>
    <w:p w14:paraId="066ACCCC" w14:textId="0A009482" w:rsidR="00E62C5C" w:rsidRDefault="00E62C5C" w:rsidP="00590CA0">
      <w:pPr>
        <w:pStyle w:val="ListParagraph"/>
        <w:numPr>
          <w:ilvl w:val="0"/>
          <w:numId w:val="1"/>
        </w:numPr>
        <w:tabs>
          <w:tab w:val="left" w:pos="851"/>
        </w:tabs>
        <w:jc w:val="both"/>
        <w:rPr>
          <w:rFonts w:eastAsia="Calibri"/>
          <w:color w:val="000000" w:themeColor="text1"/>
          <w:szCs w:val="24"/>
          <w:lang w:eastAsia="lt-LT"/>
        </w:rPr>
      </w:pPr>
      <w:bookmarkStart w:id="1" w:name="_Hlk47713727"/>
      <w:proofErr w:type="spellStart"/>
      <w:r>
        <w:rPr>
          <w:rFonts w:eastAsia="Calibri"/>
          <w:color w:val="000000" w:themeColor="text1"/>
          <w:szCs w:val="24"/>
          <w:lang w:eastAsia="lt-LT"/>
        </w:rPr>
        <w:t>Pakeistį</w:t>
      </w:r>
      <w:proofErr w:type="spellEnd"/>
      <w:r>
        <w:rPr>
          <w:rFonts w:eastAsia="Calibri"/>
          <w:color w:val="000000" w:themeColor="text1"/>
          <w:szCs w:val="24"/>
          <w:lang w:eastAsia="lt-LT"/>
        </w:rPr>
        <w:t xml:space="preserve"> 1.3.1 papunktį ir jį išdėstyti taip:</w:t>
      </w:r>
    </w:p>
    <w:p w14:paraId="75B56CFE" w14:textId="2C24BF6D" w:rsidR="00E62C5C" w:rsidRDefault="00E62C5C" w:rsidP="00590CA0">
      <w:pPr>
        <w:pStyle w:val="ListParagraph"/>
        <w:tabs>
          <w:tab w:val="left" w:pos="851"/>
        </w:tabs>
        <w:ind w:left="0" w:firstLine="709"/>
        <w:jc w:val="both"/>
        <w:rPr>
          <w:rFonts w:eastAsia="Calibri"/>
          <w:color w:val="000000" w:themeColor="text1"/>
          <w:szCs w:val="24"/>
          <w:lang w:eastAsia="lt-LT"/>
        </w:rPr>
      </w:pPr>
      <w:r>
        <w:rPr>
          <w:rFonts w:eastAsia="Calibri"/>
          <w:color w:val="000000" w:themeColor="text1"/>
          <w:szCs w:val="24"/>
          <w:lang w:eastAsia="lt-LT"/>
        </w:rPr>
        <w:t xml:space="preserve">„1.3. </w:t>
      </w:r>
      <w:r>
        <w:rPr>
          <w:color w:val="000000"/>
        </w:rPr>
        <w:t xml:space="preserve">atlikti Kodekse ir Direktyvoje </w:t>
      </w:r>
      <w:r w:rsidRPr="00E33475">
        <w:rPr>
          <w:b/>
          <w:bCs/>
        </w:rPr>
        <w:t>2005/65/EB</w:t>
      </w:r>
      <w:r>
        <w:rPr>
          <w:color w:val="000000"/>
        </w:rPr>
        <w:t xml:space="preserve"> nustatytas pripažintosios apsaugos organizacijos ir uostų apsaugos institucijos funkcijas Lietuvos Respublikos jūrų uostuose, šių uostų infrastruktūros ir </w:t>
      </w:r>
      <w:proofErr w:type="spellStart"/>
      <w:r>
        <w:rPr>
          <w:color w:val="000000"/>
        </w:rPr>
        <w:t>suprastruktūros</w:t>
      </w:r>
      <w:proofErr w:type="spellEnd"/>
      <w:r>
        <w:rPr>
          <w:color w:val="000000"/>
        </w:rPr>
        <w:t xml:space="preserve"> įrenginiuose (terminaluose);“</w:t>
      </w:r>
    </w:p>
    <w:bookmarkEnd w:id="1"/>
    <w:p w14:paraId="2B605FED" w14:textId="20480815" w:rsidR="00D934A9" w:rsidRPr="006C2F5E" w:rsidRDefault="00D934A9" w:rsidP="00590CA0">
      <w:pPr>
        <w:pStyle w:val="ListParagraph"/>
        <w:numPr>
          <w:ilvl w:val="0"/>
          <w:numId w:val="1"/>
        </w:numPr>
        <w:tabs>
          <w:tab w:val="left" w:pos="851"/>
        </w:tabs>
        <w:jc w:val="both"/>
        <w:rPr>
          <w:rFonts w:eastAsia="Calibri"/>
          <w:color w:val="000000" w:themeColor="text1"/>
          <w:szCs w:val="24"/>
          <w:lang w:eastAsia="lt-LT"/>
        </w:rPr>
      </w:pPr>
      <w:r w:rsidRPr="006C2F5E">
        <w:rPr>
          <w:rFonts w:eastAsia="Calibri"/>
          <w:color w:val="000000" w:themeColor="text1"/>
          <w:szCs w:val="24"/>
          <w:lang w:eastAsia="lt-LT"/>
        </w:rPr>
        <w:t>Pakeisti 1.3.3 papunktį ir jį išdėstyti taip:</w:t>
      </w:r>
    </w:p>
    <w:p w14:paraId="78D2F3B3" w14:textId="1B45BC31" w:rsidR="00D934A9" w:rsidRPr="006C2F5E" w:rsidRDefault="00D934A9" w:rsidP="00590CA0">
      <w:pPr>
        <w:tabs>
          <w:tab w:val="left" w:pos="851"/>
        </w:tabs>
        <w:ind w:firstLine="720"/>
        <w:jc w:val="both"/>
        <w:rPr>
          <w:rFonts w:eastAsia="Calibri"/>
          <w:color w:val="000000" w:themeColor="text1"/>
          <w:szCs w:val="24"/>
          <w:lang w:eastAsia="lt-LT"/>
        </w:rPr>
      </w:pPr>
      <w:r w:rsidRPr="006C2F5E">
        <w:rPr>
          <w:rFonts w:eastAsia="Calibri"/>
          <w:color w:val="000000" w:themeColor="text1"/>
          <w:szCs w:val="24"/>
          <w:lang w:eastAsia="lt-LT"/>
        </w:rPr>
        <w:t>„</w:t>
      </w:r>
      <w:r w:rsidRPr="00541B48">
        <w:rPr>
          <w:rFonts w:eastAsia="Calibri"/>
          <w:color w:val="000000" w:themeColor="text1"/>
          <w:szCs w:val="24"/>
          <w:lang w:eastAsia="lt-LT"/>
        </w:rPr>
        <w:t xml:space="preserve">1.3.3. teikti </w:t>
      </w:r>
      <w:r w:rsidRPr="00541B48">
        <w:rPr>
          <w:rFonts w:eastAsia="Calibri"/>
          <w:strike/>
          <w:color w:val="000000" w:themeColor="text1"/>
          <w:szCs w:val="24"/>
          <w:lang w:eastAsia="lt-LT"/>
        </w:rPr>
        <w:t>Lietuvos saugios laivybos administracijai</w:t>
      </w:r>
      <w:r w:rsidRPr="002B03A0">
        <w:rPr>
          <w:rFonts w:eastAsia="Calibri"/>
          <w:strike/>
          <w:color w:val="000000" w:themeColor="text1"/>
          <w:szCs w:val="24"/>
          <w:lang w:eastAsia="lt-LT"/>
        </w:rPr>
        <w:t xml:space="preserve"> </w:t>
      </w:r>
      <w:proofErr w:type="spellStart"/>
      <w:r w:rsidRPr="006C2F5E">
        <w:rPr>
          <w:rFonts w:eastAsia="Calibri"/>
          <w:b/>
          <w:bCs/>
          <w:color w:val="000000" w:themeColor="text1"/>
          <w:szCs w:val="24"/>
          <w:lang w:eastAsia="lt-LT"/>
        </w:rPr>
        <w:t>Administracijai</w:t>
      </w:r>
      <w:proofErr w:type="spellEnd"/>
      <w:r w:rsidRPr="006C2F5E">
        <w:rPr>
          <w:rFonts w:eastAsia="Calibri"/>
          <w:color w:val="000000" w:themeColor="text1"/>
          <w:szCs w:val="24"/>
          <w:lang w:eastAsia="lt-LT"/>
        </w:rPr>
        <w:t xml:space="preserve"> </w:t>
      </w:r>
      <w:r w:rsidRPr="00541B48">
        <w:rPr>
          <w:rFonts w:eastAsia="Calibri"/>
          <w:color w:val="000000" w:themeColor="text1"/>
          <w:szCs w:val="24"/>
          <w:lang w:eastAsia="lt-LT"/>
        </w:rPr>
        <w:t xml:space="preserve">duomenis apie Lietuvos Respublikos jūrų uostų, šių uostų infrastruktūros ir suprastruktūros įrenginių (terminalų) apsaugos darbuotojus, </w:t>
      </w:r>
      <w:r w:rsidRPr="00541B48">
        <w:rPr>
          <w:rFonts w:eastAsia="Calibri"/>
          <w:strike/>
          <w:color w:val="000000" w:themeColor="text1"/>
          <w:szCs w:val="24"/>
          <w:lang w:eastAsia="lt-LT"/>
        </w:rPr>
        <w:t>tolesnius</w:t>
      </w:r>
      <w:r w:rsidRPr="002B03A0">
        <w:rPr>
          <w:rFonts w:eastAsia="Calibri"/>
          <w:strike/>
          <w:color w:val="000000" w:themeColor="text1"/>
          <w:szCs w:val="24"/>
          <w:lang w:eastAsia="lt-LT"/>
        </w:rPr>
        <w:t xml:space="preserve"> </w:t>
      </w:r>
      <w:r w:rsidRPr="00541B48">
        <w:rPr>
          <w:rFonts w:eastAsia="Calibri"/>
          <w:color w:val="000000" w:themeColor="text1"/>
          <w:szCs w:val="24"/>
          <w:lang w:eastAsia="lt-LT"/>
        </w:rPr>
        <w:t>jų pakeitimus, taip pat kitą informaciją, kurią būtina pateikti Tarptautinei jūrų organizacijai ir Europos Komisijai;</w:t>
      </w:r>
      <w:r w:rsidRPr="006C2F5E">
        <w:rPr>
          <w:rFonts w:eastAsia="Calibri"/>
          <w:color w:val="000000" w:themeColor="text1"/>
          <w:szCs w:val="24"/>
          <w:lang w:eastAsia="lt-LT"/>
        </w:rPr>
        <w:t>“</w:t>
      </w:r>
      <w:r w:rsidR="00B662E4">
        <w:rPr>
          <w:rFonts w:eastAsia="Calibri"/>
          <w:color w:val="000000" w:themeColor="text1"/>
          <w:szCs w:val="24"/>
          <w:lang w:eastAsia="lt-LT"/>
        </w:rPr>
        <w:t>.</w:t>
      </w:r>
    </w:p>
    <w:p w14:paraId="7B4379DD" w14:textId="3A7216B3" w:rsidR="00D934A9" w:rsidRPr="006C2F5E" w:rsidRDefault="00D934A9" w:rsidP="00590CA0">
      <w:pPr>
        <w:pStyle w:val="ListParagraph"/>
        <w:numPr>
          <w:ilvl w:val="0"/>
          <w:numId w:val="1"/>
        </w:numPr>
        <w:tabs>
          <w:tab w:val="left" w:pos="851"/>
        </w:tabs>
        <w:jc w:val="both"/>
        <w:rPr>
          <w:rFonts w:eastAsia="Calibri"/>
          <w:color w:val="000000" w:themeColor="text1"/>
          <w:szCs w:val="24"/>
          <w:lang w:eastAsia="lt-LT"/>
        </w:rPr>
      </w:pPr>
      <w:r w:rsidRPr="006C2F5E">
        <w:rPr>
          <w:rFonts w:eastAsia="Calibri"/>
          <w:color w:val="000000" w:themeColor="text1"/>
          <w:szCs w:val="24"/>
          <w:lang w:eastAsia="lt-LT"/>
        </w:rPr>
        <w:t>Pakeisti 1.4 papunktį ir jį išdėstyti taip:</w:t>
      </w:r>
    </w:p>
    <w:p w14:paraId="08A6B6F6" w14:textId="77777777" w:rsidR="00590CA0" w:rsidRDefault="00D934A9" w:rsidP="00590CA0">
      <w:pPr>
        <w:tabs>
          <w:tab w:val="left" w:pos="851"/>
        </w:tabs>
        <w:ind w:firstLine="709"/>
        <w:jc w:val="both"/>
        <w:rPr>
          <w:rFonts w:eastAsia="Calibri"/>
          <w:color w:val="000000" w:themeColor="text1"/>
          <w:szCs w:val="24"/>
          <w:lang w:eastAsia="lt-LT"/>
        </w:rPr>
      </w:pPr>
      <w:r w:rsidRPr="006C2F5E">
        <w:rPr>
          <w:rFonts w:eastAsia="Calibri"/>
          <w:color w:val="000000" w:themeColor="text1"/>
          <w:szCs w:val="24"/>
          <w:lang w:eastAsia="lt-LT"/>
        </w:rPr>
        <w:t>„</w:t>
      </w:r>
      <w:r w:rsidRPr="00541B48">
        <w:rPr>
          <w:rFonts w:eastAsia="Calibri"/>
          <w:color w:val="000000" w:themeColor="text1"/>
          <w:szCs w:val="24"/>
          <w:lang w:eastAsia="lt-LT"/>
        </w:rPr>
        <w:t>1.4. </w:t>
      </w:r>
      <w:r w:rsidRPr="00541B48">
        <w:rPr>
          <w:rFonts w:eastAsia="Calibri"/>
          <w:strike/>
          <w:color w:val="000000" w:themeColor="text1"/>
          <w:szCs w:val="24"/>
          <w:lang w:eastAsia="lt-LT"/>
        </w:rPr>
        <w:t>Lietuvos saugios laivybos administracijai</w:t>
      </w:r>
      <w:r w:rsidRPr="002B03A0">
        <w:rPr>
          <w:rFonts w:eastAsia="Calibri"/>
          <w:strike/>
          <w:color w:val="000000" w:themeColor="text1"/>
          <w:szCs w:val="24"/>
          <w:lang w:eastAsia="lt-LT"/>
        </w:rPr>
        <w:t xml:space="preserve"> </w:t>
      </w:r>
      <w:proofErr w:type="spellStart"/>
      <w:r w:rsidRPr="006C2F5E">
        <w:rPr>
          <w:rFonts w:eastAsia="Calibri"/>
          <w:b/>
          <w:bCs/>
          <w:color w:val="000000" w:themeColor="text1"/>
          <w:szCs w:val="24"/>
          <w:lang w:eastAsia="lt-LT"/>
        </w:rPr>
        <w:t>Administracijai</w:t>
      </w:r>
      <w:proofErr w:type="spellEnd"/>
      <w:r w:rsidRPr="006C2F5E">
        <w:rPr>
          <w:rFonts w:eastAsia="Calibri"/>
          <w:color w:val="000000" w:themeColor="text1"/>
          <w:szCs w:val="24"/>
          <w:lang w:eastAsia="lt-LT"/>
        </w:rPr>
        <w:t xml:space="preserve"> </w:t>
      </w:r>
      <w:r w:rsidRPr="00541B48">
        <w:rPr>
          <w:rFonts w:eastAsia="Calibri"/>
          <w:color w:val="000000" w:themeColor="text1"/>
          <w:szCs w:val="24"/>
          <w:lang w:eastAsia="lt-LT"/>
        </w:rPr>
        <w:t>– vykdyti 1974 m. Tarptautinės konvencijos dėl žmogaus gyvybės apsaugos jūroje (SOLAS 74) XI-2 skyriuje ir Kodekse nustatytas administracijos funkcijas laivuose ir uostų apsaugos ryšių centro funkcijas:</w:t>
      </w:r>
    </w:p>
    <w:p w14:paraId="741191B1" w14:textId="7E16BDB1" w:rsidR="00590CA0" w:rsidRDefault="00590CA0" w:rsidP="00590CA0">
      <w:pPr>
        <w:tabs>
          <w:tab w:val="left" w:pos="851"/>
        </w:tabs>
        <w:ind w:firstLine="709"/>
        <w:jc w:val="both"/>
        <w:rPr>
          <w:color w:val="000000"/>
        </w:rPr>
      </w:pPr>
      <w:r w:rsidRPr="00590CA0">
        <w:rPr>
          <w:rFonts w:eastAsia="Calibri"/>
          <w:strike/>
          <w:color w:val="000000" w:themeColor="text1"/>
          <w:szCs w:val="24"/>
          <w:lang w:eastAsia="lt-LT"/>
        </w:rPr>
        <w:t>1.4.2.</w:t>
      </w:r>
      <w:r w:rsidRPr="00590CA0">
        <w:rPr>
          <w:rFonts w:eastAsia="Calibri"/>
          <w:b/>
          <w:bCs/>
          <w:strike/>
          <w:color w:val="000000" w:themeColor="text1"/>
          <w:szCs w:val="24"/>
          <w:lang w:eastAsia="lt-LT"/>
        </w:rPr>
        <w:t xml:space="preserve"> </w:t>
      </w:r>
      <w:r w:rsidRPr="00590CA0">
        <w:rPr>
          <w:rFonts w:eastAsia="Calibri"/>
          <w:b/>
          <w:bCs/>
          <w:color w:val="000000" w:themeColor="text1"/>
          <w:szCs w:val="24"/>
          <w:lang w:eastAsia="lt-LT"/>
        </w:rPr>
        <w:t>1.4.1.</w:t>
      </w:r>
      <w:r>
        <w:rPr>
          <w:rFonts w:eastAsia="Calibri"/>
          <w:color w:val="000000" w:themeColor="text1"/>
          <w:szCs w:val="24"/>
          <w:lang w:eastAsia="lt-LT"/>
        </w:rPr>
        <w:t xml:space="preserve"> </w:t>
      </w:r>
      <w:r>
        <w:rPr>
          <w:color w:val="000000"/>
        </w:rPr>
        <w:t>tvirtinti laivų apsaugos planus, išduoti tarptautinius laivų apsaugos liudijimus ir pratęsti jų galiojimą;</w:t>
      </w:r>
    </w:p>
    <w:p w14:paraId="610F2F9B" w14:textId="5CBD1EFA" w:rsidR="00590CA0" w:rsidRDefault="00590CA0" w:rsidP="00590CA0">
      <w:pPr>
        <w:tabs>
          <w:tab w:val="left" w:pos="851"/>
        </w:tabs>
        <w:ind w:firstLine="709"/>
        <w:jc w:val="both"/>
        <w:rPr>
          <w:color w:val="000000"/>
        </w:rPr>
      </w:pPr>
      <w:r w:rsidRPr="00590CA0">
        <w:rPr>
          <w:strike/>
          <w:color w:val="000000"/>
        </w:rPr>
        <w:t>1.4.3.</w:t>
      </w:r>
      <w:r w:rsidRPr="00590CA0">
        <w:rPr>
          <w:b/>
          <w:bCs/>
          <w:strike/>
          <w:color w:val="000000"/>
        </w:rPr>
        <w:t xml:space="preserve"> </w:t>
      </w:r>
      <w:r w:rsidRPr="00590CA0">
        <w:rPr>
          <w:b/>
          <w:bCs/>
          <w:color w:val="000000"/>
        </w:rPr>
        <w:t>1.4.2.</w:t>
      </w:r>
      <w:r>
        <w:rPr>
          <w:color w:val="000000"/>
        </w:rPr>
        <w:t xml:space="preserve"> vykdyti laivų inspektavimą (valstybinę vėliavos ir valstybinę uosto kontrolę) – nustatyti jų atitiktį SOLAS 74 konvencijos XI-2 skyriaus ir Kodekso A dalies reikalavimams;</w:t>
      </w:r>
    </w:p>
    <w:p w14:paraId="19AC5C9F" w14:textId="1231DE9E" w:rsidR="00D934A9" w:rsidRPr="006C2F5E" w:rsidRDefault="00590CA0" w:rsidP="00590CA0">
      <w:pPr>
        <w:tabs>
          <w:tab w:val="left" w:pos="851"/>
        </w:tabs>
        <w:ind w:firstLine="709"/>
        <w:jc w:val="both"/>
        <w:rPr>
          <w:rFonts w:eastAsia="Calibri"/>
          <w:color w:val="000000" w:themeColor="text1"/>
          <w:szCs w:val="24"/>
          <w:lang w:eastAsia="lt-LT"/>
        </w:rPr>
      </w:pPr>
      <w:r w:rsidRPr="00590CA0">
        <w:rPr>
          <w:strike/>
          <w:color w:val="000000"/>
        </w:rPr>
        <w:t>1.4.4.</w:t>
      </w:r>
      <w:r w:rsidRPr="00590CA0">
        <w:rPr>
          <w:b/>
          <w:bCs/>
          <w:strike/>
          <w:color w:val="000000"/>
        </w:rPr>
        <w:t xml:space="preserve"> </w:t>
      </w:r>
      <w:r w:rsidRPr="00590CA0">
        <w:rPr>
          <w:b/>
          <w:bCs/>
          <w:color w:val="000000"/>
        </w:rPr>
        <w:t>1.4.3.</w:t>
      </w:r>
      <w:r>
        <w:rPr>
          <w:color w:val="000000"/>
        </w:rPr>
        <w:t xml:space="preserve"> teikti Tarptautinei jūrų organizacijai ir Europos Komisijai informaciją apie 1974 m. Tarptautinės konvencijos dėl žmogaus gyvybės apsaugos jūroje (SOLAS 74) XI-2 skyriaus, Kodekso A dalies ir Direktyvos </w:t>
      </w:r>
      <w:r w:rsidRPr="00590CA0">
        <w:rPr>
          <w:b/>
          <w:bCs/>
          <w:color w:val="000000"/>
        </w:rPr>
        <w:t>2005/65/EB</w:t>
      </w:r>
      <w:r>
        <w:rPr>
          <w:color w:val="000000"/>
        </w:rPr>
        <w:t xml:space="preserve"> reikalavimų įgyvendinimą.</w:t>
      </w:r>
      <w:r w:rsidR="00D934A9" w:rsidRPr="006C2F5E">
        <w:rPr>
          <w:rFonts w:eastAsia="Calibri"/>
          <w:color w:val="000000" w:themeColor="text1"/>
          <w:szCs w:val="24"/>
          <w:lang w:eastAsia="lt-LT"/>
        </w:rPr>
        <w:t>“</w:t>
      </w:r>
      <w:r w:rsidR="00B662E4">
        <w:rPr>
          <w:rFonts w:eastAsia="Calibri"/>
          <w:color w:val="000000" w:themeColor="text1"/>
          <w:szCs w:val="24"/>
          <w:lang w:eastAsia="lt-LT"/>
        </w:rPr>
        <w:t>.</w:t>
      </w:r>
    </w:p>
    <w:p w14:paraId="1B2BB0CF" w14:textId="1D598449" w:rsidR="00D934A9" w:rsidRPr="006C2F5E" w:rsidRDefault="00D934A9" w:rsidP="00590CA0">
      <w:pPr>
        <w:pStyle w:val="ListParagraph"/>
        <w:numPr>
          <w:ilvl w:val="0"/>
          <w:numId w:val="1"/>
        </w:numPr>
        <w:tabs>
          <w:tab w:val="left" w:pos="851"/>
        </w:tabs>
        <w:jc w:val="both"/>
        <w:rPr>
          <w:rFonts w:eastAsia="Calibri"/>
          <w:color w:val="000000" w:themeColor="text1"/>
          <w:szCs w:val="24"/>
          <w:lang w:eastAsia="lt-LT"/>
        </w:rPr>
      </w:pPr>
      <w:r w:rsidRPr="006C2F5E">
        <w:rPr>
          <w:rFonts w:eastAsia="Calibri"/>
          <w:color w:val="000000" w:themeColor="text1"/>
          <w:szCs w:val="24"/>
          <w:lang w:eastAsia="lt-LT"/>
        </w:rPr>
        <w:t>Pakeisti 1.5.2 papunktį ir jį išdėstyti taip:</w:t>
      </w:r>
    </w:p>
    <w:p w14:paraId="497BE1CE" w14:textId="037ACF5F" w:rsidR="00D934A9" w:rsidRPr="006C2F5E" w:rsidRDefault="00D934A9" w:rsidP="00590CA0">
      <w:pPr>
        <w:tabs>
          <w:tab w:val="left" w:pos="851"/>
        </w:tabs>
        <w:ind w:firstLine="709"/>
        <w:jc w:val="both"/>
        <w:rPr>
          <w:rFonts w:eastAsia="Calibri"/>
          <w:color w:val="000000" w:themeColor="text1"/>
          <w:szCs w:val="24"/>
          <w:lang w:eastAsia="lt-LT"/>
        </w:rPr>
      </w:pPr>
      <w:r w:rsidRPr="006C2F5E">
        <w:rPr>
          <w:rFonts w:eastAsia="Calibri"/>
          <w:color w:val="000000" w:themeColor="text1"/>
          <w:szCs w:val="24"/>
          <w:lang w:eastAsia="lt-LT"/>
        </w:rPr>
        <w:t>„</w:t>
      </w:r>
      <w:r w:rsidRPr="00541B48">
        <w:rPr>
          <w:rFonts w:eastAsia="Calibri"/>
          <w:color w:val="000000" w:themeColor="text1"/>
          <w:szCs w:val="24"/>
          <w:lang w:eastAsia="lt-LT"/>
        </w:rPr>
        <w:t xml:space="preserve">1.5.2. priimti, registruoti visus iš laivų gautus pavojaus signalus ir perduoti gautą informaciją </w:t>
      </w:r>
      <w:r w:rsidRPr="00541B48">
        <w:rPr>
          <w:rFonts w:eastAsia="Calibri"/>
          <w:strike/>
          <w:color w:val="000000" w:themeColor="text1"/>
          <w:szCs w:val="24"/>
          <w:lang w:eastAsia="lt-LT"/>
        </w:rPr>
        <w:t>Lietuvos</w:t>
      </w:r>
      <w:r w:rsidRPr="006C2F5E">
        <w:rPr>
          <w:rFonts w:eastAsia="Calibri"/>
          <w:strike/>
          <w:color w:val="000000" w:themeColor="text1"/>
          <w:szCs w:val="24"/>
          <w:lang w:eastAsia="lt-LT"/>
        </w:rPr>
        <w:t xml:space="preserve"> </w:t>
      </w:r>
      <w:r w:rsidRPr="00541B48">
        <w:rPr>
          <w:rFonts w:eastAsia="Calibri"/>
          <w:strike/>
          <w:color w:val="000000" w:themeColor="text1"/>
          <w:szCs w:val="24"/>
          <w:lang w:eastAsia="lt-LT"/>
        </w:rPr>
        <w:t>saugios</w:t>
      </w:r>
      <w:r w:rsidRPr="006C2F5E">
        <w:rPr>
          <w:rFonts w:eastAsia="Calibri"/>
          <w:strike/>
          <w:color w:val="000000" w:themeColor="text1"/>
          <w:szCs w:val="24"/>
          <w:lang w:eastAsia="lt-LT"/>
        </w:rPr>
        <w:t xml:space="preserve"> </w:t>
      </w:r>
      <w:r w:rsidRPr="00541B48">
        <w:rPr>
          <w:rFonts w:eastAsia="Calibri"/>
          <w:strike/>
          <w:color w:val="000000" w:themeColor="text1"/>
          <w:szCs w:val="24"/>
          <w:lang w:eastAsia="lt-LT"/>
        </w:rPr>
        <w:t>laivybos administracijai</w:t>
      </w:r>
      <w:r w:rsidRPr="002B03A0">
        <w:rPr>
          <w:rFonts w:eastAsia="Calibri"/>
          <w:b/>
          <w:bCs/>
          <w:strike/>
          <w:color w:val="000000" w:themeColor="text1"/>
          <w:szCs w:val="24"/>
          <w:lang w:eastAsia="lt-LT"/>
        </w:rPr>
        <w:t> </w:t>
      </w:r>
      <w:proofErr w:type="spellStart"/>
      <w:r w:rsidRPr="006C2F5E">
        <w:rPr>
          <w:rFonts w:eastAsia="Calibri"/>
          <w:b/>
          <w:bCs/>
          <w:color w:val="000000" w:themeColor="text1"/>
          <w:szCs w:val="24"/>
          <w:lang w:eastAsia="lt-LT"/>
        </w:rPr>
        <w:t>Administracijai</w:t>
      </w:r>
      <w:proofErr w:type="spellEnd"/>
      <w:r w:rsidRPr="006C2F5E">
        <w:rPr>
          <w:rFonts w:eastAsia="Calibri"/>
          <w:b/>
          <w:bCs/>
          <w:color w:val="000000" w:themeColor="text1"/>
          <w:szCs w:val="24"/>
          <w:lang w:eastAsia="lt-LT"/>
        </w:rPr>
        <w:t xml:space="preserve"> </w:t>
      </w:r>
      <w:r w:rsidRPr="00541B48">
        <w:rPr>
          <w:rFonts w:eastAsia="Calibri"/>
          <w:color w:val="000000" w:themeColor="text1"/>
          <w:szCs w:val="24"/>
          <w:lang w:eastAsia="lt-LT"/>
        </w:rPr>
        <w:t>ir valstybės įmonei Klaipėdos valstybinio jūrų uosto direkcijai.</w:t>
      </w:r>
      <w:r w:rsidRPr="006C2F5E">
        <w:rPr>
          <w:rFonts w:eastAsia="Calibri"/>
          <w:color w:val="000000" w:themeColor="text1"/>
          <w:szCs w:val="24"/>
          <w:lang w:eastAsia="lt-LT"/>
        </w:rPr>
        <w:t>“</w:t>
      </w:r>
    </w:p>
    <w:p w14:paraId="45052907" w14:textId="00272776" w:rsidR="00E65E07" w:rsidRPr="006C2F5E" w:rsidRDefault="00E65E07" w:rsidP="00590CA0">
      <w:pPr>
        <w:pStyle w:val="ListParagraph"/>
        <w:numPr>
          <w:ilvl w:val="0"/>
          <w:numId w:val="1"/>
        </w:numPr>
        <w:tabs>
          <w:tab w:val="left" w:pos="851"/>
        </w:tabs>
        <w:jc w:val="both"/>
        <w:rPr>
          <w:rFonts w:eastAsia="Calibri"/>
          <w:color w:val="000000" w:themeColor="text1"/>
          <w:szCs w:val="24"/>
          <w:lang w:eastAsia="lt-LT"/>
        </w:rPr>
      </w:pPr>
      <w:r w:rsidRPr="006C2F5E">
        <w:rPr>
          <w:rFonts w:eastAsia="Calibri"/>
          <w:color w:val="000000" w:themeColor="text1"/>
          <w:szCs w:val="24"/>
          <w:lang w:eastAsia="lt-LT"/>
        </w:rPr>
        <w:t>Pakeisti 2.1 papunktį ir jį išdėstyti taip:</w:t>
      </w:r>
    </w:p>
    <w:p w14:paraId="1F2B78E7" w14:textId="61F2BE63" w:rsidR="00E65E07" w:rsidRPr="006C2F5E" w:rsidRDefault="00E65E07" w:rsidP="00590CA0">
      <w:pPr>
        <w:autoSpaceDE w:val="0"/>
        <w:autoSpaceDN w:val="0"/>
        <w:adjustRightInd w:val="0"/>
        <w:ind w:firstLine="709"/>
        <w:jc w:val="both"/>
        <w:rPr>
          <w:rFonts w:eastAsia="Calibri"/>
          <w:color w:val="000000" w:themeColor="text1"/>
          <w:szCs w:val="24"/>
          <w:lang w:eastAsia="lt-LT"/>
        </w:rPr>
      </w:pPr>
      <w:r w:rsidRPr="006C2F5E">
        <w:rPr>
          <w:rFonts w:eastAsia="Calibri"/>
          <w:color w:val="000000" w:themeColor="text1"/>
          <w:szCs w:val="24"/>
          <w:lang w:eastAsia="lt-LT"/>
        </w:rPr>
        <w:t>„</w:t>
      </w:r>
      <w:r w:rsidRPr="00541B48">
        <w:rPr>
          <w:rFonts w:eastAsia="Calibri"/>
          <w:color w:val="000000" w:themeColor="text1"/>
          <w:szCs w:val="24"/>
          <w:lang w:eastAsia="lt-LT"/>
        </w:rPr>
        <w:t xml:space="preserve">2.1. </w:t>
      </w:r>
      <w:r w:rsidRPr="00541B48">
        <w:rPr>
          <w:rFonts w:eastAsia="Calibri"/>
          <w:strike/>
          <w:color w:val="000000" w:themeColor="text1"/>
          <w:szCs w:val="24"/>
          <w:lang w:eastAsia="lt-LT"/>
        </w:rPr>
        <w:t>Lietuvos saugios laivybos administracija</w:t>
      </w:r>
      <w:r w:rsidRPr="002B03A0">
        <w:rPr>
          <w:rFonts w:eastAsia="Calibri"/>
          <w:strike/>
          <w:color w:val="000000" w:themeColor="text1"/>
          <w:szCs w:val="24"/>
          <w:lang w:eastAsia="lt-LT"/>
        </w:rPr>
        <w:t xml:space="preserve"> </w:t>
      </w:r>
      <w:proofErr w:type="spellStart"/>
      <w:r w:rsidRPr="006C2F5E">
        <w:rPr>
          <w:rFonts w:eastAsia="Calibri"/>
          <w:b/>
          <w:bCs/>
          <w:color w:val="000000" w:themeColor="text1"/>
          <w:szCs w:val="24"/>
          <w:lang w:eastAsia="lt-LT"/>
        </w:rPr>
        <w:t>Administracija</w:t>
      </w:r>
      <w:proofErr w:type="spellEnd"/>
      <w:r w:rsidRPr="006C2F5E">
        <w:rPr>
          <w:rFonts w:eastAsia="Calibri"/>
          <w:color w:val="000000" w:themeColor="text1"/>
          <w:szCs w:val="24"/>
          <w:lang w:eastAsia="lt-LT"/>
        </w:rPr>
        <w:t xml:space="preserve"> </w:t>
      </w:r>
      <w:r w:rsidRPr="00541B48">
        <w:rPr>
          <w:rFonts w:eastAsia="Calibri"/>
          <w:color w:val="000000" w:themeColor="text1"/>
          <w:szCs w:val="24"/>
          <w:lang w:eastAsia="lt-LT"/>
        </w:rPr>
        <w:t xml:space="preserve">gali pavesti </w:t>
      </w:r>
      <w:r w:rsidRPr="00430157">
        <w:rPr>
          <w:rFonts w:eastAsia="Calibri"/>
          <w:strike/>
          <w:color w:val="000000" w:themeColor="text1"/>
          <w:szCs w:val="24"/>
          <w:lang w:eastAsia="lt-LT"/>
        </w:rPr>
        <w:t xml:space="preserve">Lietuvos Respublikos saugios </w:t>
      </w:r>
      <w:proofErr w:type="spellStart"/>
      <w:r w:rsidR="00430157" w:rsidRPr="00430157">
        <w:rPr>
          <w:rFonts w:eastAsia="Calibri"/>
          <w:b/>
          <w:bCs/>
          <w:color w:val="000000" w:themeColor="text1"/>
          <w:szCs w:val="24"/>
          <w:lang w:eastAsia="lt-LT"/>
        </w:rPr>
        <w:t>Saugios</w:t>
      </w:r>
      <w:proofErr w:type="spellEnd"/>
      <w:r w:rsidR="00430157">
        <w:rPr>
          <w:rFonts w:eastAsia="Calibri"/>
          <w:color w:val="000000" w:themeColor="text1"/>
          <w:szCs w:val="24"/>
          <w:lang w:eastAsia="lt-LT"/>
        </w:rPr>
        <w:t xml:space="preserve"> </w:t>
      </w:r>
      <w:r w:rsidRPr="00541B48">
        <w:rPr>
          <w:rFonts w:eastAsia="Calibri"/>
          <w:color w:val="000000" w:themeColor="text1"/>
          <w:szCs w:val="24"/>
          <w:lang w:eastAsia="lt-LT"/>
        </w:rPr>
        <w:t xml:space="preserve">laivybos įstatymo 8 straipsnyje nustatyta tvarka </w:t>
      </w:r>
      <w:r w:rsidRPr="00541B48">
        <w:rPr>
          <w:rFonts w:eastAsia="Calibri"/>
          <w:strike/>
          <w:color w:val="000000" w:themeColor="text1"/>
          <w:szCs w:val="24"/>
          <w:lang w:eastAsia="lt-LT"/>
        </w:rPr>
        <w:t>jos</w:t>
      </w:r>
      <w:r w:rsidRPr="002B03A0">
        <w:rPr>
          <w:rFonts w:eastAsia="Calibri"/>
          <w:strike/>
          <w:color w:val="000000" w:themeColor="text1"/>
          <w:szCs w:val="24"/>
          <w:lang w:eastAsia="lt-LT"/>
        </w:rPr>
        <w:t xml:space="preserve"> </w:t>
      </w:r>
      <w:r w:rsidRPr="00541B48">
        <w:rPr>
          <w:rFonts w:eastAsia="Calibri"/>
          <w:color w:val="000000" w:themeColor="text1"/>
          <w:szCs w:val="24"/>
          <w:lang w:eastAsia="lt-LT"/>
        </w:rPr>
        <w:t xml:space="preserve">įgaliotosioms laivų klasifikavimo bendrovėms </w:t>
      </w:r>
      <w:r w:rsidR="002B03A0">
        <w:rPr>
          <w:rFonts w:ascii="TimesNewRomanPS-BoldMT" w:hAnsi="TimesNewRomanPS-BoldMT" w:cs="TimesNewRomanPS-BoldMT"/>
          <w:b/>
          <w:bCs/>
          <w:szCs w:val="24"/>
        </w:rPr>
        <w:t xml:space="preserve">atlikti laivo apsaugos sistemos patikrinimus ir </w:t>
      </w:r>
      <w:r w:rsidRPr="00541B48">
        <w:rPr>
          <w:rFonts w:eastAsia="Calibri"/>
          <w:color w:val="000000" w:themeColor="text1"/>
          <w:szCs w:val="24"/>
          <w:lang w:eastAsia="lt-LT"/>
        </w:rPr>
        <w:t>išduoti tarptautinius laivų apsaugos liudijimus ir pratęsti jų galiojimą.</w:t>
      </w:r>
      <w:r w:rsidRPr="006C2F5E">
        <w:rPr>
          <w:rFonts w:eastAsia="Calibri"/>
          <w:color w:val="000000" w:themeColor="text1"/>
          <w:szCs w:val="24"/>
          <w:lang w:eastAsia="lt-LT"/>
        </w:rPr>
        <w:t>“</w:t>
      </w:r>
    </w:p>
    <w:p w14:paraId="2FF19D74" w14:textId="1C427F8E" w:rsidR="00E65E07" w:rsidRPr="006C2F5E" w:rsidRDefault="00E65E07" w:rsidP="00590CA0">
      <w:pPr>
        <w:pStyle w:val="ListParagraph"/>
        <w:numPr>
          <w:ilvl w:val="0"/>
          <w:numId w:val="1"/>
        </w:numPr>
        <w:tabs>
          <w:tab w:val="left" w:pos="851"/>
        </w:tabs>
        <w:jc w:val="both"/>
        <w:rPr>
          <w:rFonts w:eastAsia="Calibri"/>
          <w:color w:val="000000" w:themeColor="text1"/>
          <w:szCs w:val="24"/>
          <w:lang w:eastAsia="lt-LT"/>
        </w:rPr>
      </w:pPr>
      <w:r w:rsidRPr="006C2F5E">
        <w:rPr>
          <w:rFonts w:eastAsia="Calibri"/>
          <w:color w:val="000000" w:themeColor="text1"/>
          <w:szCs w:val="24"/>
          <w:lang w:eastAsia="lt-LT"/>
        </w:rPr>
        <w:t>Pakeisti 2.3.3 papunktį ir jį išdėstyti taip:</w:t>
      </w:r>
    </w:p>
    <w:p w14:paraId="3F9AD792" w14:textId="2B27D0A1" w:rsidR="00E65E07" w:rsidRPr="00541B48" w:rsidRDefault="00E65E07" w:rsidP="00590CA0">
      <w:pPr>
        <w:tabs>
          <w:tab w:val="left" w:pos="851"/>
        </w:tabs>
        <w:ind w:firstLine="709"/>
        <w:jc w:val="both"/>
        <w:rPr>
          <w:rFonts w:eastAsia="Calibri"/>
          <w:color w:val="000000" w:themeColor="text1"/>
          <w:szCs w:val="24"/>
          <w:lang w:eastAsia="lt-LT"/>
        </w:rPr>
      </w:pPr>
      <w:r w:rsidRPr="006C2F5E">
        <w:rPr>
          <w:rFonts w:eastAsia="Calibri"/>
          <w:color w:val="000000" w:themeColor="text1"/>
          <w:szCs w:val="24"/>
          <w:lang w:eastAsia="lt-LT"/>
        </w:rPr>
        <w:t>„</w:t>
      </w:r>
      <w:r w:rsidRPr="00541B48">
        <w:rPr>
          <w:rFonts w:eastAsia="Calibri"/>
          <w:color w:val="000000" w:themeColor="text1"/>
          <w:szCs w:val="24"/>
          <w:lang w:eastAsia="lt-LT"/>
        </w:rPr>
        <w:t xml:space="preserve">2.3.3. rengia Lietuvos Respublikos jūrų uosto įrenginių (terminalų) ir laivų apsaugos planus ir teikia juos Susisiekimo ministerijai ir </w:t>
      </w:r>
      <w:r w:rsidRPr="00541B48">
        <w:rPr>
          <w:rFonts w:eastAsia="Calibri"/>
          <w:strike/>
          <w:color w:val="000000" w:themeColor="text1"/>
          <w:szCs w:val="24"/>
          <w:lang w:eastAsia="lt-LT"/>
        </w:rPr>
        <w:t>Lietuvos saugios laivybos administracijai</w:t>
      </w:r>
      <w:r w:rsidRPr="002B03A0">
        <w:rPr>
          <w:rFonts w:eastAsia="Calibri"/>
          <w:strike/>
          <w:color w:val="000000" w:themeColor="text1"/>
          <w:szCs w:val="24"/>
          <w:lang w:eastAsia="lt-LT"/>
        </w:rPr>
        <w:t xml:space="preserve"> </w:t>
      </w:r>
      <w:proofErr w:type="spellStart"/>
      <w:r w:rsidRPr="006C2F5E">
        <w:rPr>
          <w:rFonts w:eastAsia="Calibri"/>
          <w:b/>
          <w:bCs/>
          <w:color w:val="000000" w:themeColor="text1"/>
          <w:szCs w:val="24"/>
          <w:lang w:eastAsia="lt-LT"/>
        </w:rPr>
        <w:t>Administracijai</w:t>
      </w:r>
      <w:proofErr w:type="spellEnd"/>
      <w:r w:rsidRPr="006C2F5E">
        <w:rPr>
          <w:rFonts w:eastAsia="Calibri"/>
          <w:color w:val="000000" w:themeColor="text1"/>
          <w:szCs w:val="24"/>
          <w:lang w:eastAsia="lt-LT"/>
        </w:rPr>
        <w:t xml:space="preserve"> </w:t>
      </w:r>
      <w:r w:rsidRPr="00541B48">
        <w:rPr>
          <w:rFonts w:eastAsia="Calibri"/>
          <w:color w:val="000000" w:themeColor="text1"/>
          <w:szCs w:val="24"/>
          <w:lang w:eastAsia="lt-LT"/>
        </w:rPr>
        <w:t>tvirtinti. Lietuvos Respublikos jūrų uosto įrenginių (terminalų) apsaugos planai tvirtinti teikiami tik suderinti su Klaipėdos teritorine muitine, Valstybės sienos apsaugos tarnybos prie Vidaus reikalų ministerijos Pagėgių pasienio rinktine, Klaipėdos apskrities vyriausiuoju policijos komisariatu ir valstybės įmone Klaipėdos valstybinio jūrų uosto direkcija.</w:t>
      </w:r>
      <w:r w:rsidR="00F64461">
        <w:rPr>
          <w:rFonts w:eastAsia="Calibri"/>
          <w:color w:val="000000" w:themeColor="text1"/>
          <w:szCs w:val="24"/>
          <w:lang w:eastAsia="lt-LT"/>
        </w:rPr>
        <w:t>“</w:t>
      </w:r>
    </w:p>
    <w:p w14:paraId="3E241EBD" w14:textId="324CC851" w:rsidR="00E65E07" w:rsidRPr="006C2F5E" w:rsidRDefault="00E65E07" w:rsidP="00590CA0">
      <w:pPr>
        <w:tabs>
          <w:tab w:val="left" w:pos="851"/>
        </w:tabs>
        <w:ind w:left="720"/>
        <w:jc w:val="both"/>
        <w:rPr>
          <w:rFonts w:eastAsia="Calibri"/>
          <w:color w:val="000000" w:themeColor="text1"/>
          <w:szCs w:val="24"/>
          <w:lang w:eastAsia="lt-LT"/>
        </w:rPr>
      </w:pPr>
    </w:p>
    <w:p w14:paraId="2C7F4839" w14:textId="77777777" w:rsidR="009976DC" w:rsidRDefault="009976DC" w:rsidP="00590CA0">
      <w:pPr>
        <w:tabs>
          <w:tab w:val="center" w:pos="-7800"/>
          <w:tab w:val="left" w:pos="6237"/>
          <w:tab w:val="right" w:pos="8306"/>
        </w:tabs>
        <w:rPr>
          <w:color w:val="000000" w:themeColor="text1"/>
          <w:szCs w:val="24"/>
          <w:lang w:eastAsia="lt-LT"/>
        </w:rPr>
      </w:pPr>
    </w:p>
    <w:p w14:paraId="6F76654A" w14:textId="25AB022D" w:rsidR="008E2AEF" w:rsidRPr="006C2F5E" w:rsidRDefault="000A373E" w:rsidP="00590CA0">
      <w:pPr>
        <w:tabs>
          <w:tab w:val="center" w:pos="-7800"/>
          <w:tab w:val="left" w:pos="6237"/>
          <w:tab w:val="right" w:pos="8306"/>
        </w:tabs>
        <w:rPr>
          <w:color w:val="000000" w:themeColor="text1"/>
          <w:szCs w:val="24"/>
          <w:lang w:eastAsia="lt-LT"/>
        </w:rPr>
      </w:pPr>
      <w:r w:rsidRPr="006C2F5E">
        <w:rPr>
          <w:color w:val="000000" w:themeColor="text1"/>
          <w:szCs w:val="24"/>
          <w:lang w:eastAsia="lt-LT"/>
        </w:rPr>
        <w:t>Ministras Pirmininkas</w:t>
      </w:r>
    </w:p>
    <w:p w14:paraId="544D36EE" w14:textId="0027C3EF" w:rsidR="004C19D6" w:rsidRDefault="004C19D6" w:rsidP="00590CA0">
      <w:pPr>
        <w:tabs>
          <w:tab w:val="center" w:pos="-7800"/>
          <w:tab w:val="left" w:pos="6237"/>
          <w:tab w:val="right" w:pos="8306"/>
        </w:tabs>
        <w:rPr>
          <w:color w:val="000000" w:themeColor="text1"/>
          <w:szCs w:val="24"/>
          <w:lang w:eastAsia="lt-LT"/>
        </w:rPr>
      </w:pPr>
    </w:p>
    <w:p w14:paraId="6F76654B" w14:textId="2A027E50" w:rsidR="008E2AEF" w:rsidRPr="006C2F5E" w:rsidRDefault="001A3CFE" w:rsidP="00590CA0">
      <w:pPr>
        <w:tabs>
          <w:tab w:val="center" w:pos="-7800"/>
          <w:tab w:val="left" w:pos="6237"/>
          <w:tab w:val="right" w:pos="8306"/>
        </w:tabs>
        <w:rPr>
          <w:color w:val="000000" w:themeColor="text1"/>
          <w:szCs w:val="24"/>
          <w:lang w:eastAsia="lt-LT"/>
        </w:rPr>
      </w:pPr>
      <w:r w:rsidRPr="006C2F5E">
        <w:rPr>
          <w:color w:val="000000" w:themeColor="text1"/>
          <w:szCs w:val="24"/>
          <w:lang w:eastAsia="lt-LT"/>
        </w:rPr>
        <w:t>Susisiekimo</w:t>
      </w:r>
      <w:r w:rsidR="00B82D08" w:rsidRPr="006C2F5E">
        <w:rPr>
          <w:color w:val="000000" w:themeColor="text1"/>
          <w:szCs w:val="24"/>
          <w:lang w:eastAsia="lt-LT"/>
        </w:rPr>
        <w:t xml:space="preserve"> ministras</w:t>
      </w:r>
    </w:p>
    <w:sectPr w:rsidR="008E2AEF" w:rsidRPr="006C2F5E" w:rsidSect="00590CA0">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A134B" w14:textId="77777777" w:rsidR="005212DE" w:rsidRDefault="005212DE">
      <w:pPr>
        <w:rPr>
          <w:lang w:eastAsia="lt-LT"/>
        </w:rPr>
      </w:pPr>
      <w:r>
        <w:rPr>
          <w:lang w:eastAsia="lt-LT"/>
        </w:rPr>
        <w:separator/>
      </w:r>
    </w:p>
  </w:endnote>
  <w:endnote w:type="continuationSeparator" w:id="0">
    <w:p w14:paraId="62228B26" w14:textId="77777777" w:rsidR="005212DE" w:rsidRDefault="005212D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6" w14:textId="77777777" w:rsidR="00251C59" w:rsidRDefault="00251C5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7" w14:textId="77777777" w:rsidR="00251C59" w:rsidRDefault="00251C59">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9" w14:textId="77777777" w:rsidR="00251C59" w:rsidRDefault="00251C5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7CFCA" w14:textId="77777777" w:rsidR="005212DE" w:rsidRDefault="005212DE">
      <w:pPr>
        <w:rPr>
          <w:lang w:eastAsia="lt-LT"/>
        </w:rPr>
      </w:pPr>
      <w:r>
        <w:rPr>
          <w:lang w:eastAsia="lt-LT"/>
        </w:rPr>
        <w:separator/>
      </w:r>
    </w:p>
  </w:footnote>
  <w:footnote w:type="continuationSeparator" w:id="0">
    <w:p w14:paraId="2A5C4DFF" w14:textId="77777777" w:rsidR="005212DE" w:rsidRDefault="005212DE">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2" w14:textId="77777777" w:rsidR="00251C59" w:rsidRDefault="00251C59">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F766553" w14:textId="77777777" w:rsidR="00251C59" w:rsidRDefault="00251C59">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7666239"/>
      <w:docPartObj>
        <w:docPartGallery w:val="Page Numbers (Top of Page)"/>
        <w:docPartUnique/>
      </w:docPartObj>
    </w:sdtPr>
    <w:sdtEndPr>
      <w:rPr>
        <w:rFonts w:ascii="Times New Roman" w:hAnsi="Times New Roman" w:cs="Times New Roman"/>
        <w:sz w:val="24"/>
        <w:szCs w:val="24"/>
      </w:rPr>
    </w:sdtEndPr>
    <w:sdtContent>
      <w:p w14:paraId="6F766555" w14:textId="193289AC" w:rsidR="00251C59" w:rsidRPr="006B4FF2" w:rsidRDefault="00251C59" w:rsidP="00B82D08">
        <w:pPr>
          <w:pStyle w:val="Header"/>
          <w:jc w:val="center"/>
          <w:rPr>
            <w:rFonts w:ascii="Times New Roman" w:hAnsi="Times New Roman" w:cs="Times New Roman"/>
            <w:sz w:val="24"/>
            <w:szCs w:val="24"/>
          </w:rPr>
        </w:pPr>
        <w:r w:rsidRPr="006B4FF2">
          <w:rPr>
            <w:rFonts w:ascii="Times New Roman" w:hAnsi="Times New Roman" w:cs="Times New Roman"/>
            <w:sz w:val="24"/>
            <w:szCs w:val="24"/>
          </w:rPr>
          <w:fldChar w:fldCharType="begin"/>
        </w:r>
        <w:r w:rsidRPr="006B4FF2">
          <w:rPr>
            <w:rFonts w:ascii="Times New Roman" w:hAnsi="Times New Roman" w:cs="Times New Roman"/>
            <w:sz w:val="24"/>
            <w:szCs w:val="24"/>
          </w:rPr>
          <w:instrText>PAGE   \* MERGEFORMAT</w:instrText>
        </w:r>
        <w:r w:rsidRPr="006B4FF2">
          <w:rPr>
            <w:rFonts w:ascii="Times New Roman" w:hAnsi="Times New Roman" w:cs="Times New Roman"/>
            <w:sz w:val="24"/>
            <w:szCs w:val="24"/>
          </w:rPr>
          <w:fldChar w:fldCharType="separate"/>
        </w:r>
        <w:r>
          <w:rPr>
            <w:rFonts w:ascii="Times New Roman" w:hAnsi="Times New Roman" w:cs="Times New Roman"/>
            <w:noProof/>
            <w:sz w:val="24"/>
            <w:szCs w:val="24"/>
          </w:rPr>
          <w:t>2</w:t>
        </w:r>
        <w:r w:rsidRPr="006B4FF2">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10184" w14:textId="52C39D48" w:rsidR="008046C2" w:rsidRPr="006C2F5E" w:rsidRDefault="008046C2" w:rsidP="008046C2">
    <w:pPr>
      <w:tabs>
        <w:tab w:val="center" w:pos="4153"/>
        <w:tab w:val="right" w:pos="8306"/>
      </w:tabs>
      <w:jc w:val="right"/>
      <w:rPr>
        <w:b/>
        <w:color w:val="000000" w:themeColor="text1"/>
        <w:szCs w:val="24"/>
        <w:lang w:eastAsia="lt-LT"/>
      </w:rPr>
    </w:pPr>
    <w:r w:rsidRPr="006C2F5E">
      <w:rPr>
        <w:b/>
        <w:color w:val="000000" w:themeColor="text1"/>
        <w:szCs w:val="24"/>
        <w:lang w:eastAsia="lt-LT"/>
      </w:rPr>
      <w:t>Projekto</w:t>
    </w:r>
    <w:r>
      <w:rPr>
        <w:b/>
        <w:color w:val="000000" w:themeColor="text1"/>
        <w:szCs w:val="24"/>
        <w:lang w:eastAsia="lt-LT"/>
      </w:rPr>
      <w:t xml:space="preserve"> </w:t>
    </w:r>
    <w:r w:rsidRPr="006C2F5E">
      <w:rPr>
        <w:b/>
        <w:color w:val="000000" w:themeColor="text1"/>
        <w:szCs w:val="24"/>
        <w:lang w:eastAsia="lt-LT"/>
      </w:rPr>
      <w:t>lyginamasis variantas</w:t>
    </w:r>
  </w:p>
  <w:p w14:paraId="6F766558" w14:textId="77777777" w:rsidR="00251C59" w:rsidRDefault="00251C59">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750026"/>
    <w:multiLevelType w:val="hybridMultilevel"/>
    <w:tmpl w:val="AEEC058A"/>
    <w:lvl w:ilvl="0" w:tplc="13C836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5B59"/>
    <w:rsid w:val="000072AF"/>
    <w:rsid w:val="0002232C"/>
    <w:rsid w:val="000266EF"/>
    <w:rsid w:val="0003394E"/>
    <w:rsid w:val="000601A4"/>
    <w:rsid w:val="00070CAE"/>
    <w:rsid w:val="00082225"/>
    <w:rsid w:val="000A373E"/>
    <w:rsid w:val="000A49BE"/>
    <w:rsid w:val="000B21AA"/>
    <w:rsid w:val="000C502B"/>
    <w:rsid w:val="001319DC"/>
    <w:rsid w:val="001A1D95"/>
    <w:rsid w:val="001A3CFE"/>
    <w:rsid w:val="001A6976"/>
    <w:rsid w:val="0021405F"/>
    <w:rsid w:val="0022305A"/>
    <w:rsid w:val="00241267"/>
    <w:rsid w:val="00242FD9"/>
    <w:rsid w:val="00251C59"/>
    <w:rsid w:val="0025656E"/>
    <w:rsid w:val="00264A8E"/>
    <w:rsid w:val="0027094C"/>
    <w:rsid w:val="00286EBD"/>
    <w:rsid w:val="002B03A0"/>
    <w:rsid w:val="002F305F"/>
    <w:rsid w:val="002F6B39"/>
    <w:rsid w:val="00306860"/>
    <w:rsid w:val="00310E44"/>
    <w:rsid w:val="00313112"/>
    <w:rsid w:val="00314CB4"/>
    <w:rsid w:val="00316A6C"/>
    <w:rsid w:val="00324AC0"/>
    <w:rsid w:val="00392A7B"/>
    <w:rsid w:val="003B2D49"/>
    <w:rsid w:val="003D0C81"/>
    <w:rsid w:val="003E49D4"/>
    <w:rsid w:val="004212D5"/>
    <w:rsid w:val="00430157"/>
    <w:rsid w:val="00443E7A"/>
    <w:rsid w:val="004631A4"/>
    <w:rsid w:val="004C1549"/>
    <w:rsid w:val="004C19D6"/>
    <w:rsid w:val="004C66E7"/>
    <w:rsid w:val="00501A4E"/>
    <w:rsid w:val="0051259B"/>
    <w:rsid w:val="005212DE"/>
    <w:rsid w:val="00527148"/>
    <w:rsid w:val="00552B23"/>
    <w:rsid w:val="005664A1"/>
    <w:rsid w:val="005876EF"/>
    <w:rsid w:val="00590CA0"/>
    <w:rsid w:val="00615187"/>
    <w:rsid w:val="006236A1"/>
    <w:rsid w:val="00641933"/>
    <w:rsid w:val="00642F0A"/>
    <w:rsid w:val="0067119F"/>
    <w:rsid w:val="00691799"/>
    <w:rsid w:val="006A0BE3"/>
    <w:rsid w:val="006B4FF2"/>
    <w:rsid w:val="006C2F5E"/>
    <w:rsid w:val="006D660B"/>
    <w:rsid w:val="006E7D9C"/>
    <w:rsid w:val="00734347"/>
    <w:rsid w:val="0074673C"/>
    <w:rsid w:val="00783AF6"/>
    <w:rsid w:val="007E44CC"/>
    <w:rsid w:val="007F79E6"/>
    <w:rsid w:val="007F7D03"/>
    <w:rsid w:val="008046C2"/>
    <w:rsid w:val="008229F6"/>
    <w:rsid w:val="00865E3F"/>
    <w:rsid w:val="00867692"/>
    <w:rsid w:val="008A3D98"/>
    <w:rsid w:val="008B275A"/>
    <w:rsid w:val="008E2AEF"/>
    <w:rsid w:val="008E7CB6"/>
    <w:rsid w:val="008F39E5"/>
    <w:rsid w:val="00915021"/>
    <w:rsid w:val="009234B8"/>
    <w:rsid w:val="00936677"/>
    <w:rsid w:val="009976DC"/>
    <w:rsid w:val="009B2D9B"/>
    <w:rsid w:val="009E1D19"/>
    <w:rsid w:val="009E74FE"/>
    <w:rsid w:val="009F3D15"/>
    <w:rsid w:val="009F6F2A"/>
    <w:rsid w:val="00A155E3"/>
    <w:rsid w:val="00A166D6"/>
    <w:rsid w:val="00A45A40"/>
    <w:rsid w:val="00A47516"/>
    <w:rsid w:val="00A5267D"/>
    <w:rsid w:val="00A63FF4"/>
    <w:rsid w:val="00A65960"/>
    <w:rsid w:val="00A9440F"/>
    <w:rsid w:val="00AA25F4"/>
    <w:rsid w:val="00AB0A56"/>
    <w:rsid w:val="00AC0332"/>
    <w:rsid w:val="00AC1CAD"/>
    <w:rsid w:val="00AC647F"/>
    <w:rsid w:val="00AD156D"/>
    <w:rsid w:val="00AD2172"/>
    <w:rsid w:val="00AD4C51"/>
    <w:rsid w:val="00B067F7"/>
    <w:rsid w:val="00B15747"/>
    <w:rsid w:val="00B5089F"/>
    <w:rsid w:val="00B5576E"/>
    <w:rsid w:val="00B662E4"/>
    <w:rsid w:val="00B82D08"/>
    <w:rsid w:val="00B83C12"/>
    <w:rsid w:val="00BD78FF"/>
    <w:rsid w:val="00C108DD"/>
    <w:rsid w:val="00C34F54"/>
    <w:rsid w:val="00C41FD8"/>
    <w:rsid w:val="00C83BB3"/>
    <w:rsid w:val="00C84079"/>
    <w:rsid w:val="00C9286D"/>
    <w:rsid w:val="00CC5194"/>
    <w:rsid w:val="00CD7B6B"/>
    <w:rsid w:val="00CE251F"/>
    <w:rsid w:val="00CF4C09"/>
    <w:rsid w:val="00D024C8"/>
    <w:rsid w:val="00D15DCF"/>
    <w:rsid w:val="00D5098C"/>
    <w:rsid w:val="00D558A8"/>
    <w:rsid w:val="00D560F1"/>
    <w:rsid w:val="00D934A9"/>
    <w:rsid w:val="00DF5C3A"/>
    <w:rsid w:val="00E15DE0"/>
    <w:rsid w:val="00E33475"/>
    <w:rsid w:val="00E410B5"/>
    <w:rsid w:val="00E4753A"/>
    <w:rsid w:val="00E62C5C"/>
    <w:rsid w:val="00E65E07"/>
    <w:rsid w:val="00E86F6D"/>
    <w:rsid w:val="00ED50F1"/>
    <w:rsid w:val="00EE59B3"/>
    <w:rsid w:val="00F5652C"/>
    <w:rsid w:val="00F64461"/>
    <w:rsid w:val="00FB206A"/>
    <w:rsid w:val="00FC59BD"/>
    <w:rsid w:val="00FD0409"/>
    <w:rsid w:val="00FF1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76652C"/>
  <w15:docId w15:val="{AB25F53E-70D2-455D-90C0-45F4C68B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82D08"/>
    <w:rPr>
      <w:color w:val="808080"/>
    </w:rPr>
  </w:style>
  <w:style w:type="paragraph" w:styleId="Header">
    <w:name w:val="header"/>
    <w:basedOn w:val="Normal"/>
    <w:link w:val="HeaderChar"/>
    <w:uiPriority w:val="99"/>
    <w:unhideWhenUsed/>
    <w:rsid w:val="00B82D08"/>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B82D08"/>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314CB4"/>
    <w:rPr>
      <w:rFonts w:ascii="Tahoma" w:hAnsi="Tahoma" w:cs="Tahoma"/>
      <w:sz w:val="16"/>
      <w:szCs w:val="16"/>
    </w:rPr>
  </w:style>
  <w:style w:type="character" w:customStyle="1" w:styleId="BalloonTextChar">
    <w:name w:val="Balloon Text Char"/>
    <w:basedOn w:val="DefaultParagraphFont"/>
    <w:link w:val="BalloonText"/>
    <w:rsid w:val="00314CB4"/>
    <w:rPr>
      <w:rFonts w:ascii="Tahoma" w:hAnsi="Tahoma" w:cs="Tahoma"/>
      <w:sz w:val="16"/>
      <w:szCs w:val="16"/>
    </w:rPr>
  </w:style>
  <w:style w:type="paragraph" w:styleId="ListParagraph">
    <w:name w:val="List Paragraph"/>
    <w:basedOn w:val="Normal"/>
    <w:rsid w:val="00915021"/>
    <w:pPr>
      <w:ind w:left="720"/>
      <w:contextualSpacing/>
    </w:pPr>
  </w:style>
  <w:style w:type="character" w:styleId="CommentReference">
    <w:name w:val="annotation reference"/>
    <w:basedOn w:val="DefaultParagraphFont"/>
    <w:semiHidden/>
    <w:unhideWhenUsed/>
    <w:rsid w:val="00D934A9"/>
    <w:rPr>
      <w:sz w:val="16"/>
      <w:szCs w:val="16"/>
    </w:rPr>
  </w:style>
  <w:style w:type="paragraph" w:styleId="CommentText">
    <w:name w:val="annotation text"/>
    <w:basedOn w:val="Normal"/>
    <w:link w:val="CommentTextChar"/>
    <w:semiHidden/>
    <w:unhideWhenUsed/>
    <w:rsid w:val="00D934A9"/>
    <w:rPr>
      <w:sz w:val="20"/>
    </w:rPr>
  </w:style>
  <w:style w:type="character" w:customStyle="1" w:styleId="CommentTextChar">
    <w:name w:val="Comment Text Char"/>
    <w:basedOn w:val="DefaultParagraphFont"/>
    <w:link w:val="CommentText"/>
    <w:semiHidden/>
    <w:rsid w:val="00D934A9"/>
    <w:rPr>
      <w:sz w:val="20"/>
    </w:rPr>
  </w:style>
  <w:style w:type="paragraph" w:styleId="CommentSubject">
    <w:name w:val="annotation subject"/>
    <w:basedOn w:val="CommentText"/>
    <w:next w:val="CommentText"/>
    <w:link w:val="CommentSubjectChar"/>
    <w:semiHidden/>
    <w:unhideWhenUsed/>
    <w:rsid w:val="00D934A9"/>
    <w:rPr>
      <w:b/>
      <w:bCs/>
    </w:rPr>
  </w:style>
  <w:style w:type="character" w:customStyle="1" w:styleId="CommentSubjectChar">
    <w:name w:val="Comment Subject Char"/>
    <w:basedOn w:val="CommentTextChar"/>
    <w:link w:val="CommentSubject"/>
    <w:semiHidden/>
    <w:rsid w:val="00D934A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4364</Words>
  <Characters>2488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6839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2020-08-07T14:34:00Z</dcterms:created>
  <dc:creator>lrvk</dc:creator>
  <cp:lastModifiedBy>Vaida Ubartaitė</cp:lastModifiedBy>
  <cp:lastPrinted>2019-10-22T11:22:00Z</cp:lastPrinted>
  <dcterms:modified xsi:type="dcterms:W3CDTF">2020-08-10T09:09:00Z</dcterms:modified>
  <cp:revision>5</cp:revision>
</cp:coreProperties>
</file>