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2098506C" w14:textId="77777777">
        <w:trPr>
          <w:jc w:val="center"/>
        </w:trPr>
        <w:tc>
          <w:tcPr>
            <w:tcW w:w="3284" w:type="dxa"/>
          </w:tcPr>
          <w:p w14:paraId="28756321" w14:textId="77777777" w:rsidR="008C56AC" w:rsidRPr="00891ACE" w:rsidRDefault="008C56AC">
            <w:pPr>
              <w:jc w:val="center"/>
              <w:rPr>
                <w:lang w:val="en-US"/>
              </w:rPr>
            </w:pPr>
          </w:p>
        </w:tc>
        <w:tc>
          <w:tcPr>
            <w:tcW w:w="2920" w:type="dxa"/>
          </w:tcPr>
          <w:p w14:paraId="3A68A12F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6B7B1464911748D6BFB2C21E78629E65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5AFC6AC1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471949AC" w14:textId="77777777">
        <w:trPr>
          <w:jc w:val="center"/>
        </w:trPr>
        <w:tc>
          <w:tcPr>
            <w:tcW w:w="3284" w:type="dxa"/>
          </w:tcPr>
          <w:p w14:paraId="0E51FEB4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1091041"/>
        <w:bookmarkEnd w:id="0"/>
        <w:bookmarkEnd w:id="1"/>
        <w:bookmarkEnd w:id="2"/>
        <w:bookmarkEnd w:id="3"/>
        <w:bookmarkEnd w:id="4"/>
        <w:bookmarkEnd w:id="5"/>
        <w:bookmarkStart w:id="6" w:name="_MON_1051091062"/>
        <w:bookmarkEnd w:id="6"/>
        <w:tc>
          <w:tcPr>
            <w:tcW w:w="2920" w:type="dxa"/>
          </w:tcPr>
          <w:p w14:paraId="7AA4ED18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4B74DB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53131166" r:id="rId8"/>
              </w:object>
            </w:r>
          </w:p>
        </w:tc>
        <w:tc>
          <w:tcPr>
            <w:tcW w:w="3629" w:type="dxa"/>
          </w:tcPr>
          <w:p w14:paraId="2428AA48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302C2A32" w14:textId="77777777" w:rsidR="008C56AC" w:rsidRDefault="008C56AC">
      <w:pPr>
        <w:jc w:val="center"/>
        <w:rPr>
          <w:sz w:val="26"/>
          <w:lang w:val="lt-LT"/>
        </w:rPr>
      </w:pPr>
    </w:p>
    <w:p w14:paraId="295B8A6B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37DA04F0" w14:textId="77777777" w:rsidR="008C56AC" w:rsidRDefault="008C56AC">
      <w:pPr>
        <w:jc w:val="center"/>
        <w:rPr>
          <w:sz w:val="24"/>
          <w:lang w:val="lt-LT"/>
        </w:rPr>
      </w:pPr>
    </w:p>
    <w:p w14:paraId="41FC2B67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0219DB73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350473C4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06D9E766" w14:textId="77777777" w:rsidR="008C56AC" w:rsidRDefault="009A481E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232424" wp14:editId="282E7323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061339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708ED937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21B67E58" w14:textId="77777777" w:rsidTr="00AC016D">
        <w:tc>
          <w:tcPr>
            <w:tcW w:w="4503" w:type="dxa"/>
          </w:tcPr>
          <w:p w14:paraId="333016C8" w14:textId="77777777" w:rsidR="008C56AC" w:rsidRDefault="001B26EF" w:rsidP="00B331FB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v</w:t>
            </w:r>
            <w:r w:rsidR="006B5A6E">
              <w:rPr>
                <w:sz w:val="24"/>
                <w:lang w:val="lt-LT"/>
              </w:rPr>
              <w:t>idaus reikalų ministerij</w:t>
            </w:r>
            <w:r>
              <w:rPr>
                <w:sz w:val="24"/>
                <w:lang w:val="lt-LT"/>
              </w:rPr>
              <w:t>ai</w:t>
            </w:r>
          </w:p>
        </w:tc>
        <w:tc>
          <w:tcPr>
            <w:tcW w:w="850" w:type="dxa"/>
          </w:tcPr>
          <w:p w14:paraId="56E6BD9D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6D050A65" w14:textId="77777777" w:rsidR="006B5A6E" w:rsidRPr="006B5A6E" w:rsidRDefault="006B5A6E" w:rsidP="006B5A6E">
            <w:pPr>
              <w:jc w:val="both"/>
              <w:rPr>
                <w:sz w:val="24"/>
                <w:lang w:val="lt-LT"/>
              </w:rPr>
            </w:pPr>
            <w:r w:rsidRPr="006B5A6E">
              <w:rPr>
                <w:sz w:val="24"/>
                <w:lang w:val="lt-LT"/>
              </w:rPr>
              <w:t xml:space="preserve">  20</w:t>
            </w:r>
            <w:r w:rsidR="00C54F07">
              <w:rPr>
                <w:sz w:val="24"/>
                <w:lang w:val="lt-LT"/>
              </w:rPr>
              <w:t>20</w:t>
            </w:r>
            <w:r w:rsidRPr="006B5A6E">
              <w:rPr>
                <w:sz w:val="24"/>
                <w:lang w:val="lt-LT"/>
              </w:rPr>
              <w:t>-</w:t>
            </w:r>
            <w:r w:rsidR="00C54F07">
              <w:rPr>
                <w:sz w:val="24"/>
                <w:lang w:val="lt-LT"/>
              </w:rPr>
              <w:t>05</w:t>
            </w:r>
            <w:r w:rsidRPr="006B5A6E">
              <w:rPr>
                <w:sz w:val="24"/>
                <w:lang w:val="lt-LT"/>
              </w:rPr>
              <w:t xml:space="preserve">- </w:t>
            </w:r>
            <w:r w:rsidRPr="006B5A6E">
              <w:rPr>
                <w:sz w:val="24"/>
                <w:lang w:val="lt-LT"/>
              </w:rPr>
              <w:tab/>
              <w:t xml:space="preserve">Nr.       </w:t>
            </w:r>
          </w:p>
          <w:p w14:paraId="756CC723" w14:textId="77777777" w:rsidR="00701717" w:rsidRDefault="00701717" w:rsidP="006B5A6E">
            <w:pPr>
              <w:rPr>
                <w:sz w:val="24"/>
                <w:szCs w:val="24"/>
                <w:lang w:val="lt-LT"/>
              </w:rPr>
            </w:pPr>
          </w:p>
          <w:p w14:paraId="6920930E" w14:textId="77777777" w:rsidR="008C56AC" w:rsidRPr="001B26EF" w:rsidRDefault="006B5A6E" w:rsidP="006B5A6E">
            <w:pPr>
              <w:rPr>
                <w:sz w:val="24"/>
                <w:szCs w:val="24"/>
                <w:lang w:val="lt-LT"/>
              </w:rPr>
            </w:pPr>
            <w:r w:rsidRPr="001B26EF">
              <w:rPr>
                <w:sz w:val="24"/>
                <w:szCs w:val="24"/>
                <w:lang w:val="lt-LT"/>
              </w:rPr>
              <w:t>Į 20</w:t>
            </w:r>
            <w:r w:rsidR="00C54F07">
              <w:rPr>
                <w:sz w:val="24"/>
                <w:szCs w:val="24"/>
                <w:lang w:val="lt-LT"/>
              </w:rPr>
              <w:t>20</w:t>
            </w:r>
            <w:r w:rsidRPr="001B26EF">
              <w:rPr>
                <w:sz w:val="24"/>
                <w:szCs w:val="24"/>
                <w:lang w:val="lt-LT"/>
              </w:rPr>
              <w:t>-</w:t>
            </w:r>
            <w:r w:rsidR="00C54F07">
              <w:rPr>
                <w:sz w:val="24"/>
                <w:szCs w:val="24"/>
                <w:lang w:val="lt-LT"/>
              </w:rPr>
              <w:t>05</w:t>
            </w:r>
            <w:r w:rsidR="001B26EF" w:rsidRPr="001B26EF">
              <w:rPr>
                <w:sz w:val="24"/>
                <w:szCs w:val="24"/>
                <w:lang w:val="lt-LT"/>
              </w:rPr>
              <w:t>-</w:t>
            </w:r>
            <w:r w:rsidR="00B524C4">
              <w:rPr>
                <w:sz w:val="24"/>
                <w:szCs w:val="24"/>
                <w:lang w:val="lt-LT"/>
              </w:rPr>
              <w:t>20</w:t>
            </w:r>
            <w:r w:rsidRPr="001B26EF">
              <w:rPr>
                <w:sz w:val="24"/>
                <w:szCs w:val="24"/>
                <w:lang w:val="lt-LT"/>
              </w:rPr>
              <w:t xml:space="preserve">      Nr.</w:t>
            </w:r>
            <w:r w:rsidR="00701717">
              <w:rPr>
                <w:sz w:val="24"/>
                <w:szCs w:val="24"/>
                <w:lang w:val="lt-LT"/>
              </w:rPr>
              <w:t xml:space="preserve"> </w:t>
            </w:r>
            <w:r w:rsidR="00B524C4" w:rsidRPr="00B524C4">
              <w:rPr>
                <w:sz w:val="24"/>
                <w:szCs w:val="24"/>
              </w:rPr>
              <w:t>1D-2536</w:t>
            </w:r>
          </w:p>
        </w:tc>
      </w:tr>
      <w:tr w:rsidR="008C56AC" w:rsidRPr="00B331FB" w14:paraId="2BE48402" w14:textId="77777777" w:rsidTr="00AC016D">
        <w:tc>
          <w:tcPr>
            <w:tcW w:w="4503" w:type="dxa"/>
          </w:tcPr>
          <w:p w14:paraId="7119ABEA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  <w:p w14:paraId="00E527D3" w14:textId="77777777" w:rsidR="006B5A6E" w:rsidRDefault="006B5A6E">
            <w:pPr>
              <w:jc w:val="center"/>
              <w:rPr>
                <w:sz w:val="24"/>
                <w:lang w:val="lt-LT"/>
              </w:rPr>
            </w:pPr>
          </w:p>
          <w:p w14:paraId="723567D9" w14:textId="77777777" w:rsidR="006B5A6E" w:rsidRDefault="006B5A6E">
            <w:pPr>
              <w:jc w:val="center"/>
              <w:rPr>
                <w:sz w:val="24"/>
                <w:lang w:val="lt-LT"/>
              </w:rPr>
            </w:pPr>
          </w:p>
          <w:p w14:paraId="05DDD165" w14:textId="77777777" w:rsidR="006B5A6E" w:rsidRDefault="006B5A6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29B6BB60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623F27BE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78A90E59" w14:textId="77777777" w:rsidR="00C54F07" w:rsidRDefault="00C54F07" w:rsidP="00C54F07">
      <w:pPr>
        <w:jc w:val="both"/>
        <w:rPr>
          <w:rFonts w:ascii="TimesNewRomanPS-BoldMT" w:hAnsi="TimesNewRomanPS-BoldMT" w:cs="TimesNewRomanPS-BoldMT"/>
          <w:b/>
          <w:bCs/>
          <w:sz w:val="28"/>
          <w:szCs w:val="28"/>
          <w:lang w:val="lt-LT" w:eastAsia="lt-LT"/>
        </w:rPr>
      </w:pPr>
    </w:p>
    <w:p w14:paraId="0898736E" w14:textId="77777777" w:rsidR="00C54F07" w:rsidRDefault="00B524C4" w:rsidP="00AC016D">
      <w:pPr>
        <w:rPr>
          <w:rFonts w:ascii="TimesNewRomanPS-BoldMT" w:hAnsi="TimesNewRomanPS-BoldMT" w:cs="TimesNewRomanPS-BoldMT"/>
          <w:b/>
          <w:bCs/>
          <w:sz w:val="28"/>
          <w:szCs w:val="28"/>
          <w:lang w:val="lt-LT" w:eastAsia="lt-LT"/>
        </w:rPr>
      </w:pPr>
      <w:r w:rsidRPr="00B524C4">
        <w:rPr>
          <w:rFonts w:ascii="TimesNewRomanPS-BoldMT" w:hAnsi="TimesNewRomanPS-BoldMT" w:cs="TimesNewRomanPS-BoldMT"/>
          <w:b/>
          <w:bCs/>
          <w:sz w:val="28"/>
          <w:szCs w:val="28"/>
          <w:lang w:val="lt-LT" w:eastAsia="lt-LT"/>
        </w:rPr>
        <w:t>DĖL LIETUVOS RESPUBLIKOS VYRIAUSYBĖS NUTARIMO PROJEKTO</w:t>
      </w:r>
    </w:p>
    <w:p w14:paraId="5B91099E" w14:textId="77777777" w:rsidR="00B524C4" w:rsidRPr="00701717" w:rsidRDefault="00B524C4" w:rsidP="00AC016D">
      <w:pPr>
        <w:rPr>
          <w:sz w:val="28"/>
          <w:szCs w:val="28"/>
          <w:lang w:val="lt-LT"/>
        </w:rPr>
      </w:pPr>
    </w:p>
    <w:p w14:paraId="662AD740" w14:textId="77777777" w:rsidR="008C56AC" w:rsidRDefault="008C56AC">
      <w:pPr>
        <w:rPr>
          <w:sz w:val="24"/>
          <w:lang w:val="lt-LT"/>
        </w:rPr>
      </w:pPr>
    </w:p>
    <w:p w14:paraId="14909ED3" w14:textId="77777777" w:rsidR="00B524C4" w:rsidRDefault="006B5A6E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4"/>
          <w:szCs w:val="24"/>
          <w:lang w:val="lt-LT"/>
        </w:rPr>
      </w:pPr>
      <w:r w:rsidRPr="00701717">
        <w:rPr>
          <w:color w:val="000000" w:themeColor="text1"/>
          <w:sz w:val="24"/>
          <w:szCs w:val="24"/>
          <w:lang w:val="lt-LT"/>
        </w:rPr>
        <w:t xml:space="preserve">Susisiekimo ministerija, </w:t>
      </w:r>
      <w:r w:rsidR="00701717" w:rsidRPr="00701717">
        <w:rPr>
          <w:color w:val="000000" w:themeColor="text1"/>
          <w:sz w:val="24"/>
          <w:szCs w:val="24"/>
          <w:lang w:val="lt-LT"/>
        </w:rPr>
        <w:t xml:space="preserve">išnagrinėjusi </w:t>
      </w:r>
      <w:r w:rsidR="00701717">
        <w:rPr>
          <w:color w:val="000000" w:themeColor="text1"/>
          <w:sz w:val="24"/>
          <w:szCs w:val="24"/>
          <w:lang w:val="lt-LT"/>
        </w:rPr>
        <w:t>Jūsų 20</w:t>
      </w:r>
      <w:r w:rsidR="00C54F07">
        <w:rPr>
          <w:color w:val="000000" w:themeColor="text1"/>
          <w:sz w:val="24"/>
          <w:szCs w:val="24"/>
          <w:lang w:val="lt-LT"/>
        </w:rPr>
        <w:t>20</w:t>
      </w:r>
      <w:r w:rsidR="00701717">
        <w:rPr>
          <w:color w:val="000000" w:themeColor="text1"/>
          <w:sz w:val="24"/>
          <w:szCs w:val="24"/>
          <w:lang w:val="lt-LT"/>
        </w:rPr>
        <w:t xml:space="preserve"> m. </w:t>
      </w:r>
      <w:r w:rsidR="00C54F07">
        <w:rPr>
          <w:color w:val="000000" w:themeColor="text1"/>
          <w:sz w:val="24"/>
          <w:szCs w:val="24"/>
          <w:lang w:val="lt-LT"/>
        </w:rPr>
        <w:t xml:space="preserve">gegužės </w:t>
      </w:r>
      <w:r w:rsidR="00B524C4">
        <w:rPr>
          <w:color w:val="000000" w:themeColor="text1"/>
          <w:sz w:val="24"/>
          <w:szCs w:val="24"/>
          <w:lang w:val="lt-LT"/>
        </w:rPr>
        <w:t>20</w:t>
      </w:r>
      <w:r w:rsidR="00701717">
        <w:rPr>
          <w:color w:val="000000" w:themeColor="text1"/>
          <w:sz w:val="24"/>
          <w:szCs w:val="24"/>
          <w:lang w:val="lt-LT"/>
        </w:rPr>
        <w:t xml:space="preserve"> d. raštu Nr. 1D-</w:t>
      </w:r>
      <w:r w:rsidR="00C54F07">
        <w:rPr>
          <w:color w:val="000000" w:themeColor="text1"/>
          <w:sz w:val="24"/>
          <w:szCs w:val="24"/>
          <w:lang w:val="lt-LT"/>
        </w:rPr>
        <w:t>2</w:t>
      </w:r>
      <w:r w:rsidR="00B524C4">
        <w:rPr>
          <w:color w:val="000000" w:themeColor="text1"/>
          <w:sz w:val="24"/>
          <w:szCs w:val="24"/>
          <w:lang w:val="lt-LT"/>
        </w:rPr>
        <w:t>536</w:t>
      </w:r>
      <w:r w:rsidR="00701717">
        <w:rPr>
          <w:color w:val="000000" w:themeColor="text1"/>
          <w:sz w:val="24"/>
          <w:szCs w:val="24"/>
          <w:lang w:val="lt-LT"/>
        </w:rPr>
        <w:t xml:space="preserve"> derinti pateiktą </w:t>
      </w:r>
      <w:r w:rsidR="00B524C4" w:rsidRPr="00B524C4">
        <w:rPr>
          <w:color w:val="000000" w:themeColor="text1"/>
          <w:sz w:val="24"/>
          <w:szCs w:val="24"/>
          <w:lang w:val="lt-LT"/>
        </w:rPr>
        <w:t>Lietuvos Respublikos Vyriausybės nutarimo „Dėl Valstybės ekstremaliųjų situacijų operacijų centro nuostatų patvirtinimo“ projektą</w:t>
      </w:r>
      <w:r w:rsidR="00B524C4">
        <w:rPr>
          <w:color w:val="000000" w:themeColor="text1"/>
          <w:sz w:val="24"/>
          <w:szCs w:val="24"/>
          <w:lang w:val="lt-LT"/>
        </w:rPr>
        <w:t xml:space="preserve"> ir šiuo nutarimu siūlomų tvirtinti </w:t>
      </w:r>
      <w:r w:rsidR="00B524C4" w:rsidRPr="00B524C4">
        <w:rPr>
          <w:color w:val="000000" w:themeColor="text1"/>
          <w:sz w:val="24"/>
          <w:szCs w:val="24"/>
          <w:lang w:val="lt-LT"/>
        </w:rPr>
        <w:t xml:space="preserve">Valstybės ekstremaliųjų situacijų operacijų centro </w:t>
      </w:r>
      <w:r w:rsidR="004A102D">
        <w:rPr>
          <w:color w:val="000000" w:themeColor="text1"/>
          <w:sz w:val="24"/>
          <w:szCs w:val="24"/>
          <w:lang w:val="lt-LT"/>
        </w:rPr>
        <w:t xml:space="preserve">(toliau – VESOC) </w:t>
      </w:r>
      <w:r w:rsidR="00B524C4" w:rsidRPr="00B524C4">
        <w:rPr>
          <w:color w:val="000000" w:themeColor="text1"/>
          <w:sz w:val="24"/>
          <w:szCs w:val="24"/>
          <w:lang w:val="lt-LT"/>
        </w:rPr>
        <w:t>nuostatų</w:t>
      </w:r>
      <w:r w:rsidR="00B524C4">
        <w:rPr>
          <w:color w:val="000000" w:themeColor="text1"/>
          <w:sz w:val="24"/>
          <w:szCs w:val="24"/>
          <w:lang w:val="lt-LT"/>
        </w:rPr>
        <w:t xml:space="preserve"> projektą (toliau – nuostatų projektas), teikia šias pastabas ir pasiūlymus. </w:t>
      </w:r>
    </w:p>
    <w:p w14:paraId="0B29BFB3" w14:textId="77777777" w:rsidR="000C0C6C" w:rsidRDefault="001A6016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Manome, kad nuostatų projektas turėtų būti aktualizuotas įvertinant ekstremaliosios situacijos, paskelbtos siekiant valdyti COVID 19 ligos plitimą</w:t>
      </w:r>
      <w:r w:rsidR="00DC1C3A">
        <w:rPr>
          <w:color w:val="000000" w:themeColor="text1"/>
          <w:sz w:val="24"/>
          <w:szCs w:val="24"/>
          <w:lang w:val="lt-LT"/>
        </w:rPr>
        <w:t xml:space="preserve"> (toliau – COVID 19 situacija)</w:t>
      </w:r>
      <w:r>
        <w:rPr>
          <w:color w:val="000000" w:themeColor="text1"/>
          <w:sz w:val="24"/>
          <w:szCs w:val="24"/>
          <w:lang w:val="lt-LT"/>
        </w:rPr>
        <w:t>, išmoktas pamokas, nes, mūsų manymu, nei galiojantys VESOC nuostatai, nei teikiamas nuostatų projektas neatsispindi tokių kaip COVID 19 situacijų.</w:t>
      </w:r>
      <w:r w:rsidR="000C0C6C">
        <w:rPr>
          <w:color w:val="000000" w:themeColor="text1"/>
          <w:sz w:val="24"/>
          <w:szCs w:val="24"/>
          <w:lang w:val="lt-LT"/>
        </w:rPr>
        <w:t xml:space="preserve"> </w:t>
      </w:r>
      <w:r>
        <w:rPr>
          <w:color w:val="000000" w:themeColor="text1"/>
          <w:sz w:val="24"/>
          <w:szCs w:val="24"/>
          <w:lang w:val="lt-LT"/>
        </w:rPr>
        <w:t>Pavyzdžiui, nuostatų projekt</w:t>
      </w:r>
      <w:r w:rsidR="000C0C6C">
        <w:rPr>
          <w:color w:val="000000" w:themeColor="text1"/>
          <w:sz w:val="24"/>
          <w:szCs w:val="24"/>
          <w:lang w:val="lt-LT"/>
        </w:rPr>
        <w:t xml:space="preserve">e numatoma, kad VESOC organizuoja </w:t>
      </w:r>
      <w:r w:rsidR="000C0C6C" w:rsidRPr="000C0C6C">
        <w:rPr>
          <w:color w:val="000000" w:themeColor="text1"/>
          <w:sz w:val="24"/>
          <w:szCs w:val="24"/>
          <w:lang w:val="lt-LT"/>
        </w:rPr>
        <w:t>gelbėjimo darbų vadovo ar valstybės ekstremaliosios situacijos operacijų vadovo priimtų sprendimų įgyvendinimą</w:t>
      </w:r>
      <w:r w:rsidR="000C0C6C">
        <w:rPr>
          <w:color w:val="000000" w:themeColor="text1"/>
          <w:sz w:val="24"/>
          <w:szCs w:val="24"/>
          <w:lang w:val="lt-LT"/>
        </w:rPr>
        <w:t xml:space="preserve"> (pavyzdžiui, nuostatų projekto 5.2 punktas), tačiau iš esmės COVID 19 situacijos atveju, šių sprendimų įgyvendinimą organizavo atsakingosios </w:t>
      </w:r>
      <w:r w:rsidR="00F33E3A">
        <w:rPr>
          <w:color w:val="000000" w:themeColor="text1"/>
          <w:sz w:val="24"/>
          <w:szCs w:val="24"/>
          <w:lang w:val="lt-LT"/>
        </w:rPr>
        <w:t xml:space="preserve">institucijos </w:t>
      </w:r>
      <w:r w:rsidR="000C0C6C">
        <w:rPr>
          <w:color w:val="000000" w:themeColor="text1"/>
          <w:sz w:val="24"/>
          <w:szCs w:val="24"/>
          <w:lang w:val="lt-LT"/>
        </w:rPr>
        <w:t>(Sveikatos apsaugos ministerijos), remiančiųjų ir kitų susijusių institucijų (pavyzdžiui, Susisiekimo ministerijos) bei įmonių (pavyzdžiui, valstybės įmonės Lietuvos oro uostų) ekstremaliųjų situacijų operacijų centrai</w:t>
      </w:r>
      <w:r w:rsidR="004A102D">
        <w:rPr>
          <w:color w:val="000000" w:themeColor="text1"/>
          <w:sz w:val="24"/>
          <w:szCs w:val="24"/>
          <w:lang w:val="lt-LT"/>
        </w:rPr>
        <w:t xml:space="preserve"> (toliau – ESOC)</w:t>
      </w:r>
      <w:r w:rsidR="00C816EB">
        <w:rPr>
          <w:color w:val="000000" w:themeColor="text1"/>
          <w:sz w:val="24"/>
          <w:szCs w:val="24"/>
          <w:lang w:val="lt-LT"/>
        </w:rPr>
        <w:t xml:space="preserve"> tiesiogiai pagal Lietuvos Respublikos Vyriausybės pavedimus</w:t>
      </w:r>
      <w:r w:rsidR="000C0C6C">
        <w:rPr>
          <w:color w:val="000000" w:themeColor="text1"/>
          <w:sz w:val="24"/>
          <w:szCs w:val="24"/>
          <w:lang w:val="lt-LT"/>
        </w:rPr>
        <w:t xml:space="preserve">. Mūsų manymu, toks modelis pasiteisino kaip efektyvesnis dėl greitesnės sprendimų priėmimo procedūros. </w:t>
      </w:r>
      <w:r w:rsidR="00F33E3A">
        <w:rPr>
          <w:color w:val="000000" w:themeColor="text1"/>
          <w:sz w:val="24"/>
          <w:szCs w:val="24"/>
          <w:lang w:val="lt-LT"/>
        </w:rPr>
        <w:t xml:space="preserve">Todėl siūlome atitinkamai tikslinti nuostatų projektą, numatant, kad </w:t>
      </w:r>
      <w:r w:rsidR="000C0C6C">
        <w:rPr>
          <w:color w:val="000000" w:themeColor="text1"/>
          <w:sz w:val="24"/>
          <w:szCs w:val="24"/>
          <w:lang w:val="lt-LT"/>
        </w:rPr>
        <w:t xml:space="preserve">VESOC </w:t>
      </w:r>
      <w:r w:rsidR="00F33E3A">
        <w:rPr>
          <w:color w:val="000000" w:themeColor="text1"/>
          <w:sz w:val="24"/>
          <w:szCs w:val="24"/>
          <w:lang w:val="lt-LT"/>
        </w:rPr>
        <w:t xml:space="preserve">labiau </w:t>
      </w:r>
      <w:r w:rsidR="000C0C6C">
        <w:rPr>
          <w:color w:val="000000" w:themeColor="text1"/>
          <w:sz w:val="24"/>
          <w:szCs w:val="24"/>
          <w:lang w:val="lt-LT"/>
        </w:rPr>
        <w:t>koordinacin</w:t>
      </w:r>
      <w:r w:rsidR="00F33E3A">
        <w:rPr>
          <w:color w:val="000000" w:themeColor="text1"/>
          <w:sz w:val="24"/>
          <w:szCs w:val="24"/>
          <w:lang w:val="lt-LT"/>
        </w:rPr>
        <w:t>es funkcijas</w:t>
      </w:r>
      <w:r w:rsidR="000C0C6C">
        <w:rPr>
          <w:color w:val="000000" w:themeColor="text1"/>
          <w:sz w:val="24"/>
          <w:szCs w:val="24"/>
          <w:lang w:val="lt-LT"/>
        </w:rPr>
        <w:t>.</w:t>
      </w:r>
    </w:p>
    <w:p w14:paraId="5BABEE99" w14:textId="77777777" w:rsidR="000C0C6C" w:rsidRDefault="004A102D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COVID 19 situacijos kontekste abejonių kelia ir 5.7 punkto nuostata, </w:t>
      </w:r>
      <w:r w:rsidR="00F33E3A">
        <w:rPr>
          <w:color w:val="000000" w:themeColor="text1"/>
          <w:sz w:val="24"/>
          <w:szCs w:val="24"/>
          <w:lang w:val="lt-LT"/>
        </w:rPr>
        <w:t xml:space="preserve">numatanti, </w:t>
      </w:r>
      <w:r>
        <w:rPr>
          <w:color w:val="000000" w:themeColor="text1"/>
          <w:sz w:val="24"/>
          <w:szCs w:val="24"/>
          <w:lang w:val="lt-LT"/>
        </w:rPr>
        <w:t>kad VESOC „</w:t>
      </w:r>
      <w:r w:rsidRPr="004A102D">
        <w:rPr>
          <w:color w:val="000000" w:themeColor="text1"/>
          <w:sz w:val="24"/>
          <w:szCs w:val="24"/>
          <w:lang w:val="lt-LT"/>
        </w:rPr>
        <w:t xml:space="preserve">koordinuoja civilinės saugos sistemos subjektų veiksmus valstybės lygio ekstremaliosios situacijos </w:t>
      </w:r>
      <w:r w:rsidRPr="004A102D">
        <w:rPr>
          <w:color w:val="000000" w:themeColor="text1"/>
          <w:sz w:val="24"/>
          <w:szCs w:val="24"/>
          <w:lang w:val="lt-LT"/>
        </w:rPr>
        <w:lastRenderedPageBreak/>
        <w:t>metu, teikia jiems rekomendacijas dėl būtinų priemonių, skirtų galimų pakartotinių ekstremaliųjų situacijų prevencijai</w:t>
      </w:r>
      <w:r>
        <w:rPr>
          <w:color w:val="000000" w:themeColor="text1"/>
          <w:sz w:val="24"/>
          <w:szCs w:val="24"/>
          <w:lang w:val="lt-LT"/>
        </w:rPr>
        <w:t xml:space="preserve">“. Realiai </w:t>
      </w:r>
      <w:r w:rsidR="00F33E3A">
        <w:rPr>
          <w:color w:val="000000" w:themeColor="text1"/>
          <w:sz w:val="24"/>
          <w:szCs w:val="24"/>
          <w:lang w:val="lt-LT"/>
        </w:rPr>
        <w:t xml:space="preserve">COVID 19 situacijos atveju </w:t>
      </w:r>
      <w:r>
        <w:rPr>
          <w:color w:val="000000" w:themeColor="text1"/>
          <w:sz w:val="24"/>
          <w:szCs w:val="24"/>
          <w:lang w:val="lt-LT"/>
        </w:rPr>
        <w:t xml:space="preserve">šią funkciją vykdė Sveikatos apsaugos ministerijos ESOC. </w:t>
      </w:r>
      <w:r w:rsidR="00F33E3A">
        <w:rPr>
          <w:color w:val="000000" w:themeColor="text1"/>
          <w:sz w:val="24"/>
          <w:szCs w:val="24"/>
          <w:lang w:val="lt-LT"/>
        </w:rPr>
        <w:t>Atsižvelgdami į tai, kad ir kitų ekstremaliųjų situacijų operacijų vadovams, kuriais paprastai skiriami atitinkamos srities ministrai, racionaliau ir paprasčiau organizuoti ekstremaliosios situacijos valdymą per savo institucijos ESOC, s</w:t>
      </w:r>
      <w:r>
        <w:rPr>
          <w:color w:val="000000" w:themeColor="text1"/>
          <w:sz w:val="24"/>
          <w:szCs w:val="24"/>
          <w:lang w:val="lt-LT"/>
        </w:rPr>
        <w:t xml:space="preserve">iūlome svarstyti, ar ši praktika neturėtų būti įteisinta kaip </w:t>
      </w:r>
      <w:r w:rsidR="00E924E1">
        <w:rPr>
          <w:color w:val="000000" w:themeColor="text1"/>
          <w:sz w:val="24"/>
          <w:szCs w:val="24"/>
          <w:lang w:val="lt-LT"/>
        </w:rPr>
        <w:t>nuolatinė</w:t>
      </w:r>
      <w:r w:rsidR="00973C94">
        <w:rPr>
          <w:color w:val="000000" w:themeColor="text1"/>
          <w:sz w:val="24"/>
          <w:szCs w:val="24"/>
          <w:lang w:val="lt-LT"/>
        </w:rPr>
        <w:t>,</w:t>
      </w:r>
      <w:r w:rsidR="00973C94" w:rsidRPr="00973C94">
        <w:rPr>
          <w:color w:val="000000" w:themeColor="text1"/>
          <w:sz w:val="24"/>
          <w:szCs w:val="24"/>
          <w:lang w:val="lt-LT"/>
        </w:rPr>
        <w:t xml:space="preserve"> </w:t>
      </w:r>
      <w:r w:rsidR="00973C94">
        <w:rPr>
          <w:color w:val="000000" w:themeColor="text1"/>
          <w:sz w:val="24"/>
          <w:szCs w:val="24"/>
          <w:lang w:val="lt-LT"/>
        </w:rPr>
        <w:t>VESOC nuostatų projekte paliekant funkciją dėl pasiūlymų teikimo.</w:t>
      </w:r>
    </w:p>
    <w:p w14:paraId="6DED42BD" w14:textId="77777777" w:rsidR="00D05DE5" w:rsidRDefault="00071195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Tai pat s</w:t>
      </w:r>
      <w:r w:rsidR="00B524C4">
        <w:rPr>
          <w:sz w:val="24"/>
          <w:szCs w:val="24"/>
          <w:lang w:val="lt-LT"/>
        </w:rPr>
        <w:t>iūlome papildyti nuostatų projekto 7 punktą numatant, kad</w:t>
      </w:r>
      <w:r w:rsidR="001A6016">
        <w:rPr>
          <w:sz w:val="24"/>
          <w:szCs w:val="24"/>
          <w:lang w:val="lt-LT"/>
        </w:rPr>
        <w:t>,</w:t>
      </w:r>
      <w:r w:rsidR="00B524C4">
        <w:rPr>
          <w:sz w:val="24"/>
          <w:szCs w:val="24"/>
          <w:lang w:val="lt-LT"/>
        </w:rPr>
        <w:t xml:space="preserve"> </w:t>
      </w:r>
      <w:r w:rsidR="00675D97">
        <w:rPr>
          <w:sz w:val="24"/>
          <w:szCs w:val="24"/>
          <w:lang w:val="lt-LT"/>
        </w:rPr>
        <w:t>atsižvelgiant į ekstremaliosios  situacijos pobūdį, gali būti sudaromos ne visos šiame punkte nurodomos grupės</w:t>
      </w:r>
      <w:r w:rsidR="00C900CB">
        <w:rPr>
          <w:sz w:val="24"/>
          <w:szCs w:val="24"/>
          <w:lang w:val="lt-LT"/>
        </w:rPr>
        <w:t>, ar, prireikus, jų funkcijos Operacijų vadovo sprendimu pavedamos tiesiogiai atsakingo</w:t>
      </w:r>
      <w:r w:rsidR="0017219E">
        <w:rPr>
          <w:sz w:val="24"/>
          <w:szCs w:val="24"/>
          <w:lang w:val="lt-LT"/>
        </w:rPr>
        <w:t>m</w:t>
      </w:r>
      <w:r w:rsidR="00C900CB">
        <w:rPr>
          <w:sz w:val="24"/>
          <w:szCs w:val="24"/>
          <w:lang w:val="lt-LT"/>
        </w:rPr>
        <w:t xml:space="preserve">s institucijoms arba </w:t>
      </w:r>
      <w:r w:rsidR="0017219E">
        <w:rPr>
          <w:sz w:val="24"/>
          <w:szCs w:val="24"/>
          <w:lang w:val="lt-LT"/>
        </w:rPr>
        <w:t xml:space="preserve">konkrečiam </w:t>
      </w:r>
      <w:r w:rsidR="00C900CB">
        <w:rPr>
          <w:sz w:val="24"/>
          <w:szCs w:val="24"/>
          <w:lang w:val="lt-LT"/>
        </w:rPr>
        <w:t xml:space="preserve">ESOC. </w:t>
      </w:r>
      <w:r w:rsidR="00675D97">
        <w:rPr>
          <w:sz w:val="24"/>
          <w:szCs w:val="24"/>
          <w:lang w:val="lt-LT"/>
        </w:rPr>
        <w:t>Kaip parodė COVID 19 ligos ekstremaliosios situacijos praktika, kai kurių grupių sudarymas</w:t>
      </w:r>
      <w:r w:rsidR="001A6016">
        <w:rPr>
          <w:sz w:val="24"/>
          <w:szCs w:val="24"/>
          <w:lang w:val="lt-LT"/>
        </w:rPr>
        <w:t>, mūsų manymu,</w:t>
      </w:r>
      <w:r w:rsidR="00675D97">
        <w:rPr>
          <w:sz w:val="24"/>
          <w:szCs w:val="24"/>
          <w:lang w:val="lt-LT"/>
        </w:rPr>
        <w:t xml:space="preserve"> nebuvo labai racionalus</w:t>
      </w:r>
      <w:r w:rsidR="00C900CB">
        <w:rPr>
          <w:sz w:val="24"/>
          <w:szCs w:val="24"/>
          <w:lang w:val="lt-LT"/>
        </w:rPr>
        <w:t xml:space="preserve"> arba jų funkcijas vykdė kitos institucijos per savo ESOC </w:t>
      </w:r>
      <w:r w:rsidR="00675D97">
        <w:rPr>
          <w:sz w:val="24"/>
          <w:szCs w:val="24"/>
          <w:lang w:val="lt-LT"/>
        </w:rPr>
        <w:t>(pvz., materialini</w:t>
      </w:r>
      <w:r w:rsidR="0017219E">
        <w:rPr>
          <w:sz w:val="24"/>
          <w:szCs w:val="24"/>
          <w:lang w:val="lt-LT"/>
        </w:rPr>
        <w:t>o</w:t>
      </w:r>
      <w:r w:rsidR="00675D97">
        <w:rPr>
          <w:sz w:val="24"/>
          <w:szCs w:val="24"/>
          <w:lang w:val="lt-LT"/>
        </w:rPr>
        <w:t xml:space="preserve"> aprūpini</w:t>
      </w:r>
      <w:r w:rsidR="001A6016">
        <w:rPr>
          <w:sz w:val="24"/>
          <w:szCs w:val="24"/>
          <w:lang w:val="lt-LT"/>
        </w:rPr>
        <w:t>mo grupė</w:t>
      </w:r>
      <w:r w:rsidR="0017219E">
        <w:rPr>
          <w:sz w:val="24"/>
          <w:szCs w:val="24"/>
          <w:lang w:val="lt-LT"/>
        </w:rPr>
        <w:t>s)</w:t>
      </w:r>
      <w:r w:rsidR="00C900CB">
        <w:rPr>
          <w:sz w:val="24"/>
          <w:szCs w:val="24"/>
          <w:lang w:val="lt-LT"/>
        </w:rPr>
        <w:t>. E</w:t>
      </w:r>
      <w:r w:rsidR="001A6016" w:rsidRPr="001A6016">
        <w:rPr>
          <w:sz w:val="24"/>
          <w:szCs w:val="24"/>
          <w:lang w:val="lt-LT"/>
        </w:rPr>
        <w:t>lektroninių ryšių organizavimo ir palaikymo grupė</w:t>
      </w:r>
      <w:r w:rsidR="00C900CB">
        <w:rPr>
          <w:sz w:val="24"/>
          <w:szCs w:val="24"/>
          <w:lang w:val="lt-LT"/>
        </w:rPr>
        <w:t xml:space="preserve"> COVID 19 situacijos atveju nebuvo efektyvi</w:t>
      </w:r>
      <w:r w:rsidR="001A6016">
        <w:rPr>
          <w:sz w:val="24"/>
          <w:szCs w:val="24"/>
          <w:lang w:val="lt-LT"/>
        </w:rPr>
        <w:t xml:space="preserve">, </w:t>
      </w:r>
      <w:r w:rsidR="00C900CB">
        <w:rPr>
          <w:sz w:val="24"/>
          <w:szCs w:val="24"/>
          <w:lang w:val="lt-LT"/>
        </w:rPr>
        <w:t>nes VESOC dirbo nuotoliniu būdu, o</w:t>
      </w:r>
      <w:r w:rsidR="001A6016">
        <w:rPr>
          <w:sz w:val="24"/>
          <w:szCs w:val="24"/>
          <w:lang w:val="lt-LT"/>
        </w:rPr>
        <w:t xml:space="preserve"> jokių papildomų, kitų nei rutininiai ryšiai, organizuoti nereikėjo.</w:t>
      </w:r>
    </w:p>
    <w:p w14:paraId="422640B9" w14:textId="77777777" w:rsidR="001A6016" w:rsidRDefault="001E66F4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Atsižvelgdami į tai, kad, </w:t>
      </w:r>
      <w:r w:rsidRPr="001E66F4">
        <w:rPr>
          <w:sz w:val="24"/>
          <w:szCs w:val="24"/>
          <w:lang w:val="lt-LT"/>
        </w:rPr>
        <w:t>valstybės lygio ekstremali</w:t>
      </w:r>
      <w:r w:rsidR="00A204AB">
        <w:rPr>
          <w:sz w:val="24"/>
          <w:szCs w:val="24"/>
          <w:lang w:val="lt-LT"/>
        </w:rPr>
        <w:t>osios</w:t>
      </w:r>
      <w:r w:rsidRPr="001E66F4">
        <w:rPr>
          <w:sz w:val="24"/>
          <w:szCs w:val="24"/>
          <w:lang w:val="lt-LT"/>
        </w:rPr>
        <w:t xml:space="preserve"> situacij</w:t>
      </w:r>
      <w:r w:rsidR="00A204AB">
        <w:rPr>
          <w:sz w:val="24"/>
          <w:szCs w:val="24"/>
          <w:lang w:val="lt-LT"/>
        </w:rPr>
        <w:t>os</w:t>
      </w:r>
      <w:r w:rsidRPr="001E66F4">
        <w:rPr>
          <w:sz w:val="24"/>
          <w:szCs w:val="24"/>
          <w:lang w:val="lt-LT"/>
        </w:rPr>
        <w:t xml:space="preserve"> likvid</w:t>
      </w:r>
      <w:r>
        <w:rPr>
          <w:sz w:val="24"/>
          <w:szCs w:val="24"/>
          <w:lang w:val="lt-LT"/>
        </w:rPr>
        <w:t>avimas ir gelbėjimo veiksmai dažn</w:t>
      </w:r>
      <w:r w:rsidR="00A204AB">
        <w:rPr>
          <w:sz w:val="24"/>
          <w:szCs w:val="24"/>
          <w:lang w:val="lt-LT"/>
        </w:rPr>
        <w:t>ai</w:t>
      </w:r>
      <w:r>
        <w:rPr>
          <w:sz w:val="24"/>
          <w:szCs w:val="24"/>
          <w:lang w:val="lt-LT"/>
        </w:rPr>
        <w:t xml:space="preserve"> yra susiję su kelių institucijų kompetencija, manome, kad 8.5 punkte numatyta funkcija turi būti pavesta VESOC, o ne tiesiogiai VESOC koordinatoriui. </w:t>
      </w:r>
      <w:r w:rsidR="00A204AB">
        <w:rPr>
          <w:sz w:val="24"/>
          <w:szCs w:val="24"/>
          <w:lang w:val="lt-LT"/>
        </w:rPr>
        <w:t>J</w:t>
      </w:r>
      <w:r>
        <w:rPr>
          <w:sz w:val="24"/>
          <w:szCs w:val="24"/>
          <w:lang w:val="lt-LT"/>
        </w:rPr>
        <w:t xml:space="preserve">ei ši nuostata liks išdėstyta taip, kaip yra dabar, susidaro klaidingas įspūdis, kad VESOC koordinatoriui suteikiama teisė priimti vienašališkus sprendimus. </w:t>
      </w:r>
    </w:p>
    <w:p w14:paraId="508DE0FB" w14:textId="77777777" w:rsidR="005C3E92" w:rsidRDefault="005C3E92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Tikslintin</w:t>
      </w:r>
      <w:r w:rsidR="00FB5CB2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nuostatų projekto 23 </w:t>
      </w:r>
      <w:r w:rsidR="00A40C42">
        <w:rPr>
          <w:sz w:val="24"/>
          <w:szCs w:val="24"/>
          <w:lang w:val="lt-LT"/>
        </w:rPr>
        <w:t xml:space="preserve">ir 24 </w:t>
      </w:r>
      <w:r>
        <w:rPr>
          <w:sz w:val="24"/>
          <w:szCs w:val="24"/>
          <w:lang w:val="lt-LT"/>
        </w:rPr>
        <w:t>punkta</w:t>
      </w:r>
      <w:r w:rsidR="00A40C42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>, numatant galimybę organizuoti VESOC darbą nuotoliniu būdu.</w:t>
      </w:r>
      <w:bookmarkStart w:id="7" w:name="_GoBack"/>
      <w:bookmarkEnd w:id="7"/>
    </w:p>
    <w:p w14:paraId="6DFCECF9" w14:textId="77777777" w:rsidR="00A40C42" w:rsidRDefault="00A40C42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1B1C0CF6" w14:textId="77777777" w:rsidR="001E66F4" w:rsidRDefault="001E66F4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1E2A00A0" w14:textId="77777777" w:rsidR="001A6016" w:rsidRDefault="001A6016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4C66CA00" w14:textId="77777777" w:rsidR="00B67202" w:rsidRDefault="00B67202" w:rsidP="00B6720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1E602D9B" w14:textId="77777777" w:rsidR="00B67202" w:rsidRDefault="00B67202" w:rsidP="00701717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  <w:lang w:val="lt-LT"/>
        </w:rPr>
      </w:pPr>
    </w:p>
    <w:p w14:paraId="6AC25159" w14:textId="77777777" w:rsidR="00B67202" w:rsidRPr="00701717" w:rsidRDefault="00B67202" w:rsidP="00701717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  <w:lang w:val="lt-LT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2FA196D3" w14:textId="77777777" w:rsidTr="006B5A6E">
        <w:trPr>
          <w:trHeight w:val="240"/>
        </w:trPr>
        <w:tc>
          <w:tcPr>
            <w:tcW w:w="3765" w:type="dxa"/>
          </w:tcPr>
          <w:p w14:paraId="3BB7AC75" w14:textId="77777777" w:rsidR="008C56AC" w:rsidRDefault="006B5A6E" w:rsidP="00A77D9C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Ministerijos kancler</w:t>
            </w:r>
            <w:r w:rsidR="00701717">
              <w:rPr>
                <w:sz w:val="24"/>
                <w:lang w:val="lt-LT"/>
              </w:rPr>
              <w:t>is</w:t>
            </w:r>
          </w:p>
        </w:tc>
        <w:tc>
          <w:tcPr>
            <w:tcW w:w="2773" w:type="dxa"/>
          </w:tcPr>
          <w:p w14:paraId="105FD847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47F8D21E" w14:textId="77777777" w:rsidR="008C56AC" w:rsidRDefault="00701717" w:rsidP="00A77D9C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Gintaras Aliksandravičius</w:t>
            </w:r>
          </w:p>
        </w:tc>
      </w:tr>
    </w:tbl>
    <w:p w14:paraId="6523F2E5" w14:textId="77777777" w:rsidR="006B5A6E" w:rsidRPr="002666DE" w:rsidRDefault="006B5A6E" w:rsidP="006B5A6E">
      <w:pPr>
        <w:keepNext/>
        <w:framePr w:w="9549" w:h="346" w:hRule="exact" w:hSpace="181" w:wrap="around" w:vAnchor="page" w:hAnchor="page" w:x="1702" w:y="14945" w:anchorLock="1"/>
        <w:rPr>
          <w:sz w:val="24"/>
          <w:szCs w:val="24"/>
          <w:lang w:val="lt-LT"/>
        </w:rPr>
      </w:pPr>
      <w:r>
        <w:rPr>
          <w:sz w:val="24"/>
          <w:lang w:val="lt-LT"/>
        </w:rPr>
        <w:t>G. Aukštuolienė, tel. (8 5) 239 3826, el. p. gitana.aukstuoliene</w:t>
      </w:r>
      <w:r>
        <w:rPr>
          <w:sz w:val="24"/>
          <w:lang w:val="en-US"/>
        </w:rPr>
        <w:t>@sumin.lt</w:t>
      </w:r>
    </w:p>
    <w:p w14:paraId="2F2A17A7" w14:textId="77777777" w:rsidR="008C56AC" w:rsidRDefault="008C56AC">
      <w:pPr>
        <w:rPr>
          <w:sz w:val="24"/>
          <w:lang w:val="lt-LT"/>
        </w:rPr>
      </w:pPr>
    </w:p>
    <w:p w14:paraId="7CDA410C" w14:textId="77777777" w:rsidR="008C56AC" w:rsidRDefault="008C56AC">
      <w:pPr>
        <w:rPr>
          <w:sz w:val="24"/>
          <w:lang w:val="lt-LT"/>
        </w:rPr>
      </w:pPr>
    </w:p>
    <w:p w14:paraId="5BFE7254" w14:textId="77777777" w:rsidR="008C56AC" w:rsidRDefault="008C56AC">
      <w:pPr>
        <w:rPr>
          <w:sz w:val="24"/>
          <w:lang w:val="lt-LT"/>
        </w:rPr>
      </w:pPr>
    </w:p>
    <w:sectPr w:rsidR="008C56AC" w:rsidSect="00F96674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2B2CA" w14:textId="77777777" w:rsidR="0016525F" w:rsidRDefault="0016525F">
      <w:r>
        <w:separator/>
      </w:r>
    </w:p>
  </w:endnote>
  <w:endnote w:type="continuationSeparator" w:id="0">
    <w:p w14:paraId="34B07306" w14:textId="77777777" w:rsidR="0016525F" w:rsidRDefault="0016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C64FA" w14:textId="77777777" w:rsidR="00845923" w:rsidRDefault="00C957F9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69A46FA0" wp14:editId="645B2C5B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2800" cy="73080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B1892" w14:textId="77777777" w:rsidR="0016525F" w:rsidRDefault="0016525F">
      <w:r>
        <w:separator/>
      </w:r>
    </w:p>
  </w:footnote>
  <w:footnote w:type="continuationSeparator" w:id="0">
    <w:p w14:paraId="6C34BE96" w14:textId="77777777" w:rsidR="0016525F" w:rsidRDefault="00165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A598C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7A0643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BCB22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370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ACB430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6E"/>
    <w:rsid w:val="000051C6"/>
    <w:rsid w:val="00044B0D"/>
    <w:rsid w:val="000571EA"/>
    <w:rsid w:val="00057E08"/>
    <w:rsid w:val="00071195"/>
    <w:rsid w:val="000B59D3"/>
    <w:rsid w:val="000C0C6C"/>
    <w:rsid w:val="000C36CA"/>
    <w:rsid w:val="000E1445"/>
    <w:rsid w:val="000E476E"/>
    <w:rsid w:val="0013213C"/>
    <w:rsid w:val="00143BC6"/>
    <w:rsid w:val="0016525F"/>
    <w:rsid w:val="0017219E"/>
    <w:rsid w:val="001A6016"/>
    <w:rsid w:val="001B268A"/>
    <w:rsid w:val="001B26EF"/>
    <w:rsid w:val="001B3C27"/>
    <w:rsid w:val="001B5158"/>
    <w:rsid w:val="001C3711"/>
    <w:rsid w:val="001D2CF7"/>
    <w:rsid w:val="001E14B2"/>
    <w:rsid w:val="001E66F4"/>
    <w:rsid w:val="00220C03"/>
    <w:rsid w:val="00261B07"/>
    <w:rsid w:val="002666DE"/>
    <w:rsid w:val="0028220E"/>
    <w:rsid w:val="00286E31"/>
    <w:rsid w:val="002D4BEE"/>
    <w:rsid w:val="00301E48"/>
    <w:rsid w:val="003906DE"/>
    <w:rsid w:val="0039151F"/>
    <w:rsid w:val="003D4870"/>
    <w:rsid w:val="004062A9"/>
    <w:rsid w:val="00482645"/>
    <w:rsid w:val="00485C59"/>
    <w:rsid w:val="004A102D"/>
    <w:rsid w:val="004A3598"/>
    <w:rsid w:val="004D4C7C"/>
    <w:rsid w:val="004D69C4"/>
    <w:rsid w:val="00500A44"/>
    <w:rsid w:val="00503363"/>
    <w:rsid w:val="0051427D"/>
    <w:rsid w:val="00583C24"/>
    <w:rsid w:val="0059210A"/>
    <w:rsid w:val="005B0BFB"/>
    <w:rsid w:val="005C3E92"/>
    <w:rsid w:val="00615688"/>
    <w:rsid w:val="006274DB"/>
    <w:rsid w:val="00636962"/>
    <w:rsid w:val="00667691"/>
    <w:rsid w:val="00667963"/>
    <w:rsid w:val="00675D97"/>
    <w:rsid w:val="006A0530"/>
    <w:rsid w:val="006B5A6E"/>
    <w:rsid w:val="006C0BE2"/>
    <w:rsid w:val="006E5C8A"/>
    <w:rsid w:val="006E6E74"/>
    <w:rsid w:val="00701717"/>
    <w:rsid w:val="0072003A"/>
    <w:rsid w:val="00770725"/>
    <w:rsid w:val="007775A2"/>
    <w:rsid w:val="00782CD3"/>
    <w:rsid w:val="0079632D"/>
    <w:rsid w:val="007A5E72"/>
    <w:rsid w:val="007C4430"/>
    <w:rsid w:val="007D1F85"/>
    <w:rsid w:val="007D5EE5"/>
    <w:rsid w:val="007E0792"/>
    <w:rsid w:val="007F6C67"/>
    <w:rsid w:val="00830A1A"/>
    <w:rsid w:val="0084297C"/>
    <w:rsid w:val="00845923"/>
    <w:rsid w:val="00891ACE"/>
    <w:rsid w:val="008C56AC"/>
    <w:rsid w:val="008D1B01"/>
    <w:rsid w:val="008D5880"/>
    <w:rsid w:val="008E4AFA"/>
    <w:rsid w:val="008F27C3"/>
    <w:rsid w:val="008F6847"/>
    <w:rsid w:val="00973C94"/>
    <w:rsid w:val="009A00B5"/>
    <w:rsid w:val="009A151F"/>
    <w:rsid w:val="009A1D6B"/>
    <w:rsid w:val="009A448C"/>
    <w:rsid w:val="009A481E"/>
    <w:rsid w:val="009F5CAA"/>
    <w:rsid w:val="00A204AB"/>
    <w:rsid w:val="00A204C9"/>
    <w:rsid w:val="00A40C42"/>
    <w:rsid w:val="00A62E76"/>
    <w:rsid w:val="00A72990"/>
    <w:rsid w:val="00A77D9C"/>
    <w:rsid w:val="00A937A3"/>
    <w:rsid w:val="00AB7CFC"/>
    <w:rsid w:val="00AC016D"/>
    <w:rsid w:val="00AE7092"/>
    <w:rsid w:val="00B15627"/>
    <w:rsid w:val="00B331FB"/>
    <w:rsid w:val="00B524C4"/>
    <w:rsid w:val="00B67202"/>
    <w:rsid w:val="00B6763F"/>
    <w:rsid w:val="00B96ABE"/>
    <w:rsid w:val="00BC1207"/>
    <w:rsid w:val="00BC1DC9"/>
    <w:rsid w:val="00BC2CB6"/>
    <w:rsid w:val="00BC5449"/>
    <w:rsid w:val="00BF0848"/>
    <w:rsid w:val="00C40250"/>
    <w:rsid w:val="00C4087A"/>
    <w:rsid w:val="00C469F4"/>
    <w:rsid w:val="00C54F07"/>
    <w:rsid w:val="00C71C73"/>
    <w:rsid w:val="00C816EB"/>
    <w:rsid w:val="00C900CB"/>
    <w:rsid w:val="00C957F9"/>
    <w:rsid w:val="00C96AD1"/>
    <w:rsid w:val="00CC5F99"/>
    <w:rsid w:val="00CC6858"/>
    <w:rsid w:val="00CD488C"/>
    <w:rsid w:val="00CE0F9D"/>
    <w:rsid w:val="00CF3CDB"/>
    <w:rsid w:val="00D05DE5"/>
    <w:rsid w:val="00D3177C"/>
    <w:rsid w:val="00D81794"/>
    <w:rsid w:val="00D91FC5"/>
    <w:rsid w:val="00D944D9"/>
    <w:rsid w:val="00DC04B6"/>
    <w:rsid w:val="00DC0594"/>
    <w:rsid w:val="00DC1C3A"/>
    <w:rsid w:val="00DD3855"/>
    <w:rsid w:val="00E14939"/>
    <w:rsid w:val="00E23700"/>
    <w:rsid w:val="00E344FE"/>
    <w:rsid w:val="00E717AF"/>
    <w:rsid w:val="00E924E1"/>
    <w:rsid w:val="00EB30D6"/>
    <w:rsid w:val="00F11979"/>
    <w:rsid w:val="00F33E3A"/>
    <w:rsid w:val="00F46E33"/>
    <w:rsid w:val="00F51132"/>
    <w:rsid w:val="00F61C8F"/>
    <w:rsid w:val="00F626E4"/>
    <w:rsid w:val="00F96674"/>
    <w:rsid w:val="00F966FB"/>
    <w:rsid w:val="00FB56FB"/>
    <w:rsid w:val="00FB5CB2"/>
    <w:rsid w:val="00FB601D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147EF"/>
  <w15:docId w15:val="{3B214D41-F588-4815-A771-C655213E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AC016D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C016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C54F07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91A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91ACE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91AC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1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1AC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7B1464911748D6BFB2C21E78629E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33B0AB-D545-46AB-AFD1-1DA773F1B57E}"/>
      </w:docPartPr>
      <w:docPartBody>
        <w:p w:rsidR="00181272" w:rsidRDefault="00A020C1">
          <w:pPr>
            <w:pStyle w:val="6B7B1464911748D6BFB2C21E78629E65"/>
          </w:pPr>
          <w:r w:rsidRPr="00F362A0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C1"/>
    <w:rsid w:val="00116372"/>
    <w:rsid w:val="00181272"/>
    <w:rsid w:val="001E5D91"/>
    <w:rsid w:val="00386A5B"/>
    <w:rsid w:val="00A020C1"/>
    <w:rsid w:val="00C20A6B"/>
    <w:rsid w:val="00C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6B7B1464911748D6BFB2C21E78629E65">
    <w:name w:val="6B7B1464911748D6BFB2C21E78629E65"/>
  </w:style>
  <w:style w:type="paragraph" w:customStyle="1" w:styleId="759D3BA4DBE548C19A31FD470D935E66">
    <w:name w:val="759D3BA4DBE548C19A31FD470D935E66"/>
  </w:style>
  <w:style w:type="paragraph" w:customStyle="1" w:styleId="7D6B6C48E335460E9E76B51C789DD008">
    <w:name w:val="7D6B6C48E335460E9E76B51C789DD008"/>
  </w:style>
  <w:style w:type="paragraph" w:customStyle="1" w:styleId="84802942EBD4412E93A54299CB73ACE4">
    <w:name w:val="84802942EBD4412E93A54299CB73ACE4"/>
  </w:style>
  <w:style w:type="paragraph" w:customStyle="1" w:styleId="EC5B4B286B294D2BB6A55DDAFF64F472">
    <w:name w:val="EC5B4B286B294D2BB6A55DDAFF64F472"/>
  </w:style>
  <w:style w:type="paragraph" w:customStyle="1" w:styleId="AFBE0B899CB347FC8780FAD53791CA5E">
    <w:name w:val="AFBE0B899CB347FC8780FAD53791CA5E"/>
  </w:style>
  <w:style w:type="paragraph" w:customStyle="1" w:styleId="C1ED0A7AA3574B2086DBFCC3403E3A2A">
    <w:name w:val="C1ED0A7AA3574B2086DBFCC3403E3A2A"/>
  </w:style>
  <w:style w:type="paragraph" w:customStyle="1" w:styleId="B56B1B97C1B644D9B226D565F782770E">
    <w:name w:val="B56B1B97C1B644D9B226D565F782770E"/>
  </w:style>
  <w:style w:type="paragraph" w:customStyle="1" w:styleId="ABFAB845D8F840C28BAFAA89772EE5F7">
    <w:name w:val="ABFAB845D8F840C28BAFAA89772EE5F7"/>
  </w:style>
  <w:style w:type="paragraph" w:customStyle="1" w:styleId="4A0271DD77984F07999A65B283317BD6">
    <w:name w:val="4A0271DD77984F07999A65B283317BD6"/>
  </w:style>
  <w:style w:type="paragraph" w:customStyle="1" w:styleId="1CC71A99423647759954B4596F109D23">
    <w:name w:val="1CC71A99423647759954B4596F109D23"/>
  </w:style>
  <w:style w:type="paragraph" w:customStyle="1" w:styleId="F9243DC3EA2C41BFA3E38354DF7FFD19">
    <w:name w:val="F9243DC3EA2C41BFA3E38354DF7FFD19"/>
  </w:style>
  <w:style w:type="paragraph" w:customStyle="1" w:styleId="AEE4210CB59D4EBB81CC55206BF96757">
    <w:name w:val="AEE4210CB59D4EBB81CC55206BF96757"/>
  </w:style>
  <w:style w:type="paragraph" w:customStyle="1" w:styleId="8F2F0F20EF5E4524B21D8BE938E51C62">
    <w:name w:val="8F2F0F20EF5E4524B21D8BE938E51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47D8-031C-4A20-BBCD-A086EBBD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2675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Gitana Aukstuoliene</dc:creator>
  <cp:lastModifiedBy>Darius Domarkas</cp:lastModifiedBy>
  <cp:revision>2</cp:revision>
  <cp:lastPrinted>2014-07-16T08:25:00Z</cp:lastPrinted>
  <dcterms:created xsi:type="dcterms:W3CDTF">2020-06-08T11:20:00Z</dcterms:created>
  <dcterms:modified xsi:type="dcterms:W3CDTF">2020-06-08T11:20:00Z</dcterms:modified>
</cp:coreProperties>
</file>