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9A414" w14:textId="1811CFA5" w:rsidR="005B6FB2" w:rsidRDefault="00C819DB" w:rsidP="00C819DB">
      <w:pPr>
        <w:pStyle w:val="Pavadinimas"/>
        <w:spacing w:after="20"/>
        <w:ind w:left="4988" w:firstLine="1247"/>
        <w:jc w:val="both"/>
        <w:rPr>
          <w:rFonts w:ascii="Times New Roman" w:hAnsi="Times New Roman" w:cs="Times New Roman"/>
        </w:rPr>
      </w:pPr>
      <w:bookmarkStart w:id="0" w:name="_GoBack"/>
      <w:bookmarkEnd w:id="0"/>
      <w:r>
        <w:rPr>
          <w:rFonts w:ascii="Times New Roman" w:hAnsi="Times New Roman" w:cs="Times New Roman"/>
        </w:rPr>
        <w:t>Projekto</w:t>
      </w:r>
    </w:p>
    <w:p w14:paraId="7E118FB3" w14:textId="028C9C3A" w:rsidR="005D1EA8" w:rsidRPr="00E94459" w:rsidRDefault="00C819DB" w:rsidP="00C819DB">
      <w:pPr>
        <w:pStyle w:val="Pavadinimas"/>
        <w:spacing w:after="20"/>
        <w:ind w:left="6235"/>
        <w:jc w:val="both"/>
        <w:rPr>
          <w:rFonts w:ascii="Times New Roman" w:hAnsi="Times New Roman" w:cs="Times New Roman"/>
        </w:rPr>
      </w:pPr>
      <w:r>
        <w:rPr>
          <w:rFonts w:ascii="Times New Roman" w:hAnsi="Times New Roman" w:cs="Times New Roman"/>
        </w:rPr>
        <w:t>l</w:t>
      </w:r>
      <w:r w:rsidR="005D1EA8">
        <w:rPr>
          <w:rFonts w:ascii="Times New Roman" w:hAnsi="Times New Roman" w:cs="Times New Roman"/>
        </w:rPr>
        <w:t>yginamasis variantas</w:t>
      </w:r>
    </w:p>
    <w:p w14:paraId="2F7888D4" w14:textId="77777777" w:rsidR="005B6FB2" w:rsidRPr="0095049F" w:rsidRDefault="005B6FB2" w:rsidP="0078260F">
      <w:pPr>
        <w:pStyle w:val="Pavadinimas"/>
        <w:spacing w:after="20"/>
      </w:pPr>
    </w:p>
    <w:p w14:paraId="3E2606A1" w14:textId="77777777" w:rsidR="005B6FB2" w:rsidRPr="008C4051" w:rsidRDefault="005B6FB2" w:rsidP="0078260F">
      <w:pPr>
        <w:spacing w:after="20"/>
        <w:jc w:val="center"/>
        <w:rPr>
          <w:rFonts w:ascii="Times New Roman" w:hAnsi="Times New Roman" w:cs="Times New Roman"/>
          <w:b/>
          <w:bCs/>
          <w:sz w:val="24"/>
          <w:szCs w:val="24"/>
          <w:lang w:val="lt-LT"/>
        </w:rPr>
      </w:pPr>
      <w:r w:rsidRPr="008C4051">
        <w:rPr>
          <w:rFonts w:ascii="Times New Roman" w:hAnsi="Times New Roman" w:cs="Times New Roman"/>
          <w:b/>
          <w:bCs/>
          <w:sz w:val="24"/>
          <w:szCs w:val="24"/>
          <w:lang w:val="lt-LT"/>
        </w:rPr>
        <w:t>LIETUVOS RESPUBLIKOS VYRIAUSYBĖ</w:t>
      </w:r>
    </w:p>
    <w:p w14:paraId="53D9319E" w14:textId="77777777" w:rsidR="005B6FB2" w:rsidRDefault="005B6FB2" w:rsidP="0078260F">
      <w:pPr>
        <w:spacing w:after="20"/>
        <w:jc w:val="center"/>
        <w:rPr>
          <w:rFonts w:ascii="Times New Roman" w:hAnsi="Times New Roman" w:cs="Times New Roman"/>
          <w:b/>
          <w:bCs/>
          <w:sz w:val="24"/>
          <w:szCs w:val="24"/>
          <w:lang w:val="lt-LT"/>
        </w:rPr>
      </w:pPr>
    </w:p>
    <w:p w14:paraId="4E516027" w14:textId="77777777" w:rsidR="005B6FB2" w:rsidRDefault="005B6FB2" w:rsidP="0078260F">
      <w:pPr>
        <w:spacing w:after="20"/>
        <w:jc w:val="center"/>
        <w:rPr>
          <w:rFonts w:ascii="Times New Roman" w:hAnsi="Times New Roman" w:cs="Times New Roman"/>
          <w:b/>
          <w:bCs/>
          <w:sz w:val="24"/>
          <w:szCs w:val="24"/>
          <w:lang w:val="lt-LT"/>
        </w:rPr>
      </w:pPr>
      <w:r w:rsidRPr="008C4051">
        <w:rPr>
          <w:rFonts w:ascii="Times New Roman" w:hAnsi="Times New Roman" w:cs="Times New Roman"/>
          <w:b/>
          <w:bCs/>
          <w:sz w:val="24"/>
          <w:szCs w:val="24"/>
          <w:lang w:val="lt-LT"/>
        </w:rPr>
        <w:t>NUTARIMAS</w:t>
      </w:r>
    </w:p>
    <w:p w14:paraId="22E28545" w14:textId="77777777" w:rsidR="005B6FB2" w:rsidRPr="00FB1996" w:rsidRDefault="005B6FB2" w:rsidP="004A158D">
      <w:pPr>
        <w:spacing w:after="20"/>
        <w:jc w:val="center"/>
        <w:rPr>
          <w:rFonts w:ascii="Times New Roman" w:hAnsi="Times New Roman" w:cs="Times New Roman"/>
          <w:b/>
          <w:bCs/>
          <w:sz w:val="24"/>
          <w:szCs w:val="24"/>
          <w:lang w:val="lt-LT"/>
        </w:rPr>
      </w:pPr>
      <w:r w:rsidRPr="00FB1996">
        <w:rPr>
          <w:rFonts w:ascii="Times New Roman" w:hAnsi="Times New Roman" w:cs="Times New Roman"/>
          <w:b/>
          <w:bCs/>
          <w:sz w:val="24"/>
          <w:szCs w:val="24"/>
          <w:lang w:val="lt-LT"/>
        </w:rPr>
        <w:t>DĖL LIETUVOS RESPUBLIKOS VYRIAUSYBĖS 2009 M. GRUODŽIO 23 D. NUTARIMO NR. 1752 „</w:t>
      </w:r>
      <w:r w:rsidR="00D625D0" w:rsidRPr="009C7C53">
        <w:rPr>
          <w:rFonts w:ascii="Times New Roman" w:hAnsi="Times New Roman" w:cs="Times New Roman"/>
          <w:b/>
          <w:bCs/>
          <w:color w:val="000000"/>
          <w:sz w:val="24"/>
          <w:szCs w:val="24"/>
          <w:lang w:val="lt-LT"/>
        </w:rPr>
        <w:t>DĖL ASMENŲ, VYKDANČIŲ AR VYKSTANČIŲ VYKDYTI LITUANISTINĮ ŠVIETIMĄ UŽSIENYJE, RĖMIMO IR SKATINIMO TVARKOS APRAŠO PATVIRTINIMO</w:t>
      </w:r>
      <w:r w:rsidRPr="00FB1996">
        <w:rPr>
          <w:rFonts w:ascii="Times New Roman" w:hAnsi="Times New Roman" w:cs="Times New Roman"/>
          <w:b/>
          <w:bCs/>
          <w:sz w:val="24"/>
          <w:szCs w:val="24"/>
          <w:lang w:val="lt-LT"/>
        </w:rPr>
        <w:t>“ PAKEITIMO</w:t>
      </w:r>
    </w:p>
    <w:p w14:paraId="671F7E62" w14:textId="77777777" w:rsidR="005B6FB2" w:rsidRPr="008C4051" w:rsidRDefault="005B6FB2" w:rsidP="004A158D">
      <w:pPr>
        <w:spacing w:after="20"/>
        <w:jc w:val="center"/>
        <w:rPr>
          <w:rFonts w:ascii="Times New Roman" w:hAnsi="Times New Roman" w:cs="Times New Roman"/>
          <w:b/>
          <w:bCs/>
          <w:sz w:val="24"/>
          <w:szCs w:val="24"/>
          <w:lang w:val="lt-LT"/>
        </w:rPr>
      </w:pPr>
    </w:p>
    <w:p w14:paraId="3E405908" w14:textId="77777777" w:rsidR="005B6FB2" w:rsidRDefault="005B6FB2" w:rsidP="004A158D">
      <w:pPr>
        <w:spacing w:after="20"/>
        <w:jc w:val="center"/>
        <w:rPr>
          <w:rFonts w:ascii="Times New Roman" w:hAnsi="Times New Roman" w:cs="Times New Roman"/>
          <w:sz w:val="24"/>
          <w:szCs w:val="24"/>
          <w:lang w:val="lt-LT"/>
        </w:rPr>
      </w:pPr>
      <w:r>
        <w:rPr>
          <w:rFonts w:ascii="Times New Roman" w:hAnsi="Times New Roman" w:cs="Times New Roman"/>
          <w:sz w:val="24"/>
          <w:szCs w:val="24"/>
          <w:lang w:val="lt-LT"/>
        </w:rPr>
        <w:t>201</w:t>
      </w:r>
      <w:r w:rsidR="00D625D0">
        <w:rPr>
          <w:rFonts w:ascii="Times New Roman" w:hAnsi="Times New Roman" w:cs="Times New Roman"/>
          <w:sz w:val="24"/>
          <w:szCs w:val="24"/>
          <w:lang w:val="lt-LT"/>
        </w:rPr>
        <w:t>9</w:t>
      </w:r>
      <w:r>
        <w:rPr>
          <w:rFonts w:ascii="Times New Roman" w:hAnsi="Times New Roman" w:cs="Times New Roman"/>
          <w:sz w:val="24"/>
          <w:szCs w:val="24"/>
          <w:lang w:val="lt-LT"/>
        </w:rPr>
        <w:t xml:space="preserve"> m.                                        d. Nr.</w:t>
      </w:r>
    </w:p>
    <w:p w14:paraId="45A4632B" w14:textId="77777777" w:rsidR="005B6FB2" w:rsidRPr="00847D4C" w:rsidRDefault="005B6FB2" w:rsidP="004A158D">
      <w:pPr>
        <w:spacing w:after="20"/>
        <w:jc w:val="center"/>
        <w:rPr>
          <w:rFonts w:ascii="Times New Roman" w:hAnsi="Times New Roman" w:cs="Times New Roman"/>
          <w:sz w:val="24"/>
          <w:szCs w:val="24"/>
          <w:lang w:val="lt-LT"/>
        </w:rPr>
      </w:pPr>
      <w:r>
        <w:rPr>
          <w:rFonts w:ascii="Times New Roman" w:hAnsi="Times New Roman" w:cs="Times New Roman"/>
          <w:sz w:val="24"/>
          <w:szCs w:val="24"/>
          <w:lang w:val="lt-LT"/>
        </w:rPr>
        <w:t>Vilnius</w:t>
      </w:r>
    </w:p>
    <w:p w14:paraId="4E7D4B9A" w14:textId="77777777" w:rsidR="005B6FB2" w:rsidRDefault="005B6FB2" w:rsidP="00484D94">
      <w:pPr>
        <w:overflowPunct/>
        <w:autoSpaceDE/>
        <w:autoSpaceDN/>
        <w:adjustRightInd/>
        <w:jc w:val="center"/>
        <w:textAlignment w:val="auto"/>
        <w:rPr>
          <w:rFonts w:ascii="Times New Roman" w:hAnsi="Times New Roman" w:cs="Times New Roman"/>
          <w:sz w:val="24"/>
          <w:szCs w:val="24"/>
          <w:lang w:val="en-US" w:eastAsia="lt-LT"/>
        </w:rPr>
      </w:pPr>
    </w:p>
    <w:p w14:paraId="37CA2AC3" w14:textId="77777777" w:rsidR="005B6FB2" w:rsidRDefault="005B6FB2" w:rsidP="00484D94">
      <w:pPr>
        <w:overflowPunct/>
        <w:autoSpaceDE/>
        <w:autoSpaceDN/>
        <w:adjustRightInd/>
        <w:jc w:val="center"/>
        <w:textAlignment w:val="auto"/>
        <w:rPr>
          <w:rFonts w:ascii="Times New Roman" w:hAnsi="Times New Roman" w:cs="Times New Roman"/>
          <w:sz w:val="24"/>
          <w:szCs w:val="24"/>
          <w:lang w:val="en-US" w:eastAsia="lt-LT"/>
        </w:rPr>
      </w:pPr>
    </w:p>
    <w:p w14:paraId="61D7502E" w14:textId="77777777" w:rsidR="005B6FB2" w:rsidRPr="002C7BFE" w:rsidRDefault="005B6FB2" w:rsidP="00FB1996">
      <w:pPr>
        <w:ind w:firstLine="1247"/>
        <w:jc w:val="both"/>
        <w:rPr>
          <w:rFonts w:ascii="Times New Roman" w:hAnsi="Times New Roman" w:cs="Times New Roman"/>
          <w:sz w:val="24"/>
          <w:szCs w:val="24"/>
          <w:lang w:val="lt-LT"/>
        </w:rPr>
      </w:pPr>
      <w:r w:rsidRPr="002C7BFE">
        <w:rPr>
          <w:rFonts w:ascii="Times New Roman" w:hAnsi="Times New Roman" w:cs="Times New Roman"/>
          <w:sz w:val="24"/>
          <w:szCs w:val="24"/>
          <w:lang w:val="lt-LT"/>
        </w:rPr>
        <w:t>Lietuvos Respublikos Vyriausybė  n u t a r i a:</w:t>
      </w:r>
    </w:p>
    <w:p w14:paraId="1C2BF0A5" w14:textId="254FE13F" w:rsidR="005B6FB2" w:rsidRPr="009C7C53" w:rsidRDefault="005B6FB2" w:rsidP="00A11E4C">
      <w:pPr>
        <w:ind w:firstLine="1247"/>
        <w:jc w:val="both"/>
        <w:rPr>
          <w:rFonts w:ascii="Times New Roman" w:hAnsi="Times New Roman" w:cs="Times New Roman"/>
          <w:sz w:val="24"/>
          <w:szCs w:val="24"/>
          <w:lang w:val="lt-LT"/>
        </w:rPr>
      </w:pPr>
      <w:r w:rsidRPr="002C7BFE">
        <w:rPr>
          <w:rFonts w:ascii="Times New Roman" w:hAnsi="Times New Roman" w:cs="Times New Roman"/>
          <w:sz w:val="24"/>
          <w:szCs w:val="24"/>
          <w:lang w:val="lt-LT"/>
        </w:rPr>
        <w:t xml:space="preserve">Pakeisti </w:t>
      </w:r>
      <w:r w:rsidR="00344FEB" w:rsidRPr="009C7C53">
        <w:rPr>
          <w:rFonts w:ascii="Times New Roman" w:hAnsi="Times New Roman" w:cs="Times New Roman"/>
          <w:sz w:val="24"/>
          <w:szCs w:val="24"/>
          <w:lang w:val="lt-LT" w:eastAsia="lt-LT"/>
        </w:rPr>
        <w:t>Asmenų, vykdančių ar vykstančių vykdyti lituanistinį švietimą užsienyje, rė</w:t>
      </w:r>
      <w:r w:rsidR="00344FEB">
        <w:rPr>
          <w:rFonts w:ascii="Times New Roman" w:hAnsi="Times New Roman" w:cs="Times New Roman"/>
          <w:sz w:val="24"/>
          <w:szCs w:val="24"/>
          <w:lang w:val="lt-LT" w:eastAsia="lt-LT"/>
        </w:rPr>
        <w:t xml:space="preserve">mimo ir skatinimo tvarkos aprašą, patvirtintą </w:t>
      </w:r>
      <w:r w:rsidRPr="002C7BFE">
        <w:rPr>
          <w:rFonts w:ascii="Times New Roman" w:hAnsi="Times New Roman" w:cs="Times New Roman"/>
          <w:sz w:val="24"/>
          <w:szCs w:val="24"/>
          <w:lang w:val="lt-LT"/>
        </w:rPr>
        <w:t>Lietuvos Respublikos Vyriausybės</w:t>
      </w:r>
      <w:r w:rsidR="00344FEB">
        <w:rPr>
          <w:rFonts w:ascii="Times New Roman" w:hAnsi="Times New Roman" w:cs="Times New Roman"/>
          <w:sz w:val="24"/>
          <w:szCs w:val="24"/>
          <w:lang w:val="lt-LT"/>
        </w:rPr>
        <w:t xml:space="preserve"> 2009 m. gruodžio 23 d. nutarimu</w:t>
      </w:r>
      <w:r w:rsidRPr="002C7BFE">
        <w:rPr>
          <w:rFonts w:ascii="Times New Roman" w:hAnsi="Times New Roman" w:cs="Times New Roman"/>
          <w:sz w:val="24"/>
          <w:szCs w:val="24"/>
          <w:lang w:val="lt-LT"/>
        </w:rPr>
        <w:t xml:space="preserve"> Nr.1752 „Dėl </w:t>
      </w:r>
      <w:r w:rsidR="00D625D0" w:rsidRPr="009C7C53">
        <w:rPr>
          <w:rFonts w:ascii="Times New Roman" w:hAnsi="Times New Roman" w:cs="Times New Roman"/>
          <w:sz w:val="24"/>
          <w:szCs w:val="24"/>
          <w:lang w:val="lt-LT" w:eastAsia="lt-LT"/>
        </w:rPr>
        <w:t>Asmenų, vykdančių ar vykstančių vykdyti lituanistinį švietimą užsienyje, rė</w:t>
      </w:r>
      <w:r w:rsidR="00D625D0">
        <w:rPr>
          <w:rFonts w:ascii="Times New Roman" w:hAnsi="Times New Roman" w:cs="Times New Roman"/>
          <w:sz w:val="24"/>
          <w:szCs w:val="24"/>
          <w:lang w:val="lt-LT" w:eastAsia="lt-LT"/>
        </w:rPr>
        <w:t>mimo ir skatinimo tvarkos aprašo patvirtinimo</w:t>
      </w:r>
      <w:r w:rsidRPr="009C7C53">
        <w:rPr>
          <w:rFonts w:ascii="Times New Roman" w:hAnsi="Times New Roman" w:cs="Times New Roman"/>
          <w:sz w:val="24"/>
          <w:szCs w:val="24"/>
          <w:lang w:val="lt-LT"/>
        </w:rPr>
        <w:t>“</w:t>
      </w:r>
      <w:r w:rsidR="0045380A">
        <w:rPr>
          <w:rFonts w:ascii="Times New Roman" w:hAnsi="Times New Roman" w:cs="Times New Roman"/>
          <w:sz w:val="24"/>
          <w:szCs w:val="24"/>
          <w:lang w:val="lt-LT"/>
        </w:rPr>
        <w:t>,</w:t>
      </w:r>
      <w:r w:rsidRPr="009C7C53">
        <w:rPr>
          <w:rFonts w:ascii="Times New Roman" w:hAnsi="Times New Roman" w:cs="Times New Roman"/>
          <w:sz w:val="24"/>
          <w:szCs w:val="24"/>
          <w:lang w:val="lt-LT"/>
        </w:rPr>
        <w:t xml:space="preserve"> </w:t>
      </w:r>
      <w:r w:rsidR="00344FEB">
        <w:rPr>
          <w:rFonts w:ascii="Times New Roman" w:hAnsi="Times New Roman" w:cs="Times New Roman"/>
          <w:sz w:val="24"/>
          <w:szCs w:val="24"/>
          <w:lang w:val="lt-LT"/>
        </w:rPr>
        <w:t>ir jį išdėstyti nauja redakcija (pridedama).</w:t>
      </w:r>
    </w:p>
    <w:p w14:paraId="5CBBAE0D" w14:textId="77777777" w:rsidR="005B6FB2" w:rsidRDefault="005B6FB2" w:rsidP="009C7C53">
      <w:pPr>
        <w:overflowPunct/>
        <w:autoSpaceDE/>
        <w:autoSpaceDN/>
        <w:adjustRightInd/>
        <w:jc w:val="center"/>
        <w:textAlignment w:val="auto"/>
        <w:rPr>
          <w:rFonts w:ascii="Times New Roman" w:hAnsi="Times New Roman" w:cs="Times New Roman"/>
          <w:b/>
          <w:bCs/>
          <w:sz w:val="24"/>
          <w:szCs w:val="24"/>
          <w:lang w:val="lt-LT" w:eastAsia="lt-LT"/>
        </w:rPr>
      </w:pPr>
    </w:p>
    <w:p w14:paraId="271106D6" w14:textId="77777777" w:rsidR="005B6FB2" w:rsidRDefault="005B6FB2" w:rsidP="00140199">
      <w:pPr>
        <w:pStyle w:val="HTMLiankstoformatuotas"/>
        <w:tabs>
          <w:tab w:val="clear" w:pos="916"/>
          <w:tab w:val="left" w:pos="142"/>
        </w:tabs>
        <w:ind w:left="0"/>
        <w:jc w:val="both"/>
        <w:rPr>
          <w:rFonts w:ascii="Times New Roman" w:hAnsi="Times New Roman" w:cs="Times New Roman"/>
          <w:sz w:val="24"/>
          <w:szCs w:val="24"/>
        </w:rPr>
      </w:pPr>
    </w:p>
    <w:p w14:paraId="533FF89D" w14:textId="77777777" w:rsidR="005B6FB2" w:rsidRDefault="005B6FB2" w:rsidP="00140199">
      <w:pPr>
        <w:pStyle w:val="HTMLiankstoformatuotas"/>
        <w:tabs>
          <w:tab w:val="clear" w:pos="916"/>
          <w:tab w:val="left" w:pos="142"/>
        </w:tabs>
        <w:ind w:left="0"/>
        <w:jc w:val="both"/>
        <w:rPr>
          <w:rFonts w:ascii="Times New Roman" w:hAnsi="Times New Roman" w:cs="Times New Roman"/>
          <w:sz w:val="24"/>
          <w:szCs w:val="24"/>
        </w:rPr>
      </w:pPr>
    </w:p>
    <w:p w14:paraId="583173B4" w14:textId="77777777" w:rsidR="005B6FB2" w:rsidRPr="00C251C9" w:rsidRDefault="005B6FB2" w:rsidP="00140199">
      <w:pPr>
        <w:pStyle w:val="HTMLiankstoformatuotas"/>
        <w:tabs>
          <w:tab w:val="clear" w:pos="916"/>
          <w:tab w:val="left" w:pos="142"/>
        </w:tabs>
        <w:ind w:left="0"/>
        <w:jc w:val="both"/>
        <w:rPr>
          <w:rFonts w:ascii="Times New Roman" w:hAnsi="Times New Roman" w:cs="Times New Roman"/>
          <w:sz w:val="24"/>
          <w:szCs w:val="24"/>
        </w:rPr>
      </w:pPr>
      <w:r w:rsidRPr="00C251C9">
        <w:rPr>
          <w:rFonts w:ascii="Times New Roman" w:hAnsi="Times New Roman" w:cs="Times New Roman"/>
          <w:sz w:val="24"/>
          <w:szCs w:val="24"/>
        </w:rPr>
        <w:t>Ministr</w:t>
      </w:r>
      <w:r w:rsidR="00D625D0" w:rsidRPr="00C251C9">
        <w:rPr>
          <w:rFonts w:ascii="Times New Roman" w:hAnsi="Times New Roman" w:cs="Times New Roman"/>
          <w:sz w:val="24"/>
          <w:szCs w:val="24"/>
        </w:rPr>
        <w:t>as</w:t>
      </w:r>
      <w:r w:rsidRPr="00C251C9">
        <w:rPr>
          <w:rFonts w:ascii="Times New Roman" w:hAnsi="Times New Roman" w:cs="Times New Roman"/>
          <w:sz w:val="24"/>
          <w:szCs w:val="24"/>
        </w:rPr>
        <w:t xml:space="preserve"> Pirminink</w:t>
      </w:r>
      <w:r w:rsidR="00D625D0" w:rsidRPr="00C251C9">
        <w:rPr>
          <w:rFonts w:ascii="Times New Roman" w:hAnsi="Times New Roman" w:cs="Times New Roman"/>
          <w:sz w:val="24"/>
          <w:szCs w:val="24"/>
        </w:rPr>
        <w:t>as</w:t>
      </w:r>
      <w:r w:rsidR="00BC551E" w:rsidRPr="00C251C9">
        <w:rPr>
          <w:rFonts w:ascii="Times New Roman" w:hAnsi="Times New Roman" w:cs="Times New Roman"/>
          <w:sz w:val="24"/>
          <w:szCs w:val="24"/>
        </w:rPr>
        <w:tab/>
      </w:r>
      <w:r w:rsidR="00BC551E" w:rsidRPr="00C251C9">
        <w:rPr>
          <w:rFonts w:ascii="Times New Roman" w:hAnsi="Times New Roman" w:cs="Times New Roman"/>
          <w:sz w:val="24"/>
          <w:szCs w:val="24"/>
        </w:rPr>
        <w:tab/>
      </w:r>
      <w:r w:rsidR="00BC551E" w:rsidRPr="00C251C9">
        <w:rPr>
          <w:rFonts w:ascii="Times New Roman" w:hAnsi="Times New Roman" w:cs="Times New Roman"/>
          <w:sz w:val="24"/>
          <w:szCs w:val="24"/>
        </w:rPr>
        <w:tab/>
      </w:r>
      <w:r w:rsidR="00BC551E" w:rsidRPr="00C251C9">
        <w:rPr>
          <w:rFonts w:ascii="Times New Roman" w:hAnsi="Times New Roman" w:cs="Times New Roman"/>
          <w:sz w:val="24"/>
          <w:szCs w:val="24"/>
        </w:rPr>
        <w:tab/>
      </w:r>
      <w:r w:rsidR="00BC551E" w:rsidRPr="00C251C9">
        <w:rPr>
          <w:rFonts w:ascii="Times New Roman" w:hAnsi="Times New Roman" w:cs="Times New Roman"/>
          <w:sz w:val="24"/>
          <w:szCs w:val="24"/>
        </w:rPr>
        <w:tab/>
      </w:r>
    </w:p>
    <w:p w14:paraId="7C30A3F8" w14:textId="77777777" w:rsidR="005B6FB2" w:rsidRPr="00C251C9" w:rsidRDefault="005B6FB2" w:rsidP="00140199">
      <w:pPr>
        <w:pStyle w:val="HTMLiankstoformatuotas"/>
        <w:tabs>
          <w:tab w:val="clear" w:pos="916"/>
          <w:tab w:val="left" w:pos="142"/>
        </w:tabs>
        <w:ind w:left="0"/>
        <w:jc w:val="both"/>
        <w:rPr>
          <w:rFonts w:ascii="Times New Roman" w:hAnsi="Times New Roman" w:cs="Times New Roman"/>
          <w:sz w:val="24"/>
          <w:szCs w:val="24"/>
        </w:rPr>
      </w:pPr>
    </w:p>
    <w:p w14:paraId="710F4A4A" w14:textId="77777777" w:rsidR="00CA3DD3" w:rsidRPr="00C251C9" w:rsidRDefault="00BC551E" w:rsidP="00140199">
      <w:pPr>
        <w:pStyle w:val="HTMLiankstoformatuotas"/>
        <w:tabs>
          <w:tab w:val="clear" w:pos="916"/>
          <w:tab w:val="left" w:pos="142"/>
        </w:tabs>
        <w:ind w:left="0"/>
        <w:jc w:val="both"/>
        <w:rPr>
          <w:rFonts w:ascii="Times New Roman" w:hAnsi="Times New Roman" w:cs="Times New Roman"/>
          <w:sz w:val="24"/>
          <w:szCs w:val="24"/>
        </w:rPr>
      </w:pPr>
      <w:r w:rsidRPr="00C251C9">
        <w:rPr>
          <w:rFonts w:ascii="Times New Roman" w:hAnsi="Times New Roman" w:cs="Times New Roman"/>
          <w:sz w:val="24"/>
          <w:szCs w:val="24"/>
        </w:rPr>
        <w:tab/>
      </w:r>
      <w:r w:rsidRPr="00C251C9">
        <w:rPr>
          <w:rFonts w:ascii="Times New Roman" w:hAnsi="Times New Roman" w:cs="Times New Roman"/>
          <w:sz w:val="24"/>
          <w:szCs w:val="24"/>
        </w:rPr>
        <w:tab/>
      </w:r>
    </w:p>
    <w:p w14:paraId="72A1F9FB" w14:textId="77777777" w:rsidR="006F361B" w:rsidRDefault="00D625D0" w:rsidP="00140199">
      <w:pPr>
        <w:pStyle w:val="HTMLiankstoformatuotas"/>
        <w:tabs>
          <w:tab w:val="clear" w:pos="916"/>
          <w:tab w:val="left" w:pos="142"/>
        </w:tabs>
        <w:ind w:left="0"/>
        <w:jc w:val="both"/>
        <w:rPr>
          <w:rFonts w:ascii="Times New Roman" w:hAnsi="Times New Roman" w:cs="Times New Roman"/>
          <w:b/>
          <w:sz w:val="24"/>
          <w:szCs w:val="24"/>
        </w:rPr>
      </w:pPr>
      <w:r w:rsidRPr="00C251C9">
        <w:rPr>
          <w:rFonts w:ascii="Times New Roman" w:hAnsi="Times New Roman" w:cs="Times New Roman"/>
          <w:sz w:val="24"/>
          <w:szCs w:val="24"/>
        </w:rPr>
        <w:t xml:space="preserve">Švietimo, </w:t>
      </w:r>
      <w:r w:rsidR="005322AD" w:rsidRPr="00C251C9">
        <w:rPr>
          <w:rFonts w:ascii="Times New Roman" w:hAnsi="Times New Roman" w:cs="Times New Roman"/>
          <w:sz w:val="24"/>
          <w:szCs w:val="24"/>
        </w:rPr>
        <w:t xml:space="preserve">mokslo </w:t>
      </w:r>
      <w:r w:rsidRPr="00C251C9">
        <w:rPr>
          <w:rFonts w:ascii="Times New Roman" w:hAnsi="Times New Roman" w:cs="Times New Roman"/>
          <w:sz w:val="24"/>
          <w:szCs w:val="24"/>
        </w:rPr>
        <w:t xml:space="preserve">ir sporto </w:t>
      </w:r>
      <w:r w:rsidR="005322AD" w:rsidRPr="00C251C9">
        <w:rPr>
          <w:rFonts w:ascii="Times New Roman" w:hAnsi="Times New Roman" w:cs="Times New Roman"/>
          <w:sz w:val="24"/>
          <w:szCs w:val="24"/>
        </w:rPr>
        <w:t>minis</w:t>
      </w:r>
      <w:r w:rsidRPr="00C251C9">
        <w:rPr>
          <w:rFonts w:ascii="Times New Roman" w:hAnsi="Times New Roman" w:cs="Times New Roman"/>
          <w:sz w:val="24"/>
          <w:szCs w:val="24"/>
        </w:rPr>
        <w:t>tras</w:t>
      </w:r>
      <w:r w:rsidR="00BC551E" w:rsidRPr="00C251C9">
        <w:rPr>
          <w:rFonts w:ascii="Times New Roman" w:hAnsi="Times New Roman" w:cs="Times New Roman"/>
          <w:sz w:val="24"/>
          <w:szCs w:val="24"/>
        </w:rPr>
        <w:tab/>
      </w:r>
      <w:r w:rsidR="00BC551E">
        <w:rPr>
          <w:rFonts w:ascii="Times New Roman" w:hAnsi="Times New Roman" w:cs="Times New Roman"/>
          <w:b/>
          <w:sz w:val="24"/>
          <w:szCs w:val="24"/>
        </w:rPr>
        <w:tab/>
      </w:r>
      <w:r w:rsidR="00BC551E">
        <w:rPr>
          <w:rFonts w:ascii="Times New Roman" w:hAnsi="Times New Roman" w:cs="Times New Roman"/>
          <w:b/>
          <w:sz w:val="24"/>
          <w:szCs w:val="24"/>
        </w:rPr>
        <w:tab/>
      </w:r>
    </w:p>
    <w:p w14:paraId="4B001130" w14:textId="77777777" w:rsidR="006F361B" w:rsidRDefault="006F361B" w:rsidP="00140199">
      <w:pPr>
        <w:pStyle w:val="HTMLiankstoformatuotas"/>
        <w:tabs>
          <w:tab w:val="clear" w:pos="916"/>
          <w:tab w:val="left" w:pos="142"/>
        </w:tabs>
        <w:ind w:left="0"/>
        <w:jc w:val="both"/>
        <w:rPr>
          <w:rFonts w:ascii="Times New Roman" w:hAnsi="Times New Roman" w:cs="Times New Roman"/>
          <w:b/>
          <w:sz w:val="24"/>
          <w:szCs w:val="24"/>
        </w:rPr>
      </w:pPr>
    </w:p>
    <w:p w14:paraId="5CA033C8" w14:textId="77777777" w:rsidR="0054117F" w:rsidRDefault="0054117F" w:rsidP="00140199">
      <w:pPr>
        <w:pStyle w:val="HTMLiankstoformatuotas"/>
        <w:tabs>
          <w:tab w:val="clear" w:pos="916"/>
          <w:tab w:val="left" w:pos="142"/>
        </w:tabs>
        <w:ind w:left="0"/>
        <w:jc w:val="both"/>
        <w:rPr>
          <w:rFonts w:ascii="Times New Roman" w:hAnsi="Times New Roman" w:cs="Times New Roman"/>
          <w:b/>
          <w:sz w:val="24"/>
          <w:szCs w:val="24"/>
        </w:rPr>
        <w:sectPr w:rsidR="0054117F" w:rsidSect="0054117F">
          <w:headerReference w:type="default" r:id="rId7"/>
          <w:footerReference w:type="default" r:id="rId8"/>
          <w:headerReference w:type="first" r:id="rId9"/>
          <w:type w:val="continuous"/>
          <w:pgSz w:w="11907" w:h="16840" w:code="9"/>
          <w:pgMar w:top="907" w:right="561" w:bottom="907" w:left="1701" w:header="289" w:footer="720" w:gutter="0"/>
          <w:pgNumType w:start="1"/>
          <w:cols w:space="720"/>
          <w:noEndnote/>
          <w:titlePg/>
          <w:docGrid w:linePitch="272"/>
        </w:sectPr>
      </w:pPr>
    </w:p>
    <w:p w14:paraId="08EF553A" w14:textId="17981AA6" w:rsidR="00344FEB" w:rsidRDefault="006F361B" w:rsidP="006F361B">
      <w:pPr>
        <w:ind w:left="4820"/>
        <w:rPr>
          <w:rFonts w:ascii="Times New Roman" w:hAnsi="Times New Roman" w:cs="Times New Roman"/>
          <w:sz w:val="24"/>
          <w:szCs w:val="24"/>
        </w:rPr>
      </w:pPr>
      <w:bookmarkStart w:id="1" w:name="OLE_LINK11"/>
      <w:r w:rsidRPr="00E94459">
        <w:rPr>
          <w:rFonts w:ascii="Times New Roman" w:hAnsi="Times New Roman" w:cs="Times New Roman"/>
          <w:sz w:val="24"/>
          <w:szCs w:val="24"/>
          <w:lang w:eastAsia="ar-SA"/>
        </w:rPr>
        <w:lastRenderedPageBreak/>
        <w:t>PATVIRTINTA</w:t>
      </w:r>
      <w:r w:rsidRPr="00E94459">
        <w:rPr>
          <w:rFonts w:ascii="Times New Roman" w:hAnsi="Times New Roman" w:cs="Times New Roman"/>
          <w:sz w:val="24"/>
          <w:szCs w:val="24"/>
          <w:lang w:eastAsia="ar-SA"/>
        </w:rPr>
        <w:br/>
        <w:t xml:space="preserve">Lietuvos </w:t>
      </w:r>
      <w:proofErr w:type="spellStart"/>
      <w:r w:rsidRPr="00E94459">
        <w:rPr>
          <w:rFonts w:ascii="Times New Roman" w:hAnsi="Times New Roman" w:cs="Times New Roman"/>
          <w:sz w:val="24"/>
          <w:szCs w:val="24"/>
          <w:lang w:eastAsia="ar-SA"/>
        </w:rPr>
        <w:t>Respublikos</w:t>
      </w:r>
      <w:proofErr w:type="spellEnd"/>
      <w:r w:rsidRPr="00E94459">
        <w:rPr>
          <w:rFonts w:ascii="Times New Roman" w:hAnsi="Times New Roman" w:cs="Times New Roman"/>
          <w:sz w:val="24"/>
          <w:szCs w:val="24"/>
          <w:lang w:eastAsia="ar-SA"/>
        </w:rPr>
        <w:t xml:space="preserve"> </w:t>
      </w:r>
      <w:proofErr w:type="spellStart"/>
      <w:r w:rsidRPr="00E94459">
        <w:rPr>
          <w:rFonts w:ascii="Times New Roman" w:hAnsi="Times New Roman" w:cs="Times New Roman"/>
          <w:sz w:val="24"/>
          <w:szCs w:val="24"/>
          <w:lang w:eastAsia="ar-SA"/>
        </w:rPr>
        <w:t>Vyriausybės</w:t>
      </w:r>
      <w:proofErr w:type="spellEnd"/>
      <w:r w:rsidRPr="00E94459">
        <w:rPr>
          <w:rFonts w:ascii="Times New Roman" w:hAnsi="Times New Roman" w:cs="Times New Roman"/>
          <w:sz w:val="24"/>
          <w:szCs w:val="24"/>
          <w:lang w:eastAsia="ar-SA"/>
        </w:rPr>
        <w:br/>
      </w:r>
      <w:bookmarkStart w:id="2" w:name="OLE_LINK9"/>
      <w:bookmarkStart w:id="3" w:name="OLE_LINK10"/>
      <w:bookmarkStart w:id="4" w:name="OLE_LINK6"/>
      <w:bookmarkStart w:id="5" w:name="OLE_LINK7"/>
      <w:sdt>
        <w:sdtPr>
          <w:rPr>
            <w:rFonts w:ascii="Times New Roman" w:hAnsi="Times New Roman" w:cs="Times New Roman"/>
            <w:sz w:val="24"/>
            <w:szCs w:val="24"/>
          </w:rPr>
          <w:tag w:val="registravimoData"/>
          <w:id w:val="-278879082"/>
          <w:placeholder>
            <w:docPart w:val="02617B7514224CA99DCDB704927FEBF4"/>
          </w:placeholder>
          <w:showingPlcHdr/>
        </w:sdtPr>
        <w:sdtEndPr/>
        <w:sdtContent>
          <w:r>
            <w:t/>
          </w:r>
        </w:sdtContent>
      </w:sdt>
      <w:bookmarkEnd w:id="2"/>
      <w:bookmarkEnd w:id="3"/>
      <w:bookmarkEnd w:id="4"/>
      <w:bookmarkEnd w:id="5"/>
      <w:r w:rsidR="00344FEB">
        <w:rPr>
          <w:rFonts w:ascii="Times New Roman" w:hAnsi="Times New Roman" w:cs="Times New Roman"/>
          <w:sz w:val="24"/>
          <w:szCs w:val="24"/>
        </w:rPr>
        <w:t>200</w:t>
      </w:r>
      <w:r w:rsidRPr="00E94459">
        <w:rPr>
          <w:rFonts w:ascii="Times New Roman" w:hAnsi="Times New Roman" w:cs="Times New Roman"/>
          <w:sz w:val="24"/>
          <w:szCs w:val="24"/>
        </w:rPr>
        <w:t>9 m.</w:t>
      </w:r>
      <w:r w:rsidR="00344FEB">
        <w:rPr>
          <w:rFonts w:ascii="Times New Roman" w:hAnsi="Times New Roman" w:cs="Times New Roman"/>
          <w:sz w:val="24"/>
          <w:szCs w:val="24"/>
        </w:rPr>
        <w:t xml:space="preserve"> </w:t>
      </w:r>
      <w:proofErr w:type="spellStart"/>
      <w:r w:rsidR="00344FEB">
        <w:rPr>
          <w:rFonts w:ascii="Times New Roman" w:hAnsi="Times New Roman" w:cs="Times New Roman"/>
          <w:sz w:val="24"/>
          <w:szCs w:val="24"/>
        </w:rPr>
        <w:t>gruodžio</w:t>
      </w:r>
      <w:proofErr w:type="spellEnd"/>
      <w:r w:rsidR="00344FEB">
        <w:rPr>
          <w:rFonts w:ascii="Times New Roman" w:hAnsi="Times New Roman" w:cs="Times New Roman"/>
          <w:sz w:val="24"/>
          <w:szCs w:val="24"/>
        </w:rPr>
        <w:t xml:space="preserve"> 23 d.</w:t>
      </w:r>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lang w:eastAsia="ar-SA"/>
        </w:rPr>
        <w:t>nutarimu</w:t>
      </w:r>
      <w:proofErr w:type="spellEnd"/>
      <w:r w:rsidRPr="00E94459">
        <w:rPr>
          <w:rFonts w:ascii="Times New Roman" w:hAnsi="Times New Roman" w:cs="Times New Roman"/>
          <w:sz w:val="24"/>
          <w:szCs w:val="24"/>
          <w:lang w:eastAsia="ar-SA"/>
        </w:rPr>
        <w:t xml:space="preserve"> </w:t>
      </w:r>
      <w:proofErr w:type="spellStart"/>
      <w:r w:rsidRPr="00E94459">
        <w:rPr>
          <w:rFonts w:ascii="Times New Roman" w:hAnsi="Times New Roman" w:cs="Times New Roman"/>
          <w:sz w:val="24"/>
          <w:szCs w:val="24"/>
        </w:rPr>
        <w:t>Nr</w:t>
      </w:r>
      <w:proofErr w:type="spellEnd"/>
      <w:r w:rsidRPr="00E94459">
        <w:rPr>
          <w:rFonts w:ascii="Times New Roman" w:hAnsi="Times New Roman" w:cs="Times New Roman"/>
          <w:sz w:val="24"/>
          <w:szCs w:val="24"/>
        </w:rPr>
        <w:t>.</w:t>
      </w:r>
      <w:r w:rsidR="0045380A">
        <w:rPr>
          <w:rFonts w:ascii="Times New Roman" w:hAnsi="Times New Roman" w:cs="Times New Roman"/>
          <w:sz w:val="24"/>
          <w:szCs w:val="24"/>
        </w:rPr>
        <w:t xml:space="preserve"> </w:t>
      </w:r>
      <w:r w:rsidR="00344FEB">
        <w:rPr>
          <w:rFonts w:ascii="Times New Roman" w:hAnsi="Times New Roman" w:cs="Times New Roman"/>
          <w:sz w:val="24"/>
          <w:szCs w:val="24"/>
        </w:rPr>
        <w:t>1752</w:t>
      </w:r>
    </w:p>
    <w:p w14:paraId="60A5562E" w14:textId="77777777" w:rsidR="00344FEB" w:rsidRPr="00344FEB" w:rsidRDefault="00344FEB" w:rsidP="00344FEB">
      <w:pPr>
        <w:ind w:left="3573" w:firstLine="1247"/>
        <w:rPr>
          <w:rFonts w:ascii="Times New Roman" w:hAnsi="Times New Roman" w:cs="Times New Roman"/>
          <w:sz w:val="24"/>
          <w:szCs w:val="24"/>
        </w:rPr>
      </w:pPr>
      <w:r w:rsidRPr="00344FEB">
        <w:rPr>
          <w:rFonts w:ascii="Times New Roman" w:hAnsi="Times New Roman" w:cs="Times New Roman"/>
          <w:sz w:val="24"/>
          <w:szCs w:val="24"/>
        </w:rPr>
        <w:t xml:space="preserve">(Lietuvos </w:t>
      </w:r>
      <w:proofErr w:type="spellStart"/>
      <w:r w:rsidRPr="00344FEB">
        <w:rPr>
          <w:rFonts w:ascii="Times New Roman" w:hAnsi="Times New Roman" w:cs="Times New Roman"/>
          <w:sz w:val="24"/>
          <w:szCs w:val="24"/>
        </w:rPr>
        <w:t>Respublikos</w:t>
      </w:r>
      <w:proofErr w:type="spellEnd"/>
      <w:r w:rsidRPr="00344FEB">
        <w:rPr>
          <w:rFonts w:ascii="Times New Roman" w:hAnsi="Times New Roman" w:cs="Times New Roman"/>
          <w:sz w:val="24"/>
          <w:szCs w:val="24"/>
        </w:rPr>
        <w:t xml:space="preserve"> </w:t>
      </w:r>
      <w:proofErr w:type="spellStart"/>
      <w:r w:rsidRPr="00344FEB">
        <w:rPr>
          <w:rFonts w:ascii="Times New Roman" w:hAnsi="Times New Roman" w:cs="Times New Roman"/>
          <w:sz w:val="24"/>
          <w:szCs w:val="24"/>
        </w:rPr>
        <w:t>Vyriausybės</w:t>
      </w:r>
      <w:proofErr w:type="spellEnd"/>
      <w:r w:rsidRPr="00344FEB">
        <w:rPr>
          <w:rFonts w:ascii="Times New Roman" w:hAnsi="Times New Roman" w:cs="Times New Roman"/>
          <w:sz w:val="24"/>
          <w:szCs w:val="24"/>
        </w:rPr>
        <w:t xml:space="preserve"> </w:t>
      </w:r>
    </w:p>
    <w:p w14:paraId="41E800D2" w14:textId="77777777" w:rsidR="00344FEB" w:rsidRPr="00344FEB" w:rsidRDefault="00344FEB" w:rsidP="00344FEB">
      <w:pPr>
        <w:ind w:left="3573" w:firstLine="1247"/>
        <w:rPr>
          <w:rFonts w:ascii="Times New Roman" w:hAnsi="Times New Roman" w:cs="Times New Roman"/>
          <w:sz w:val="24"/>
          <w:szCs w:val="24"/>
        </w:rPr>
      </w:pPr>
      <w:r w:rsidRPr="00344FEB">
        <w:rPr>
          <w:rFonts w:ascii="Times New Roman" w:hAnsi="Times New Roman" w:cs="Times New Roman"/>
          <w:sz w:val="24"/>
          <w:szCs w:val="24"/>
        </w:rPr>
        <w:t xml:space="preserve">2019 m. </w:t>
      </w:r>
      <w:r>
        <w:rPr>
          <w:rFonts w:ascii="Times New Roman" w:hAnsi="Times New Roman" w:cs="Times New Roman"/>
          <w:sz w:val="24"/>
          <w:szCs w:val="24"/>
        </w:rPr>
        <w:t xml:space="preserve">                  </w:t>
      </w:r>
      <w:r w:rsidRPr="00344FEB">
        <w:rPr>
          <w:rFonts w:ascii="Times New Roman" w:hAnsi="Times New Roman" w:cs="Times New Roman"/>
          <w:sz w:val="24"/>
          <w:szCs w:val="24"/>
        </w:rPr>
        <w:t xml:space="preserve"> </w:t>
      </w:r>
      <w:proofErr w:type="gramStart"/>
      <w:r w:rsidRPr="00344FEB">
        <w:rPr>
          <w:rFonts w:ascii="Times New Roman" w:hAnsi="Times New Roman" w:cs="Times New Roman"/>
          <w:sz w:val="24"/>
          <w:szCs w:val="24"/>
        </w:rPr>
        <w:t>d</w:t>
      </w:r>
      <w:proofErr w:type="gramEnd"/>
      <w:r w:rsidRPr="00344FEB">
        <w:rPr>
          <w:rFonts w:ascii="Times New Roman" w:hAnsi="Times New Roman" w:cs="Times New Roman"/>
          <w:sz w:val="24"/>
          <w:szCs w:val="24"/>
        </w:rPr>
        <w:t xml:space="preserve">. </w:t>
      </w:r>
      <w:proofErr w:type="spellStart"/>
      <w:r w:rsidRPr="00344FEB">
        <w:rPr>
          <w:rFonts w:ascii="Times New Roman" w:hAnsi="Times New Roman" w:cs="Times New Roman"/>
          <w:sz w:val="24"/>
          <w:szCs w:val="24"/>
        </w:rPr>
        <w:t>nutarimo</w:t>
      </w:r>
      <w:proofErr w:type="spellEnd"/>
      <w:r w:rsidRPr="00344FEB">
        <w:rPr>
          <w:rFonts w:ascii="Times New Roman" w:hAnsi="Times New Roman" w:cs="Times New Roman"/>
          <w:sz w:val="24"/>
          <w:szCs w:val="24"/>
        </w:rPr>
        <w:t xml:space="preserve"> </w:t>
      </w:r>
      <w:proofErr w:type="spellStart"/>
      <w:r w:rsidRPr="00344FEB">
        <w:rPr>
          <w:rFonts w:ascii="Times New Roman" w:hAnsi="Times New Roman" w:cs="Times New Roman"/>
          <w:sz w:val="24"/>
          <w:szCs w:val="24"/>
        </w:rPr>
        <w:t>Nr</w:t>
      </w:r>
      <w:proofErr w:type="spellEnd"/>
      <w:r w:rsidRPr="00344FEB">
        <w:rPr>
          <w:rFonts w:ascii="Times New Roman" w:hAnsi="Times New Roman" w:cs="Times New Roman"/>
          <w:sz w:val="24"/>
          <w:szCs w:val="24"/>
        </w:rPr>
        <w:t xml:space="preserve">. </w:t>
      </w:r>
    </w:p>
    <w:p w14:paraId="7C745785" w14:textId="77777777" w:rsidR="00344FEB" w:rsidRPr="00344FEB" w:rsidRDefault="00344FEB" w:rsidP="00344FEB">
      <w:pPr>
        <w:ind w:left="3573" w:firstLine="1247"/>
        <w:rPr>
          <w:rFonts w:ascii="Times New Roman" w:hAnsi="Times New Roman" w:cs="Times New Roman"/>
          <w:sz w:val="24"/>
          <w:szCs w:val="24"/>
        </w:rPr>
      </w:pPr>
      <w:proofErr w:type="spellStart"/>
      <w:proofErr w:type="gramStart"/>
      <w:r w:rsidRPr="00344FEB">
        <w:rPr>
          <w:rFonts w:ascii="Times New Roman" w:hAnsi="Times New Roman" w:cs="Times New Roman"/>
          <w:sz w:val="24"/>
          <w:szCs w:val="24"/>
        </w:rPr>
        <w:t>redakcija</w:t>
      </w:r>
      <w:proofErr w:type="spellEnd"/>
      <w:proofErr w:type="gramEnd"/>
      <w:r w:rsidRPr="00344FEB">
        <w:rPr>
          <w:rFonts w:ascii="Times New Roman" w:hAnsi="Times New Roman" w:cs="Times New Roman"/>
          <w:sz w:val="24"/>
          <w:szCs w:val="24"/>
        </w:rPr>
        <w:t>)</w:t>
      </w:r>
    </w:p>
    <w:p w14:paraId="164E845A" w14:textId="77777777" w:rsidR="006F361B" w:rsidRPr="00344FEB" w:rsidRDefault="006F361B" w:rsidP="006F361B">
      <w:pPr>
        <w:ind w:left="4820"/>
        <w:rPr>
          <w:rFonts w:ascii="Times New Roman" w:hAnsi="Times New Roman" w:cs="Times New Roman"/>
          <w:sz w:val="24"/>
          <w:szCs w:val="24"/>
        </w:rPr>
      </w:pPr>
      <w:r w:rsidRPr="00344FEB">
        <w:rPr>
          <w:rFonts w:ascii="Times New Roman" w:hAnsi="Times New Roman" w:cs="Times New Roman"/>
          <w:sz w:val="24"/>
          <w:szCs w:val="24"/>
        </w:rPr>
        <w:t xml:space="preserve"> </w:t>
      </w:r>
    </w:p>
    <w:p w14:paraId="5D382E0F" w14:textId="77777777" w:rsidR="006F361B" w:rsidRPr="006F361B" w:rsidRDefault="006F361B" w:rsidP="006F361B">
      <w:pPr>
        <w:ind w:left="4820"/>
        <w:rPr>
          <w:sz w:val="24"/>
          <w:szCs w:val="24"/>
        </w:rPr>
      </w:pPr>
    </w:p>
    <w:p w14:paraId="4F4BEC96" w14:textId="77777777" w:rsidR="006F361B" w:rsidRPr="006F361B" w:rsidRDefault="006F361B" w:rsidP="006F361B">
      <w:pPr>
        <w:pStyle w:val="Antrats"/>
        <w:rPr>
          <w:sz w:val="24"/>
          <w:szCs w:val="24"/>
        </w:rPr>
      </w:pPr>
    </w:p>
    <w:p w14:paraId="2EC008FD" w14:textId="77777777" w:rsidR="006F361B" w:rsidRPr="006F361B" w:rsidRDefault="0086410C" w:rsidP="006F361B">
      <w:pPr>
        <w:pStyle w:val="MAZAS"/>
        <w:ind w:firstLine="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A</w:t>
      </w:r>
      <w:r w:rsidR="006F361B" w:rsidRPr="006F361B">
        <w:rPr>
          <w:rFonts w:ascii="Times New Roman" w:hAnsi="Times New Roman" w:cs="Times New Roman"/>
          <w:b/>
          <w:bCs/>
          <w:sz w:val="24"/>
          <w:szCs w:val="24"/>
          <w:lang w:val="lt-LT"/>
        </w:rPr>
        <w:t>SMENŲ, VYKDANČIŲ AR VYKSTANČIŲ VYKDYTI LITUANISTINĮ ŠVIETIMĄ UŽSIENYJE, RĖMIMO IR SKATINIMO TVARKOS APRAŠAS</w:t>
      </w:r>
    </w:p>
    <w:p w14:paraId="1825AB3A" w14:textId="77777777" w:rsidR="006F361B" w:rsidRPr="006F361B" w:rsidRDefault="006F361B" w:rsidP="006F361B">
      <w:pPr>
        <w:pStyle w:val="MAZAS"/>
        <w:ind w:firstLine="0"/>
        <w:jc w:val="left"/>
        <w:rPr>
          <w:rFonts w:ascii="Times New Roman" w:hAnsi="Times New Roman" w:cs="Times New Roman"/>
          <w:color w:val="auto"/>
          <w:sz w:val="24"/>
          <w:szCs w:val="24"/>
          <w:lang w:val="lt-LT"/>
        </w:rPr>
      </w:pPr>
    </w:p>
    <w:p w14:paraId="78269753" w14:textId="77777777" w:rsidR="006F361B" w:rsidRPr="006F361B" w:rsidRDefault="006F361B" w:rsidP="006F361B">
      <w:pPr>
        <w:pStyle w:val="MAZAS"/>
        <w:ind w:firstLine="0"/>
        <w:jc w:val="left"/>
        <w:rPr>
          <w:rFonts w:ascii="Times New Roman" w:hAnsi="Times New Roman" w:cs="Times New Roman"/>
          <w:color w:val="auto"/>
          <w:sz w:val="24"/>
          <w:szCs w:val="24"/>
          <w:lang w:val="lt-LT"/>
        </w:rPr>
      </w:pPr>
    </w:p>
    <w:p w14:paraId="7B884163"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I SKYRIUS</w:t>
      </w:r>
    </w:p>
    <w:p w14:paraId="35416515"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BENDROSIOS NUOSTATOS</w:t>
      </w:r>
    </w:p>
    <w:p w14:paraId="28CFA2AF" w14:textId="77777777" w:rsidR="006F361B" w:rsidRPr="006F361B" w:rsidRDefault="006F361B" w:rsidP="006F361B">
      <w:pPr>
        <w:pStyle w:val="MAZAS"/>
        <w:rPr>
          <w:rFonts w:ascii="Times New Roman" w:hAnsi="Times New Roman" w:cs="Times New Roman"/>
          <w:color w:val="auto"/>
          <w:sz w:val="24"/>
          <w:szCs w:val="24"/>
          <w:lang w:val="lt-LT"/>
        </w:rPr>
      </w:pPr>
    </w:p>
    <w:p w14:paraId="40A0D510"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 Asmenų, vykdančių ar vykstančių vykdyti lituanistinį švietimą užsienyje, rėmimo ir skatinimo tvarkos aprašas (toliau – Aprašas) reglamentuoja asmenų, vykdančių ar vykstančių vykdyti lituanistinį švietimą užsienyje (toliau – lituanistinio švietimo vykdytojai), rėmimo rūšis ir dydžius, konkursų lituanistinio švietimo vykdytojams remti organizavimą, lėšų lituanistinio švietimo vykdytojams remti skyrimą, išmokėjimą ir atsiskaitymą už skirtas lėšas, taip pat šių asmenų skatinimo būdus.</w:t>
      </w:r>
    </w:p>
    <w:p w14:paraId="751A973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 Lituanistinio švietimo vykdytojų rėmimo ir skatinimo tikslai:</w:t>
      </w:r>
    </w:p>
    <w:p w14:paraId="1827C8A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2.1. padėti užsienio lietuviams išsaugoti ir puoselėti tautinį tapatumą;</w:t>
      </w:r>
    </w:p>
    <w:p w14:paraId="4948DCC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2.2. remti lituanistinį švietimą užsienyje – plėsti galimybes mokytis lietuvių kalbos, pažinti Lietuvos istoriją, geografiją, kultūrą, paveldą ir siekti sudaryti sąlygas saviraiškai lietuvių kalba.</w:t>
      </w:r>
    </w:p>
    <w:p w14:paraId="0B4A5D51" w14:textId="77777777" w:rsidR="006F361B" w:rsidRPr="00E94459" w:rsidRDefault="006F361B" w:rsidP="006F361B">
      <w:pPr>
        <w:spacing w:line="360" w:lineRule="atLeast"/>
        <w:ind w:firstLine="720"/>
        <w:jc w:val="both"/>
        <w:rPr>
          <w:rFonts w:ascii="Times New Roman" w:hAnsi="Times New Roman" w:cs="Times New Roman"/>
          <w:color w:val="000000"/>
          <w:sz w:val="24"/>
          <w:szCs w:val="24"/>
          <w:lang w:val="lt-LT"/>
        </w:rPr>
      </w:pPr>
      <w:r w:rsidRPr="00E94459">
        <w:rPr>
          <w:rFonts w:ascii="Times New Roman" w:hAnsi="Times New Roman" w:cs="Times New Roman"/>
          <w:color w:val="000000"/>
          <w:sz w:val="24"/>
          <w:szCs w:val="24"/>
          <w:lang w:val="lt-LT"/>
        </w:rPr>
        <w:t>3. Apraše vartojamos sąvokos apibrėžtos Lietuvos Respublikos švietimo įstatyme ir Lietuvos Respublikos mokslo ir studijų įstatyme.</w:t>
      </w:r>
    </w:p>
    <w:p w14:paraId="3EEAA78B"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color w:val="000000"/>
          <w:sz w:val="24"/>
          <w:szCs w:val="24"/>
          <w:lang w:val="lt-LT" w:eastAsia="lt-LT"/>
        </w:rPr>
        <w:t>4. </w:t>
      </w:r>
      <w:r w:rsidRPr="006F361B">
        <w:rPr>
          <w:rFonts w:ascii="Times New Roman" w:hAnsi="Times New Roman" w:cs="Times New Roman"/>
          <w:sz w:val="24"/>
          <w:szCs w:val="24"/>
          <w:lang w:val="lt-LT"/>
        </w:rPr>
        <w:t xml:space="preserve">Lėšas lituanistinio švietimo vykdytojams remti ir skatinti skiria </w:t>
      </w:r>
      <w:r w:rsidRPr="006F361B">
        <w:rPr>
          <w:rFonts w:ascii="Times New Roman" w:hAnsi="Times New Roman" w:cs="Times New Roman"/>
          <w:color w:val="000000"/>
          <w:sz w:val="24"/>
          <w:szCs w:val="24"/>
          <w:lang w:val="lt-LT" w:eastAsia="lt-LT"/>
        </w:rPr>
        <w:t xml:space="preserve">Lietuvos Respublikos </w:t>
      </w:r>
      <w:r w:rsidRPr="006F361B">
        <w:rPr>
          <w:rFonts w:ascii="Times New Roman" w:hAnsi="Times New Roman" w:cs="Times New Roman"/>
          <w:sz w:val="24"/>
          <w:szCs w:val="24"/>
          <w:lang w:val="lt-LT"/>
        </w:rPr>
        <w:t>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sporto</w:t>
      </w:r>
      <w:r w:rsidRPr="006F361B">
        <w:rPr>
          <w:rFonts w:ascii="Times New Roman" w:hAnsi="Times New Roman" w:cs="Times New Roman"/>
          <w:sz w:val="24"/>
          <w:szCs w:val="24"/>
          <w:lang w:val="lt-LT"/>
        </w:rPr>
        <w:t xml:space="preserve"> ministerija (toliau –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Ministerija</w:t>
      </w:r>
      <w:r w:rsidRPr="006F361B">
        <w:rPr>
          <w:rFonts w:ascii="Times New Roman" w:hAnsi="Times New Roman" w:cs="Times New Roman"/>
          <w:sz w:val="24"/>
          <w:szCs w:val="24"/>
          <w:lang w:val="lt-LT"/>
        </w:rPr>
        <w:t xml:space="preserve">), o jų išmokėjimą administruoja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ar jos įgaliota institucija.</w:t>
      </w:r>
    </w:p>
    <w:p w14:paraId="4B2A6566" w14:textId="77777777" w:rsidR="006F361B" w:rsidRPr="00E94459" w:rsidRDefault="006F361B" w:rsidP="006F361B">
      <w:pPr>
        <w:spacing w:line="360" w:lineRule="atLeast"/>
        <w:ind w:firstLine="720"/>
        <w:jc w:val="both"/>
        <w:rPr>
          <w:rFonts w:ascii="Times New Roman" w:hAnsi="Times New Roman" w:cs="Times New Roman"/>
          <w:sz w:val="24"/>
          <w:szCs w:val="24"/>
          <w:lang w:val="lt-LT"/>
        </w:rPr>
      </w:pPr>
      <w:r w:rsidRPr="00E94459">
        <w:rPr>
          <w:rFonts w:ascii="Times New Roman" w:hAnsi="Times New Roman" w:cs="Times New Roman"/>
          <w:sz w:val="24"/>
          <w:szCs w:val="24"/>
          <w:lang w:val="lt-LT"/>
        </w:rPr>
        <w:t xml:space="preserve">5. Lėšos lituanistinio švietimo vykdytojams remti ir skatinti skiriamos iš Lietuvos Respublikos valstybės biudžeto asignavimų, skirtų </w:t>
      </w:r>
      <w:r w:rsidRPr="00E94459">
        <w:rPr>
          <w:rFonts w:ascii="Times New Roman" w:hAnsi="Times New Roman" w:cs="Times New Roman"/>
          <w:strike/>
          <w:sz w:val="24"/>
          <w:szCs w:val="24"/>
          <w:lang w:val="lt-LT"/>
        </w:rPr>
        <w:t xml:space="preserve">Švietimo ir mokslo ministerijai </w:t>
      </w:r>
      <w:proofErr w:type="spellStart"/>
      <w:r w:rsidRPr="00E94459">
        <w:rPr>
          <w:rFonts w:ascii="Times New Roman" w:hAnsi="Times New Roman" w:cs="Times New Roman"/>
          <w:b/>
          <w:sz w:val="24"/>
          <w:szCs w:val="24"/>
          <w:lang w:val="lt-LT"/>
        </w:rPr>
        <w:t>Ministerijai</w:t>
      </w:r>
      <w:proofErr w:type="spellEnd"/>
      <w:r w:rsidRPr="00E94459">
        <w:rPr>
          <w:rFonts w:ascii="Times New Roman" w:hAnsi="Times New Roman" w:cs="Times New Roman"/>
          <w:sz w:val="24"/>
          <w:szCs w:val="24"/>
          <w:lang w:val="lt-LT"/>
        </w:rPr>
        <w:t>.</w:t>
      </w:r>
    </w:p>
    <w:p w14:paraId="3480D518"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6. Lėšos lituanistinio švietimo vykdytojams remti skiriamos atsižvelgiant į turimus Lietuvos Respublikos valstybės biudžeto </w:t>
      </w:r>
      <w:proofErr w:type="spellStart"/>
      <w:r w:rsidRPr="006F361B">
        <w:rPr>
          <w:rFonts w:ascii="Times New Roman" w:hAnsi="Times New Roman" w:cs="Times New Roman"/>
          <w:sz w:val="24"/>
          <w:szCs w:val="24"/>
          <w:lang w:val="lt-LT"/>
        </w:rPr>
        <w:t>asignavimus</w:t>
      </w:r>
      <w:proofErr w:type="spellEnd"/>
      <w:r w:rsidRPr="006F361B">
        <w:rPr>
          <w:rFonts w:ascii="Times New Roman" w:hAnsi="Times New Roman" w:cs="Times New Roman"/>
          <w:sz w:val="24"/>
          <w:szCs w:val="24"/>
          <w:lang w:val="lt-LT"/>
        </w:rPr>
        <w:t>, prioritetas teikiamas formaliojo švietimo lituanistinėms mokykloms užsienyje, taip pat lituanistiniam švietimui etninėse lietuvių žemėse ir lietuvių tremties vietose.</w:t>
      </w:r>
    </w:p>
    <w:p w14:paraId="4D7BC7CB" w14:textId="77777777" w:rsidR="006F361B" w:rsidRPr="006F361B" w:rsidRDefault="006F361B" w:rsidP="006F361B">
      <w:pPr>
        <w:pStyle w:val="Pagrindinistekstas1"/>
        <w:ind w:firstLine="0"/>
        <w:jc w:val="center"/>
        <w:rPr>
          <w:rFonts w:ascii="Times New Roman" w:hAnsi="Times New Roman" w:cs="Times New Roman"/>
          <w:b/>
          <w:bCs/>
          <w:sz w:val="24"/>
          <w:szCs w:val="24"/>
          <w:lang w:val="lt-LT"/>
        </w:rPr>
      </w:pPr>
    </w:p>
    <w:p w14:paraId="20AC9AED" w14:textId="77777777" w:rsidR="006F361B" w:rsidRPr="006F361B" w:rsidRDefault="006F361B" w:rsidP="006F361B">
      <w:pPr>
        <w:pStyle w:val="Pagrindinistekstas1"/>
        <w:ind w:firstLine="0"/>
        <w:jc w:val="center"/>
        <w:rPr>
          <w:rFonts w:ascii="Times New Roman" w:hAnsi="Times New Roman" w:cs="Times New Roman"/>
          <w:b/>
          <w:bCs/>
          <w:sz w:val="24"/>
          <w:szCs w:val="24"/>
          <w:lang w:val="lt-LT"/>
        </w:rPr>
      </w:pPr>
      <w:r w:rsidRPr="006F361B">
        <w:rPr>
          <w:rFonts w:ascii="Times New Roman" w:hAnsi="Times New Roman" w:cs="Times New Roman"/>
          <w:b/>
          <w:bCs/>
          <w:sz w:val="24"/>
          <w:szCs w:val="24"/>
          <w:lang w:val="lt-LT"/>
        </w:rPr>
        <w:t>II SKYRIUS</w:t>
      </w:r>
    </w:p>
    <w:p w14:paraId="18C04A52" w14:textId="77777777" w:rsidR="006F361B" w:rsidRPr="006F361B" w:rsidRDefault="006F361B" w:rsidP="006F361B">
      <w:pPr>
        <w:pStyle w:val="Pagrindinistekstas1"/>
        <w:ind w:firstLine="0"/>
        <w:jc w:val="center"/>
        <w:rPr>
          <w:rFonts w:ascii="Times New Roman" w:hAnsi="Times New Roman" w:cs="Times New Roman"/>
          <w:b/>
          <w:bCs/>
          <w:sz w:val="24"/>
          <w:szCs w:val="24"/>
          <w:lang w:val="lt-LT"/>
        </w:rPr>
      </w:pPr>
      <w:r w:rsidRPr="006F361B">
        <w:rPr>
          <w:rFonts w:ascii="Times New Roman" w:hAnsi="Times New Roman" w:cs="Times New Roman"/>
          <w:b/>
          <w:bCs/>
          <w:sz w:val="24"/>
          <w:szCs w:val="24"/>
          <w:lang w:val="lt-LT"/>
        </w:rPr>
        <w:t>RĖMIMO RŪŠYS IR DYDŽIAI</w:t>
      </w:r>
    </w:p>
    <w:p w14:paraId="23EFE590" w14:textId="77777777" w:rsidR="006F361B" w:rsidRPr="006F361B" w:rsidRDefault="006F361B" w:rsidP="006F361B">
      <w:pPr>
        <w:pStyle w:val="Pagrindinistekstas1"/>
        <w:rPr>
          <w:rFonts w:ascii="Times New Roman" w:hAnsi="Times New Roman" w:cs="Times New Roman"/>
          <w:sz w:val="24"/>
          <w:szCs w:val="24"/>
          <w:lang w:val="lt-LT"/>
        </w:rPr>
      </w:pPr>
    </w:p>
    <w:p w14:paraId="45467A8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7. Lituanistinio švietimo vykdytojų rėmimo rūšys: išmoka už lituanistinio švietimo užsienio valstybėje vykdymą (toliau – išmokos lituanistiniam švietimui vykdyti) ir išmoka už vykimą į užsienio valstybę vykdyti lituanistinį švietimą (toliau – kompensacinė išmoka).</w:t>
      </w:r>
    </w:p>
    <w:p w14:paraId="3BD6CC1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bookmarkStart w:id="6" w:name="part_23dd42f1c6fc4c1d99859bdbb3a1966e"/>
      <w:bookmarkStart w:id="7" w:name="part_7de2d4ec156a445ab554653aa434bef8"/>
      <w:bookmarkStart w:id="8" w:name="part_cbca7425b3be46d9be90f7974848502d"/>
      <w:bookmarkEnd w:id="6"/>
      <w:bookmarkEnd w:id="7"/>
      <w:bookmarkEnd w:id="8"/>
      <w:r w:rsidRPr="006F361B">
        <w:rPr>
          <w:rFonts w:ascii="Times New Roman" w:hAnsi="Times New Roman" w:cs="Times New Roman"/>
          <w:sz w:val="24"/>
          <w:szCs w:val="24"/>
          <w:lang w:val="lt-LT"/>
        </w:rPr>
        <w:lastRenderedPageBreak/>
        <w:t>8. Lituanistinio švietimo vykdytojams, išskyrus tuos, kurie vykdo ar vyksta vykdyti lituanistinį švietimą į užsienio valstybių lituanistikos (baltistikos) centrus, nustatomos tokio dydžio išmokos lituanistiniam švietimui vykdyti:</w:t>
      </w:r>
    </w:p>
    <w:p w14:paraId="3A6008F6"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8.1. 0,11–0,20 bazinės socialinės išmokos (toliau – BSI) per valandą – mokytojams, pagalbos mokiniui specialistams, taip pat kitiems pedagoginiams darbuotojams, kuriems nesuteiktos arba nesuteikiamos kvalifikacinės kategorijos;</w:t>
      </w:r>
    </w:p>
    <w:p w14:paraId="11449C36"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8.2. 0,18–0,24 BSI per valandą – vyresniesiems mokytojams, vyresniesiems pagalbos mokiniui specialistams; </w:t>
      </w:r>
    </w:p>
    <w:p w14:paraId="10298B1A"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8.3. 0,22–0,28 BSI per valandą – mokytojams metodininkams, pagalbos mokiniui specialistams metodininkams; </w:t>
      </w:r>
    </w:p>
    <w:p w14:paraId="24CA22DD"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8.4. 0,26–0,32 BSI per valandą – mokytojams ekspertams, pagalbos mokiniui specialistams ekspertams; </w:t>
      </w:r>
    </w:p>
    <w:p w14:paraId="79A8378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8.5. 0,15–0,35 BSI per valandą – įstaigos vadovui, įstaigos vadovo pavaduotojui, įstaigos ugdymo padalinio vadovui.</w:t>
      </w:r>
    </w:p>
    <w:p w14:paraId="4566F53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9. Lituanistinio švietimo vykdytojams, vykdantiems ar vykstantiems vykdyti lituanistinį švietimą į užsienio šalių lituanistikos (baltistikos) centrus, nustatomos tokio dydžio išmokos lituanistiniam švietimui vykdyti, atsižvelgiant į lituanistinio švietimo vykdytojo pareigybę užsienio valstybės lituanistikos (baltistikos) centre:</w:t>
      </w:r>
    </w:p>
    <w:p w14:paraId="19D9D0E4"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9.1. 0,23–0,29 BSI per valandą – asistentui;</w:t>
      </w:r>
    </w:p>
    <w:p w14:paraId="542F7E1D"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9.2. 0,30–0,42 BSI per valandą – lektoriui;</w:t>
      </w:r>
    </w:p>
    <w:p w14:paraId="3D05FCB8"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9.3. 0,43–0,55 BSI per valandą – docentui;</w:t>
      </w:r>
    </w:p>
    <w:p w14:paraId="29BD050C"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9.4. 0,56–0,70 BSI per valandą – profesoriui.</w:t>
      </w:r>
    </w:p>
    <w:p w14:paraId="3D345ADD" w14:textId="77777777" w:rsidR="00221201" w:rsidRPr="00221201" w:rsidRDefault="00221201" w:rsidP="00221201">
      <w:pPr>
        <w:spacing w:line="360" w:lineRule="atLeast"/>
        <w:ind w:firstLine="720"/>
        <w:jc w:val="both"/>
        <w:rPr>
          <w:rFonts w:ascii="Times New Roman" w:hAnsi="Times New Roman" w:cs="Times New Roman"/>
          <w:strike/>
          <w:sz w:val="24"/>
          <w:szCs w:val="24"/>
          <w:lang w:val="lt-LT"/>
        </w:rPr>
      </w:pPr>
      <w:r w:rsidRPr="008F3CFD">
        <w:rPr>
          <w:rFonts w:ascii="Times New Roman" w:hAnsi="Times New Roman" w:cs="Times New Roman"/>
          <w:color w:val="000000"/>
          <w:sz w:val="24"/>
          <w:szCs w:val="24"/>
          <w:lang w:val="lt-LT"/>
        </w:rPr>
        <w:t>10. Išmokos lituanistiniam švietimui vykdyti didinamos</w:t>
      </w:r>
      <w:r w:rsidRPr="008F3CFD">
        <w:rPr>
          <w:rFonts w:ascii="Times New Roman" w:hAnsi="Times New Roman" w:cs="Times New Roman"/>
          <w:b/>
          <w:color w:val="000000"/>
          <w:sz w:val="24"/>
          <w:szCs w:val="24"/>
          <w:lang w:val="lt-LT"/>
        </w:rPr>
        <w:t>:</w:t>
      </w:r>
      <w:r w:rsidRPr="008F3CFD">
        <w:rPr>
          <w:rFonts w:ascii="Times New Roman" w:hAnsi="Times New Roman" w:cs="Times New Roman"/>
          <w:color w:val="000000"/>
          <w:sz w:val="24"/>
          <w:szCs w:val="24"/>
          <w:lang w:val="lt-LT"/>
        </w:rPr>
        <w:t xml:space="preserve"> </w:t>
      </w:r>
      <w:r w:rsidRPr="00221201">
        <w:rPr>
          <w:rFonts w:ascii="Times New Roman" w:hAnsi="Times New Roman" w:cs="Times New Roman"/>
          <w:strike/>
          <w:sz w:val="24"/>
          <w:szCs w:val="24"/>
          <w:lang w:val="lt-LT"/>
        </w:rPr>
        <w:t xml:space="preserve">už pedagoginio darbo stažą vykdant lituanistinio švietimo veiklą užsienyje: </w:t>
      </w:r>
    </w:p>
    <w:p w14:paraId="289A19DE" w14:textId="77777777" w:rsidR="00221201" w:rsidRPr="008F3CFD" w:rsidRDefault="00221201" w:rsidP="00221201">
      <w:pPr>
        <w:pStyle w:val="tajtip"/>
        <w:shd w:val="clear" w:color="auto" w:fill="FFFFFF"/>
        <w:spacing w:before="0" w:beforeAutospacing="0" w:after="0" w:afterAutospacing="0"/>
        <w:ind w:firstLine="720"/>
        <w:jc w:val="both"/>
        <w:rPr>
          <w:b/>
          <w:color w:val="000000"/>
        </w:rPr>
      </w:pPr>
      <w:r w:rsidRPr="002034DB">
        <w:rPr>
          <w:b/>
          <w:color w:val="000000"/>
        </w:rPr>
        <w:t xml:space="preserve">10.1. </w:t>
      </w:r>
      <w:proofErr w:type="spellStart"/>
      <w:proofErr w:type="gramStart"/>
      <w:r w:rsidRPr="008F3CFD">
        <w:rPr>
          <w:b/>
          <w:color w:val="000000"/>
        </w:rPr>
        <w:t>už</w:t>
      </w:r>
      <w:proofErr w:type="spellEnd"/>
      <w:proofErr w:type="gramEnd"/>
      <w:r w:rsidRPr="008F3CFD">
        <w:rPr>
          <w:b/>
          <w:color w:val="000000"/>
        </w:rPr>
        <w:t xml:space="preserve"> </w:t>
      </w:r>
      <w:proofErr w:type="spellStart"/>
      <w:r w:rsidRPr="008F3CFD">
        <w:rPr>
          <w:b/>
          <w:color w:val="000000"/>
        </w:rPr>
        <w:t>pedagoginio</w:t>
      </w:r>
      <w:proofErr w:type="spellEnd"/>
      <w:r w:rsidRPr="008F3CFD">
        <w:rPr>
          <w:b/>
          <w:color w:val="000000"/>
        </w:rPr>
        <w:t xml:space="preserve"> </w:t>
      </w:r>
      <w:proofErr w:type="spellStart"/>
      <w:r w:rsidRPr="008F3CFD">
        <w:rPr>
          <w:b/>
          <w:color w:val="000000"/>
        </w:rPr>
        <w:t>darbo</w:t>
      </w:r>
      <w:proofErr w:type="spellEnd"/>
      <w:r w:rsidRPr="008F3CFD">
        <w:rPr>
          <w:b/>
          <w:color w:val="000000"/>
        </w:rPr>
        <w:t xml:space="preserve"> </w:t>
      </w:r>
      <w:proofErr w:type="spellStart"/>
      <w:r w:rsidRPr="008F3CFD">
        <w:rPr>
          <w:b/>
          <w:color w:val="000000"/>
        </w:rPr>
        <w:t>stažą</w:t>
      </w:r>
      <w:proofErr w:type="spellEnd"/>
      <w:r w:rsidRPr="008F3CFD">
        <w:rPr>
          <w:b/>
          <w:color w:val="000000"/>
        </w:rPr>
        <w:t xml:space="preserve"> </w:t>
      </w:r>
      <w:proofErr w:type="spellStart"/>
      <w:r w:rsidRPr="008F3CFD">
        <w:rPr>
          <w:b/>
          <w:color w:val="000000"/>
        </w:rPr>
        <w:t>vykdant</w:t>
      </w:r>
      <w:proofErr w:type="spellEnd"/>
      <w:r w:rsidRPr="008F3CFD">
        <w:rPr>
          <w:b/>
          <w:color w:val="000000"/>
        </w:rPr>
        <w:t xml:space="preserve"> </w:t>
      </w:r>
      <w:proofErr w:type="spellStart"/>
      <w:r w:rsidRPr="008F3CFD">
        <w:rPr>
          <w:b/>
          <w:color w:val="000000"/>
        </w:rPr>
        <w:t>lituanistinio</w:t>
      </w:r>
      <w:proofErr w:type="spellEnd"/>
      <w:r w:rsidRPr="008F3CFD">
        <w:rPr>
          <w:b/>
          <w:color w:val="000000"/>
        </w:rPr>
        <w:t xml:space="preserve"> </w:t>
      </w:r>
      <w:proofErr w:type="spellStart"/>
      <w:r w:rsidRPr="008F3CFD">
        <w:rPr>
          <w:b/>
          <w:color w:val="000000"/>
        </w:rPr>
        <w:t>švietimo</w:t>
      </w:r>
      <w:proofErr w:type="spellEnd"/>
      <w:r w:rsidRPr="008F3CFD">
        <w:rPr>
          <w:b/>
          <w:color w:val="000000"/>
        </w:rPr>
        <w:t xml:space="preserve"> </w:t>
      </w:r>
      <w:proofErr w:type="spellStart"/>
      <w:r w:rsidRPr="008F3CFD">
        <w:rPr>
          <w:b/>
          <w:color w:val="000000"/>
        </w:rPr>
        <w:t>veiklą</w:t>
      </w:r>
      <w:proofErr w:type="spellEnd"/>
      <w:r w:rsidRPr="008F3CFD">
        <w:rPr>
          <w:b/>
          <w:color w:val="000000"/>
        </w:rPr>
        <w:t xml:space="preserve"> </w:t>
      </w:r>
      <w:proofErr w:type="spellStart"/>
      <w:r w:rsidRPr="008F3CFD">
        <w:rPr>
          <w:b/>
          <w:color w:val="000000"/>
        </w:rPr>
        <w:t>užsienyje</w:t>
      </w:r>
      <w:proofErr w:type="spellEnd"/>
      <w:r w:rsidRPr="008F3CFD">
        <w:rPr>
          <w:b/>
          <w:color w:val="000000"/>
        </w:rPr>
        <w:t>:</w:t>
      </w:r>
    </w:p>
    <w:p w14:paraId="3ADF1F68" w14:textId="77777777" w:rsidR="00221201" w:rsidRPr="00221201" w:rsidRDefault="00221201" w:rsidP="00221201">
      <w:pPr>
        <w:pStyle w:val="tajtip"/>
        <w:shd w:val="clear" w:color="auto" w:fill="FFFFFF"/>
        <w:spacing w:before="0" w:beforeAutospacing="0" w:after="0" w:afterAutospacing="0"/>
        <w:ind w:firstLine="720"/>
        <w:jc w:val="both"/>
        <w:rPr>
          <w:color w:val="000000"/>
        </w:rPr>
      </w:pPr>
      <w:r w:rsidRPr="008F3CFD">
        <w:rPr>
          <w:strike/>
          <w:color w:val="000000"/>
        </w:rPr>
        <w:t>10.1.</w:t>
      </w:r>
      <w:r w:rsidRPr="00221201">
        <w:rPr>
          <w:color w:val="000000"/>
        </w:rPr>
        <w:t xml:space="preserve"> </w:t>
      </w:r>
      <w:r w:rsidRPr="008F3CFD">
        <w:rPr>
          <w:b/>
          <w:color w:val="000000"/>
        </w:rPr>
        <w:t>10.1.1.</w:t>
      </w:r>
      <w:r>
        <w:rPr>
          <w:color w:val="000000"/>
        </w:rPr>
        <w:t xml:space="preserve"> </w:t>
      </w:r>
      <w:proofErr w:type="spellStart"/>
      <w:proofErr w:type="gramStart"/>
      <w:r w:rsidRPr="00221201">
        <w:rPr>
          <w:color w:val="000000"/>
        </w:rPr>
        <w:t>už</w:t>
      </w:r>
      <w:proofErr w:type="spellEnd"/>
      <w:proofErr w:type="gramEnd"/>
      <w:r w:rsidRPr="00221201">
        <w:rPr>
          <w:color w:val="000000"/>
        </w:rPr>
        <w:t xml:space="preserve"> 3–5 </w:t>
      </w:r>
      <w:proofErr w:type="spellStart"/>
      <w:r w:rsidRPr="00221201">
        <w:rPr>
          <w:color w:val="000000"/>
        </w:rPr>
        <w:t>metų</w:t>
      </w:r>
      <w:proofErr w:type="spellEnd"/>
      <w:r w:rsidRPr="00221201">
        <w:rPr>
          <w:color w:val="000000"/>
        </w:rPr>
        <w:t xml:space="preserve"> </w:t>
      </w:r>
      <w:proofErr w:type="spellStart"/>
      <w:r w:rsidRPr="00221201">
        <w:rPr>
          <w:color w:val="000000"/>
        </w:rPr>
        <w:t>stažą</w:t>
      </w:r>
      <w:proofErr w:type="spellEnd"/>
      <w:r w:rsidRPr="00221201">
        <w:rPr>
          <w:color w:val="000000"/>
        </w:rPr>
        <w:t xml:space="preserve"> </w:t>
      </w:r>
      <w:proofErr w:type="spellStart"/>
      <w:r w:rsidRPr="00221201">
        <w:rPr>
          <w:color w:val="000000"/>
        </w:rPr>
        <w:t>pridedama</w:t>
      </w:r>
      <w:proofErr w:type="spellEnd"/>
      <w:r w:rsidRPr="00221201">
        <w:rPr>
          <w:color w:val="000000"/>
        </w:rPr>
        <w:t xml:space="preserve"> ne </w:t>
      </w:r>
      <w:proofErr w:type="spellStart"/>
      <w:r w:rsidRPr="00221201">
        <w:rPr>
          <w:color w:val="000000"/>
        </w:rPr>
        <w:t>daugiau</w:t>
      </w:r>
      <w:proofErr w:type="spellEnd"/>
      <w:r w:rsidRPr="00221201">
        <w:rPr>
          <w:color w:val="000000"/>
        </w:rPr>
        <w:t xml:space="preserve"> </w:t>
      </w:r>
      <w:proofErr w:type="spellStart"/>
      <w:r w:rsidRPr="00221201">
        <w:rPr>
          <w:color w:val="000000"/>
        </w:rPr>
        <w:t>kaip</w:t>
      </w:r>
      <w:proofErr w:type="spellEnd"/>
      <w:r w:rsidRPr="00221201">
        <w:rPr>
          <w:color w:val="000000"/>
        </w:rPr>
        <w:t xml:space="preserve"> 0,02 BSI per </w:t>
      </w:r>
      <w:proofErr w:type="spellStart"/>
      <w:r w:rsidRPr="00221201">
        <w:rPr>
          <w:color w:val="000000"/>
        </w:rPr>
        <w:t>valandą</w:t>
      </w:r>
      <w:proofErr w:type="spellEnd"/>
      <w:r w:rsidRPr="00221201">
        <w:rPr>
          <w:color w:val="000000"/>
        </w:rPr>
        <w:t>;</w:t>
      </w:r>
    </w:p>
    <w:p w14:paraId="1CC4B6BE" w14:textId="77777777" w:rsidR="00221201" w:rsidRPr="002034DB" w:rsidRDefault="00221201" w:rsidP="00221201">
      <w:pPr>
        <w:pStyle w:val="tajtip"/>
        <w:shd w:val="clear" w:color="auto" w:fill="FFFFFF"/>
        <w:spacing w:before="0" w:beforeAutospacing="0" w:after="0" w:afterAutospacing="0"/>
        <w:ind w:firstLine="720"/>
        <w:jc w:val="both"/>
        <w:rPr>
          <w:color w:val="000000"/>
        </w:rPr>
      </w:pPr>
      <w:r w:rsidRPr="008F3CFD">
        <w:rPr>
          <w:strike/>
          <w:color w:val="000000"/>
        </w:rPr>
        <w:t>10.2.</w:t>
      </w:r>
      <w:r w:rsidRPr="00221201">
        <w:rPr>
          <w:color w:val="000000"/>
        </w:rPr>
        <w:t xml:space="preserve"> </w:t>
      </w:r>
      <w:r w:rsidRPr="008F3CFD">
        <w:rPr>
          <w:b/>
          <w:color w:val="000000"/>
        </w:rPr>
        <w:t>10.1.2.</w:t>
      </w:r>
      <w:r>
        <w:rPr>
          <w:color w:val="000000"/>
        </w:rPr>
        <w:t xml:space="preserve"> </w:t>
      </w:r>
      <w:proofErr w:type="spellStart"/>
      <w:proofErr w:type="gramStart"/>
      <w:r w:rsidRPr="00221201">
        <w:rPr>
          <w:color w:val="000000"/>
        </w:rPr>
        <w:t>už</w:t>
      </w:r>
      <w:proofErr w:type="spellEnd"/>
      <w:proofErr w:type="gramEnd"/>
      <w:r w:rsidRPr="00221201">
        <w:rPr>
          <w:color w:val="000000"/>
        </w:rPr>
        <w:t xml:space="preserve"> 5–10 </w:t>
      </w:r>
      <w:proofErr w:type="spellStart"/>
      <w:r w:rsidRPr="00221201">
        <w:rPr>
          <w:color w:val="000000"/>
        </w:rPr>
        <w:t>metų</w:t>
      </w:r>
      <w:proofErr w:type="spellEnd"/>
      <w:r w:rsidRPr="00221201">
        <w:rPr>
          <w:color w:val="000000"/>
        </w:rPr>
        <w:t xml:space="preserve"> </w:t>
      </w:r>
      <w:proofErr w:type="spellStart"/>
      <w:r w:rsidRPr="00221201">
        <w:rPr>
          <w:color w:val="000000"/>
        </w:rPr>
        <w:t>stažą</w:t>
      </w:r>
      <w:proofErr w:type="spellEnd"/>
      <w:r w:rsidRPr="00221201">
        <w:rPr>
          <w:color w:val="000000"/>
        </w:rPr>
        <w:t xml:space="preserve"> </w:t>
      </w:r>
      <w:proofErr w:type="spellStart"/>
      <w:r w:rsidRPr="00221201">
        <w:rPr>
          <w:color w:val="000000"/>
        </w:rPr>
        <w:t>pridedama</w:t>
      </w:r>
      <w:proofErr w:type="spellEnd"/>
      <w:r w:rsidRPr="00221201">
        <w:rPr>
          <w:color w:val="000000"/>
        </w:rPr>
        <w:t xml:space="preserve"> ne </w:t>
      </w:r>
      <w:proofErr w:type="spellStart"/>
      <w:r w:rsidRPr="00221201">
        <w:rPr>
          <w:color w:val="000000"/>
        </w:rPr>
        <w:t>daugiau</w:t>
      </w:r>
      <w:proofErr w:type="spellEnd"/>
      <w:r w:rsidRPr="00221201">
        <w:rPr>
          <w:color w:val="000000"/>
        </w:rPr>
        <w:t xml:space="preserve"> </w:t>
      </w:r>
      <w:proofErr w:type="spellStart"/>
      <w:r w:rsidRPr="00221201">
        <w:rPr>
          <w:color w:val="000000"/>
        </w:rPr>
        <w:t>kaip</w:t>
      </w:r>
      <w:proofErr w:type="spellEnd"/>
      <w:r w:rsidRPr="00221201">
        <w:rPr>
          <w:color w:val="000000"/>
        </w:rPr>
        <w:t xml:space="preserve"> 0,04 BSI per </w:t>
      </w:r>
      <w:proofErr w:type="spellStart"/>
      <w:r w:rsidRPr="00221201">
        <w:rPr>
          <w:color w:val="000000"/>
        </w:rPr>
        <w:t>valandą</w:t>
      </w:r>
      <w:proofErr w:type="spellEnd"/>
      <w:r w:rsidRPr="00221201">
        <w:rPr>
          <w:color w:val="000000"/>
        </w:rPr>
        <w:t>;</w:t>
      </w:r>
    </w:p>
    <w:p w14:paraId="41A36852" w14:textId="74F68310" w:rsidR="00221201" w:rsidRPr="00221201" w:rsidRDefault="00221201" w:rsidP="00221201">
      <w:pPr>
        <w:pStyle w:val="tajtip"/>
        <w:shd w:val="clear" w:color="auto" w:fill="FFFFFF"/>
        <w:spacing w:before="0" w:beforeAutospacing="0" w:after="0" w:afterAutospacing="0"/>
        <w:ind w:firstLine="720"/>
        <w:jc w:val="both"/>
        <w:rPr>
          <w:color w:val="000000"/>
        </w:rPr>
      </w:pPr>
      <w:r w:rsidRPr="008F3CFD">
        <w:rPr>
          <w:strike/>
          <w:color w:val="000000"/>
        </w:rPr>
        <w:t>10.3</w:t>
      </w:r>
      <w:r w:rsidRPr="00221201">
        <w:rPr>
          <w:color w:val="000000"/>
        </w:rPr>
        <w:t>.</w:t>
      </w:r>
      <w:r w:rsidRPr="008F3CFD">
        <w:rPr>
          <w:b/>
          <w:color w:val="000000"/>
        </w:rPr>
        <w:t>10.1.3.</w:t>
      </w:r>
      <w:r w:rsidRPr="00221201">
        <w:rPr>
          <w:color w:val="000000"/>
        </w:rPr>
        <w:t xml:space="preserve"> </w:t>
      </w:r>
      <w:proofErr w:type="spellStart"/>
      <w:proofErr w:type="gramStart"/>
      <w:r w:rsidRPr="00221201">
        <w:rPr>
          <w:color w:val="000000"/>
        </w:rPr>
        <w:t>už</w:t>
      </w:r>
      <w:proofErr w:type="spellEnd"/>
      <w:proofErr w:type="gramEnd"/>
      <w:r w:rsidRPr="00221201">
        <w:rPr>
          <w:color w:val="000000"/>
        </w:rPr>
        <w:t xml:space="preserve"> 10 ir </w:t>
      </w:r>
      <w:proofErr w:type="spellStart"/>
      <w:r w:rsidRPr="00221201">
        <w:rPr>
          <w:color w:val="000000"/>
        </w:rPr>
        <w:t>daugiau</w:t>
      </w:r>
      <w:proofErr w:type="spellEnd"/>
      <w:r w:rsidRPr="00221201">
        <w:rPr>
          <w:color w:val="000000"/>
        </w:rPr>
        <w:t xml:space="preserve"> </w:t>
      </w:r>
      <w:proofErr w:type="spellStart"/>
      <w:r w:rsidRPr="00221201">
        <w:rPr>
          <w:color w:val="000000"/>
        </w:rPr>
        <w:t>metų</w:t>
      </w:r>
      <w:proofErr w:type="spellEnd"/>
      <w:r w:rsidRPr="00221201">
        <w:rPr>
          <w:color w:val="000000"/>
        </w:rPr>
        <w:t xml:space="preserve"> </w:t>
      </w:r>
      <w:proofErr w:type="spellStart"/>
      <w:r w:rsidRPr="00221201">
        <w:rPr>
          <w:color w:val="000000"/>
        </w:rPr>
        <w:t>stažą</w:t>
      </w:r>
      <w:proofErr w:type="spellEnd"/>
      <w:r w:rsidRPr="00221201">
        <w:rPr>
          <w:color w:val="000000"/>
        </w:rPr>
        <w:t xml:space="preserve"> </w:t>
      </w:r>
      <w:proofErr w:type="spellStart"/>
      <w:r w:rsidRPr="00221201">
        <w:rPr>
          <w:color w:val="000000"/>
        </w:rPr>
        <w:t>pridedama</w:t>
      </w:r>
      <w:proofErr w:type="spellEnd"/>
      <w:r w:rsidRPr="00221201">
        <w:rPr>
          <w:color w:val="000000"/>
        </w:rPr>
        <w:t xml:space="preserve"> ne </w:t>
      </w:r>
      <w:proofErr w:type="spellStart"/>
      <w:r w:rsidRPr="00221201">
        <w:rPr>
          <w:color w:val="000000"/>
        </w:rPr>
        <w:t>daugiau</w:t>
      </w:r>
      <w:proofErr w:type="spellEnd"/>
      <w:r w:rsidRPr="00221201">
        <w:rPr>
          <w:color w:val="000000"/>
        </w:rPr>
        <w:t xml:space="preserve"> </w:t>
      </w:r>
      <w:proofErr w:type="spellStart"/>
      <w:r w:rsidRPr="00221201">
        <w:rPr>
          <w:color w:val="000000"/>
        </w:rPr>
        <w:t>kaip</w:t>
      </w:r>
      <w:proofErr w:type="spellEnd"/>
      <w:r w:rsidRPr="00221201">
        <w:rPr>
          <w:color w:val="000000"/>
        </w:rPr>
        <w:t xml:space="preserve"> 0,06 BSI per </w:t>
      </w:r>
      <w:proofErr w:type="spellStart"/>
      <w:r w:rsidRPr="00221201">
        <w:rPr>
          <w:color w:val="000000"/>
        </w:rPr>
        <w:t>valandą</w:t>
      </w:r>
      <w:proofErr w:type="spellEnd"/>
      <w:r w:rsidR="0045380A">
        <w:rPr>
          <w:color w:val="000000"/>
        </w:rPr>
        <w:t>;</w:t>
      </w:r>
    </w:p>
    <w:p w14:paraId="74032BDB" w14:textId="1BF5F550" w:rsidR="00221201" w:rsidRPr="008F3CFD" w:rsidRDefault="00221201" w:rsidP="008F3CFD">
      <w:pPr>
        <w:spacing w:line="360" w:lineRule="atLeast"/>
        <w:ind w:firstLine="720"/>
        <w:jc w:val="both"/>
        <w:rPr>
          <w:b/>
        </w:rPr>
      </w:pPr>
      <w:r w:rsidRPr="00221201">
        <w:rPr>
          <w:rFonts w:ascii="Times New Roman" w:hAnsi="Times New Roman" w:cs="Times New Roman"/>
          <w:b/>
          <w:sz w:val="24"/>
          <w:szCs w:val="24"/>
          <w:lang w:val="en-US"/>
        </w:rPr>
        <w:t>10.2.</w:t>
      </w:r>
      <w:r w:rsidR="002034DB" w:rsidRPr="002034DB">
        <w:rPr>
          <w:rFonts w:ascii="Times New Roman" w:hAnsi="Times New Roman" w:cs="Times New Roman"/>
          <w:b/>
          <w:sz w:val="24"/>
          <w:szCs w:val="24"/>
        </w:rPr>
        <w:t xml:space="preserve"> </w:t>
      </w:r>
      <w:proofErr w:type="spellStart"/>
      <w:r w:rsidR="002034DB" w:rsidRPr="0078581A">
        <w:rPr>
          <w:rFonts w:ascii="Times New Roman" w:hAnsi="Times New Roman" w:cs="Times New Roman"/>
          <w:b/>
          <w:sz w:val="24"/>
          <w:szCs w:val="24"/>
        </w:rPr>
        <w:t>Aprašo</w:t>
      </w:r>
      <w:proofErr w:type="spellEnd"/>
      <w:r w:rsidR="002034DB" w:rsidRPr="0078581A">
        <w:rPr>
          <w:rFonts w:ascii="Times New Roman" w:hAnsi="Times New Roman" w:cs="Times New Roman"/>
          <w:b/>
          <w:sz w:val="24"/>
          <w:szCs w:val="24"/>
        </w:rPr>
        <w:t xml:space="preserve"> 8 </w:t>
      </w:r>
      <w:proofErr w:type="spellStart"/>
      <w:r w:rsidR="002034DB" w:rsidRPr="0078581A">
        <w:rPr>
          <w:rFonts w:ascii="Times New Roman" w:hAnsi="Times New Roman" w:cs="Times New Roman"/>
          <w:b/>
          <w:sz w:val="24"/>
          <w:szCs w:val="24"/>
        </w:rPr>
        <w:t>punkte</w:t>
      </w:r>
      <w:proofErr w:type="spellEnd"/>
      <w:r w:rsidR="002034DB" w:rsidRPr="0078581A">
        <w:rPr>
          <w:rFonts w:ascii="Times New Roman" w:hAnsi="Times New Roman" w:cs="Times New Roman"/>
          <w:b/>
          <w:sz w:val="24"/>
          <w:szCs w:val="24"/>
        </w:rPr>
        <w:t xml:space="preserve"> </w:t>
      </w:r>
      <w:proofErr w:type="spellStart"/>
      <w:r w:rsidR="002034DB" w:rsidRPr="0078581A">
        <w:rPr>
          <w:rFonts w:ascii="Times New Roman" w:hAnsi="Times New Roman" w:cs="Times New Roman"/>
          <w:b/>
          <w:sz w:val="24"/>
          <w:szCs w:val="24"/>
        </w:rPr>
        <w:t>nurodytiems</w:t>
      </w:r>
      <w:proofErr w:type="spellEnd"/>
      <w:r w:rsidR="002034DB" w:rsidRPr="0078581A">
        <w:rPr>
          <w:rFonts w:ascii="Times New Roman" w:hAnsi="Times New Roman" w:cs="Times New Roman"/>
          <w:b/>
          <w:sz w:val="24"/>
          <w:szCs w:val="24"/>
        </w:rPr>
        <w:t xml:space="preserve"> </w:t>
      </w:r>
      <w:proofErr w:type="spellStart"/>
      <w:r w:rsidR="002034DB" w:rsidRPr="0078581A">
        <w:rPr>
          <w:rFonts w:ascii="Times New Roman" w:hAnsi="Times New Roman" w:cs="Times New Roman"/>
          <w:b/>
          <w:sz w:val="24"/>
          <w:szCs w:val="24"/>
        </w:rPr>
        <w:t>asmenims</w:t>
      </w:r>
      <w:proofErr w:type="spellEnd"/>
      <w:r w:rsidRPr="00221201">
        <w:rPr>
          <w:rFonts w:ascii="Times New Roman" w:hAnsi="Times New Roman" w:cs="Times New Roman"/>
          <w:b/>
          <w:sz w:val="24"/>
          <w:szCs w:val="24"/>
          <w:lang w:val="en-US"/>
        </w:rPr>
        <w:t xml:space="preserve"> </w:t>
      </w:r>
      <w:r w:rsidR="002034DB" w:rsidRPr="0078581A">
        <w:rPr>
          <w:rFonts w:ascii="Times New Roman" w:hAnsi="Times New Roman" w:cs="Times New Roman"/>
          <w:b/>
          <w:sz w:val="24"/>
          <w:szCs w:val="24"/>
        </w:rPr>
        <w:t xml:space="preserve">1,5 </w:t>
      </w:r>
      <w:proofErr w:type="spellStart"/>
      <w:r w:rsidR="002034DB" w:rsidRPr="0078581A">
        <w:rPr>
          <w:rFonts w:ascii="Times New Roman" w:hAnsi="Times New Roman" w:cs="Times New Roman"/>
          <w:b/>
          <w:sz w:val="24"/>
          <w:szCs w:val="24"/>
        </w:rPr>
        <w:t>karto</w:t>
      </w:r>
      <w:proofErr w:type="spellEnd"/>
      <w:r w:rsidR="002034DB">
        <w:rPr>
          <w:rFonts w:ascii="Times New Roman" w:hAnsi="Times New Roman" w:cs="Times New Roman"/>
          <w:b/>
          <w:sz w:val="24"/>
          <w:szCs w:val="24"/>
        </w:rPr>
        <w:t xml:space="preserve"> </w:t>
      </w:r>
      <w:proofErr w:type="spellStart"/>
      <w:r w:rsidRPr="00221201">
        <w:rPr>
          <w:rFonts w:ascii="Times New Roman" w:hAnsi="Times New Roman" w:cs="Times New Roman"/>
          <w:b/>
          <w:sz w:val="24"/>
          <w:szCs w:val="24"/>
          <w:lang w:val="en-US"/>
        </w:rPr>
        <w:t>už</w:t>
      </w:r>
      <w:proofErr w:type="spellEnd"/>
      <w:r w:rsidRPr="00221201">
        <w:rPr>
          <w:rFonts w:ascii="Times New Roman" w:hAnsi="Times New Roman" w:cs="Times New Roman"/>
          <w:b/>
          <w:sz w:val="24"/>
          <w:szCs w:val="24"/>
          <w:lang w:val="en-US"/>
        </w:rPr>
        <w:t xml:space="preserve"> </w:t>
      </w:r>
      <w:proofErr w:type="spellStart"/>
      <w:r w:rsidRPr="00221201">
        <w:rPr>
          <w:rFonts w:ascii="Times New Roman" w:hAnsi="Times New Roman" w:cs="Times New Roman"/>
          <w:b/>
          <w:sz w:val="24"/>
          <w:szCs w:val="24"/>
          <w:lang w:val="en-US"/>
        </w:rPr>
        <w:t>lituanistini</w:t>
      </w:r>
      <w:r w:rsidR="00C838F5">
        <w:rPr>
          <w:rFonts w:ascii="Times New Roman" w:hAnsi="Times New Roman" w:cs="Times New Roman"/>
          <w:b/>
          <w:sz w:val="24"/>
          <w:szCs w:val="24"/>
          <w:lang w:val="en-US"/>
        </w:rPr>
        <w:t>o</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švietimo</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vykdymą</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Baltarusijos</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Respublikoje</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Lenkijos</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Respublikoje</w:t>
      </w:r>
      <w:proofErr w:type="spellEnd"/>
      <w:r w:rsidRPr="00221201">
        <w:rPr>
          <w:rFonts w:ascii="Times New Roman" w:hAnsi="Times New Roman" w:cs="Times New Roman"/>
          <w:b/>
          <w:sz w:val="24"/>
          <w:szCs w:val="24"/>
          <w:lang w:val="en-US"/>
        </w:rPr>
        <w:t xml:space="preserve"> i</w:t>
      </w:r>
      <w:r w:rsidR="00C838F5">
        <w:rPr>
          <w:rFonts w:ascii="Times New Roman" w:hAnsi="Times New Roman" w:cs="Times New Roman"/>
          <w:b/>
          <w:sz w:val="24"/>
          <w:szCs w:val="24"/>
          <w:lang w:val="en-US"/>
        </w:rPr>
        <w:t xml:space="preserve">r </w:t>
      </w:r>
      <w:proofErr w:type="spellStart"/>
      <w:r w:rsidR="00C838F5">
        <w:rPr>
          <w:rFonts w:ascii="Times New Roman" w:hAnsi="Times New Roman" w:cs="Times New Roman"/>
          <w:b/>
          <w:sz w:val="24"/>
          <w:szCs w:val="24"/>
          <w:lang w:val="en-US"/>
        </w:rPr>
        <w:t>Kaliningrado</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srityje</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Rusijos</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Federacija</w:t>
      </w:r>
      <w:proofErr w:type="spellEnd"/>
      <w:r w:rsidR="002034DB">
        <w:rPr>
          <w:rFonts w:ascii="Times New Roman" w:hAnsi="Times New Roman" w:cs="Times New Roman"/>
          <w:b/>
          <w:sz w:val="24"/>
          <w:szCs w:val="24"/>
          <w:lang w:val="en-US"/>
        </w:rPr>
        <w:t xml:space="preserve">). </w:t>
      </w:r>
    </w:p>
    <w:p w14:paraId="47AC763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11. Per mokinių ir studentų atostogas mokama kompensacija, kuri apskaičiuojama imant paskutinių 3 mėnesių vidutinę išmoką lituanistiniam švietimui vykdyti.</w:t>
      </w:r>
    </w:p>
    <w:p w14:paraId="3E3FB20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12. Skiriamos šios kompensacinės išmokos:</w:t>
      </w:r>
    </w:p>
    <w:p w14:paraId="2C9CE001"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12.1. jeigu asmuo laikinai gyvens šalyje, kurioje vykdys lituanistinį švietimą, jam kompensuojamos vienos kelionės per mokslo metus iš Lietuvos į lituanistinio švietimo vykdymo užsienio valstybėje vietą ir atgal visų rūšių transporto priemonėmis, išskyrus taksi, išlaidos, taip pat vizos mokesčio, sveikatos draudimo (jeigu jo reikia vizai gauti) išlaidos; šios išlaidos kompensuojamos pagal pateiktus išlaidas patvirtinančius dokumentus;</w:t>
      </w:r>
    </w:p>
    <w:p w14:paraId="194A41B6" w14:textId="3839BF89"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12.2. jeigu asmuo turi periodiškai vykti iš Lietuvos į lituanistinio švietimo vykdymo užsienio valstybėje vietą, esančią pasienio regione, kuris ribojasi su Lietuva, jam padengiamos vizų mokesčio, sveikatos draudimo (jeigu jo reikia vizai gauti) išlaidos, taip pat </w:t>
      </w:r>
      <w:r w:rsidRPr="00C838F5">
        <w:rPr>
          <w:rFonts w:ascii="Times New Roman" w:hAnsi="Times New Roman" w:cs="Times New Roman"/>
          <w:strike/>
          <w:sz w:val="24"/>
          <w:szCs w:val="24"/>
          <w:lang w:val="lt-LT"/>
        </w:rPr>
        <w:t>mokama</w:t>
      </w:r>
      <w:r w:rsidRPr="006F361B">
        <w:rPr>
          <w:rFonts w:ascii="Times New Roman" w:hAnsi="Times New Roman" w:cs="Times New Roman"/>
          <w:sz w:val="24"/>
          <w:szCs w:val="24"/>
          <w:lang w:val="lt-LT"/>
        </w:rPr>
        <w:t xml:space="preserve"> </w:t>
      </w:r>
      <w:r w:rsidRPr="00C838F5">
        <w:rPr>
          <w:rFonts w:ascii="Times New Roman" w:hAnsi="Times New Roman" w:cs="Times New Roman"/>
          <w:strike/>
          <w:sz w:val="24"/>
          <w:szCs w:val="24"/>
          <w:lang w:val="lt-LT"/>
        </w:rPr>
        <w:t>kompensacija už</w:t>
      </w:r>
      <w:r w:rsidR="00C838F5">
        <w:rPr>
          <w:rFonts w:ascii="Times New Roman" w:hAnsi="Times New Roman" w:cs="Times New Roman"/>
          <w:strike/>
          <w:sz w:val="24"/>
          <w:szCs w:val="24"/>
          <w:lang w:val="lt-LT"/>
        </w:rPr>
        <w:t xml:space="preserve"> </w:t>
      </w:r>
      <w:r w:rsidR="00C838F5" w:rsidRPr="00C838F5">
        <w:rPr>
          <w:rFonts w:ascii="Times New Roman" w:hAnsi="Times New Roman" w:cs="Times New Roman"/>
          <w:b/>
          <w:sz w:val="24"/>
          <w:szCs w:val="24"/>
          <w:lang w:val="lt-LT"/>
        </w:rPr>
        <w:lastRenderedPageBreak/>
        <w:t>kompensuojamos</w:t>
      </w:r>
      <w:r w:rsidRPr="006F361B">
        <w:rPr>
          <w:rFonts w:ascii="Times New Roman" w:hAnsi="Times New Roman" w:cs="Times New Roman"/>
          <w:sz w:val="24"/>
          <w:szCs w:val="24"/>
          <w:lang w:val="lt-LT"/>
        </w:rPr>
        <w:t xml:space="preserve"> kelionės iš Lietuvos į lituanistinio švietimo vykdymo vietą ir atgal </w:t>
      </w:r>
      <w:r w:rsidRPr="00C838F5">
        <w:rPr>
          <w:rFonts w:ascii="Times New Roman" w:hAnsi="Times New Roman" w:cs="Times New Roman"/>
          <w:strike/>
          <w:sz w:val="24"/>
          <w:szCs w:val="24"/>
          <w:lang w:val="lt-LT"/>
        </w:rPr>
        <w:t>išlaidoms padengti</w:t>
      </w:r>
      <w:r w:rsidR="00C838F5">
        <w:rPr>
          <w:rFonts w:ascii="Times New Roman" w:hAnsi="Times New Roman" w:cs="Times New Roman"/>
          <w:sz w:val="24"/>
          <w:szCs w:val="24"/>
          <w:lang w:val="lt-LT"/>
        </w:rPr>
        <w:t xml:space="preserve"> </w:t>
      </w:r>
      <w:r w:rsidR="00C838F5" w:rsidRPr="00C838F5">
        <w:rPr>
          <w:rFonts w:ascii="Times New Roman" w:hAnsi="Times New Roman" w:cs="Times New Roman"/>
          <w:b/>
          <w:sz w:val="24"/>
          <w:szCs w:val="24"/>
          <w:lang w:val="lt-LT"/>
        </w:rPr>
        <w:t>išlaidos</w:t>
      </w:r>
      <w:r w:rsidRPr="006F361B">
        <w:rPr>
          <w:rFonts w:ascii="Times New Roman" w:hAnsi="Times New Roman" w:cs="Times New Roman"/>
          <w:sz w:val="24"/>
          <w:szCs w:val="24"/>
          <w:lang w:val="lt-LT"/>
        </w:rPr>
        <w:t xml:space="preserve">; kompensacija mokama už kelionę visų rūšių transporto priemonėmis, išskyrus taksi; </w:t>
      </w:r>
      <w:r w:rsidRPr="006F361B">
        <w:rPr>
          <w:rFonts w:ascii="Times New Roman" w:hAnsi="Times New Roman" w:cs="Times New Roman"/>
          <w:b/>
          <w:sz w:val="24"/>
          <w:szCs w:val="24"/>
          <w:lang w:val="lt-LT"/>
        </w:rPr>
        <w:t xml:space="preserve">jeigu asmuo lituanistinio švietimo vykdymo užsienio valstybėje vietoje yra aprūpinamas gyvenamuoju plotu, jam </w:t>
      </w:r>
      <w:r w:rsidR="00C838F5">
        <w:rPr>
          <w:rFonts w:ascii="Times New Roman" w:hAnsi="Times New Roman" w:cs="Times New Roman"/>
          <w:b/>
          <w:sz w:val="24"/>
          <w:szCs w:val="24"/>
          <w:lang w:val="lt-LT"/>
        </w:rPr>
        <w:t>kompensuojamos</w:t>
      </w:r>
      <w:r w:rsidRPr="006F361B">
        <w:rPr>
          <w:rFonts w:ascii="Times New Roman" w:hAnsi="Times New Roman" w:cs="Times New Roman"/>
          <w:b/>
          <w:sz w:val="24"/>
          <w:szCs w:val="24"/>
          <w:lang w:val="lt-LT"/>
        </w:rPr>
        <w:t xml:space="preserve"> </w:t>
      </w:r>
      <w:r w:rsidR="00C838F5">
        <w:rPr>
          <w:rFonts w:ascii="Times New Roman" w:hAnsi="Times New Roman" w:cs="Times New Roman"/>
          <w:b/>
          <w:sz w:val="24"/>
          <w:szCs w:val="24"/>
          <w:lang w:val="lt-LT"/>
        </w:rPr>
        <w:t>vienos</w:t>
      </w:r>
      <w:r w:rsidRPr="006F361B">
        <w:rPr>
          <w:rFonts w:ascii="Times New Roman" w:hAnsi="Times New Roman" w:cs="Times New Roman"/>
          <w:b/>
          <w:sz w:val="24"/>
          <w:szCs w:val="24"/>
          <w:lang w:val="lt-LT"/>
        </w:rPr>
        <w:t xml:space="preserve"> kelionės </w:t>
      </w:r>
      <w:r w:rsidR="00C838F5">
        <w:rPr>
          <w:rFonts w:ascii="Times New Roman" w:hAnsi="Times New Roman" w:cs="Times New Roman"/>
          <w:b/>
          <w:sz w:val="24"/>
          <w:szCs w:val="24"/>
          <w:lang w:val="lt-LT"/>
        </w:rPr>
        <w:t xml:space="preserve">per savaitę </w:t>
      </w:r>
      <w:r w:rsidRPr="006F361B">
        <w:rPr>
          <w:rFonts w:ascii="Times New Roman" w:hAnsi="Times New Roman" w:cs="Times New Roman"/>
          <w:b/>
          <w:sz w:val="24"/>
          <w:szCs w:val="24"/>
          <w:lang w:val="lt-LT"/>
        </w:rPr>
        <w:t>iš Lietuvos į lituanistinio švietimo v</w:t>
      </w:r>
      <w:r w:rsidR="00C838F5">
        <w:rPr>
          <w:rFonts w:ascii="Times New Roman" w:hAnsi="Times New Roman" w:cs="Times New Roman"/>
          <w:b/>
          <w:sz w:val="24"/>
          <w:szCs w:val="24"/>
          <w:lang w:val="lt-LT"/>
        </w:rPr>
        <w:t>ykdymo vietą ir atgal išlaidos</w:t>
      </w:r>
      <w:r w:rsidRPr="006F361B">
        <w:rPr>
          <w:rFonts w:ascii="Times New Roman" w:hAnsi="Times New Roman" w:cs="Times New Roman"/>
          <w:b/>
          <w:sz w:val="24"/>
          <w:szCs w:val="24"/>
          <w:lang w:val="lt-LT"/>
        </w:rPr>
        <w:t xml:space="preserve">, jeigu asmuo lituanistinio švietimo vykdymo užsienio valstybėje vietoje nėra aprūpinamas gyvenamuoju plotu, jam </w:t>
      </w:r>
      <w:r w:rsidR="00C838F5">
        <w:rPr>
          <w:rFonts w:ascii="Times New Roman" w:hAnsi="Times New Roman" w:cs="Times New Roman"/>
          <w:b/>
          <w:sz w:val="24"/>
          <w:szCs w:val="24"/>
          <w:lang w:val="lt-LT"/>
        </w:rPr>
        <w:t>kompensuojamos</w:t>
      </w:r>
      <w:r w:rsidRPr="006F361B">
        <w:rPr>
          <w:rFonts w:ascii="Times New Roman" w:hAnsi="Times New Roman" w:cs="Times New Roman"/>
          <w:b/>
          <w:sz w:val="24"/>
          <w:szCs w:val="24"/>
          <w:lang w:val="lt-LT"/>
        </w:rPr>
        <w:t xml:space="preserve"> kiekvienos kelionės iš Lietuvos į lituanistinio švietimo vykdymo v</w:t>
      </w:r>
      <w:r w:rsidR="00C838F5">
        <w:rPr>
          <w:rFonts w:ascii="Times New Roman" w:hAnsi="Times New Roman" w:cs="Times New Roman"/>
          <w:b/>
          <w:sz w:val="24"/>
          <w:szCs w:val="24"/>
          <w:lang w:val="lt-LT"/>
        </w:rPr>
        <w:t>ietą ir atgal išlaidos</w:t>
      </w:r>
      <w:r w:rsidR="004505CE">
        <w:rPr>
          <w:rFonts w:ascii="Times New Roman" w:hAnsi="Times New Roman" w:cs="Times New Roman"/>
          <w:sz w:val="24"/>
          <w:szCs w:val="24"/>
          <w:lang w:val="lt-LT"/>
        </w:rPr>
        <w:t>;</w:t>
      </w:r>
      <w:r w:rsidRPr="006F361B">
        <w:rPr>
          <w:rFonts w:ascii="Times New Roman" w:hAnsi="Times New Roman" w:cs="Times New Roman"/>
          <w:sz w:val="24"/>
          <w:szCs w:val="24"/>
          <w:lang w:val="lt-LT"/>
        </w:rPr>
        <w:t xml:space="preserve"> </w:t>
      </w:r>
      <w:r w:rsidRPr="004505CE">
        <w:rPr>
          <w:rFonts w:ascii="Times New Roman" w:hAnsi="Times New Roman" w:cs="Times New Roman"/>
          <w:sz w:val="24"/>
          <w:szCs w:val="24"/>
          <w:lang w:val="lt-LT"/>
        </w:rPr>
        <w:t>kiekvienu</w:t>
      </w:r>
      <w:r w:rsidRPr="006F361B">
        <w:rPr>
          <w:rFonts w:ascii="Times New Roman" w:hAnsi="Times New Roman" w:cs="Times New Roman"/>
          <w:sz w:val="24"/>
          <w:szCs w:val="24"/>
          <w:lang w:val="lt-LT"/>
        </w:rPr>
        <w:t xml:space="preserve"> atveju kompensacijos už kelionę iš Lietuvos į lituanistinio švietimo vykdymo vietą ir atgal dydį nustato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ar jos įgaliota institucija, atsižvelgdama į atstumą nuo gyvenamosios vietos iki lituanistinio švietimo vykdymo vietos ir transporto priemonę, kuria vykstama į lituanistinio švietimo vykdymo vietą.</w:t>
      </w:r>
    </w:p>
    <w:p w14:paraId="50C7913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13. Kompensacinės išmokos neskiriamos, jeigu asmuo nuolat gyvena valstybėje, kurioje vykdo lituanistinį švietimą.</w:t>
      </w:r>
      <w:bookmarkStart w:id="9" w:name="part_cc5be0bb8a3f4b6eaa3ccba033bbd18c"/>
      <w:bookmarkEnd w:id="9"/>
    </w:p>
    <w:p w14:paraId="131A2035" w14:textId="77777777" w:rsidR="006F361B" w:rsidRPr="006F361B" w:rsidRDefault="006F361B" w:rsidP="006F361B">
      <w:pPr>
        <w:pStyle w:val="Pagrindinistekstas1"/>
        <w:rPr>
          <w:rFonts w:ascii="Times New Roman" w:hAnsi="Times New Roman" w:cs="Times New Roman"/>
          <w:sz w:val="24"/>
          <w:szCs w:val="24"/>
          <w:lang w:val="lt-LT"/>
        </w:rPr>
      </w:pPr>
    </w:p>
    <w:p w14:paraId="6C523A16"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III SKYRIUS</w:t>
      </w:r>
    </w:p>
    <w:p w14:paraId="298B5DF9"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KONKURSŲ lituanistinio švietimo vykdytojams remti ORGANIZAVIMAS</w:t>
      </w:r>
    </w:p>
    <w:p w14:paraId="62A0D639" w14:textId="77777777" w:rsidR="006F361B" w:rsidRPr="006F361B" w:rsidRDefault="006F361B" w:rsidP="006F361B">
      <w:pPr>
        <w:pStyle w:val="Pagrindinistekstas1"/>
        <w:rPr>
          <w:rFonts w:ascii="Times New Roman" w:hAnsi="Times New Roman" w:cs="Times New Roman"/>
          <w:sz w:val="24"/>
          <w:szCs w:val="24"/>
          <w:lang w:val="lt-LT"/>
        </w:rPr>
      </w:pPr>
    </w:p>
    <w:p w14:paraId="4F472E76"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bookmarkStart w:id="10" w:name="part_b96cc5bbf04a4e398ac87db200296aa2"/>
      <w:bookmarkStart w:id="11" w:name="part_b7f66504586b4d0db1f1ea8db9e14302"/>
      <w:bookmarkStart w:id="12" w:name="part_072a38f6c6ea4034a3a928ca7538b646"/>
      <w:bookmarkStart w:id="13" w:name="part_24797e633ee64f3cb98a487a079452de"/>
      <w:bookmarkStart w:id="14" w:name="part_bd5c726e14d04322ae188c9acfab5ed5"/>
      <w:bookmarkStart w:id="15" w:name="part_dc3cbb04dd1b4cd7a08a2ca9263d7e80"/>
      <w:bookmarkEnd w:id="10"/>
      <w:bookmarkEnd w:id="11"/>
      <w:bookmarkEnd w:id="12"/>
      <w:bookmarkEnd w:id="13"/>
      <w:bookmarkEnd w:id="14"/>
      <w:bookmarkEnd w:id="15"/>
      <w:r w:rsidRPr="006F361B">
        <w:rPr>
          <w:rFonts w:ascii="Times New Roman" w:hAnsi="Times New Roman" w:cs="Times New Roman"/>
          <w:sz w:val="24"/>
          <w:szCs w:val="24"/>
          <w:lang w:val="lt-LT"/>
        </w:rPr>
        <w:t xml:space="preserve">14. Suinteresuotos įstaigos, organizacijos ar lietuvių bendruomenės užsienio valstybėse, kuriose bus vykdomas lituanistinis švietimas, kasmet iki balandžio 30 d. pateikia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prašymus remti lituanistinio švietimo vykdytoją kitais mokslo metais; prašymuose motyvuotai paaiškina, kodėl būtinas lituanistinis švietimas, nurodo lituanistinio švietimo vykdymo apimtį (valandas), kvalifikacijos reikalavimus lituanistinio švietimo vykdytojams, kitas sąlygas, reikalingas lituanistiniam švietimui vykdyti.</w:t>
      </w:r>
    </w:p>
    <w:p w14:paraId="78CE31F7"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15. Lituanistinio švietimo vykdytojui nutraukus lituanistinio švietimo vykdymą per mokslo metus, suinteresuota įstaiga, organizacija ar lietuvių bendruomenė užsienio valstybėje, siekdama užtikrinti nenutrūkstamą lituanistinį švietimą, gali pateikti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papildomą prašymą remti lituanistinio švietimo vykdytoją. Suinteresuota įstaiga, organizacija ar lietuvių bendruomenė užsienio valstybėje papildomame prašyme pateikia Aprašo 14 punkte nurodytą informaciją.</w:t>
      </w:r>
    </w:p>
    <w:p w14:paraId="195FCD6A"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16. Prašymus remti lituanistinio švietimo vykdytojus atrenka ir sprendimą dėl konkurso lituanistinio švietimo vykdytojui remti (toliau – rėmimo konkursas) organizavimo priima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ministro sudaryta asmenų, vykdančių ar vykstančių vykdyti lituanistinį švietimą užsienyje, rėmimo ir skatinimo komisija (toliau – Komisija), veikianti pagal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ministro patvirtintus Komisijos nuostatus.</w:t>
      </w:r>
    </w:p>
    <w:p w14:paraId="0B581894"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17. Komisija sprendimą dėl rėmimo konkurso organizavimo (išskyrus atvejus, nurodytus Aprašo 30–31 punktuose) priima atsižvelgdama į Aprašo 6 punktą ir vadovaudamasi šiais kriterijais:</w:t>
      </w:r>
    </w:p>
    <w:p w14:paraId="4DB39AAA"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17.1. lituanistinio švietimo vykdymo tęstinumą;</w:t>
      </w:r>
    </w:p>
    <w:p w14:paraId="7E414EBC"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17.2. istorines, ekonomines ir politines vietos aplinkybes, lemiančias lituanistinio švietimo rėmimo būtinumą;</w:t>
      </w:r>
    </w:p>
    <w:p w14:paraId="2A76807A"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17.3. lituanistinio švietimo dalyvių skaičių.</w:t>
      </w:r>
    </w:p>
    <w:p w14:paraId="1F2B9DAA"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18. Rėmimo konkursus organizuoja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vykdo Komisija.</w:t>
      </w:r>
    </w:p>
    <w:p w14:paraId="674C585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lastRenderedPageBreak/>
        <w:t xml:space="preserve">19. Rėmimo konkursai skelbiami </w:t>
      </w:r>
      <w:r w:rsidRPr="006F361B">
        <w:rPr>
          <w:rFonts w:ascii="Times New Roman" w:hAnsi="Times New Roman" w:cs="Times New Roman"/>
          <w:strike/>
          <w:sz w:val="24"/>
          <w:szCs w:val="24"/>
          <w:lang w:val="lt-LT"/>
        </w:rPr>
        <w:t>Švietimo ir mokslo ministerijos</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Ministerijos</w:t>
      </w:r>
      <w:proofErr w:type="spellEnd"/>
      <w:r w:rsidRPr="006F361B">
        <w:rPr>
          <w:rFonts w:ascii="Times New Roman" w:hAnsi="Times New Roman" w:cs="Times New Roman"/>
          <w:sz w:val="24"/>
          <w:szCs w:val="24"/>
          <w:lang w:val="lt-LT"/>
        </w:rPr>
        <w:t xml:space="preserve"> interneto svetainėje. Rėmimo konkurso skelbime nurodoma: valstybė, kurioje vykdomas lituanistinis švietimas, įstaigos ar organizacijos, vykdančios lituanistinį švietimą, pavadinimas (jeigu lituanistinis švietimas bus vykdomas įstaigoje ar organizacijoje), pareigos, kurioms skelbiamas rėmimo konkursas, skiriamo rėmimo rūšys, lituanistinio švietimo vykdytojo kvalifikacijos reikalavimai, dokumentai, kuriuos reikia pateikti, dokumentų pateikimo terminai ir kitos lituanistinio švietimo vykdymo sąlygos.</w:t>
      </w:r>
    </w:p>
    <w:p w14:paraId="76E5529F"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20. Asmuo, norintis dalyvauti rėmimo konkurse (toliau – pretendentas),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asmeniškai, elektroniniu paštu arba registruotu laišku pateikia:</w:t>
      </w:r>
    </w:p>
    <w:p w14:paraId="569FA23C"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20.1. prašymą dalyvauti rėmimo konkurse;</w:t>
      </w:r>
    </w:p>
    <w:p w14:paraId="451FB708"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20.2. gyvenimo aprašymą;</w:t>
      </w:r>
    </w:p>
    <w:p w14:paraId="6CBD829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20.3. asmens tapatybę patvirtinantį dokumentą ar jo kopiją;</w:t>
      </w:r>
    </w:p>
    <w:p w14:paraId="3D4724FC"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20.4. išsilavinimą ir (arba) kvalifikaciją patvirtinantį dokumentą ar jo kopiją;</w:t>
      </w:r>
    </w:p>
    <w:p w14:paraId="6D629A7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20.5. pedagoginę patirtį įrodančius dokumentus (pažymas, darbo sutartis ir kitus) ar jų kopijas;</w:t>
      </w:r>
    </w:p>
    <w:p w14:paraId="7ACC5C3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20.6. kitus rėmimo konkurso skelbime nurodytus dokumentus ar jų kopijas.</w:t>
      </w:r>
    </w:p>
    <w:p w14:paraId="0CFA5811" w14:textId="1B748E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21. Jeigu pateikiami Aprašo 20.3–20.6 papunkčiuose nurodytų dokumentų originalai,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b/>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patvirtina jų kopijas, o originalus grąžina pretendentui. Jeigu pateikiamos Aprašo 20.3–20.6 papunkčiuose nurodytų dokumentų kopijos, </w:t>
      </w:r>
      <w:r w:rsidRPr="00461EA6">
        <w:rPr>
          <w:rFonts w:ascii="Times New Roman" w:hAnsi="Times New Roman" w:cs="Times New Roman"/>
          <w:strike/>
          <w:sz w:val="24"/>
          <w:szCs w:val="24"/>
          <w:lang w:val="lt-LT"/>
        </w:rPr>
        <w:t>nepatvirtintos notaro</w:t>
      </w:r>
      <w:r w:rsidR="00461EA6">
        <w:rPr>
          <w:rFonts w:ascii="Times New Roman" w:hAnsi="Times New Roman" w:cs="Times New Roman"/>
          <w:sz w:val="24"/>
          <w:szCs w:val="24"/>
          <w:lang w:val="lt-LT"/>
        </w:rPr>
        <w:t xml:space="preserve"> </w:t>
      </w:r>
      <w:r w:rsidR="00461EA6" w:rsidRPr="00461EA6">
        <w:rPr>
          <w:rFonts w:ascii="Times New Roman" w:hAnsi="Times New Roman" w:cs="Times New Roman"/>
          <w:b/>
          <w:sz w:val="24"/>
          <w:szCs w:val="24"/>
          <w:lang w:val="lt-LT"/>
        </w:rPr>
        <w:t>nepaliudytos dokumentų kopijų tikrumo paliudijimo teisę turinčio asmens ar institucijos</w:t>
      </w:r>
      <w:r w:rsidRPr="006F361B">
        <w:rPr>
          <w:rFonts w:ascii="Times New Roman" w:hAnsi="Times New Roman" w:cs="Times New Roman"/>
          <w:sz w:val="24"/>
          <w:szCs w:val="24"/>
          <w:lang w:val="lt-LT"/>
        </w:rPr>
        <w:t>, pretendentai dokumentų originalus pateikia konkurso dieną arba laimėję konkursą prieš pasirašydami sutartį (jeigu neatvyksta į pokalbį).</w:t>
      </w:r>
    </w:p>
    <w:p w14:paraId="7B112C8F"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22.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ne vėliau kaip prieš 5 darbo dienas iki rėmimo konkurso raštu arba elektroniniu paštu informuoja pretendentus apie rėmimo konkurso datą, vietą ir laiką. Į rėmimo konkursą kviečiami tie pretendentai, kurie per nustatytus terminus pateikė visus reikiamus dokumentus ir atitinka rėmimo konkurso skelbime nurodytus kvalifikacijos reikalavimus. Komisija prireikus gali paprašyti iki konkurso pradžios patikslinti pateiktus dokumentus.</w:t>
      </w:r>
    </w:p>
    <w:p w14:paraId="5CE7667B"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23. Pretendentų, kurie laiku nepateikia rėmimo konkurso skelbime nurodytų dokumentų ar kurių kvalifikacija neatitinka rėmimo konkurso skelbime nurodytų kvalifikacijos reikalavimų, paraiškos nenagrinėjamos. Apie tai pretendentai informuojami per 5 darbo dienas nuo dokumentų gavimo.</w:t>
      </w:r>
    </w:p>
    <w:p w14:paraId="34535254"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24. Rėmimo konkursai vykdomi ne vėliau kaip per 2 mėnesius nuo dokumentų priėmimo termino pabaigos. Komisija rengia pokalbį su kiekvienu pretendentu. Dėl svarbių priežasčių negalintis atvykti į Komisijos posėdį pretendentas pateikia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asmeniškai, elektroniniu paštu arba registruotu laišku motyvuotą prašymą svarstyti jo kandidatūrą jam nedalyvaujant.</w:t>
      </w:r>
    </w:p>
    <w:p w14:paraId="7B8A2B97"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25. Lituanistinio švietimo vykdytojo atrankos kriterijai:</w:t>
      </w:r>
    </w:p>
    <w:p w14:paraId="7EB74034"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25.1. lituanistinio švietimo patirtis;</w:t>
      </w:r>
    </w:p>
    <w:p w14:paraId="572710F0" w14:textId="77777777" w:rsidR="006F361B" w:rsidRPr="00E94459" w:rsidRDefault="006F361B" w:rsidP="006F361B">
      <w:pPr>
        <w:spacing w:line="360" w:lineRule="atLeast"/>
        <w:ind w:firstLine="720"/>
        <w:jc w:val="both"/>
        <w:rPr>
          <w:rFonts w:ascii="Times New Roman" w:hAnsi="Times New Roman" w:cs="Times New Roman"/>
          <w:sz w:val="24"/>
          <w:szCs w:val="24"/>
        </w:rPr>
      </w:pPr>
      <w:r w:rsidRPr="00E94459">
        <w:rPr>
          <w:rFonts w:ascii="Times New Roman" w:hAnsi="Times New Roman" w:cs="Times New Roman"/>
          <w:sz w:val="24"/>
          <w:szCs w:val="24"/>
        </w:rPr>
        <w:t>25.2. </w:t>
      </w:r>
      <w:proofErr w:type="spellStart"/>
      <w:proofErr w:type="gramStart"/>
      <w:r w:rsidRPr="00E94459">
        <w:rPr>
          <w:rFonts w:ascii="Times New Roman" w:hAnsi="Times New Roman" w:cs="Times New Roman"/>
          <w:sz w:val="24"/>
          <w:szCs w:val="24"/>
        </w:rPr>
        <w:t>profesinės</w:t>
      </w:r>
      <w:proofErr w:type="spellEnd"/>
      <w:proofErr w:type="gram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kompetencijos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tinkančios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lituanistiniam</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švietimui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vykdyti</w:t>
      </w:r>
      <w:proofErr w:type="spellEnd"/>
      <w:r w:rsidRPr="00E94459">
        <w:rPr>
          <w:rFonts w:ascii="Times New Roman" w:hAnsi="Times New Roman" w:cs="Times New Roman"/>
          <w:sz w:val="24"/>
          <w:szCs w:val="24"/>
        </w:rPr>
        <w:t>;</w:t>
      </w:r>
    </w:p>
    <w:p w14:paraId="10C19F62" w14:textId="77777777" w:rsidR="006F361B" w:rsidRPr="00E94459" w:rsidRDefault="006F361B" w:rsidP="006F361B">
      <w:pPr>
        <w:spacing w:line="360" w:lineRule="atLeast"/>
        <w:ind w:firstLine="720"/>
        <w:jc w:val="both"/>
        <w:rPr>
          <w:rFonts w:ascii="Times New Roman" w:hAnsi="Times New Roman" w:cs="Times New Roman"/>
          <w:sz w:val="24"/>
          <w:szCs w:val="24"/>
        </w:rPr>
      </w:pPr>
      <w:r w:rsidRPr="00E94459">
        <w:rPr>
          <w:rFonts w:ascii="Times New Roman" w:hAnsi="Times New Roman" w:cs="Times New Roman"/>
          <w:sz w:val="24"/>
          <w:szCs w:val="24"/>
        </w:rPr>
        <w:t>25.3. </w:t>
      </w:r>
      <w:proofErr w:type="spellStart"/>
      <w:proofErr w:type="gramStart"/>
      <w:r w:rsidRPr="00E94459">
        <w:rPr>
          <w:rFonts w:ascii="Times New Roman" w:hAnsi="Times New Roman" w:cs="Times New Roman"/>
          <w:sz w:val="24"/>
          <w:szCs w:val="24"/>
        </w:rPr>
        <w:t>kvalifikacijos</w:t>
      </w:r>
      <w:proofErr w:type="spellEnd"/>
      <w:proofErr w:type="gram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reikalavimų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reikalingų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lituanistiniam</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švietimui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užsienyje</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vykdyti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atitiktis</w:t>
      </w:r>
      <w:proofErr w:type="spellEnd"/>
      <w:r w:rsidRPr="00E94459">
        <w:rPr>
          <w:rFonts w:ascii="Times New Roman" w:hAnsi="Times New Roman" w:cs="Times New Roman"/>
          <w:sz w:val="24"/>
          <w:szCs w:val="24"/>
        </w:rPr>
        <w:t>.</w:t>
      </w:r>
    </w:p>
    <w:p w14:paraId="6F0C1E0F" w14:textId="77777777" w:rsidR="006F361B" w:rsidRPr="00E94459" w:rsidRDefault="006F361B" w:rsidP="006F361B">
      <w:pPr>
        <w:spacing w:line="360" w:lineRule="atLeast"/>
        <w:ind w:firstLine="720"/>
        <w:jc w:val="both"/>
        <w:rPr>
          <w:rFonts w:ascii="Times New Roman" w:hAnsi="Times New Roman" w:cs="Times New Roman"/>
          <w:sz w:val="24"/>
          <w:szCs w:val="24"/>
        </w:rPr>
      </w:pPr>
      <w:r w:rsidRPr="00E94459">
        <w:rPr>
          <w:rFonts w:ascii="Times New Roman" w:hAnsi="Times New Roman" w:cs="Times New Roman"/>
          <w:sz w:val="24"/>
          <w:szCs w:val="24"/>
        </w:rPr>
        <w:lastRenderedPageBreak/>
        <w:t>26. </w:t>
      </w:r>
      <w:proofErr w:type="spellStart"/>
      <w:r w:rsidRPr="00E94459">
        <w:rPr>
          <w:rFonts w:ascii="Times New Roman" w:hAnsi="Times New Roman" w:cs="Times New Roman"/>
          <w:sz w:val="24"/>
          <w:szCs w:val="24"/>
        </w:rPr>
        <w:t>Komisijos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nariai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pretendentus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vertina</w:t>
      </w:r>
      <w:proofErr w:type="spellEnd"/>
      <w:r w:rsidRPr="00E94459">
        <w:rPr>
          <w:rFonts w:ascii="Times New Roman" w:hAnsi="Times New Roman" w:cs="Times New Roman"/>
          <w:sz w:val="24"/>
          <w:szCs w:val="24"/>
        </w:rPr>
        <w:t xml:space="preserve"> 10 </w:t>
      </w:r>
      <w:proofErr w:type="spellStart"/>
      <w:r w:rsidRPr="00E94459">
        <w:rPr>
          <w:rFonts w:ascii="Times New Roman" w:hAnsi="Times New Roman" w:cs="Times New Roman"/>
          <w:sz w:val="24"/>
          <w:szCs w:val="24"/>
        </w:rPr>
        <w:t>balų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sistema</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Konkurso</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laimėtoju</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skelbiamas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pretendentas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surinkęs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daugiausia</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balų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Jeigu</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nė</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vienas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pretendentas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nesurenka</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daugiau</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kaip</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pusės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maksimalios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balų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sumos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kurią</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galėtų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skirti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posėdyje</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dalyvaujantys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Komisijos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nariai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konkursas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laikomas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neįvykusiu</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Komisija</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vadovaudamasi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Aprašo</w:t>
      </w:r>
      <w:proofErr w:type="spellEnd"/>
      <w:r w:rsidRPr="00E94459">
        <w:rPr>
          <w:rFonts w:ascii="Times New Roman" w:hAnsi="Times New Roman" w:cs="Times New Roman"/>
          <w:sz w:val="24"/>
          <w:szCs w:val="24"/>
        </w:rPr>
        <w:t xml:space="preserve"> 8–10 </w:t>
      </w:r>
      <w:proofErr w:type="spellStart"/>
      <w:r w:rsidRPr="00E94459">
        <w:rPr>
          <w:rFonts w:ascii="Times New Roman" w:hAnsi="Times New Roman" w:cs="Times New Roman"/>
          <w:sz w:val="24"/>
          <w:szCs w:val="24"/>
        </w:rPr>
        <w:t>punktais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nustato</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konkurso</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laimėtojui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skiriamos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išmokos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lituanistiniam</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švietimui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vykdyti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dydį</w:t>
      </w:r>
      <w:proofErr w:type="spellEnd"/>
      <w:r w:rsidRPr="00E94459">
        <w:rPr>
          <w:rFonts w:ascii="Times New Roman" w:hAnsi="Times New Roman" w:cs="Times New Roman"/>
          <w:sz w:val="24"/>
          <w:szCs w:val="24"/>
        </w:rPr>
        <w:t xml:space="preserve">, o </w:t>
      </w:r>
      <w:proofErr w:type="spellStart"/>
      <w:r w:rsidRPr="00E94459">
        <w:rPr>
          <w:rFonts w:ascii="Times New Roman" w:hAnsi="Times New Roman" w:cs="Times New Roman"/>
          <w:sz w:val="24"/>
          <w:szCs w:val="24"/>
        </w:rPr>
        <w:t>vadovaudamasi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Aprašo</w:t>
      </w:r>
      <w:proofErr w:type="spellEnd"/>
      <w:r w:rsidRPr="00E94459">
        <w:rPr>
          <w:rFonts w:ascii="Times New Roman" w:hAnsi="Times New Roman" w:cs="Times New Roman"/>
          <w:sz w:val="24"/>
          <w:szCs w:val="24"/>
        </w:rPr>
        <w:t xml:space="preserve"> 12 ir 13 </w:t>
      </w:r>
      <w:proofErr w:type="spellStart"/>
      <w:r w:rsidRPr="00E94459">
        <w:rPr>
          <w:rFonts w:ascii="Times New Roman" w:hAnsi="Times New Roman" w:cs="Times New Roman"/>
          <w:sz w:val="24"/>
          <w:szCs w:val="24"/>
        </w:rPr>
        <w:t>punktais</w:t>
      </w:r>
      <w:proofErr w:type="spellEnd"/>
      <w:r w:rsidRPr="00E94459">
        <w:rPr>
          <w:rFonts w:ascii="Times New Roman" w:hAnsi="Times New Roman" w:cs="Times New Roman"/>
          <w:sz w:val="24"/>
          <w:szCs w:val="24"/>
        </w:rPr>
        <w:t xml:space="preserve"> – </w:t>
      </w:r>
      <w:proofErr w:type="spellStart"/>
      <w:r w:rsidRPr="00E94459">
        <w:rPr>
          <w:rFonts w:ascii="Times New Roman" w:hAnsi="Times New Roman" w:cs="Times New Roman"/>
          <w:sz w:val="24"/>
          <w:szCs w:val="24"/>
        </w:rPr>
        <w:t>kokios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kompensacinės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išmokos</w:t>
      </w:r>
      <w:proofErr w:type="spellEnd"/>
      <w:r w:rsidRPr="00E94459">
        <w:rPr>
          <w:rFonts w:ascii="Times New Roman" w:hAnsi="Times New Roman" w:cs="Times New Roman"/>
          <w:sz w:val="24"/>
          <w:szCs w:val="24"/>
        </w:rPr>
        <w:t xml:space="preserve"> jam bus </w:t>
      </w:r>
      <w:proofErr w:type="spellStart"/>
      <w:r w:rsidRPr="00E94459">
        <w:rPr>
          <w:rFonts w:ascii="Times New Roman" w:hAnsi="Times New Roman" w:cs="Times New Roman"/>
          <w:sz w:val="24"/>
          <w:szCs w:val="24"/>
        </w:rPr>
        <w:t>mokamos</w:t>
      </w:r>
      <w:proofErr w:type="spellEnd"/>
      <w:r w:rsidRPr="00E94459">
        <w:rPr>
          <w:rFonts w:ascii="Times New Roman" w:hAnsi="Times New Roman" w:cs="Times New Roman"/>
          <w:sz w:val="24"/>
          <w:szCs w:val="24"/>
        </w:rPr>
        <w:t>.</w:t>
      </w:r>
    </w:p>
    <w:p w14:paraId="3EEA0CC7"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27. Dalyvavę rėmimo konkurse asmenys gali apskųsti Komisijos sprendimą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ministrui raštu per 3 darbo dienas po konkurso. Skundas išnagrinėjamas per 20</w:t>
      </w:r>
      <w:r w:rsidRPr="006F361B">
        <w:rPr>
          <w:sz w:val="24"/>
          <w:szCs w:val="24"/>
          <w:lang w:val="lt-LT"/>
        </w:rPr>
        <w:t> </w:t>
      </w:r>
      <w:r w:rsidRPr="006F361B">
        <w:rPr>
          <w:rFonts w:ascii="Times New Roman" w:hAnsi="Times New Roman" w:cs="Times New Roman"/>
          <w:sz w:val="24"/>
          <w:szCs w:val="24"/>
          <w:lang w:val="lt-LT"/>
        </w:rPr>
        <w:t>darbo dienų nuo jo pateikimo.</w:t>
      </w:r>
    </w:p>
    <w:p w14:paraId="33F8F45A"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28. Komisijai įvykdžius rėmimo konkursą ir pasibaigus Komisijos sprendimo apskundimo terminui arba skundo išnagrinėjimo terminui, jeigu skundas pateiktas,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toliau administruoja lėšų išmokėjimą arba perduoda Komisijos sprendimą išmokėjimą administruojančiai institucijai ir apie tai raštu arba elektroniniu paštu informuoja konkursą laimėjusį asmenį ir suinteresuotą įstaigą, organizaciją ar lietuvių bendruomenę užsienyje.</w:t>
      </w:r>
    </w:p>
    <w:p w14:paraId="70C2F42A"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29. Jeigu laimėjęs rėmimo konkursą asmuo atsisako vykti vykdyti lituanistinį švietimą užsienyje,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pakviečia kitą iš eilės pagal surinktų balų skaičių asmenį. Tokio pretendento nesant, rėmimo konkursas skelbiamas iš naujo.</w:t>
      </w:r>
    </w:p>
    <w:p w14:paraId="021DD670" w14:textId="420B925D"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30. </w:t>
      </w:r>
      <w:r w:rsidRPr="006F361B">
        <w:rPr>
          <w:rFonts w:ascii="Times New Roman" w:hAnsi="Times New Roman" w:cs="Times New Roman"/>
          <w:strike/>
          <w:sz w:val="24"/>
          <w:szCs w:val="24"/>
          <w:lang w:val="lt-LT"/>
        </w:rPr>
        <w:t>Lituanistinės mokyklos užsienyje vadovui</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Lituanistinio švietimo vykdytojui</w:t>
      </w:r>
      <w:r w:rsidRPr="006F361B">
        <w:rPr>
          <w:rFonts w:ascii="Times New Roman" w:hAnsi="Times New Roman" w:cs="Times New Roman"/>
          <w:sz w:val="24"/>
          <w:szCs w:val="24"/>
          <w:lang w:val="lt-LT"/>
        </w:rPr>
        <w:t xml:space="preserve">, kuris į pareigas priimamas vadovaujantis valstybės, kurioje </w:t>
      </w:r>
      <w:r w:rsidRPr="002B6CB9">
        <w:rPr>
          <w:rFonts w:ascii="Times New Roman" w:hAnsi="Times New Roman" w:cs="Times New Roman"/>
          <w:strike/>
          <w:sz w:val="24"/>
          <w:szCs w:val="24"/>
          <w:lang w:val="lt-LT"/>
        </w:rPr>
        <w:t xml:space="preserve">įsteigta </w:t>
      </w:r>
      <w:r w:rsidRPr="008F3CFD">
        <w:rPr>
          <w:rFonts w:ascii="Times New Roman" w:hAnsi="Times New Roman" w:cs="Times New Roman"/>
          <w:strike/>
          <w:sz w:val="24"/>
          <w:szCs w:val="24"/>
          <w:lang w:val="lt-LT"/>
        </w:rPr>
        <w:t>lituanistinė mokykla</w:t>
      </w:r>
      <w:r w:rsidR="008F3CFD">
        <w:rPr>
          <w:rFonts w:ascii="Times New Roman" w:hAnsi="Times New Roman" w:cs="Times New Roman"/>
          <w:sz w:val="24"/>
          <w:szCs w:val="24"/>
          <w:lang w:val="lt-LT"/>
        </w:rPr>
        <w:t xml:space="preserve"> </w:t>
      </w:r>
      <w:r w:rsidR="002B6CB9" w:rsidRPr="002B6CB9">
        <w:rPr>
          <w:rFonts w:ascii="Times New Roman" w:hAnsi="Times New Roman" w:cs="Times New Roman"/>
          <w:b/>
          <w:sz w:val="24"/>
          <w:szCs w:val="24"/>
          <w:lang w:val="lt-LT"/>
        </w:rPr>
        <w:t>vykdomas</w:t>
      </w:r>
      <w:r w:rsidR="002B6CB9">
        <w:rPr>
          <w:rFonts w:ascii="Times New Roman" w:hAnsi="Times New Roman" w:cs="Times New Roman"/>
          <w:sz w:val="24"/>
          <w:szCs w:val="24"/>
          <w:lang w:val="lt-LT"/>
        </w:rPr>
        <w:t xml:space="preserve"> </w:t>
      </w:r>
      <w:r w:rsidR="002B6CB9">
        <w:rPr>
          <w:rFonts w:ascii="Times New Roman" w:hAnsi="Times New Roman" w:cs="Times New Roman"/>
          <w:b/>
          <w:sz w:val="24"/>
          <w:szCs w:val="24"/>
          <w:lang w:val="lt-LT"/>
        </w:rPr>
        <w:t>lituanistinis švietimas</w:t>
      </w:r>
      <w:r w:rsidRPr="006F361B">
        <w:rPr>
          <w:rFonts w:ascii="Times New Roman" w:hAnsi="Times New Roman" w:cs="Times New Roman"/>
          <w:sz w:val="24"/>
          <w:szCs w:val="24"/>
          <w:lang w:val="lt-LT"/>
        </w:rPr>
        <w:t xml:space="preserve">, teisės aktais (toliau – kandidatas), rėmimo konkursas neskelbiamas. Suinteresuota įstaiga, organizacija ar lietuvių bendruomenė užsienio valstybėje, kurioje bus vykdomas lituanistinis švietimas,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pateikia:</w:t>
      </w:r>
    </w:p>
    <w:p w14:paraId="4DB83ECF"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30.1. motyvuotą prašymą remti kandidatą;</w:t>
      </w:r>
    </w:p>
    <w:p w14:paraId="304E66EA"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30.2. dokumentą, patvirtinantį paskyrimą į </w:t>
      </w:r>
      <w:r w:rsidRPr="00006D25">
        <w:rPr>
          <w:rFonts w:ascii="Times New Roman" w:hAnsi="Times New Roman" w:cs="Times New Roman"/>
          <w:strike/>
          <w:sz w:val="24"/>
          <w:szCs w:val="24"/>
          <w:lang w:val="lt-LT"/>
        </w:rPr>
        <w:t>lituanistinės mokyklos užsienyje</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vadovo</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lituanistinio švietimo vykdytojo</w:t>
      </w:r>
      <w:r w:rsidRPr="006F361B">
        <w:rPr>
          <w:rFonts w:ascii="Times New Roman" w:hAnsi="Times New Roman" w:cs="Times New Roman"/>
          <w:sz w:val="24"/>
          <w:szCs w:val="24"/>
          <w:lang w:val="lt-LT"/>
        </w:rPr>
        <w:t xml:space="preserve"> pareigas, ar jo kopiją;</w:t>
      </w:r>
    </w:p>
    <w:p w14:paraId="4ACEF61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30.3. kandidato prašymą;</w:t>
      </w:r>
    </w:p>
    <w:p w14:paraId="00C3134B"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30.4. kandidato asmens tapatybę patvirtinantį dokumentą ar jo kopiją;</w:t>
      </w:r>
    </w:p>
    <w:p w14:paraId="56C7D64C"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30.5. kandidato išsilavinimą ir (arba) kvalifikaciją patvirtinantį dokumentą ar jo kopiją;</w:t>
      </w:r>
    </w:p>
    <w:p w14:paraId="4B750856"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30.6. kandidato gyvenimo aprašymą;</w:t>
      </w:r>
    </w:p>
    <w:p w14:paraId="63CDB1AB"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30.7. kandidato pedagoginę patirtį įrodančius dokumentus (pažymas, darbo sutartis ir kitus) ar jų kopijas.</w:t>
      </w:r>
    </w:p>
    <w:p w14:paraId="6525D292" w14:textId="7EC7CB13"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31. Komisija per mėnesį nuo dokumentų pateikimo dienos </w:t>
      </w:r>
      <w:r w:rsidRPr="006F361B">
        <w:rPr>
          <w:rFonts w:ascii="Times New Roman" w:hAnsi="Times New Roman" w:cs="Times New Roman"/>
          <w:b/>
          <w:sz w:val="24"/>
          <w:szCs w:val="24"/>
          <w:lang w:val="lt-LT"/>
        </w:rPr>
        <w:t>rengia pokalbį su</w:t>
      </w:r>
      <w:r w:rsidRPr="006F361B">
        <w:rPr>
          <w:b/>
          <w:sz w:val="24"/>
          <w:szCs w:val="24"/>
          <w:lang w:val="lt-LT"/>
        </w:rPr>
        <w:t xml:space="preserve"> kandidatu. Ministerija </w:t>
      </w:r>
      <w:r w:rsidRPr="006F361B">
        <w:rPr>
          <w:rFonts w:ascii="Times New Roman" w:hAnsi="Times New Roman" w:cs="Times New Roman"/>
          <w:b/>
          <w:sz w:val="24"/>
          <w:szCs w:val="24"/>
          <w:lang w:val="lt-LT"/>
        </w:rPr>
        <w:t xml:space="preserve">ne vėliau kaip prieš 5 darbo dienas iki pokalbio raštu arba elektroniniu paštu informuoja kandidatą apie pokalbio datą, vietą ir laiką. Dėl </w:t>
      </w:r>
      <w:r w:rsidR="00461EA6">
        <w:rPr>
          <w:rFonts w:ascii="Times New Roman" w:hAnsi="Times New Roman" w:cs="Times New Roman"/>
          <w:b/>
          <w:sz w:val="24"/>
          <w:szCs w:val="24"/>
          <w:lang w:val="lt-LT"/>
        </w:rPr>
        <w:t xml:space="preserve">ligos ar kitų </w:t>
      </w:r>
      <w:r w:rsidRPr="006F361B">
        <w:rPr>
          <w:rFonts w:ascii="Times New Roman" w:hAnsi="Times New Roman" w:cs="Times New Roman"/>
          <w:b/>
          <w:sz w:val="24"/>
          <w:szCs w:val="24"/>
          <w:lang w:val="lt-LT"/>
        </w:rPr>
        <w:t xml:space="preserve">svarbių priežasčių negalintis </w:t>
      </w:r>
      <w:r w:rsidR="00461EA6">
        <w:rPr>
          <w:rFonts w:ascii="Times New Roman" w:hAnsi="Times New Roman" w:cs="Times New Roman"/>
          <w:b/>
          <w:sz w:val="24"/>
          <w:szCs w:val="24"/>
          <w:lang w:val="lt-LT"/>
        </w:rPr>
        <w:t xml:space="preserve">nustatytu laiku </w:t>
      </w:r>
      <w:r w:rsidRPr="006F361B">
        <w:rPr>
          <w:rFonts w:ascii="Times New Roman" w:hAnsi="Times New Roman" w:cs="Times New Roman"/>
          <w:b/>
          <w:sz w:val="24"/>
          <w:szCs w:val="24"/>
          <w:lang w:val="lt-LT"/>
        </w:rPr>
        <w:t>atvykti į pokalbį kandidatas pateikia Ministerijai asmeniškai, elektroniniu paštu arba registruotu laišku motyvuotą prašymą svarstyti jo kandidatūrą jam nedalyvaujant. Komisija</w:t>
      </w:r>
      <w:r w:rsidRPr="006F361B">
        <w:rPr>
          <w:rFonts w:ascii="Times New Roman" w:hAnsi="Times New Roman" w:cs="Times New Roman"/>
          <w:sz w:val="24"/>
          <w:szCs w:val="24"/>
          <w:lang w:val="lt-LT"/>
        </w:rPr>
        <w:t xml:space="preserve"> sprendimą dėl kandidato rėmimo priima </w:t>
      </w:r>
      <w:r w:rsidRPr="006F361B">
        <w:rPr>
          <w:rFonts w:ascii="Times New Roman" w:hAnsi="Times New Roman" w:cs="Times New Roman"/>
          <w:b/>
          <w:sz w:val="24"/>
          <w:szCs w:val="24"/>
          <w:lang w:val="lt-LT"/>
        </w:rPr>
        <w:t>po pokalbio su kandidatu ir</w:t>
      </w:r>
      <w:r w:rsidR="0045380A">
        <w:rPr>
          <w:rFonts w:ascii="Times New Roman" w:hAnsi="Times New Roman" w:cs="Times New Roman"/>
          <w:b/>
          <w:sz w:val="24"/>
          <w:szCs w:val="24"/>
          <w:lang w:val="lt-LT"/>
        </w:rPr>
        <w:t xml:space="preserve"> </w:t>
      </w:r>
      <w:r w:rsidRPr="006F361B">
        <w:rPr>
          <w:rFonts w:ascii="Times New Roman" w:hAnsi="Times New Roman" w:cs="Times New Roman"/>
          <w:b/>
          <w:sz w:val="24"/>
          <w:szCs w:val="24"/>
          <w:lang w:val="lt-LT"/>
        </w:rPr>
        <w:t>/</w:t>
      </w:r>
      <w:r w:rsidR="0045380A">
        <w:rPr>
          <w:rFonts w:ascii="Times New Roman" w:hAnsi="Times New Roman" w:cs="Times New Roman"/>
          <w:b/>
          <w:sz w:val="24"/>
          <w:szCs w:val="24"/>
          <w:lang w:val="lt-LT"/>
        </w:rPr>
        <w:t xml:space="preserve"> </w:t>
      </w:r>
      <w:r w:rsidRPr="006F361B">
        <w:rPr>
          <w:rFonts w:ascii="Times New Roman" w:hAnsi="Times New Roman" w:cs="Times New Roman"/>
          <w:b/>
          <w:sz w:val="24"/>
          <w:szCs w:val="24"/>
          <w:lang w:val="lt-LT"/>
        </w:rPr>
        <w:t>ar</w:t>
      </w:r>
      <w:r w:rsidRPr="006F361B">
        <w:rPr>
          <w:rFonts w:ascii="Times New Roman" w:hAnsi="Times New Roman" w:cs="Times New Roman"/>
          <w:sz w:val="24"/>
          <w:szCs w:val="24"/>
          <w:lang w:val="lt-LT"/>
        </w:rPr>
        <w:t xml:space="preserve"> įvertinusi pateiktus dokumentus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 xml:space="preserve">bei </w:t>
      </w:r>
      <w:r w:rsidRPr="006F361B">
        <w:rPr>
          <w:rFonts w:ascii="Times New Roman" w:hAnsi="Times New Roman" w:cs="Times New Roman"/>
          <w:sz w:val="24"/>
          <w:szCs w:val="24"/>
          <w:lang w:val="lt-LT"/>
        </w:rPr>
        <w:t>kandidato atitiktį Aprašo 25 punkte nustatytiems atrankos kriterijams. Priėmusi teigiamą sprendimą dėl kandidato rėmimo, Komisija, vadovaudamasi Aprašo 8 ir 10 punktais, nustato išmokos lituanistiniam švietimui vykdyti dydį, o vadovaudamasi Aprašo 12 ir 13 punktais – kokios kompensacinės išmokos šiam asmeniui bus mokamos.</w:t>
      </w:r>
    </w:p>
    <w:p w14:paraId="770C28FE" w14:textId="77777777" w:rsidR="006F361B" w:rsidRPr="006F361B" w:rsidRDefault="006F361B" w:rsidP="006F361B">
      <w:pPr>
        <w:pStyle w:val="Pagrindinistekstas1"/>
        <w:rPr>
          <w:rFonts w:ascii="Times New Roman" w:hAnsi="Times New Roman" w:cs="Times New Roman"/>
          <w:sz w:val="24"/>
          <w:szCs w:val="24"/>
          <w:lang w:val="lt-LT"/>
        </w:rPr>
      </w:pPr>
    </w:p>
    <w:p w14:paraId="288D7F14" w14:textId="77777777" w:rsidR="006F361B" w:rsidRPr="006F361B" w:rsidRDefault="006F361B" w:rsidP="006F361B">
      <w:pPr>
        <w:pStyle w:val="Pagrindinistekstas1"/>
        <w:keepNext/>
        <w:keepLines/>
        <w:ind w:firstLine="0"/>
        <w:jc w:val="center"/>
        <w:rPr>
          <w:rFonts w:ascii="Times New Roman" w:hAnsi="Times New Roman" w:cs="Times New Roman"/>
          <w:b/>
          <w:bCs/>
          <w:sz w:val="24"/>
          <w:szCs w:val="24"/>
          <w:lang w:val="lt-LT"/>
        </w:rPr>
      </w:pPr>
      <w:r w:rsidRPr="006F361B">
        <w:rPr>
          <w:rFonts w:ascii="Times New Roman" w:hAnsi="Times New Roman" w:cs="Times New Roman"/>
          <w:b/>
          <w:bCs/>
          <w:sz w:val="24"/>
          <w:szCs w:val="24"/>
          <w:lang w:val="lt-LT"/>
        </w:rPr>
        <w:t>IV SKYRIUS</w:t>
      </w:r>
    </w:p>
    <w:p w14:paraId="5750DDD5" w14:textId="77777777" w:rsidR="006F361B" w:rsidRPr="006F361B" w:rsidRDefault="006F361B" w:rsidP="006F361B">
      <w:pPr>
        <w:pStyle w:val="Pagrindinistekstas1"/>
        <w:keepNext/>
        <w:keepLines/>
        <w:ind w:firstLine="0"/>
        <w:jc w:val="center"/>
        <w:rPr>
          <w:rFonts w:ascii="Times New Roman" w:hAnsi="Times New Roman" w:cs="Times New Roman"/>
          <w:b/>
          <w:bCs/>
          <w:sz w:val="24"/>
          <w:szCs w:val="24"/>
          <w:lang w:val="lt-LT"/>
        </w:rPr>
      </w:pPr>
      <w:r w:rsidRPr="006F361B">
        <w:rPr>
          <w:rFonts w:ascii="Times New Roman" w:hAnsi="Times New Roman" w:cs="Times New Roman"/>
          <w:b/>
          <w:bCs/>
          <w:sz w:val="24"/>
          <w:szCs w:val="24"/>
          <w:lang w:val="lt-LT"/>
        </w:rPr>
        <w:t>LĖŠŲ LITUANISTINIO ŠVIETIMO VYKDYTOJAMS REMTI SKYRIMAS IR MOKĖJIMAS</w:t>
      </w:r>
    </w:p>
    <w:p w14:paraId="545B1DBA" w14:textId="77777777" w:rsidR="006F361B" w:rsidRPr="006F361B" w:rsidRDefault="006F361B" w:rsidP="006F361B">
      <w:pPr>
        <w:pStyle w:val="Pagrindinistekstas1"/>
        <w:jc w:val="center"/>
        <w:rPr>
          <w:rFonts w:ascii="Times New Roman" w:hAnsi="Times New Roman" w:cs="Times New Roman"/>
          <w:b/>
          <w:bCs/>
          <w:sz w:val="24"/>
          <w:szCs w:val="24"/>
          <w:lang w:val="lt-LT"/>
        </w:rPr>
      </w:pPr>
    </w:p>
    <w:p w14:paraId="4690513F"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32.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ar jos įgaliota institucija su lituanistinio švietimo vykdytojais lituanistinio švietimo užsienyje vykdymo laikotarpiui, bet ne ilgiau kaip vieniems mokslo metams, sudaro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ministro patvirtintos formos asmenų, vykdančių ar vykstančių vykdyti lituanistinį švietimą užsienyje, rėmimo sutartis (toliau – lituanistinio švietimo sutartis).</w:t>
      </w:r>
    </w:p>
    <w:p w14:paraId="2989AE36"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33. Išmokos lituanistinio švietimo vykdytojams, pasirašius lituanistinio švietimo sutartį, mokamos kas mėnesį lituanistinio švietimo sutartyje nustatyta tvarka.</w:t>
      </w:r>
    </w:p>
    <w:p w14:paraId="21ED1CAB"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34. Mėnesio išmoka lituanistiniam švietimui vykdyti apskaičiuojama dauginant šiuos rodiklius: išmokos lituanistiniam švietimui vykdyti dydį, faktinį per mėnesį valandų, skirtų lituanistiniam švietimui vykdyti, skaičių, mokėjimo dieną galiojantį Lietuvos Respublikos Vyriausybės nustatytą BSI dydį, Aprašo priede nustatytą gyvenimo lygio vietos koeficientą.</w:t>
      </w:r>
    </w:p>
    <w:p w14:paraId="207197CD"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35. Lituanistinio švietimo sutartys ne konkurso būdu gali būti pratęsiamos Komisijos sprendimu ne ilgiau kaip 3 metams. Lituanistinio švietimo sutartys pratęsiamos atsižvelgiant į suinteresuotos įstaigos, organizacijos ar lietuvių bendruomenės užsienyje motyvuotą prašymą ir lituanistinio švietimo vykdytojo prašymą, įvertinus lituanistinio švietimo vykdytojo veiklą, turimus Lietuvos Respublikos valstybės biudžeto </w:t>
      </w:r>
      <w:proofErr w:type="spellStart"/>
      <w:r w:rsidRPr="006F361B">
        <w:rPr>
          <w:rFonts w:ascii="Times New Roman" w:hAnsi="Times New Roman" w:cs="Times New Roman"/>
          <w:sz w:val="24"/>
          <w:szCs w:val="24"/>
          <w:lang w:val="lt-LT"/>
        </w:rPr>
        <w:t>asignavimus</w:t>
      </w:r>
      <w:proofErr w:type="spellEnd"/>
      <w:r w:rsidRPr="006F361B">
        <w:rPr>
          <w:rFonts w:ascii="Times New Roman" w:hAnsi="Times New Roman" w:cs="Times New Roman"/>
          <w:sz w:val="24"/>
          <w:szCs w:val="24"/>
          <w:lang w:val="lt-LT"/>
        </w:rPr>
        <w:t>. Suinteresuota įstaiga, organizacija ar lietuvių bendruomenė užsienyje įvertina lituanistinio švietimo vykdytojo veiklą ir jos įvertinimą pateikia motyvuotame prašyme. Lituanistinio švietimo sutarties galiojimo trukmė negali būti ilgesnė kaip 7 metai.</w:t>
      </w:r>
    </w:p>
    <w:p w14:paraId="40D9587B"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36. Lituanistinio švietimo vykdytojui susirgus, išėjus nėštumo, gimdymo ar vaiko priežiūros atostogų </w:t>
      </w:r>
      <w:r w:rsidRPr="006F361B">
        <w:rPr>
          <w:rFonts w:ascii="Times New Roman" w:hAnsi="Times New Roman" w:cs="Times New Roman"/>
          <w:b/>
          <w:sz w:val="24"/>
          <w:szCs w:val="24"/>
          <w:lang w:val="lt-LT"/>
        </w:rPr>
        <w:t>ar</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kitais atvejais (kvalifikacijos tobulinimas, mokymosi atostogos, lituanistinio švietimo vykdymo sutarties nutraukimas per mokslo metus ir kt.), trunkančiais ne trumpiau nei vieną mėnesį</w:t>
      </w:r>
      <w:r w:rsidRPr="006F361B">
        <w:rPr>
          <w:rFonts w:ascii="Times New Roman" w:hAnsi="Times New Roman" w:cs="Times New Roman"/>
          <w:sz w:val="24"/>
          <w:szCs w:val="24"/>
          <w:lang w:val="lt-LT"/>
        </w:rPr>
        <w:t xml:space="preserve">, tarpininkaujant suinteresuotai įstaigai, organizacijai ar lietuvių bendruomenei užsienyje, Komisijos sprendimu gali būti sudaryta lituanistinio švietimo sutartis su jį pavaduosiančiu asmeniu, bet ne ilgiau kaip iki einamųjų mokslo metų pabaigos. Lituanistinio švietimo vykdytojui susirgus, išėjus nėštumo, gimdymo ar vaiko priežiūros atostogų </w:t>
      </w:r>
      <w:r w:rsidRPr="006F361B">
        <w:rPr>
          <w:rFonts w:ascii="Times New Roman" w:hAnsi="Times New Roman" w:cs="Times New Roman"/>
          <w:b/>
          <w:sz w:val="24"/>
          <w:szCs w:val="24"/>
          <w:lang w:val="lt-LT"/>
        </w:rPr>
        <w:t>ar</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kitais atvejais (kvalifikacijos tobulinimas, mokymosi atostogos, lituanistinio švietimo vykdymo sutarties nutraukimas per mokslo metus ir kt.), trunkančiais ne trumpiau nei vieną mėnesį</w:t>
      </w:r>
      <w:r w:rsidRPr="006F361B">
        <w:rPr>
          <w:rFonts w:ascii="Times New Roman" w:hAnsi="Times New Roman" w:cs="Times New Roman"/>
          <w:sz w:val="24"/>
          <w:szCs w:val="24"/>
          <w:lang w:val="lt-LT"/>
        </w:rPr>
        <w:t xml:space="preserve">, suinteresuota įstaiga, organizacija ar lietuvių bendruomenė užsienyje pasiūlo asmenį, galintį pavaduoti lituanistinio švietimo vykdytoją (toliau – pavaduosiantis asmuo), ir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pateikia:</w:t>
      </w:r>
    </w:p>
    <w:p w14:paraId="6D244BAF"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36.1. prašymą leisti pavaduoti lituanistinio švietimo vykdytoją;</w:t>
      </w:r>
    </w:p>
    <w:p w14:paraId="24787316"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36.2. pavaduosiančio asmens prašymą;</w:t>
      </w:r>
    </w:p>
    <w:p w14:paraId="3BE3C5DE"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36.3. pavaduosiančio asmens tapatybę patvirtinantį dokumentą ar jo kopiją;</w:t>
      </w:r>
    </w:p>
    <w:p w14:paraId="2C2ABC4D"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36.4. pavaduosiančio asmens išsilavinimą ir (arba) kvalifikaciją patvirtinantį dokumentą ar jo kopiją;</w:t>
      </w:r>
    </w:p>
    <w:p w14:paraId="7E86A9F7"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36.5. pavaduosiančio asmens gyvenimo aprašymą;</w:t>
      </w:r>
    </w:p>
    <w:p w14:paraId="0F335A5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lastRenderedPageBreak/>
        <w:t>36.6. pavaduosiančio asmens pedagoginę patirtį įrodančius dokumentus (pažymas, darbo sutartis ir kitus) ar jų kopijas.</w:t>
      </w:r>
    </w:p>
    <w:p w14:paraId="401CE3B7"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37. Komisija, įvertinusi prašymo leisti pavaduoti lituanistinio švietimo vykdytoją pagrįstumą ir pavaduosiančio asmens atitiktį kvalifikacijos reikalavimams, kurie buvo nustatyti skelbiant rėmimo konkursą, per 10 darbo dienų priima sprendimą dėl lituanistinio švietimo sutarties sudarymo su pavaduosiančiu asmeniu. </w:t>
      </w:r>
    </w:p>
    <w:p w14:paraId="2F58BAD9" w14:textId="77777777" w:rsidR="006F361B" w:rsidRPr="006F361B" w:rsidRDefault="006F361B" w:rsidP="006F361B">
      <w:pPr>
        <w:pStyle w:val="Pagrindinistekstas1"/>
        <w:rPr>
          <w:rFonts w:ascii="Times New Roman" w:hAnsi="Times New Roman" w:cs="Times New Roman"/>
          <w:sz w:val="24"/>
          <w:szCs w:val="24"/>
          <w:lang w:val="lt-LT"/>
        </w:rPr>
      </w:pPr>
    </w:p>
    <w:p w14:paraId="7A04E8BA"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v SKYRIUS</w:t>
      </w:r>
    </w:p>
    <w:p w14:paraId="296115DE"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ASMENŲ, VYKDANČIŲ LITUANISTINĮ ŠVIETIMĄ UŽSIENYJE, SKATINIMas</w:t>
      </w:r>
    </w:p>
    <w:p w14:paraId="0C90A784" w14:textId="77777777" w:rsidR="006F361B" w:rsidRPr="006F361B" w:rsidRDefault="006F361B" w:rsidP="006F361B">
      <w:pPr>
        <w:pStyle w:val="Pagrindinistekstas1"/>
        <w:rPr>
          <w:rFonts w:ascii="Times New Roman" w:hAnsi="Times New Roman" w:cs="Times New Roman"/>
          <w:sz w:val="24"/>
          <w:szCs w:val="24"/>
          <w:lang w:val="lt-LT"/>
        </w:rPr>
      </w:pPr>
    </w:p>
    <w:p w14:paraId="24771978"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38. Atsižvelgiant į turimus Lietuvos Respublikos valstybės biudžeto </w:t>
      </w:r>
      <w:proofErr w:type="spellStart"/>
      <w:r w:rsidRPr="006F361B">
        <w:rPr>
          <w:rFonts w:ascii="Times New Roman" w:hAnsi="Times New Roman" w:cs="Times New Roman"/>
          <w:sz w:val="24"/>
          <w:szCs w:val="24"/>
          <w:lang w:val="lt-LT"/>
        </w:rPr>
        <w:t>asignavimus</w:t>
      </w:r>
      <w:proofErr w:type="spellEnd"/>
      <w:r w:rsidRPr="006F361B">
        <w:rPr>
          <w:rFonts w:ascii="Times New Roman" w:hAnsi="Times New Roman" w:cs="Times New Roman"/>
          <w:sz w:val="24"/>
          <w:szCs w:val="24"/>
          <w:lang w:val="lt-LT"/>
        </w:rPr>
        <w:t>, lituanistinio švietimo vykdytojams, pasirašiusiems lituanistinio švietimo sutartis, ne daugiau kaip vieną kartą per kalendorinius metus gali būti skirta priemoka, ne didesnė už vieno mėnesio išmoką.</w:t>
      </w:r>
    </w:p>
    <w:p w14:paraId="0818D20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39. Esant finansinėms galimybėms,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iki einamųjų metų spalio 1 d. informuoja suinteresuotas įstaigas, organizacijas ar lietuvių bendruomenes užsienyje apie galimybę skirti priemokas. Suinteresuotos įstaigos, organizacijos ar lietuvių bendruomenės užsienyje</w:t>
      </w:r>
      <w:r w:rsidRPr="006F361B">
        <w:rPr>
          <w:rFonts w:ascii="Times New Roman" w:hAnsi="Times New Roman" w:cs="Times New Roman"/>
          <w:sz w:val="24"/>
          <w:szCs w:val="24"/>
          <w:lang w:val="lt-LT" w:eastAsia="lt-LT"/>
        </w:rPr>
        <w:t xml:space="preserve"> pagal Aprašo 40 punkte nustatytus atrankos kriterijus atrenka kandidatus ir iki einamųjų metų spalio 31 d. pateikia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w:t>
      </w:r>
      <w:r w:rsidRPr="006F361B">
        <w:rPr>
          <w:rFonts w:ascii="Times New Roman" w:hAnsi="Times New Roman" w:cs="Times New Roman"/>
          <w:sz w:val="24"/>
          <w:szCs w:val="24"/>
          <w:lang w:val="lt-LT" w:eastAsia="lt-LT"/>
        </w:rPr>
        <w:t>kandidatų sąrašą ir jų vertinimą.</w:t>
      </w:r>
    </w:p>
    <w:p w14:paraId="3B3D6028"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40. Atrankos priemokai gauti kriterijai yra šie:</w:t>
      </w:r>
    </w:p>
    <w:p w14:paraId="3C9EB8AC"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40.1. lituanistinio švietimo vykdytojo ugdomų mokinių ar studentų aktyvus dalyvavimas lituanistinio švietimo veiklose;</w:t>
      </w:r>
    </w:p>
    <w:p w14:paraId="301F65AB"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40.2. lituanistinio švietimo vykdytojo dalyvavimas kvalifikacijos tobulinimo renginiuose;</w:t>
      </w:r>
    </w:p>
    <w:p w14:paraId="3F8C1A07"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40.3. aktyvus dalyvavimas įgyvendinant lituanistinio švietimo projektus.</w:t>
      </w:r>
    </w:p>
    <w:p w14:paraId="7CCF4E4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41. Komisija per mėnesį išnagrinėja suinteresuotų įstaigų, organizacijų ar lietuvių bendruomenių užsienyje pateiktus dokumentus ir pateikia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ministrui pasiūlymus dėl priemokų skyrimo. Priemokas ne vėliau kaip iki einamųjų metų gruodžio 31 d. skiria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ministras, įvertinęs Komisijos pasiūlymus.</w:t>
      </w:r>
    </w:p>
    <w:p w14:paraId="37FA6ABC"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42. Asmenims, vykdžiusiems ar vykdantiems lituanistinį švietimą užsienyje, už lituanistinio švietimo veiklos nuopelnus, mokinių ar studentų </w:t>
      </w:r>
      <w:proofErr w:type="spellStart"/>
      <w:r w:rsidRPr="006F361B">
        <w:rPr>
          <w:rFonts w:ascii="Times New Roman" w:hAnsi="Times New Roman" w:cs="Times New Roman"/>
          <w:sz w:val="24"/>
          <w:szCs w:val="24"/>
          <w:lang w:val="lt-LT"/>
        </w:rPr>
        <w:t>laimėjimus</w:t>
      </w:r>
      <w:proofErr w:type="spellEnd"/>
      <w:r w:rsidRPr="006F361B">
        <w:rPr>
          <w:rFonts w:ascii="Times New Roman" w:hAnsi="Times New Roman" w:cs="Times New Roman"/>
          <w:sz w:val="24"/>
          <w:szCs w:val="24"/>
          <w:lang w:val="lt-LT"/>
        </w:rPr>
        <w:t xml:space="preserve"> konkurso būdu gali būti skirta lituanistinio švietimo mokytojo (dėstytojo) premija (toliau – premija). Sprendimą dėl konkurso premijai gauti einamaisiais metais skelbimo, premijų skaičiaus ir dydžio priima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ministras. Premijos dydis – iki 50 bazinių socialinių išmokų. </w:t>
      </w:r>
    </w:p>
    <w:p w14:paraId="1CDD74A8"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43. Kandidatams gauti premiją taikomi šie atrankos kriterijai:</w:t>
      </w:r>
    </w:p>
    <w:p w14:paraId="76D11A02"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43.1. asmens, vykdžiusio ar vykdančio lituanistinį švietimą, praktinės veiklos rodikliai – jo ugdomų mokinių ar studentų laimėjimai ir pažanga (egzaminų, olimpiadų, konkursų, parodų, varžybų ir kiti sėkmingo mokymosi rezultatai);</w:t>
      </w:r>
    </w:p>
    <w:p w14:paraId="4EDFBBC8"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43.2. aktyvi ir kūrybiška lituanistinio švietimo veikla;</w:t>
      </w:r>
    </w:p>
    <w:p w14:paraId="7833C7A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43.3. pilietiškumo, tautinės tapatybės ir kitų vertybių diegimas lietuvių bendruomenei.</w:t>
      </w:r>
    </w:p>
    <w:p w14:paraId="757EAC3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44. Konkursus premijai gauti organizuoja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Konkursas premijai gauti paskelbiamas iki einamųjų metų gegužės 31 dienos. Konkurso skelbime nurodoma, kokius dokumentus, kaip ir per kiek laiko reikia pateikti, kada premija įteikiama. </w:t>
      </w:r>
      <w:r w:rsidRPr="006F361B">
        <w:rPr>
          <w:rFonts w:ascii="Times New Roman" w:hAnsi="Times New Roman" w:cs="Times New Roman"/>
          <w:sz w:val="24"/>
          <w:szCs w:val="24"/>
          <w:lang w:val="lt-LT"/>
        </w:rPr>
        <w:lastRenderedPageBreak/>
        <w:t xml:space="preserve">Informacija apie konkursus premijai gauti skelbiama </w:t>
      </w:r>
      <w:r w:rsidRPr="006F361B">
        <w:rPr>
          <w:rFonts w:ascii="Times New Roman" w:hAnsi="Times New Roman" w:cs="Times New Roman"/>
          <w:strike/>
          <w:sz w:val="24"/>
          <w:szCs w:val="24"/>
          <w:lang w:val="lt-LT"/>
        </w:rPr>
        <w:t>Švietimo ir mokslo ministerijos</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Ministerijos</w:t>
      </w:r>
      <w:proofErr w:type="spellEnd"/>
      <w:r w:rsidRPr="006F361B">
        <w:rPr>
          <w:rFonts w:ascii="Times New Roman" w:hAnsi="Times New Roman" w:cs="Times New Roman"/>
          <w:sz w:val="24"/>
          <w:szCs w:val="24"/>
          <w:lang w:val="lt-LT"/>
        </w:rPr>
        <w:t xml:space="preserve"> interneto svetainėje, išsiunčiama Lietuvos Respublikos diplomatinėms atstovybėms užsienio valstybėse, suinteresuotoms įstaigoms, organizacijoms ar lietuvių bendruomenėms užsienyje.</w:t>
      </w:r>
    </w:p>
    <w:p w14:paraId="17A127A0"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45. Kandidatus gauti premiją gali siūlyti įstaigos ar organizacijos, vykdančios lituanistinį švietimą užsienyje, užsienio valstybėje veikiančios lietuvių bendruomenės, kitos institucijos, fiziniai asmenys arba savo kandidatūrą gali pasiūlyti fiziniai asmenys.</w:t>
      </w:r>
    </w:p>
    <w:p w14:paraId="1C79EBC9"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46. Komisija per mėnesį nuo dokumentų pateikimo termino pabaigos išnagrinėja gautus dokumentus ir vadovaudamasi Aprašo 43 punkte nustatytais atrankos kriterijais pateikia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ministrui pasiūlymus dėl premijos (-ų) skyrimo. Komisija, svarstydama klausimus dėl premijos (-ų) skyrimo, turi teisę pasikviesti ekspertus. Premijas skiria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ministras.</w:t>
      </w:r>
    </w:p>
    <w:p w14:paraId="0C573C83" w14:textId="77777777" w:rsidR="006F361B" w:rsidRPr="006F361B" w:rsidRDefault="006F361B" w:rsidP="006F361B">
      <w:pPr>
        <w:pStyle w:val="Pagrindinistekstas1"/>
        <w:rPr>
          <w:rFonts w:ascii="Times New Roman" w:hAnsi="Times New Roman" w:cs="Times New Roman"/>
          <w:sz w:val="24"/>
          <w:szCs w:val="24"/>
          <w:lang w:val="lt-LT"/>
        </w:rPr>
      </w:pPr>
    </w:p>
    <w:p w14:paraId="09B933CD"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vI SKYRIUS</w:t>
      </w:r>
    </w:p>
    <w:p w14:paraId="2104FA85"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ATSISKAITYMAS UŽ SKIRTAS LĖŠAS</w:t>
      </w:r>
    </w:p>
    <w:p w14:paraId="570B78E3" w14:textId="77777777" w:rsidR="006F361B" w:rsidRPr="006F361B" w:rsidRDefault="006F361B" w:rsidP="006F361B">
      <w:pPr>
        <w:pStyle w:val="Pagrindinistekstas1"/>
        <w:rPr>
          <w:rFonts w:ascii="Times New Roman" w:hAnsi="Times New Roman" w:cs="Times New Roman"/>
          <w:sz w:val="24"/>
          <w:szCs w:val="24"/>
          <w:lang w:val="lt-LT"/>
        </w:rPr>
      </w:pPr>
    </w:p>
    <w:p w14:paraId="6E297B9F"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47. Išmokas lituanistiniam švietimui vykdyti ir (ar) kompensacines išmokas gavęs lituanistinio švietimo vykdytojas privalo per 10 dienų nuo mokslo metų pabaigos arba lituanistinio švietimo sutarties galiojimo pabaigos ar nutraukimo pateikti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ar jos įgaliotai institucijai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ministro patvirtintos formos dalykinę ataskaitą.</w:t>
      </w:r>
    </w:p>
    <w:p w14:paraId="487876D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48.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ar jos įgaliota institucija turi teisę reikalauti, kad lituanistinio švietimo vykdytojai pateiktų papildomą informaciją ir dokumentus, susijusius su išmokų gavimu ir atsiskaitymu už šias lėšas.</w:t>
      </w:r>
    </w:p>
    <w:p w14:paraId="5073646D"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49.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ar jos įgaliota institucija turi teisę tikrinti lituanistinio švietimo teikimo eigą visą lituanistinio švietimo sutarties galiojimo laiką.</w:t>
      </w:r>
    </w:p>
    <w:p w14:paraId="75E09963" w14:textId="77777777" w:rsidR="006F361B" w:rsidRPr="006F361B" w:rsidRDefault="006F361B" w:rsidP="006F361B">
      <w:pPr>
        <w:pStyle w:val="Antrats"/>
        <w:tabs>
          <w:tab w:val="left" w:pos="6237"/>
        </w:tabs>
        <w:rPr>
          <w:color w:val="000000"/>
          <w:sz w:val="24"/>
          <w:szCs w:val="24"/>
          <w:lang w:val="lt-LT"/>
        </w:rPr>
      </w:pPr>
    </w:p>
    <w:p w14:paraId="44696B78" w14:textId="77777777" w:rsidR="006F361B" w:rsidRPr="006F361B" w:rsidRDefault="006F361B" w:rsidP="006F361B">
      <w:pPr>
        <w:pStyle w:val="Antrats"/>
        <w:tabs>
          <w:tab w:val="left" w:pos="6237"/>
        </w:tabs>
        <w:rPr>
          <w:color w:val="000000"/>
          <w:sz w:val="24"/>
          <w:szCs w:val="24"/>
          <w:lang w:val="lt-LT"/>
        </w:rPr>
      </w:pPr>
    </w:p>
    <w:p w14:paraId="1B4CA1DA" w14:textId="77777777" w:rsidR="006F361B" w:rsidRDefault="006F361B" w:rsidP="006F361B">
      <w:pPr>
        <w:pStyle w:val="Antrats"/>
        <w:tabs>
          <w:tab w:val="left" w:pos="6237"/>
        </w:tabs>
        <w:jc w:val="center"/>
        <w:rPr>
          <w:color w:val="000000"/>
          <w:sz w:val="24"/>
          <w:szCs w:val="24"/>
          <w:lang w:val="lt-LT"/>
        </w:rPr>
      </w:pPr>
      <w:r>
        <w:rPr>
          <w:color w:val="000000"/>
          <w:sz w:val="24"/>
          <w:szCs w:val="24"/>
          <w:lang w:val="lt-LT"/>
        </w:rPr>
        <w:t>__________________________</w:t>
      </w:r>
    </w:p>
    <w:p w14:paraId="65E9F811" w14:textId="77777777" w:rsidR="00E00352" w:rsidRDefault="00E00352" w:rsidP="006F361B">
      <w:pPr>
        <w:pStyle w:val="Antrats"/>
        <w:tabs>
          <w:tab w:val="left" w:pos="6237"/>
        </w:tabs>
        <w:jc w:val="center"/>
        <w:rPr>
          <w:color w:val="000000"/>
          <w:sz w:val="24"/>
          <w:szCs w:val="24"/>
          <w:lang w:val="lt-LT"/>
        </w:rPr>
      </w:pPr>
    </w:p>
    <w:p w14:paraId="5BDE9624" w14:textId="77777777" w:rsidR="00E00352" w:rsidRDefault="00E00352" w:rsidP="006F361B">
      <w:pPr>
        <w:pStyle w:val="Antrats"/>
        <w:tabs>
          <w:tab w:val="left" w:pos="6237"/>
        </w:tabs>
        <w:jc w:val="center"/>
        <w:rPr>
          <w:color w:val="000000"/>
          <w:sz w:val="24"/>
          <w:szCs w:val="24"/>
          <w:lang w:val="lt-LT"/>
        </w:rPr>
      </w:pPr>
    </w:p>
    <w:p w14:paraId="0532C77C" w14:textId="77777777" w:rsidR="00E00352" w:rsidRDefault="00E00352" w:rsidP="006F361B">
      <w:pPr>
        <w:pStyle w:val="Antrats"/>
        <w:tabs>
          <w:tab w:val="left" w:pos="6237"/>
        </w:tabs>
        <w:jc w:val="center"/>
        <w:rPr>
          <w:color w:val="000000"/>
          <w:sz w:val="24"/>
          <w:szCs w:val="24"/>
          <w:lang w:val="lt-LT"/>
        </w:rPr>
      </w:pPr>
    </w:p>
    <w:p w14:paraId="081BA2D0" w14:textId="77777777" w:rsidR="00E00352" w:rsidRDefault="00E00352" w:rsidP="006F361B">
      <w:pPr>
        <w:pStyle w:val="Antrats"/>
        <w:tabs>
          <w:tab w:val="left" w:pos="6237"/>
        </w:tabs>
        <w:jc w:val="center"/>
        <w:rPr>
          <w:color w:val="000000"/>
          <w:sz w:val="24"/>
          <w:szCs w:val="24"/>
          <w:lang w:val="lt-LT"/>
        </w:rPr>
      </w:pPr>
    </w:p>
    <w:p w14:paraId="2741B2F9" w14:textId="77777777" w:rsidR="00E00352" w:rsidRDefault="00E00352" w:rsidP="006F361B">
      <w:pPr>
        <w:pStyle w:val="Antrats"/>
        <w:tabs>
          <w:tab w:val="left" w:pos="6237"/>
        </w:tabs>
        <w:jc w:val="center"/>
        <w:rPr>
          <w:color w:val="000000"/>
          <w:sz w:val="24"/>
          <w:szCs w:val="24"/>
          <w:lang w:val="lt-LT"/>
        </w:rPr>
      </w:pPr>
    </w:p>
    <w:p w14:paraId="1E7BB0C8" w14:textId="77777777" w:rsidR="00E00352" w:rsidRDefault="00E00352" w:rsidP="006F361B">
      <w:pPr>
        <w:pStyle w:val="Antrats"/>
        <w:tabs>
          <w:tab w:val="left" w:pos="6237"/>
        </w:tabs>
        <w:jc w:val="center"/>
        <w:rPr>
          <w:color w:val="000000"/>
          <w:sz w:val="24"/>
          <w:szCs w:val="24"/>
          <w:lang w:val="lt-LT"/>
        </w:rPr>
      </w:pPr>
    </w:p>
    <w:p w14:paraId="0A39B696" w14:textId="77777777" w:rsidR="00E00352" w:rsidRDefault="00E00352" w:rsidP="006F361B">
      <w:pPr>
        <w:pStyle w:val="Antrats"/>
        <w:tabs>
          <w:tab w:val="left" w:pos="6237"/>
        </w:tabs>
        <w:jc w:val="center"/>
        <w:rPr>
          <w:color w:val="000000"/>
          <w:sz w:val="24"/>
          <w:szCs w:val="24"/>
          <w:lang w:val="lt-LT"/>
        </w:rPr>
      </w:pPr>
    </w:p>
    <w:p w14:paraId="631E485F" w14:textId="77777777" w:rsidR="00E00352" w:rsidRDefault="00E00352" w:rsidP="006F361B">
      <w:pPr>
        <w:pStyle w:val="Antrats"/>
        <w:tabs>
          <w:tab w:val="left" w:pos="6237"/>
        </w:tabs>
        <w:jc w:val="center"/>
        <w:rPr>
          <w:color w:val="000000"/>
          <w:sz w:val="24"/>
          <w:szCs w:val="24"/>
          <w:lang w:val="lt-LT"/>
        </w:rPr>
      </w:pPr>
    </w:p>
    <w:p w14:paraId="1BCB40FA" w14:textId="77777777" w:rsidR="00E00352" w:rsidRDefault="00E00352" w:rsidP="006F361B">
      <w:pPr>
        <w:pStyle w:val="Antrats"/>
        <w:tabs>
          <w:tab w:val="left" w:pos="6237"/>
        </w:tabs>
        <w:jc w:val="center"/>
        <w:rPr>
          <w:color w:val="000000"/>
          <w:sz w:val="24"/>
          <w:szCs w:val="24"/>
          <w:lang w:val="lt-LT"/>
        </w:rPr>
      </w:pPr>
    </w:p>
    <w:p w14:paraId="5F886FD7" w14:textId="77777777" w:rsidR="00E00352" w:rsidRDefault="00E00352" w:rsidP="006F361B">
      <w:pPr>
        <w:pStyle w:val="Antrats"/>
        <w:tabs>
          <w:tab w:val="left" w:pos="6237"/>
        </w:tabs>
        <w:jc w:val="center"/>
        <w:rPr>
          <w:color w:val="000000"/>
          <w:sz w:val="24"/>
          <w:szCs w:val="24"/>
          <w:lang w:val="lt-LT"/>
        </w:rPr>
      </w:pPr>
    </w:p>
    <w:p w14:paraId="10376DB7" w14:textId="77777777" w:rsidR="00E00352" w:rsidRDefault="00E00352" w:rsidP="006F361B">
      <w:pPr>
        <w:pStyle w:val="Antrats"/>
        <w:tabs>
          <w:tab w:val="left" w:pos="6237"/>
        </w:tabs>
        <w:jc w:val="center"/>
        <w:rPr>
          <w:color w:val="000000"/>
          <w:sz w:val="24"/>
          <w:szCs w:val="24"/>
          <w:lang w:val="lt-LT"/>
        </w:rPr>
      </w:pPr>
    </w:p>
    <w:p w14:paraId="3978BA75" w14:textId="77777777" w:rsidR="00E00352" w:rsidRDefault="00E00352" w:rsidP="006F361B">
      <w:pPr>
        <w:pStyle w:val="Antrats"/>
        <w:tabs>
          <w:tab w:val="left" w:pos="6237"/>
        </w:tabs>
        <w:jc w:val="center"/>
        <w:rPr>
          <w:color w:val="000000"/>
          <w:sz w:val="24"/>
          <w:szCs w:val="24"/>
          <w:lang w:val="lt-LT"/>
        </w:rPr>
      </w:pPr>
    </w:p>
    <w:p w14:paraId="6795DE16" w14:textId="77777777" w:rsidR="00E00352" w:rsidRDefault="00E00352" w:rsidP="006F361B">
      <w:pPr>
        <w:pStyle w:val="Antrats"/>
        <w:tabs>
          <w:tab w:val="left" w:pos="6237"/>
        </w:tabs>
        <w:jc w:val="center"/>
        <w:rPr>
          <w:color w:val="000000"/>
          <w:sz w:val="24"/>
          <w:szCs w:val="24"/>
          <w:lang w:val="lt-LT"/>
        </w:rPr>
      </w:pPr>
    </w:p>
    <w:p w14:paraId="7B75EC0C" w14:textId="77777777" w:rsidR="00E00352" w:rsidRDefault="00E00352" w:rsidP="006F361B">
      <w:pPr>
        <w:pStyle w:val="Antrats"/>
        <w:tabs>
          <w:tab w:val="left" w:pos="6237"/>
        </w:tabs>
        <w:jc w:val="center"/>
        <w:rPr>
          <w:color w:val="000000"/>
          <w:sz w:val="24"/>
          <w:szCs w:val="24"/>
          <w:lang w:val="lt-LT"/>
        </w:rPr>
      </w:pPr>
    </w:p>
    <w:p w14:paraId="75ED8470" w14:textId="77777777" w:rsidR="002767CF" w:rsidRDefault="002767CF" w:rsidP="00344FEB">
      <w:pPr>
        <w:pStyle w:val="Antrats"/>
        <w:tabs>
          <w:tab w:val="left" w:pos="6237"/>
        </w:tabs>
        <w:rPr>
          <w:color w:val="000000"/>
          <w:sz w:val="24"/>
          <w:szCs w:val="24"/>
          <w:lang w:val="lt-LT"/>
        </w:rPr>
      </w:pPr>
    </w:p>
    <w:p w14:paraId="33FEB519" w14:textId="77777777" w:rsidR="0086410C" w:rsidRDefault="0086410C" w:rsidP="006F361B">
      <w:pPr>
        <w:pStyle w:val="Antrats"/>
        <w:tabs>
          <w:tab w:val="left" w:pos="6237"/>
        </w:tabs>
        <w:jc w:val="center"/>
        <w:rPr>
          <w:color w:val="000000"/>
          <w:sz w:val="24"/>
          <w:szCs w:val="24"/>
          <w:lang w:val="lt-LT"/>
        </w:rPr>
        <w:sectPr w:rsidR="0086410C" w:rsidSect="002767CF">
          <w:pgSz w:w="11907" w:h="16840" w:code="9"/>
          <w:pgMar w:top="907" w:right="561" w:bottom="907" w:left="1701" w:header="289" w:footer="720" w:gutter="0"/>
          <w:pgNumType w:start="1" w:chapStyle="1"/>
          <w:cols w:space="720"/>
          <w:noEndnote/>
          <w:titlePg/>
          <w:docGrid w:linePitch="272"/>
        </w:sectPr>
      </w:pPr>
    </w:p>
    <w:p w14:paraId="4D765606" w14:textId="77777777" w:rsidR="00E00352" w:rsidRPr="00344FEB" w:rsidRDefault="00344FEB" w:rsidP="00E00352">
      <w:pPr>
        <w:ind w:left="4536"/>
        <w:rPr>
          <w:rFonts w:ascii="Times New Roman" w:hAnsi="Times New Roman" w:cs="Times New Roman"/>
          <w:sz w:val="24"/>
          <w:szCs w:val="24"/>
          <w:lang w:val="lt-LT"/>
        </w:rPr>
      </w:pPr>
      <w:r w:rsidRPr="00344FEB">
        <w:rPr>
          <w:rFonts w:ascii="Times New Roman" w:hAnsi="Times New Roman" w:cs="Times New Roman"/>
          <w:sz w:val="24"/>
          <w:szCs w:val="24"/>
          <w:lang w:val="lt-LT"/>
        </w:rPr>
        <w:lastRenderedPageBreak/>
        <w:t>Asmenų, vykdančių ar vykstančių vykdyti lituanistinė švietimą užsienyje, rėmimo ir skatinimo tvarkos aprašo</w:t>
      </w:r>
    </w:p>
    <w:p w14:paraId="4FCF0B21" w14:textId="77777777" w:rsidR="00344FEB" w:rsidRPr="001A6BB7" w:rsidRDefault="00344FEB" w:rsidP="00E00352">
      <w:pPr>
        <w:ind w:left="4536"/>
        <w:rPr>
          <w:rFonts w:ascii="Times New Roman" w:hAnsi="Times New Roman" w:cs="Times New Roman"/>
          <w:sz w:val="24"/>
          <w:szCs w:val="24"/>
        </w:rPr>
      </w:pPr>
      <w:proofErr w:type="spellStart"/>
      <w:proofErr w:type="gramStart"/>
      <w:r>
        <w:rPr>
          <w:rFonts w:ascii="Times New Roman" w:hAnsi="Times New Roman" w:cs="Times New Roman"/>
          <w:sz w:val="24"/>
          <w:szCs w:val="24"/>
        </w:rPr>
        <w:t>priedas</w:t>
      </w:r>
      <w:proofErr w:type="spellEnd"/>
      <w:proofErr w:type="gramEnd"/>
    </w:p>
    <w:p w14:paraId="54EAE0DB" w14:textId="77777777" w:rsidR="00E00352" w:rsidRPr="001A6BB7" w:rsidRDefault="00E00352" w:rsidP="00E00352">
      <w:pPr>
        <w:ind w:left="4536"/>
        <w:rPr>
          <w:rFonts w:ascii="Times New Roman" w:hAnsi="Times New Roman" w:cs="Times New Roman"/>
          <w:sz w:val="24"/>
          <w:szCs w:val="24"/>
        </w:rPr>
      </w:pPr>
    </w:p>
    <w:p w14:paraId="51C112AA" w14:textId="77777777" w:rsidR="0086410C" w:rsidRPr="001A6BB7" w:rsidRDefault="0086410C" w:rsidP="00E00352">
      <w:pPr>
        <w:ind w:left="4536"/>
        <w:rPr>
          <w:rFonts w:ascii="Times New Roman" w:hAnsi="Times New Roman" w:cs="Times New Roman"/>
          <w:sz w:val="24"/>
          <w:szCs w:val="24"/>
        </w:rPr>
      </w:pPr>
    </w:p>
    <w:p w14:paraId="76F5ED2E" w14:textId="77777777" w:rsidR="00E00352" w:rsidRPr="001A6BB7" w:rsidRDefault="0053073F" w:rsidP="00E00352">
      <w:pPr>
        <w:jc w:val="center"/>
        <w:rPr>
          <w:rFonts w:ascii="Times New Roman" w:hAnsi="Times New Roman" w:cs="Times New Roman"/>
          <w:b/>
          <w:bCs/>
          <w:caps/>
          <w:sz w:val="24"/>
          <w:szCs w:val="24"/>
        </w:rPr>
      </w:pPr>
      <w:sdt>
        <w:sdtPr>
          <w:rPr>
            <w:rFonts w:ascii="Times New Roman" w:hAnsi="Times New Roman" w:cs="Times New Roman"/>
            <w:sz w:val="24"/>
            <w:szCs w:val="24"/>
          </w:rPr>
          <w:alias w:val="Pavadinimas"/>
          <w:tag w:val="title_218aad933b3f4522a1524d35344a07be"/>
          <w:id w:val="-239484439"/>
        </w:sdtPr>
        <w:sdtEndPr/>
        <w:sdtContent>
          <w:r w:rsidR="00E00352" w:rsidRPr="001A6BB7">
            <w:rPr>
              <w:rFonts w:ascii="Times New Roman" w:hAnsi="Times New Roman" w:cs="Times New Roman"/>
              <w:b/>
              <w:bCs/>
              <w:caps/>
              <w:sz w:val="24"/>
              <w:szCs w:val="24"/>
            </w:rPr>
            <w:t>gyvenimo lygio vietos koeficientai</w:t>
          </w:r>
        </w:sdtContent>
      </w:sdt>
    </w:p>
    <w:p w14:paraId="5398ED5A" w14:textId="77777777" w:rsidR="00E00352" w:rsidRPr="001A6BB7" w:rsidRDefault="00E00352" w:rsidP="00E00352">
      <w:pPr>
        <w:jc w:val="center"/>
        <w:rPr>
          <w:rFonts w:ascii="Times New Roman" w:hAnsi="Times New Roman" w:cs="Times New Roman"/>
          <w:b/>
          <w:bCs/>
          <w:caps/>
          <w:sz w:val="24"/>
          <w:szCs w:val="24"/>
        </w:rPr>
      </w:pPr>
    </w:p>
    <w:p w14:paraId="2CD68869" w14:textId="77777777" w:rsidR="0086410C" w:rsidRPr="001A6BB7" w:rsidRDefault="0086410C" w:rsidP="00E00352">
      <w:pPr>
        <w:jc w:val="center"/>
        <w:rPr>
          <w:rFonts w:ascii="Times New Roman" w:hAnsi="Times New Roman" w:cs="Times New Roman"/>
          <w:b/>
          <w:bCs/>
          <w:caps/>
          <w:sz w:val="24"/>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80"/>
        <w:gridCol w:w="2835"/>
      </w:tblGrid>
      <w:tr w:rsidR="00E00352" w:rsidRPr="001A6BB7" w14:paraId="568697C6" w14:textId="77777777" w:rsidTr="00C07D6E">
        <w:trPr>
          <w:cantSplit/>
          <w:tblHeader/>
        </w:trPr>
        <w:tc>
          <w:tcPr>
            <w:tcW w:w="6380" w:type="dxa"/>
            <w:tcMar>
              <w:top w:w="0" w:type="dxa"/>
              <w:left w:w="108" w:type="dxa"/>
              <w:bottom w:w="0" w:type="dxa"/>
              <w:right w:w="108" w:type="dxa"/>
            </w:tcMar>
            <w:vAlign w:val="center"/>
          </w:tcPr>
          <w:p w14:paraId="3D3C0181" w14:textId="77777777" w:rsidR="00E00352" w:rsidRPr="001A6BB7" w:rsidRDefault="00E00352" w:rsidP="00C07D6E">
            <w:pPr>
              <w:rPr>
                <w:rFonts w:ascii="Times New Roman" w:hAnsi="Times New Roman" w:cs="Times New Roman"/>
                <w:sz w:val="24"/>
                <w:szCs w:val="24"/>
              </w:rPr>
            </w:pPr>
          </w:p>
          <w:p w14:paraId="42129824" w14:textId="77777777" w:rsidR="00E00352" w:rsidRPr="001A6BB7" w:rsidRDefault="00E00352" w:rsidP="00C07D6E">
            <w:pPr>
              <w:jc w:val="center"/>
              <w:rPr>
                <w:rFonts w:ascii="Times New Roman" w:hAnsi="Times New Roman" w:cs="Times New Roman"/>
                <w:sz w:val="24"/>
                <w:szCs w:val="24"/>
              </w:rPr>
            </w:pPr>
            <w:proofErr w:type="spellStart"/>
            <w:r w:rsidRPr="001A6BB7">
              <w:rPr>
                <w:rFonts w:ascii="Times New Roman" w:hAnsi="Times New Roman" w:cs="Times New Roman"/>
                <w:sz w:val="24"/>
                <w:szCs w:val="24"/>
              </w:rPr>
              <w:t>Valstybės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pavadinimas</w:t>
            </w:r>
            <w:proofErr w:type="spellEnd"/>
          </w:p>
        </w:tc>
        <w:tc>
          <w:tcPr>
            <w:tcW w:w="2835" w:type="dxa"/>
            <w:tcMar>
              <w:top w:w="0" w:type="dxa"/>
              <w:left w:w="108" w:type="dxa"/>
              <w:bottom w:w="0" w:type="dxa"/>
              <w:right w:w="108" w:type="dxa"/>
            </w:tcMar>
            <w:vAlign w:val="center"/>
          </w:tcPr>
          <w:p w14:paraId="5E637498" w14:textId="77777777" w:rsidR="00E00352" w:rsidRPr="001A6BB7" w:rsidRDefault="00E00352" w:rsidP="00C07D6E">
            <w:pPr>
              <w:rPr>
                <w:rFonts w:ascii="Times New Roman" w:hAnsi="Times New Roman" w:cs="Times New Roman"/>
                <w:sz w:val="24"/>
                <w:szCs w:val="24"/>
              </w:rPr>
            </w:pPr>
          </w:p>
          <w:p w14:paraId="287CCB0E" w14:textId="77777777" w:rsidR="00E00352" w:rsidRPr="001A6BB7" w:rsidRDefault="00E00352" w:rsidP="00C07D6E">
            <w:pPr>
              <w:jc w:val="center"/>
              <w:rPr>
                <w:rFonts w:ascii="Times New Roman" w:hAnsi="Times New Roman" w:cs="Times New Roman"/>
                <w:sz w:val="24"/>
                <w:szCs w:val="24"/>
              </w:rPr>
            </w:pPr>
            <w:proofErr w:type="spellStart"/>
            <w:r w:rsidRPr="001A6BB7">
              <w:rPr>
                <w:rFonts w:ascii="Times New Roman" w:hAnsi="Times New Roman" w:cs="Times New Roman"/>
                <w:sz w:val="24"/>
                <w:szCs w:val="24"/>
              </w:rPr>
              <w:t>Gyvenimo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lygio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vietos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koeficientas</w:t>
            </w:r>
            <w:proofErr w:type="spellEnd"/>
          </w:p>
        </w:tc>
      </w:tr>
      <w:tr w:rsidR="00E00352" w:rsidRPr="001A6BB7" w14:paraId="4B658311" w14:textId="77777777" w:rsidTr="00C07D6E">
        <w:tc>
          <w:tcPr>
            <w:tcW w:w="6380" w:type="dxa"/>
            <w:tcMar>
              <w:top w:w="0" w:type="dxa"/>
              <w:left w:w="108" w:type="dxa"/>
              <w:bottom w:w="0" w:type="dxa"/>
              <w:right w:w="108" w:type="dxa"/>
            </w:tcMar>
          </w:tcPr>
          <w:p w14:paraId="04796FE8" w14:textId="77777777" w:rsidR="00E00352" w:rsidRPr="001A6BB7" w:rsidRDefault="00E00352" w:rsidP="00C07D6E">
            <w:pPr>
              <w:rPr>
                <w:rFonts w:ascii="Times New Roman" w:hAnsi="Times New Roman" w:cs="Times New Roman"/>
                <w:sz w:val="24"/>
                <w:szCs w:val="24"/>
              </w:rPr>
            </w:pPr>
          </w:p>
          <w:p w14:paraId="41C6DD1D"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Airija</w:t>
            </w:r>
            <w:proofErr w:type="spellEnd"/>
          </w:p>
        </w:tc>
        <w:tc>
          <w:tcPr>
            <w:tcW w:w="2835" w:type="dxa"/>
            <w:tcMar>
              <w:top w:w="0" w:type="dxa"/>
              <w:left w:w="108" w:type="dxa"/>
              <w:bottom w:w="0" w:type="dxa"/>
              <w:right w:w="108" w:type="dxa"/>
            </w:tcMar>
          </w:tcPr>
          <w:p w14:paraId="051D8678" w14:textId="77777777" w:rsidR="00E00352" w:rsidRPr="001A6BB7" w:rsidRDefault="00E00352" w:rsidP="00C07D6E">
            <w:pPr>
              <w:rPr>
                <w:rFonts w:ascii="Times New Roman" w:hAnsi="Times New Roman" w:cs="Times New Roman"/>
                <w:sz w:val="24"/>
                <w:szCs w:val="24"/>
              </w:rPr>
            </w:pPr>
          </w:p>
          <w:p w14:paraId="58BC5068"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1,35</w:t>
            </w:r>
          </w:p>
        </w:tc>
      </w:tr>
      <w:tr w:rsidR="00E00352" w:rsidRPr="001A6BB7" w14:paraId="537DE4E6" w14:textId="77777777" w:rsidTr="00C07D6E">
        <w:tc>
          <w:tcPr>
            <w:tcW w:w="6380" w:type="dxa"/>
            <w:tcMar>
              <w:top w:w="0" w:type="dxa"/>
              <w:left w:w="108" w:type="dxa"/>
              <w:bottom w:w="0" w:type="dxa"/>
              <w:right w:w="108" w:type="dxa"/>
            </w:tcMar>
          </w:tcPr>
          <w:p w14:paraId="1062027D" w14:textId="77777777" w:rsidR="00E00352" w:rsidRPr="001A6BB7" w:rsidRDefault="00E00352" w:rsidP="00C07D6E">
            <w:pPr>
              <w:rPr>
                <w:rFonts w:ascii="Times New Roman" w:hAnsi="Times New Roman" w:cs="Times New Roman"/>
                <w:sz w:val="24"/>
                <w:szCs w:val="24"/>
              </w:rPr>
            </w:pPr>
          </w:p>
          <w:p w14:paraId="1B062AB0"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Argentinos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56A05B08" w14:textId="77777777" w:rsidR="00E00352" w:rsidRPr="001A6BB7" w:rsidRDefault="00E00352" w:rsidP="00C07D6E">
            <w:pPr>
              <w:rPr>
                <w:rFonts w:ascii="Times New Roman" w:hAnsi="Times New Roman" w:cs="Times New Roman"/>
                <w:sz w:val="24"/>
                <w:szCs w:val="24"/>
              </w:rPr>
            </w:pPr>
          </w:p>
          <w:p w14:paraId="60D12B7B"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1C0A8E56" w14:textId="77777777" w:rsidTr="00C07D6E">
        <w:tc>
          <w:tcPr>
            <w:tcW w:w="6380" w:type="dxa"/>
            <w:tcMar>
              <w:top w:w="0" w:type="dxa"/>
              <w:left w:w="108" w:type="dxa"/>
              <w:bottom w:w="0" w:type="dxa"/>
              <w:right w:w="108" w:type="dxa"/>
            </w:tcMar>
          </w:tcPr>
          <w:p w14:paraId="1FC335E1" w14:textId="77777777" w:rsidR="00E00352" w:rsidRPr="001A6BB7" w:rsidRDefault="00E00352" w:rsidP="00C07D6E">
            <w:pPr>
              <w:rPr>
                <w:rFonts w:ascii="Times New Roman" w:hAnsi="Times New Roman" w:cs="Times New Roman"/>
                <w:sz w:val="24"/>
                <w:szCs w:val="24"/>
              </w:rPr>
            </w:pPr>
          </w:p>
          <w:p w14:paraId="1EF6C8EA"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Armėnijos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7C867A1E" w14:textId="77777777" w:rsidR="00E00352" w:rsidRPr="001A6BB7" w:rsidRDefault="00E00352" w:rsidP="00C07D6E">
            <w:pPr>
              <w:rPr>
                <w:rFonts w:ascii="Times New Roman" w:hAnsi="Times New Roman" w:cs="Times New Roman"/>
                <w:sz w:val="24"/>
                <w:szCs w:val="24"/>
              </w:rPr>
            </w:pPr>
          </w:p>
          <w:p w14:paraId="4E07CB2E"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03964796" w14:textId="77777777" w:rsidTr="00C07D6E">
        <w:tc>
          <w:tcPr>
            <w:tcW w:w="6380" w:type="dxa"/>
            <w:tcMar>
              <w:top w:w="0" w:type="dxa"/>
              <w:left w:w="108" w:type="dxa"/>
              <w:bottom w:w="0" w:type="dxa"/>
              <w:right w:w="108" w:type="dxa"/>
            </w:tcMar>
          </w:tcPr>
          <w:p w14:paraId="5C033EED" w14:textId="77777777" w:rsidR="00E00352" w:rsidRPr="001A6BB7" w:rsidRDefault="00E00352" w:rsidP="00C07D6E">
            <w:pPr>
              <w:rPr>
                <w:rFonts w:ascii="Times New Roman" w:hAnsi="Times New Roman" w:cs="Times New Roman"/>
                <w:sz w:val="24"/>
                <w:szCs w:val="24"/>
              </w:rPr>
            </w:pPr>
          </w:p>
          <w:p w14:paraId="0391E118"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Australija</w:t>
            </w:r>
            <w:proofErr w:type="spellEnd"/>
          </w:p>
        </w:tc>
        <w:tc>
          <w:tcPr>
            <w:tcW w:w="2835" w:type="dxa"/>
            <w:tcMar>
              <w:top w:w="0" w:type="dxa"/>
              <w:left w:w="108" w:type="dxa"/>
              <w:bottom w:w="0" w:type="dxa"/>
              <w:right w:w="108" w:type="dxa"/>
            </w:tcMar>
          </w:tcPr>
          <w:p w14:paraId="0E7504C7" w14:textId="77777777" w:rsidR="00E00352" w:rsidRPr="001A6BB7" w:rsidRDefault="00E00352" w:rsidP="00C07D6E">
            <w:pPr>
              <w:jc w:val="center"/>
              <w:rPr>
                <w:rFonts w:ascii="Times New Roman" w:hAnsi="Times New Roman" w:cs="Times New Roman"/>
                <w:sz w:val="24"/>
                <w:szCs w:val="24"/>
              </w:rPr>
            </w:pPr>
          </w:p>
          <w:p w14:paraId="3A44FC78"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1,4</w:t>
            </w:r>
          </w:p>
        </w:tc>
      </w:tr>
      <w:tr w:rsidR="00E00352" w:rsidRPr="001A6BB7" w14:paraId="56AA10A2" w14:textId="77777777" w:rsidTr="00C07D6E">
        <w:tc>
          <w:tcPr>
            <w:tcW w:w="6380" w:type="dxa"/>
            <w:tcMar>
              <w:top w:w="0" w:type="dxa"/>
              <w:left w:w="108" w:type="dxa"/>
              <w:bottom w:w="0" w:type="dxa"/>
              <w:right w:w="108" w:type="dxa"/>
            </w:tcMar>
          </w:tcPr>
          <w:p w14:paraId="3744FD9D" w14:textId="77777777" w:rsidR="00E00352" w:rsidRPr="001A6BB7" w:rsidRDefault="00E00352" w:rsidP="00C07D6E">
            <w:pPr>
              <w:rPr>
                <w:rFonts w:ascii="Times New Roman" w:hAnsi="Times New Roman" w:cs="Times New Roman"/>
                <w:sz w:val="24"/>
                <w:szCs w:val="24"/>
              </w:rPr>
            </w:pPr>
          </w:p>
          <w:p w14:paraId="6CC24BBF" w14:textId="77777777" w:rsidR="00E00352" w:rsidRPr="001A6BB7" w:rsidRDefault="00E00352" w:rsidP="00C07D6E">
            <w:pPr>
              <w:rPr>
                <w:rFonts w:ascii="Times New Roman" w:hAnsi="Times New Roman" w:cs="Times New Roman"/>
                <w:sz w:val="24"/>
                <w:szCs w:val="24"/>
              </w:rPr>
            </w:pPr>
            <w:r w:rsidRPr="001A6BB7">
              <w:rPr>
                <w:rFonts w:ascii="Times New Roman" w:hAnsi="Times New Roman" w:cs="Times New Roman"/>
                <w:sz w:val="24"/>
                <w:szCs w:val="24"/>
              </w:rPr>
              <w:t xml:space="preserve">Austrijos </w:t>
            </w:r>
            <w:proofErr w:type="spellStart"/>
            <w:r w:rsidRPr="001A6BB7">
              <w:rPr>
                <w:rFonts w:ascii="Times New Roman" w:hAnsi="Times New Roman" w:cs="Times New Roman"/>
                <w:sz w:val="24"/>
                <w:szCs w:val="24"/>
              </w:rPr>
              <w:t>Respublika</w:t>
            </w:r>
            <w:proofErr w:type="spellEnd"/>
          </w:p>
          <w:p w14:paraId="74E0C4D0" w14:textId="77777777" w:rsidR="00E00352" w:rsidRPr="001A6BB7" w:rsidRDefault="00E00352" w:rsidP="00C07D6E">
            <w:pPr>
              <w:rPr>
                <w:rFonts w:ascii="Times New Roman" w:hAnsi="Times New Roman" w:cs="Times New Roman"/>
                <w:sz w:val="24"/>
                <w:szCs w:val="24"/>
              </w:rPr>
            </w:pPr>
          </w:p>
        </w:tc>
        <w:tc>
          <w:tcPr>
            <w:tcW w:w="2835" w:type="dxa"/>
            <w:tcMar>
              <w:top w:w="0" w:type="dxa"/>
              <w:left w:w="108" w:type="dxa"/>
              <w:bottom w:w="0" w:type="dxa"/>
              <w:right w:w="108" w:type="dxa"/>
            </w:tcMar>
          </w:tcPr>
          <w:p w14:paraId="6DEB4516" w14:textId="77777777" w:rsidR="00E00352" w:rsidRPr="001A6BB7" w:rsidRDefault="00E00352" w:rsidP="00C07D6E">
            <w:pPr>
              <w:jc w:val="center"/>
              <w:rPr>
                <w:rFonts w:ascii="Times New Roman" w:hAnsi="Times New Roman" w:cs="Times New Roman"/>
                <w:sz w:val="24"/>
                <w:szCs w:val="24"/>
              </w:rPr>
            </w:pPr>
          </w:p>
          <w:p w14:paraId="75C661FD"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1,3</w:t>
            </w:r>
          </w:p>
        </w:tc>
      </w:tr>
      <w:tr w:rsidR="00E00352" w:rsidRPr="001A6BB7" w14:paraId="2F1BE64A" w14:textId="77777777" w:rsidTr="00C07D6E">
        <w:tc>
          <w:tcPr>
            <w:tcW w:w="6380" w:type="dxa"/>
            <w:tcMar>
              <w:top w:w="0" w:type="dxa"/>
              <w:left w:w="108" w:type="dxa"/>
              <w:bottom w:w="0" w:type="dxa"/>
              <w:right w:w="108" w:type="dxa"/>
            </w:tcMar>
          </w:tcPr>
          <w:p w14:paraId="554CFC14" w14:textId="77777777" w:rsidR="00E00352" w:rsidRPr="001A6BB7" w:rsidRDefault="00E00352" w:rsidP="00C07D6E">
            <w:pPr>
              <w:rPr>
                <w:rFonts w:ascii="Times New Roman" w:hAnsi="Times New Roman" w:cs="Times New Roman"/>
                <w:sz w:val="24"/>
                <w:szCs w:val="24"/>
              </w:rPr>
            </w:pPr>
          </w:p>
          <w:p w14:paraId="056F7452"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Azerbaidžano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1FCE143B" w14:textId="77777777" w:rsidR="00E00352" w:rsidRPr="001A6BB7" w:rsidRDefault="00E00352" w:rsidP="00C07D6E">
            <w:pPr>
              <w:rPr>
                <w:rFonts w:ascii="Times New Roman" w:hAnsi="Times New Roman" w:cs="Times New Roman"/>
                <w:sz w:val="24"/>
                <w:szCs w:val="24"/>
              </w:rPr>
            </w:pPr>
          </w:p>
          <w:p w14:paraId="3FEAD5E1"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 xml:space="preserve">1,1 </w:t>
            </w:r>
          </w:p>
        </w:tc>
      </w:tr>
      <w:tr w:rsidR="00E00352" w:rsidRPr="001A6BB7" w14:paraId="13755B5E" w14:textId="77777777" w:rsidTr="00C07D6E">
        <w:tc>
          <w:tcPr>
            <w:tcW w:w="6380" w:type="dxa"/>
            <w:tcMar>
              <w:top w:w="0" w:type="dxa"/>
              <w:left w:w="108" w:type="dxa"/>
              <w:bottom w:w="0" w:type="dxa"/>
              <w:right w:w="108" w:type="dxa"/>
            </w:tcMar>
          </w:tcPr>
          <w:p w14:paraId="5C5E7EA5" w14:textId="77777777" w:rsidR="00E00352" w:rsidRPr="001A6BB7" w:rsidRDefault="00E00352" w:rsidP="00C07D6E">
            <w:pPr>
              <w:rPr>
                <w:rFonts w:ascii="Times New Roman" w:hAnsi="Times New Roman" w:cs="Times New Roman"/>
                <w:sz w:val="24"/>
                <w:szCs w:val="24"/>
              </w:rPr>
            </w:pPr>
          </w:p>
          <w:p w14:paraId="302D7102"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Baltarusijos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5A55373C" w14:textId="77777777" w:rsidR="00E00352" w:rsidRPr="001A6BB7" w:rsidRDefault="00E00352" w:rsidP="00C07D6E">
            <w:pPr>
              <w:rPr>
                <w:rFonts w:ascii="Times New Roman" w:hAnsi="Times New Roman" w:cs="Times New Roman"/>
                <w:sz w:val="24"/>
                <w:szCs w:val="24"/>
              </w:rPr>
            </w:pPr>
          </w:p>
          <w:p w14:paraId="1234ED04" w14:textId="77777777" w:rsidR="00E00352" w:rsidRPr="001A6BB7" w:rsidRDefault="00E00352" w:rsidP="00C07D6E">
            <w:pPr>
              <w:ind w:firstLine="55"/>
              <w:jc w:val="center"/>
              <w:rPr>
                <w:rFonts w:ascii="Times New Roman" w:hAnsi="Times New Roman" w:cs="Times New Roman"/>
                <w:sz w:val="24"/>
                <w:szCs w:val="24"/>
              </w:rPr>
            </w:pPr>
            <w:r w:rsidRPr="001A6BB7">
              <w:rPr>
                <w:rFonts w:ascii="Times New Roman" w:hAnsi="Times New Roman" w:cs="Times New Roman"/>
                <w:sz w:val="24"/>
                <w:szCs w:val="24"/>
              </w:rPr>
              <w:t>1,05</w:t>
            </w:r>
          </w:p>
        </w:tc>
      </w:tr>
      <w:tr w:rsidR="00E00352" w:rsidRPr="001A6BB7" w14:paraId="6D574088" w14:textId="77777777" w:rsidTr="00C07D6E">
        <w:tc>
          <w:tcPr>
            <w:tcW w:w="6380" w:type="dxa"/>
            <w:tcMar>
              <w:top w:w="0" w:type="dxa"/>
              <w:left w:w="108" w:type="dxa"/>
              <w:bottom w:w="0" w:type="dxa"/>
              <w:right w:w="108" w:type="dxa"/>
            </w:tcMar>
          </w:tcPr>
          <w:p w14:paraId="183EDF5F" w14:textId="77777777" w:rsidR="00E00352" w:rsidRPr="001A6BB7" w:rsidRDefault="00E00352" w:rsidP="00C07D6E">
            <w:pPr>
              <w:rPr>
                <w:rFonts w:ascii="Times New Roman" w:hAnsi="Times New Roman" w:cs="Times New Roman"/>
                <w:sz w:val="24"/>
                <w:szCs w:val="24"/>
              </w:rPr>
            </w:pPr>
          </w:p>
          <w:p w14:paraId="3F0BF828"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Belgijos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493BFCA9" w14:textId="77777777" w:rsidR="00E00352" w:rsidRPr="001A6BB7" w:rsidRDefault="00E00352" w:rsidP="00C07D6E">
            <w:pPr>
              <w:rPr>
                <w:rFonts w:ascii="Times New Roman" w:hAnsi="Times New Roman" w:cs="Times New Roman"/>
                <w:sz w:val="24"/>
                <w:szCs w:val="24"/>
              </w:rPr>
            </w:pPr>
          </w:p>
          <w:p w14:paraId="1D58A8FA"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 xml:space="preserve">1,25 </w:t>
            </w:r>
          </w:p>
        </w:tc>
      </w:tr>
      <w:tr w:rsidR="00E00352" w:rsidRPr="001A6BB7" w14:paraId="5792FD96" w14:textId="77777777" w:rsidTr="00C07D6E">
        <w:tc>
          <w:tcPr>
            <w:tcW w:w="6380" w:type="dxa"/>
            <w:tcMar>
              <w:top w:w="0" w:type="dxa"/>
              <w:left w:w="108" w:type="dxa"/>
              <w:bottom w:w="0" w:type="dxa"/>
              <w:right w:w="108" w:type="dxa"/>
            </w:tcMar>
          </w:tcPr>
          <w:p w14:paraId="475386B6" w14:textId="77777777" w:rsidR="00E00352" w:rsidRPr="001A6BB7" w:rsidRDefault="00E00352" w:rsidP="00C07D6E">
            <w:pPr>
              <w:rPr>
                <w:rFonts w:ascii="Times New Roman" w:hAnsi="Times New Roman" w:cs="Times New Roman"/>
                <w:sz w:val="24"/>
                <w:szCs w:val="24"/>
              </w:rPr>
            </w:pPr>
          </w:p>
          <w:p w14:paraId="6A63BDC5" w14:textId="77777777" w:rsidR="00E00352" w:rsidRPr="001A6BB7" w:rsidRDefault="00E00352" w:rsidP="00C07D6E">
            <w:pPr>
              <w:rPr>
                <w:rFonts w:ascii="Times New Roman" w:hAnsi="Times New Roman" w:cs="Times New Roman"/>
                <w:b/>
                <w:i/>
                <w:sz w:val="24"/>
                <w:szCs w:val="24"/>
              </w:rPr>
            </w:pPr>
            <w:proofErr w:type="spellStart"/>
            <w:r w:rsidRPr="001A6BB7">
              <w:rPr>
                <w:rFonts w:ascii="Times New Roman" w:hAnsi="Times New Roman" w:cs="Times New Roman"/>
                <w:sz w:val="24"/>
                <w:szCs w:val="24"/>
              </w:rPr>
              <w:t>Brazilijos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Federacinė</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F741D9D" w14:textId="77777777" w:rsidR="00E00352" w:rsidRPr="001A6BB7" w:rsidRDefault="00E00352" w:rsidP="00C07D6E">
            <w:pPr>
              <w:rPr>
                <w:rFonts w:ascii="Times New Roman" w:hAnsi="Times New Roman" w:cs="Times New Roman"/>
                <w:sz w:val="24"/>
                <w:szCs w:val="24"/>
              </w:rPr>
            </w:pPr>
          </w:p>
          <w:p w14:paraId="74A0CADA"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1,35</w:t>
            </w:r>
          </w:p>
        </w:tc>
      </w:tr>
      <w:tr w:rsidR="00E00352" w:rsidRPr="001A6BB7" w14:paraId="43611F2D" w14:textId="77777777" w:rsidTr="00C07D6E">
        <w:tc>
          <w:tcPr>
            <w:tcW w:w="6380" w:type="dxa"/>
            <w:tcMar>
              <w:top w:w="0" w:type="dxa"/>
              <w:left w:w="108" w:type="dxa"/>
              <w:bottom w:w="0" w:type="dxa"/>
              <w:right w:w="108" w:type="dxa"/>
            </w:tcMar>
          </w:tcPr>
          <w:p w14:paraId="3D174F04" w14:textId="77777777" w:rsidR="00E00352" w:rsidRPr="001A6BB7" w:rsidRDefault="00E00352" w:rsidP="00C07D6E">
            <w:pPr>
              <w:rPr>
                <w:rFonts w:ascii="Times New Roman" w:hAnsi="Times New Roman" w:cs="Times New Roman"/>
                <w:sz w:val="24"/>
                <w:szCs w:val="24"/>
              </w:rPr>
            </w:pPr>
          </w:p>
          <w:p w14:paraId="423F1908"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Bulgarijos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9B013D0" w14:textId="77777777" w:rsidR="00E00352" w:rsidRPr="001A6BB7" w:rsidRDefault="00E00352" w:rsidP="00C07D6E">
            <w:pPr>
              <w:rPr>
                <w:rFonts w:ascii="Times New Roman" w:hAnsi="Times New Roman" w:cs="Times New Roman"/>
                <w:sz w:val="24"/>
                <w:szCs w:val="24"/>
              </w:rPr>
            </w:pPr>
          </w:p>
          <w:p w14:paraId="42F4C61D"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w:t>
            </w:r>
          </w:p>
        </w:tc>
      </w:tr>
      <w:tr w:rsidR="00E00352" w:rsidRPr="001A6BB7" w14:paraId="5B2FA945" w14:textId="77777777" w:rsidTr="00C07D6E">
        <w:tc>
          <w:tcPr>
            <w:tcW w:w="6380" w:type="dxa"/>
            <w:tcMar>
              <w:top w:w="0" w:type="dxa"/>
              <w:left w:w="108" w:type="dxa"/>
              <w:bottom w:w="0" w:type="dxa"/>
              <w:right w:w="108" w:type="dxa"/>
            </w:tcMar>
          </w:tcPr>
          <w:p w14:paraId="7FF5D69D" w14:textId="77777777" w:rsidR="00E00352" w:rsidRPr="001A6BB7" w:rsidRDefault="00E00352" w:rsidP="00C07D6E">
            <w:pPr>
              <w:rPr>
                <w:rFonts w:ascii="Times New Roman" w:hAnsi="Times New Roman" w:cs="Times New Roman"/>
                <w:sz w:val="24"/>
                <w:szCs w:val="24"/>
              </w:rPr>
            </w:pPr>
          </w:p>
          <w:p w14:paraId="15373A00"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Čekijos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2B8DA4F" w14:textId="77777777" w:rsidR="00E00352" w:rsidRPr="001A6BB7" w:rsidRDefault="00E00352" w:rsidP="00C07D6E">
            <w:pPr>
              <w:rPr>
                <w:rFonts w:ascii="Times New Roman" w:hAnsi="Times New Roman" w:cs="Times New Roman"/>
                <w:sz w:val="24"/>
                <w:szCs w:val="24"/>
              </w:rPr>
            </w:pPr>
          </w:p>
          <w:p w14:paraId="089BC70B"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1,15</w:t>
            </w:r>
          </w:p>
        </w:tc>
      </w:tr>
      <w:tr w:rsidR="00E00352" w:rsidRPr="001A6BB7" w14:paraId="02E05C53" w14:textId="77777777" w:rsidTr="00C07D6E">
        <w:tc>
          <w:tcPr>
            <w:tcW w:w="6380" w:type="dxa"/>
            <w:tcMar>
              <w:top w:w="0" w:type="dxa"/>
              <w:left w:w="108" w:type="dxa"/>
              <w:bottom w:w="0" w:type="dxa"/>
              <w:right w:w="108" w:type="dxa"/>
            </w:tcMar>
          </w:tcPr>
          <w:p w14:paraId="4E7D9658" w14:textId="77777777" w:rsidR="00E00352" w:rsidRPr="001A6BB7" w:rsidRDefault="00E00352" w:rsidP="00C07D6E">
            <w:pPr>
              <w:rPr>
                <w:rFonts w:ascii="Times New Roman" w:hAnsi="Times New Roman" w:cs="Times New Roman"/>
                <w:sz w:val="24"/>
                <w:szCs w:val="24"/>
              </w:rPr>
            </w:pPr>
          </w:p>
          <w:p w14:paraId="42FD9A2A"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Danijos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16102230" w14:textId="77777777" w:rsidR="00E00352" w:rsidRPr="001A6BB7" w:rsidRDefault="00E00352" w:rsidP="00C07D6E">
            <w:pPr>
              <w:rPr>
                <w:rFonts w:ascii="Times New Roman" w:hAnsi="Times New Roman" w:cs="Times New Roman"/>
                <w:sz w:val="24"/>
                <w:szCs w:val="24"/>
              </w:rPr>
            </w:pPr>
          </w:p>
          <w:p w14:paraId="03FC589E"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1,4</w:t>
            </w:r>
          </w:p>
        </w:tc>
      </w:tr>
      <w:tr w:rsidR="00E00352" w:rsidRPr="001A6BB7" w14:paraId="5163BE83" w14:textId="77777777" w:rsidTr="00C07D6E">
        <w:tc>
          <w:tcPr>
            <w:tcW w:w="6380" w:type="dxa"/>
            <w:tcMar>
              <w:top w:w="0" w:type="dxa"/>
              <w:left w:w="108" w:type="dxa"/>
              <w:bottom w:w="0" w:type="dxa"/>
              <w:right w:w="108" w:type="dxa"/>
            </w:tcMar>
          </w:tcPr>
          <w:p w14:paraId="74429518" w14:textId="77777777" w:rsidR="00E00352" w:rsidRPr="001A6BB7" w:rsidRDefault="00E00352" w:rsidP="00C07D6E">
            <w:pPr>
              <w:rPr>
                <w:rFonts w:ascii="Times New Roman" w:hAnsi="Times New Roman" w:cs="Times New Roman"/>
                <w:sz w:val="24"/>
                <w:szCs w:val="24"/>
              </w:rPr>
            </w:pPr>
          </w:p>
          <w:p w14:paraId="395EBBB9"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Egipto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Arabų</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254784F" w14:textId="77777777" w:rsidR="00E00352" w:rsidRPr="001A6BB7" w:rsidRDefault="00E00352" w:rsidP="00C07D6E">
            <w:pPr>
              <w:rPr>
                <w:rFonts w:ascii="Times New Roman" w:hAnsi="Times New Roman" w:cs="Times New Roman"/>
                <w:sz w:val="24"/>
                <w:szCs w:val="24"/>
              </w:rPr>
            </w:pPr>
          </w:p>
          <w:p w14:paraId="7D9828D7"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65ED02D1" w14:textId="77777777" w:rsidTr="00C07D6E">
        <w:tc>
          <w:tcPr>
            <w:tcW w:w="6380" w:type="dxa"/>
            <w:tcMar>
              <w:top w:w="0" w:type="dxa"/>
              <w:left w:w="108" w:type="dxa"/>
              <w:bottom w:w="0" w:type="dxa"/>
              <w:right w:w="108" w:type="dxa"/>
            </w:tcMar>
          </w:tcPr>
          <w:p w14:paraId="7A90827A" w14:textId="77777777" w:rsidR="00E00352" w:rsidRPr="001A6BB7" w:rsidRDefault="00E00352" w:rsidP="00C07D6E">
            <w:pPr>
              <w:rPr>
                <w:rFonts w:ascii="Times New Roman" w:hAnsi="Times New Roman" w:cs="Times New Roman"/>
                <w:sz w:val="24"/>
                <w:szCs w:val="24"/>
              </w:rPr>
            </w:pPr>
          </w:p>
          <w:p w14:paraId="14EA68D3"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Estijos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7FC42CB5" w14:textId="77777777" w:rsidR="00E00352" w:rsidRPr="001A6BB7" w:rsidRDefault="00E00352" w:rsidP="00C07D6E">
            <w:pPr>
              <w:rPr>
                <w:rFonts w:ascii="Times New Roman" w:hAnsi="Times New Roman" w:cs="Times New Roman"/>
                <w:sz w:val="24"/>
                <w:szCs w:val="24"/>
              </w:rPr>
            </w:pPr>
          </w:p>
          <w:p w14:paraId="23F41597"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7A928BED" w14:textId="77777777" w:rsidTr="00C07D6E">
        <w:tc>
          <w:tcPr>
            <w:tcW w:w="6380" w:type="dxa"/>
            <w:tcMar>
              <w:top w:w="0" w:type="dxa"/>
              <w:left w:w="108" w:type="dxa"/>
              <w:bottom w:w="0" w:type="dxa"/>
              <w:right w:w="108" w:type="dxa"/>
            </w:tcMar>
          </w:tcPr>
          <w:p w14:paraId="5091F845" w14:textId="77777777" w:rsidR="00E00352" w:rsidRPr="001A6BB7" w:rsidRDefault="00E00352" w:rsidP="00C07D6E">
            <w:pPr>
              <w:rPr>
                <w:rFonts w:ascii="Times New Roman" w:hAnsi="Times New Roman" w:cs="Times New Roman"/>
                <w:sz w:val="24"/>
                <w:szCs w:val="24"/>
              </w:rPr>
            </w:pPr>
          </w:p>
          <w:p w14:paraId="0AEE61EF"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Graikijos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762FD2C1" w14:textId="77777777" w:rsidR="00E00352" w:rsidRPr="001A6BB7" w:rsidRDefault="00E00352" w:rsidP="00C07D6E">
            <w:pPr>
              <w:rPr>
                <w:rFonts w:ascii="Times New Roman" w:hAnsi="Times New Roman" w:cs="Times New Roman"/>
                <w:sz w:val="24"/>
                <w:szCs w:val="24"/>
              </w:rPr>
            </w:pPr>
          </w:p>
          <w:p w14:paraId="23B53A83"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1,15</w:t>
            </w:r>
          </w:p>
        </w:tc>
      </w:tr>
      <w:tr w:rsidR="00E00352" w:rsidRPr="001A6BB7" w14:paraId="6445121E" w14:textId="77777777" w:rsidTr="00C07D6E">
        <w:tc>
          <w:tcPr>
            <w:tcW w:w="6380" w:type="dxa"/>
            <w:tcMar>
              <w:top w:w="0" w:type="dxa"/>
              <w:left w:w="108" w:type="dxa"/>
              <w:bottom w:w="0" w:type="dxa"/>
              <w:right w:w="108" w:type="dxa"/>
            </w:tcMar>
          </w:tcPr>
          <w:p w14:paraId="630F0938" w14:textId="77777777" w:rsidR="00E00352" w:rsidRPr="001A6BB7" w:rsidRDefault="00E00352" w:rsidP="00C07D6E">
            <w:pPr>
              <w:rPr>
                <w:rFonts w:ascii="Times New Roman" w:hAnsi="Times New Roman" w:cs="Times New Roman"/>
                <w:sz w:val="24"/>
                <w:szCs w:val="24"/>
              </w:rPr>
            </w:pPr>
          </w:p>
          <w:p w14:paraId="52E18894"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Gruzija</w:t>
            </w:r>
            <w:proofErr w:type="spellEnd"/>
          </w:p>
        </w:tc>
        <w:tc>
          <w:tcPr>
            <w:tcW w:w="2835" w:type="dxa"/>
            <w:tcMar>
              <w:top w:w="0" w:type="dxa"/>
              <w:left w:w="108" w:type="dxa"/>
              <w:bottom w:w="0" w:type="dxa"/>
              <w:right w:w="108" w:type="dxa"/>
            </w:tcMar>
          </w:tcPr>
          <w:p w14:paraId="31416A70" w14:textId="77777777" w:rsidR="00E00352" w:rsidRPr="001A6BB7" w:rsidRDefault="00E00352" w:rsidP="00C07D6E">
            <w:pPr>
              <w:rPr>
                <w:rFonts w:ascii="Times New Roman" w:hAnsi="Times New Roman" w:cs="Times New Roman"/>
                <w:sz w:val="24"/>
                <w:szCs w:val="24"/>
              </w:rPr>
            </w:pPr>
          </w:p>
          <w:p w14:paraId="359D07E8"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7B058E6C" w14:textId="77777777" w:rsidTr="00C07D6E">
        <w:tc>
          <w:tcPr>
            <w:tcW w:w="6380" w:type="dxa"/>
            <w:tcMar>
              <w:top w:w="0" w:type="dxa"/>
              <w:left w:w="108" w:type="dxa"/>
              <w:bottom w:w="0" w:type="dxa"/>
              <w:right w:w="108" w:type="dxa"/>
            </w:tcMar>
          </w:tcPr>
          <w:p w14:paraId="48D4E3A3" w14:textId="77777777" w:rsidR="00E00352" w:rsidRPr="001A6BB7" w:rsidRDefault="00E00352" w:rsidP="00C07D6E">
            <w:pPr>
              <w:rPr>
                <w:rFonts w:ascii="Times New Roman" w:hAnsi="Times New Roman" w:cs="Times New Roman"/>
                <w:sz w:val="24"/>
                <w:szCs w:val="24"/>
              </w:rPr>
            </w:pPr>
          </w:p>
          <w:p w14:paraId="2A2DBCC8"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Indijos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37B012F5" w14:textId="77777777" w:rsidR="00E00352" w:rsidRPr="001A6BB7" w:rsidRDefault="00E00352" w:rsidP="00C07D6E">
            <w:pPr>
              <w:rPr>
                <w:rFonts w:ascii="Times New Roman" w:hAnsi="Times New Roman" w:cs="Times New Roman"/>
                <w:sz w:val="24"/>
                <w:szCs w:val="24"/>
              </w:rPr>
            </w:pPr>
          </w:p>
          <w:p w14:paraId="78D413B9"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3DD0BFFB" w14:textId="77777777" w:rsidTr="00C07D6E">
        <w:tc>
          <w:tcPr>
            <w:tcW w:w="6380" w:type="dxa"/>
            <w:tcMar>
              <w:top w:w="0" w:type="dxa"/>
              <w:left w:w="108" w:type="dxa"/>
              <w:bottom w:w="0" w:type="dxa"/>
              <w:right w:w="108" w:type="dxa"/>
            </w:tcMar>
          </w:tcPr>
          <w:p w14:paraId="1F35CCEF" w14:textId="77777777" w:rsidR="00E00352" w:rsidRPr="001A6BB7" w:rsidRDefault="00E00352" w:rsidP="00C07D6E">
            <w:pPr>
              <w:rPr>
                <w:rFonts w:ascii="Times New Roman" w:hAnsi="Times New Roman" w:cs="Times New Roman"/>
                <w:sz w:val="24"/>
                <w:szCs w:val="24"/>
                <w:highlight w:val="yellow"/>
              </w:rPr>
            </w:pPr>
          </w:p>
          <w:p w14:paraId="6E039E80"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Islandijos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1BE47EC0" w14:textId="77777777" w:rsidR="00E00352" w:rsidRPr="001A6BB7" w:rsidRDefault="00E00352" w:rsidP="00C07D6E">
            <w:pPr>
              <w:jc w:val="center"/>
              <w:rPr>
                <w:rFonts w:ascii="Times New Roman" w:hAnsi="Times New Roman" w:cs="Times New Roman"/>
                <w:sz w:val="24"/>
                <w:szCs w:val="24"/>
              </w:rPr>
            </w:pPr>
          </w:p>
          <w:p w14:paraId="27DF551B"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68CC8202" w14:textId="77777777" w:rsidTr="00C07D6E">
        <w:tc>
          <w:tcPr>
            <w:tcW w:w="6380" w:type="dxa"/>
            <w:tcMar>
              <w:top w:w="0" w:type="dxa"/>
              <w:left w:w="108" w:type="dxa"/>
              <w:bottom w:w="0" w:type="dxa"/>
              <w:right w:w="108" w:type="dxa"/>
            </w:tcMar>
          </w:tcPr>
          <w:p w14:paraId="0C61CB7D" w14:textId="77777777" w:rsidR="00E00352" w:rsidRPr="001A6BB7" w:rsidRDefault="00E00352" w:rsidP="00C07D6E">
            <w:pPr>
              <w:rPr>
                <w:rFonts w:ascii="Times New Roman" w:hAnsi="Times New Roman" w:cs="Times New Roman"/>
                <w:sz w:val="24"/>
                <w:szCs w:val="24"/>
              </w:rPr>
            </w:pPr>
          </w:p>
          <w:p w14:paraId="1EC842F1"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Ispanijos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03BCEACD" w14:textId="77777777" w:rsidR="00E00352" w:rsidRPr="001A6BB7" w:rsidRDefault="00E00352" w:rsidP="00C07D6E">
            <w:pPr>
              <w:rPr>
                <w:rFonts w:ascii="Times New Roman" w:hAnsi="Times New Roman" w:cs="Times New Roman"/>
                <w:sz w:val="24"/>
                <w:szCs w:val="24"/>
              </w:rPr>
            </w:pPr>
          </w:p>
          <w:p w14:paraId="01886663" w14:textId="77777777" w:rsidR="00E00352" w:rsidRPr="001A6BB7" w:rsidRDefault="00E00352" w:rsidP="00C07D6E">
            <w:pPr>
              <w:ind w:firstLine="55"/>
              <w:jc w:val="center"/>
              <w:rPr>
                <w:rFonts w:ascii="Times New Roman" w:hAnsi="Times New Roman" w:cs="Times New Roman"/>
                <w:sz w:val="24"/>
                <w:szCs w:val="24"/>
              </w:rPr>
            </w:pPr>
            <w:r w:rsidRPr="001A6BB7">
              <w:rPr>
                <w:rFonts w:ascii="Times New Roman" w:hAnsi="Times New Roman" w:cs="Times New Roman"/>
                <w:sz w:val="24"/>
                <w:szCs w:val="24"/>
              </w:rPr>
              <w:t>1,07</w:t>
            </w:r>
          </w:p>
        </w:tc>
      </w:tr>
      <w:tr w:rsidR="00E00352" w:rsidRPr="001A6BB7" w14:paraId="58265466" w14:textId="77777777" w:rsidTr="00C07D6E">
        <w:tc>
          <w:tcPr>
            <w:tcW w:w="6380" w:type="dxa"/>
            <w:tcMar>
              <w:top w:w="0" w:type="dxa"/>
              <w:left w:w="108" w:type="dxa"/>
              <w:bottom w:w="0" w:type="dxa"/>
              <w:right w:w="108" w:type="dxa"/>
            </w:tcMar>
          </w:tcPr>
          <w:p w14:paraId="08A480B7" w14:textId="77777777" w:rsidR="00E00352" w:rsidRPr="001A6BB7" w:rsidRDefault="00E00352" w:rsidP="00C07D6E">
            <w:pPr>
              <w:rPr>
                <w:rFonts w:ascii="Times New Roman" w:hAnsi="Times New Roman" w:cs="Times New Roman"/>
                <w:sz w:val="24"/>
                <w:szCs w:val="24"/>
              </w:rPr>
            </w:pPr>
          </w:p>
          <w:p w14:paraId="29EAA055"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Italijos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2915AB08" w14:textId="77777777" w:rsidR="00E00352" w:rsidRPr="001A6BB7" w:rsidRDefault="00E00352" w:rsidP="00C07D6E">
            <w:pPr>
              <w:rPr>
                <w:rFonts w:ascii="Times New Roman" w:hAnsi="Times New Roman" w:cs="Times New Roman"/>
                <w:sz w:val="24"/>
                <w:szCs w:val="24"/>
              </w:rPr>
            </w:pPr>
          </w:p>
          <w:p w14:paraId="3F4F16B1"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028D9280" w14:textId="77777777" w:rsidTr="00C07D6E">
        <w:tc>
          <w:tcPr>
            <w:tcW w:w="6380" w:type="dxa"/>
            <w:tcMar>
              <w:top w:w="0" w:type="dxa"/>
              <w:left w:w="108" w:type="dxa"/>
              <w:bottom w:w="0" w:type="dxa"/>
              <w:right w:w="108" w:type="dxa"/>
            </w:tcMar>
          </w:tcPr>
          <w:p w14:paraId="5180AD90" w14:textId="77777777" w:rsidR="00E00352" w:rsidRPr="001A6BB7" w:rsidRDefault="00E00352" w:rsidP="00C07D6E">
            <w:pPr>
              <w:rPr>
                <w:rFonts w:ascii="Times New Roman" w:hAnsi="Times New Roman" w:cs="Times New Roman"/>
                <w:sz w:val="24"/>
                <w:szCs w:val="24"/>
              </w:rPr>
            </w:pPr>
          </w:p>
          <w:p w14:paraId="508F455A" w14:textId="300EFC57" w:rsidR="00E00352" w:rsidRPr="001A6BB7" w:rsidRDefault="00E00352" w:rsidP="00C07D6E">
            <w:pPr>
              <w:rPr>
                <w:rFonts w:ascii="Times New Roman" w:hAnsi="Times New Roman" w:cs="Times New Roman"/>
                <w:sz w:val="24"/>
                <w:szCs w:val="24"/>
              </w:rPr>
            </w:pPr>
            <w:r w:rsidRPr="001A6BB7">
              <w:rPr>
                <w:rFonts w:ascii="Times New Roman" w:hAnsi="Times New Roman" w:cs="Times New Roman"/>
                <w:sz w:val="24"/>
                <w:szCs w:val="24"/>
              </w:rPr>
              <w:t xml:space="preserve">Izraelio </w:t>
            </w:r>
            <w:proofErr w:type="spellStart"/>
            <w:r w:rsidR="0045380A">
              <w:rPr>
                <w:rFonts w:ascii="Times New Roman" w:hAnsi="Times New Roman" w:cs="Times New Roman"/>
                <w:sz w:val="24"/>
                <w:szCs w:val="24"/>
              </w:rPr>
              <w:t>v</w:t>
            </w:r>
            <w:r w:rsidRPr="001A6BB7">
              <w:rPr>
                <w:rFonts w:ascii="Times New Roman" w:hAnsi="Times New Roman" w:cs="Times New Roman"/>
                <w:sz w:val="24"/>
                <w:szCs w:val="24"/>
              </w:rPr>
              <w:t>alstybė</w:t>
            </w:r>
            <w:proofErr w:type="spellEnd"/>
          </w:p>
        </w:tc>
        <w:tc>
          <w:tcPr>
            <w:tcW w:w="2835" w:type="dxa"/>
            <w:tcMar>
              <w:top w:w="0" w:type="dxa"/>
              <w:left w:w="108" w:type="dxa"/>
              <w:bottom w:w="0" w:type="dxa"/>
              <w:right w:w="108" w:type="dxa"/>
            </w:tcMar>
          </w:tcPr>
          <w:p w14:paraId="236477F2" w14:textId="77777777" w:rsidR="00E00352" w:rsidRPr="001A6BB7" w:rsidRDefault="00E00352" w:rsidP="00C07D6E">
            <w:pPr>
              <w:rPr>
                <w:rFonts w:ascii="Times New Roman" w:hAnsi="Times New Roman" w:cs="Times New Roman"/>
                <w:sz w:val="24"/>
                <w:szCs w:val="24"/>
              </w:rPr>
            </w:pPr>
          </w:p>
          <w:p w14:paraId="605A481E"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1,25</w:t>
            </w:r>
          </w:p>
        </w:tc>
      </w:tr>
      <w:tr w:rsidR="00E00352" w:rsidRPr="001A6BB7" w14:paraId="59B16C05" w14:textId="77777777" w:rsidTr="00C07D6E">
        <w:tc>
          <w:tcPr>
            <w:tcW w:w="6380" w:type="dxa"/>
            <w:tcMar>
              <w:top w:w="0" w:type="dxa"/>
              <w:left w:w="108" w:type="dxa"/>
              <w:bottom w:w="0" w:type="dxa"/>
              <w:right w:w="108" w:type="dxa"/>
            </w:tcMar>
          </w:tcPr>
          <w:p w14:paraId="0C39E5AF" w14:textId="77777777" w:rsidR="00E00352" w:rsidRPr="001A6BB7" w:rsidRDefault="00E00352" w:rsidP="00C07D6E">
            <w:pPr>
              <w:rPr>
                <w:rFonts w:ascii="Times New Roman" w:hAnsi="Times New Roman" w:cs="Times New Roman"/>
                <w:sz w:val="24"/>
                <w:szCs w:val="24"/>
              </w:rPr>
            </w:pPr>
          </w:p>
          <w:p w14:paraId="242D325C"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Japonija</w:t>
            </w:r>
            <w:proofErr w:type="spellEnd"/>
          </w:p>
        </w:tc>
        <w:tc>
          <w:tcPr>
            <w:tcW w:w="2835" w:type="dxa"/>
            <w:tcMar>
              <w:top w:w="0" w:type="dxa"/>
              <w:left w:w="108" w:type="dxa"/>
              <w:bottom w:w="0" w:type="dxa"/>
              <w:right w:w="108" w:type="dxa"/>
            </w:tcMar>
          </w:tcPr>
          <w:p w14:paraId="74F1BE57" w14:textId="77777777" w:rsidR="00E00352" w:rsidRPr="001A6BB7" w:rsidRDefault="00E00352" w:rsidP="00C07D6E">
            <w:pPr>
              <w:rPr>
                <w:rFonts w:ascii="Times New Roman" w:hAnsi="Times New Roman" w:cs="Times New Roman"/>
                <w:sz w:val="24"/>
                <w:szCs w:val="24"/>
              </w:rPr>
            </w:pPr>
          </w:p>
          <w:p w14:paraId="791FF2C5"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1,65</w:t>
            </w:r>
          </w:p>
        </w:tc>
      </w:tr>
      <w:tr w:rsidR="00E00352" w:rsidRPr="001A6BB7" w14:paraId="1445C04E" w14:textId="77777777" w:rsidTr="00C07D6E">
        <w:tc>
          <w:tcPr>
            <w:tcW w:w="6380" w:type="dxa"/>
            <w:tcMar>
              <w:top w:w="0" w:type="dxa"/>
              <w:left w:w="108" w:type="dxa"/>
              <w:bottom w:w="0" w:type="dxa"/>
              <w:right w:w="108" w:type="dxa"/>
            </w:tcMar>
          </w:tcPr>
          <w:p w14:paraId="0689F0C9" w14:textId="77777777" w:rsidR="00E00352" w:rsidRPr="001A6BB7" w:rsidRDefault="00E00352" w:rsidP="00C07D6E">
            <w:pPr>
              <w:rPr>
                <w:rFonts w:ascii="Times New Roman" w:hAnsi="Times New Roman" w:cs="Times New Roman"/>
                <w:sz w:val="24"/>
                <w:szCs w:val="24"/>
              </w:rPr>
            </w:pPr>
          </w:p>
          <w:p w14:paraId="74E6F0E2"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Jungtinė</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5AB41233" w14:textId="77777777" w:rsidR="00E00352" w:rsidRPr="001A6BB7" w:rsidRDefault="00E00352" w:rsidP="00C07D6E">
            <w:pPr>
              <w:rPr>
                <w:rFonts w:ascii="Times New Roman" w:hAnsi="Times New Roman" w:cs="Times New Roman"/>
                <w:sz w:val="24"/>
                <w:szCs w:val="24"/>
              </w:rPr>
            </w:pPr>
          </w:p>
          <w:p w14:paraId="492B115C"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1,5</w:t>
            </w:r>
          </w:p>
        </w:tc>
      </w:tr>
      <w:tr w:rsidR="00E00352" w:rsidRPr="001A6BB7" w14:paraId="3A634BF6" w14:textId="77777777" w:rsidTr="00C07D6E">
        <w:tc>
          <w:tcPr>
            <w:tcW w:w="6380" w:type="dxa"/>
            <w:tcMar>
              <w:top w:w="0" w:type="dxa"/>
              <w:left w:w="108" w:type="dxa"/>
              <w:bottom w:w="0" w:type="dxa"/>
              <w:right w:w="108" w:type="dxa"/>
            </w:tcMar>
          </w:tcPr>
          <w:p w14:paraId="52EF278F" w14:textId="77777777" w:rsidR="00E00352" w:rsidRPr="001A6BB7" w:rsidRDefault="00E00352" w:rsidP="00C07D6E">
            <w:pPr>
              <w:rPr>
                <w:rFonts w:ascii="Times New Roman" w:hAnsi="Times New Roman" w:cs="Times New Roman"/>
                <w:sz w:val="24"/>
                <w:szCs w:val="24"/>
              </w:rPr>
            </w:pPr>
          </w:p>
          <w:p w14:paraId="3BCD6DC5"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Jungtinės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Amerikos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Valstijos</w:t>
            </w:r>
            <w:proofErr w:type="spellEnd"/>
          </w:p>
        </w:tc>
        <w:tc>
          <w:tcPr>
            <w:tcW w:w="2835" w:type="dxa"/>
            <w:tcMar>
              <w:top w:w="0" w:type="dxa"/>
              <w:left w:w="108" w:type="dxa"/>
              <w:bottom w:w="0" w:type="dxa"/>
              <w:right w:w="108" w:type="dxa"/>
            </w:tcMar>
          </w:tcPr>
          <w:p w14:paraId="52F8E9B8" w14:textId="77777777" w:rsidR="00E00352" w:rsidRPr="001A6BB7" w:rsidRDefault="00E00352" w:rsidP="00C07D6E">
            <w:pPr>
              <w:rPr>
                <w:rFonts w:ascii="Times New Roman" w:hAnsi="Times New Roman" w:cs="Times New Roman"/>
                <w:sz w:val="24"/>
                <w:szCs w:val="24"/>
              </w:rPr>
            </w:pPr>
          </w:p>
          <w:p w14:paraId="322B18CD" w14:textId="77777777" w:rsidR="00E00352" w:rsidRPr="001A6BB7" w:rsidRDefault="00E00352" w:rsidP="00C07D6E">
            <w:pPr>
              <w:ind w:firstLine="55"/>
              <w:jc w:val="center"/>
              <w:rPr>
                <w:rFonts w:ascii="Times New Roman" w:hAnsi="Times New Roman" w:cs="Times New Roman"/>
                <w:sz w:val="24"/>
                <w:szCs w:val="24"/>
              </w:rPr>
            </w:pPr>
            <w:r w:rsidRPr="001A6BB7">
              <w:rPr>
                <w:rFonts w:ascii="Times New Roman" w:hAnsi="Times New Roman" w:cs="Times New Roman"/>
                <w:sz w:val="24"/>
                <w:szCs w:val="24"/>
              </w:rPr>
              <w:t>1,35</w:t>
            </w:r>
          </w:p>
        </w:tc>
      </w:tr>
      <w:tr w:rsidR="00E00352" w:rsidRPr="001A6BB7" w14:paraId="610A00C0" w14:textId="77777777" w:rsidTr="00C07D6E">
        <w:tc>
          <w:tcPr>
            <w:tcW w:w="6380" w:type="dxa"/>
            <w:tcMar>
              <w:top w:w="0" w:type="dxa"/>
              <w:left w:w="108" w:type="dxa"/>
              <w:bottom w:w="0" w:type="dxa"/>
              <w:right w:w="108" w:type="dxa"/>
            </w:tcMar>
          </w:tcPr>
          <w:p w14:paraId="0E65EDE4" w14:textId="77777777" w:rsidR="00E00352" w:rsidRPr="001A6BB7" w:rsidRDefault="00E00352" w:rsidP="00C07D6E">
            <w:pPr>
              <w:rPr>
                <w:rFonts w:ascii="Times New Roman" w:hAnsi="Times New Roman" w:cs="Times New Roman"/>
                <w:sz w:val="24"/>
                <w:szCs w:val="24"/>
              </w:rPr>
            </w:pPr>
          </w:p>
          <w:p w14:paraId="77640F47"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Kanada</w:t>
            </w:r>
            <w:proofErr w:type="spellEnd"/>
          </w:p>
        </w:tc>
        <w:tc>
          <w:tcPr>
            <w:tcW w:w="2835" w:type="dxa"/>
            <w:tcMar>
              <w:top w:w="0" w:type="dxa"/>
              <w:left w:w="108" w:type="dxa"/>
              <w:bottom w:w="0" w:type="dxa"/>
              <w:right w:w="108" w:type="dxa"/>
            </w:tcMar>
          </w:tcPr>
          <w:p w14:paraId="54AB139F" w14:textId="77777777" w:rsidR="00E00352" w:rsidRPr="001A6BB7" w:rsidRDefault="00E00352" w:rsidP="00C07D6E">
            <w:pPr>
              <w:rPr>
                <w:rFonts w:ascii="Times New Roman" w:hAnsi="Times New Roman" w:cs="Times New Roman"/>
                <w:sz w:val="24"/>
                <w:szCs w:val="24"/>
              </w:rPr>
            </w:pPr>
          </w:p>
          <w:p w14:paraId="421CAC47"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1,3</w:t>
            </w:r>
          </w:p>
        </w:tc>
      </w:tr>
      <w:tr w:rsidR="00E00352" w:rsidRPr="001A6BB7" w14:paraId="32F9DC18" w14:textId="77777777" w:rsidTr="00C07D6E">
        <w:tc>
          <w:tcPr>
            <w:tcW w:w="6380" w:type="dxa"/>
            <w:tcMar>
              <w:top w:w="0" w:type="dxa"/>
              <w:left w:w="108" w:type="dxa"/>
              <w:bottom w:w="0" w:type="dxa"/>
              <w:right w:w="108" w:type="dxa"/>
            </w:tcMar>
          </w:tcPr>
          <w:p w14:paraId="57CBA13C" w14:textId="77777777" w:rsidR="00E00352" w:rsidRPr="001A6BB7" w:rsidRDefault="00E00352" w:rsidP="00C07D6E">
            <w:pPr>
              <w:rPr>
                <w:rFonts w:ascii="Times New Roman" w:hAnsi="Times New Roman" w:cs="Times New Roman"/>
                <w:sz w:val="24"/>
                <w:szCs w:val="24"/>
              </w:rPr>
            </w:pPr>
          </w:p>
          <w:p w14:paraId="39F572AF"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Kazachstano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183D6F08" w14:textId="77777777" w:rsidR="00E00352" w:rsidRPr="001A6BB7" w:rsidRDefault="00E00352" w:rsidP="00C07D6E">
            <w:pPr>
              <w:rPr>
                <w:rFonts w:ascii="Times New Roman" w:hAnsi="Times New Roman" w:cs="Times New Roman"/>
                <w:sz w:val="24"/>
                <w:szCs w:val="24"/>
              </w:rPr>
            </w:pPr>
          </w:p>
          <w:p w14:paraId="07D93604"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33ED8755" w14:textId="77777777" w:rsidTr="00C07D6E">
        <w:tc>
          <w:tcPr>
            <w:tcW w:w="6380" w:type="dxa"/>
            <w:tcMar>
              <w:top w:w="0" w:type="dxa"/>
              <w:left w:w="108" w:type="dxa"/>
              <w:bottom w:w="0" w:type="dxa"/>
              <w:right w:w="108" w:type="dxa"/>
            </w:tcMar>
          </w:tcPr>
          <w:p w14:paraId="367D57BD" w14:textId="77777777" w:rsidR="00E00352" w:rsidRPr="001A6BB7" w:rsidRDefault="00E00352" w:rsidP="00C07D6E">
            <w:pPr>
              <w:rPr>
                <w:rFonts w:ascii="Times New Roman" w:hAnsi="Times New Roman" w:cs="Times New Roman"/>
                <w:sz w:val="24"/>
                <w:szCs w:val="24"/>
              </w:rPr>
            </w:pPr>
          </w:p>
          <w:p w14:paraId="019BD165"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Kinijos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Liaudies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51BCBA1A" w14:textId="77777777" w:rsidR="00E00352" w:rsidRPr="001A6BB7" w:rsidRDefault="00E00352" w:rsidP="00C07D6E">
            <w:pPr>
              <w:rPr>
                <w:rFonts w:ascii="Times New Roman" w:hAnsi="Times New Roman" w:cs="Times New Roman"/>
                <w:sz w:val="24"/>
                <w:szCs w:val="24"/>
              </w:rPr>
            </w:pPr>
          </w:p>
          <w:p w14:paraId="503C49F1"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11DBB600" w14:textId="77777777" w:rsidTr="00C07D6E">
        <w:tc>
          <w:tcPr>
            <w:tcW w:w="6380" w:type="dxa"/>
            <w:tcMar>
              <w:top w:w="0" w:type="dxa"/>
              <w:left w:w="108" w:type="dxa"/>
              <w:bottom w:w="0" w:type="dxa"/>
              <w:right w:w="108" w:type="dxa"/>
            </w:tcMar>
          </w:tcPr>
          <w:p w14:paraId="3A6D871E" w14:textId="77777777" w:rsidR="00E00352" w:rsidRPr="001A6BB7" w:rsidRDefault="00E00352" w:rsidP="00C07D6E">
            <w:pPr>
              <w:rPr>
                <w:rFonts w:ascii="Times New Roman" w:hAnsi="Times New Roman" w:cs="Times New Roman"/>
                <w:sz w:val="24"/>
                <w:szCs w:val="24"/>
                <w:highlight w:val="yellow"/>
              </w:rPr>
            </w:pPr>
          </w:p>
          <w:p w14:paraId="16E56F6E" w14:textId="77777777" w:rsidR="00E00352" w:rsidRPr="001A6BB7" w:rsidRDefault="00E00352" w:rsidP="00C07D6E">
            <w:pPr>
              <w:rPr>
                <w:rFonts w:ascii="Times New Roman" w:hAnsi="Times New Roman" w:cs="Times New Roman"/>
                <w:sz w:val="24"/>
                <w:szCs w:val="24"/>
                <w:highlight w:val="yellow"/>
              </w:rPr>
            </w:pPr>
            <w:proofErr w:type="spellStart"/>
            <w:r w:rsidRPr="001A6BB7">
              <w:rPr>
                <w:rFonts w:ascii="Times New Roman" w:hAnsi="Times New Roman" w:cs="Times New Roman"/>
                <w:sz w:val="24"/>
                <w:szCs w:val="24"/>
              </w:rPr>
              <w:t>Kolumbijos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7AF08727" w14:textId="77777777" w:rsidR="00E00352" w:rsidRPr="001A6BB7" w:rsidRDefault="00E00352" w:rsidP="00C07D6E">
            <w:pPr>
              <w:jc w:val="center"/>
              <w:rPr>
                <w:rFonts w:ascii="Times New Roman" w:hAnsi="Times New Roman" w:cs="Times New Roman"/>
                <w:sz w:val="24"/>
                <w:szCs w:val="24"/>
              </w:rPr>
            </w:pPr>
          </w:p>
          <w:p w14:paraId="787DEC35"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w:t>
            </w:r>
          </w:p>
        </w:tc>
      </w:tr>
      <w:tr w:rsidR="00E00352" w:rsidRPr="001A6BB7" w14:paraId="17CE1907" w14:textId="77777777" w:rsidTr="00C07D6E">
        <w:tc>
          <w:tcPr>
            <w:tcW w:w="6380" w:type="dxa"/>
            <w:tcMar>
              <w:top w:w="0" w:type="dxa"/>
              <w:left w:w="108" w:type="dxa"/>
              <w:bottom w:w="0" w:type="dxa"/>
              <w:right w:w="108" w:type="dxa"/>
            </w:tcMar>
          </w:tcPr>
          <w:p w14:paraId="34E1E482" w14:textId="77777777" w:rsidR="00E00352" w:rsidRPr="001A6BB7" w:rsidRDefault="00E00352" w:rsidP="00C07D6E">
            <w:pPr>
              <w:rPr>
                <w:rFonts w:ascii="Times New Roman" w:hAnsi="Times New Roman" w:cs="Times New Roman"/>
                <w:sz w:val="24"/>
                <w:szCs w:val="24"/>
              </w:rPr>
            </w:pPr>
          </w:p>
          <w:p w14:paraId="59082624"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Latvijos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28AC27E5" w14:textId="77777777" w:rsidR="00E00352" w:rsidRPr="001A6BB7" w:rsidRDefault="00E00352" w:rsidP="00C07D6E">
            <w:pPr>
              <w:rPr>
                <w:rFonts w:ascii="Times New Roman" w:hAnsi="Times New Roman" w:cs="Times New Roman"/>
                <w:sz w:val="24"/>
                <w:szCs w:val="24"/>
              </w:rPr>
            </w:pPr>
          </w:p>
          <w:p w14:paraId="6F83367C"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7538A53D" w14:textId="77777777" w:rsidTr="00C07D6E">
        <w:tc>
          <w:tcPr>
            <w:tcW w:w="6380" w:type="dxa"/>
            <w:tcMar>
              <w:top w:w="0" w:type="dxa"/>
              <w:left w:w="108" w:type="dxa"/>
              <w:bottom w:w="0" w:type="dxa"/>
              <w:right w:w="108" w:type="dxa"/>
            </w:tcMar>
          </w:tcPr>
          <w:p w14:paraId="58A2DD42" w14:textId="77777777" w:rsidR="00E00352" w:rsidRPr="001A6BB7" w:rsidRDefault="00E00352" w:rsidP="00C07D6E">
            <w:pPr>
              <w:rPr>
                <w:rFonts w:ascii="Times New Roman" w:hAnsi="Times New Roman" w:cs="Times New Roman"/>
                <w:sz w:val="24"/>
                <w:szCs w:val="24"/>
              </w:rPr>
            </w:pPr>
          </w:p>
          <w:p w14:paraId="7B0F2442"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Lenkijos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EEEFEC7" w14:textId="77777777" w:rsidR="00E00352" w:rsidRPr="001A6BB7" w:rsidRDefault="00E00352" w:rsidP="00C07D6E">
            <w:pPr>
              <w:rPr>
                <w:rFonts w:ascii="Times New Roman" w:hAnsi="Times New Roman" w:cs="Times New Roman"/>
                <w:sz w:val="24"/>
                <w:szCs w:val="24"/>
              </w:rPr>
            </w:pPr>
          </w:p>
          <w:p w14:paraId="01B0C315" w14:textId="77777777" w:rsidR="00E00352" w:rsidRPr="001A6BB7" w:rsidRDefault="00E00352" w:rsidP="00C07D6E">
            <w:pPr>
              <w:ind w:firstLine="55"/>
              <w:jc w:val="center"/>
              <w:rPr>
                <w:rFonts w:ascii="Times New Roman" w:hAnsi="Times New Roman" w:cs="Times New Roman"/>
                <w:sz w:val="24"/>
                <w:szCs w:val="24"/>
              </w:rPr>
            </w:pPr>
            <w:r w:rsidRPr="001A6BB7">
              <w:rPr>
                <w:rFonts w:ascii="Times New Roman" w:hAnsi="Times New Roman" w:cs="Times New Roman"/>
                <w:sz w:val="24"/>
                <w:szCs w:val="24"/>
              </w:rPr>
              <w:t>1,15</w:t>
            </w:r>
          </w:p>
        </w:tc>
      </w:tr>
      <w:tr w:rsidR="00E00352" w:rsidRPr="001A6BB7" w14:paraId="041D1AE5" w14:textId="77777777" w:rsidTr="00C07D6E">
        <w:tc>
          <w:tcPr>
            <w:tcW w:w="6380" w:type="dxa"/>
            <w:tcMar>
              <w:top w:w="0" w:type="dxa"/>
              <w:left w:w="108" w:type="dxa"/>
              <w:bottom w:w="0" w:type="dxa"/>
              <w:right w:w="108" w:type="dxa"/>
            </w:tcMar>
          </w:tcPr>
          <w:p w14:paraId="1928003D" w14:textId="77777777" w:rsidR="00E00352" w:rsidRPr="001A6BB7" w:rsidRDefault="00E00352" w:rsidP="00C07D6E">
            <w:pPr>
              <w:rPr>
                <w:rFonts w:ascii="Times New Roman" w:hAnsi="Times New Roman" w:cs="Times New Roman"/>
                <w:sz w:val="24"/>
                <w:szCs w:val="24"/>
                <w:highlight w:val="yellow"/>
              </w:rPr>
            </w:pPr>
          </w:p>
          <w:p w14:paraId="2E9DDDEE" w14:textId="77777777" w:rsidR="00E00352" w:rsidRPr="001A6BB7" w:rsidRDefault="00E00352" w:rsidP="00C07D6E">
            <w:pPr>
              <w:rPr>
                <w:rFonts w:ascii="Times New Roman" w:hAnsi="Times New Roman" w:cs="Times New Roman"/>
                <w:sz w:val="24"/>
                <w:szCs w:val="24"/>
              </w:rPr>
            </w:pPr>
            <w:r w:rsidRPr="001A6BB7">
              <w:rPr>
                <w:rFonts w:ascii="Times New Roman" w:hAnsi="Times New Roman" w:cs="Times New Roman"/>
                <w:sz w:val="24"/>
                <w:szCs w:val="24"/>
              </w:rPr>
              <w:t xml:space="preserve">Liuksemburgo </w:t>
            </w:r>
            <w:proofErr w:type="spellStart"/>
            <w:r w:rsidRPr="001A6BB7">
              <w:rPr>
                <w:rFonts w:ascii="Times New Roman" w:hAnsi="Times New Roman" w:cs="Times New Roman"/>
                <w:sz w:val="24"/>
                <w:szCs w:val="24"/>
              </w:rPr>
              <w:t>Didžioji</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Hercogystė</w:t>
            </w:r>
            <w:proofErr w:type="spellEnd"/>
          </w:p>
        </w:tc>
        <w:tc>
          <w:tcPr>
            <w:tcW w:w="2835" w:type="dxa"/>
            <w:tcMar>
              <w:top w:w="0" w:type="dxa"/>
              <w:left w:w="108" w:type="dxa"/>
              <w:bottom w:w="0" w:type="dxa"/>
              <w:right w:w="108" w:type="dxa"/>
            </w:tcMar>
          </w:tcPr>
          <w:p w14:paraId="7957CF05" w14:textId="77777777" w:rsidR="00E00352" w:rsidRPr="001A6BB7" w:rsidRDefault="00E00352" w:rsidP="00C07D6E">
            <w:pPr>
              <w:jc w:val="center"/>
              <w:rPr>
                <w:rFonts w:ascii="Times New Roman" w:hAnsi="Times New Roman" w:cs="Times New Roman"/>
                <w:sz w:val="24"/>
                <w:szCs w:val="24"/>
              </w:rPr>
            </w:pPr>
          </w:p>
          <w:p w14:paraId="38ADF1AC"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5713FDC0" w14:textId="77777777" w:rsidTr="00C07D6E">
        <w:trPr>
          <w:trHeight w:val="657"/>
        </w:trPr>
        <w:tc>
          <w:tcPr>
            <w:tcW w:w="6380" w:type="dxa"/>
            <w:tcMar>
              <w:top w:w="0" w:type="dxa"/>
              <w:left w:w="108" w:type="dxa"/>
              <w:bottom w:w="0" w:type="dxa"/>
              <w:right w:w="108" w:type="dxa"/>
            </w:tcMar>
          </w:tcPr>
          <w:p w14:paraId="6B9D7AA3" w14:textId="77777777" w:rsidR="00E00352" w:rsidRPr="001A6BB7" w:rsidRDefault="00E00352" w:rsidP="00C07D6E">
            <w:pPr>
              <w:rPr>
                <w:rFonts w:ascii="Times New Roman" w:hAnsi="Times New Roman" w:cs="Times New Roman"/>
                <w:sz w:val="24"/>
                <w:szCs w:val="24"/>
                <w:highlight w:val="yellow"/>
              </w:rPr>
            </w:pPr>
          </w:p>
          <w:p w14:paraId="1376A8F1" w14:textId="77777777" w:rsidR="00E00352" w:rsidRPr="001A6BB7" w:rsidRDefault="00E00352" w:rsidP="00C07D6E">
            <w:pPr>
              <w:rPr>
                <w:rFonts w:ascii="Times New Roman" w:hAnsi="Times New Roman" w:cs="Times New Roman"/>
                <w:sz w:val="24"/>
                <w:szCs w:val="24"/>
                <w:highlight w:val="yellow"/>
              </w:rPr>
            </w:pPr>
            <w:proofErr w:type="spellStart"/>
            <w:r w:rsidRPr="001A6BB7">
              <w:rPr>
                <w:rFonts w:ascii="Times New Roman" w:hAnsi="Times New Roman" w:cs="Times New Roman"/>
                <w:sz w:val="24"/>
                <w:szCs w:val="24"/>
              </w:rPr>
              <w:t>Maltos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4A3BE46A" w14:textId="77777777" w:rsidR="00E00352" w:rsidRPr="001A6BB7" w:rsidRDefault="00E00352" w:rsidP="00C07D6E">
            <w:pPr>
              <w:rPr>
                <w:rFonts w:ascii="Times New Roman" w:hAnsi="Times New Roman" w:cs="Times New Roman"/>
                <w:sz w:val="24"/>
                <w:szCs w:val="24"/>
              </w:rPr>
            </w:pPr>
          </w:p>
          <w:p w14:paraId="76B69F8E"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2341A7AA" w14:textId="77777777" w:rsidTr="00C07D6E">
        <w:tc>
          <w:tcPr>
            <w:tcW w:w="6380" w:type="dxa"/>
            <w:tcMar>
              <w:top w:w="0" w:type="dxa"/>
              <w:left w:w="108" w:type="dxa"/>
              <w:bottom w:w="0" w:type="dxa"/>
              <w:right w:w="108" w:type="dxa"/>
            </w:tcMar>
          </w:tcPr>
          <w:p w14:paraId="34FA8FA2" w14:textId="77777777" w:rsidR="00E00352" w:rsidRPr="001A6BB7" w:rsidRDefault="00E00352" w:rsidP="00C07D6E">
            <w:pPr>
              <w:rPr>
                <w:rFonts w:ascii="Times New Roman" w:hAnsi="Times New Roman" w:cs="Times New Roman"/>
                <w:sz w:val="24"/>
                <w:szCs w:val="24"/>
              </w:rPr>
            </w:pPr>
          </w:p>
          <w:p w14:paraId="0B650E60"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Moldovos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3EE52828" w14:textId="77777777" w:rsidR="00E00352" w:rsidRPr="001A6BB7" w:rsidRDefault="00E00352" w:rsidP="00C07D6E">
            <w:pPr>
              <w:rPr>
                <w:rFonts w:ascii="Times New Roman" w:hAnsi="Times New Roman" w:cs="Times New Roman"/>
                <w:sz w:val="24"/>
                <w:szCs w:val="24"/>
              </w:rPr>
            </w:pPr>
          </w:p>
          <w:p w14:paraId="7842519B"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w:t>
            </w:r>
          </w:p>
        </w:tc>
      </w:tr>
      <w:tr w:rsidR="00E00352" w:rsidRPr="001A6BB7" w14:paraId="6D9F9A9C" w14:textId="77777777" w:rsidTr="00C07D6E">
        <w:trPr>
          <w:trHeight w:val="535"/>
        </w:trPr>
        <w:tc>
          <w:tcPr>
            <w:tcW w:w="6380" w:type="dxa"/>
            <w:tcMar>
              <w:top w:w="0" w:type="dxa"/>
              <w:left w:w="108" w:type="dxa"/>
              <w:bottom w:w="0" w:type="dxa"/>
              <w:right w:w="108" w:type="dxa"/>
            </w:tcMar>
          </w:tcPr>
          <w:p w14:paraId="28C9DE14" w14:textId="77777777" w:rsidR="00E00352" w:rsidRPr="001A6BB7" w:rsidRDefault="00E00352" w:rsidP="00C07D6E">
            <w:pPr>
              <w:rPr>
                <w:rFonts w:ascii="Times New Roman" w:hAnsi="Times New Roman" w:cs="Times New Roman"/>
                <w:sz w:val="24"/>
                <w:szCs w:val="24"/>
                <w:highlight w:val="yellow"/>
              </w:rPr>
            </w:pPr>
          </w:p>
          <w:p w14:paraId="63597D61"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Naujoji</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Zelandija</w:t>
            </w:r>
            <w:proofErr w:type="spellEnd"/>
          </w:p>
        </w:tc>
        <w:tc>
          <w:tcPr>
            <w:tcW w:w="2835" w:type="dxa"/>
            <w:tcMar>
              <w:top w:w="0" w:type="dxa"/>
              <w:left w:w="108" w:type="dxa"/>
              <w:bottom w:w="0" w:type="dxa"/>
              <w:right w:w="108" w:type="dxa"/>
            </w:tcMar>
          </w:tcPr>
          <w:p w14:paraId="7B2BE374" w14:textId="77777777" w:rsidR="00E00352" w:rsidRPr="001A6BB7" w:rsidRDefault="00E00352" w:rsidP="00C07D6E">
            <w:pPr>
              <w:jc w:val="center"/>
              <w:rPr>
                <w:rFonts w:ascii="Times New Roman" w:hAnsi="Times New Roman" w:cs="Times New Roman"/>
                <w:sz w:val="24"/>
                <w:szCs w:val="24"/>
              </w:rPr>
            </w:pPr>
          </w:p>
          <w:p w14:paraId="5DC1C496"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4901FD46" w14:textId="77777777" w:rsidTr="00C07D6E">
        <w:tc>
          <w:tcPr>
            <w:tcW w:w="6380" w:type="dxa"/>
            <w:tcMar>
              <w:top w:w="0" w:type="dxa"/>
              <w:left w:w="108" w:type="dxa"/>
              <w:bottom w:w="0" w:type="dxa"/>
              <w:right w:w="108" w:type="dxa"/>
            </w:tcMar>
          </w:tcPr>
          <w:p w14:paraId="1EFB56FF" w14:textId="77777777" w:rsidR="00E00352" w:rsidRPr="001A6BB7" w:rsidRDefault="00E00352" w:rsidP="00C07D6E">
            <w:pPr>
              <w:rPr>
                <w:rFonts w:ascii="Times New Roman" w:hAnsi="Times New Roman" w:cs="Times New Roman"/>
                <w:sz w:val="24"/>
                <w:szCs w:val="24"/>
              </w:rPr>
            </w:pPr>
          </w:p>
          <w:p w14:paraId="2B454616"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Nyderlandų</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1B9E7E7B" w14:textId="77777777" w:rsidR="00E00352" w:rsidRPr="001A6BB7" w:rsidRDefault="00E00352" w:rsidP="00C07D6E">
            <w:pPr>
              <w:rPr>
                <w:rFonts w:ascii="Times New Roman" w:hAnsi="Times New Roman" w:cs="Times New Roman"/>
                <w:sz w:val="24"/>
                <w:szCs w:val="24"/>
              </w:rPr>
            </w:pPr>
          </w:p>
          <w:p w14:paraId="2A66E8E9"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1,3</w:t>
            </w:r>
          </w:p>
        </w:tc>
      </w:tr>
      <w:tr w:rsidR="00E00352" w:rsidRPr="001A6BB7" w14:paraId="612D3972" w14:textId="77777777" w:rsidTr="00C07D6E">
        <w:tc>
          <w:tcPr>
            <w:tcW w:w="6380" w:type="dxa"/>
            <w:tcMar>
              <w:top w:w="0" w:type="dxa"/>
              <w:left w:w="108" w:type="dxa"/>
              <w:bottom w:w="0" w:type="dxa"/>
              <w:right w:w="108" w:type="dxa"/>
            </w:tcMar>
          </w:tcPr>
          <w:p w14:paraId="6C5E3CF8" w14:textId="77777777" w:rsidR="00E00352" w:rsidRPr="001A6BB7" w:rsidRDefault="00E00352" w:rsidP="00C07D6E">
            <w:pPr>
              <w:rPr>
                <w:rFonts w:ascii="Times New Roman" w:hAnsi="Times New Roman" w:cs="Times New Roman"/>
                <w:sz w:val="24"/>
                <w:szCs w:val="24"/>
              </w:rPr>
            </w:pPr>
          </w:p>
          <w:p w14:paraId="7655EE6D"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Norvegijos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59A8C102" w14:textId="77777777" w:rsidR="00E00352" w:rsidRPr="001A6BB7" w:rsidRDefault="00E00352" w:rsidP="00C07D6E">
            <w:pPr>
              <w:rPr>
                <w:rFonts w:ascii="Times New Roman" w:hAnsi="Times New Roman" w:cs="Times New Roman"/>
                <w:sz w:val="24"/>
                <w:szCs w:val="24"/>
              </w:rPr>
            </w:pPr>
          </w:p>
          <w:p w14:paraId="3A015BD8"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1,5</w:t>
            </w:r>
          </w:p>
        </w:tc>
      </w:tr>
      <w:tr w:rsidR="00E00352" w:rsidRPr="001A6BB7" w14:paraId="4970A373" w14:textId="77777777" w:rsidTr="00C07D6E">
        <w:tc>
          <w:tcPr>
            <w:tcW w:w="6380" w:type="dxa"/>
            <w:tcMar>
              <w:top w:w="0" w:type="dxa"/>
              <w:left w:w="108" w:type="dxa"/>
              <w:bottom w:w="0" w:type="dxa"/>
              <w:right w:w="108" w:type="dxa"/>
            </w:tcMar>
          </w:tcPr>
          <w:p w14:paraId="1F01AB4C" w14:textId="77777777" w:rsidR="00E00352" w:rsidRPr="001A6BB7" w:rsidRDefault="00E00352" w:rsidP="00C07D6E">
            <w:pPr>
              <w:rPr>
                <w:rFonts w:ascii="Times New Roman" w:hAnsi="Times New Roman" w:cs="Times New Roman"/>
                <w:sz w:val="24"/>
                <w:szCs w:val="24"/>
              </w:rPr>
            </w:pPr>
          </w:p>
          <w:p w14:paraId="1E155722"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Portugalijos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33BC62A2" w14:textId="77777777" w:rsidR="00E00352" w:rsidRPr="001A6BB7" w:rsidRDefault="00E00352" w:rsidP="00C07D6E">
            <w:pPr>
              <w:rPr>
                <w:rFonts w:ascii="Times New Roman" w:hAnsi="Times New Roman" w:cs="Times New Roman"/>
                <w:sz w:val="24"/>
                <w:szCs w:val="24"/>
              </w:rPr>
            </w:pPr>
          </w:p>
          <w:p w14:paraId="5D20ABEE"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306A0152" w14:textId="77777777" w:rsidTr="00C07D6E">
        <w:tc>
          <w:tcPr>
            <w:tcW w:w="6380" w:type="dxa"/>
            <w:tcMar>
              <w:top w:w="0" w:type="dxa"/>
              <w:left w:w="108" w:type="dxa"/>
              <w:bottom w:w="0" w:type="dxa"/>
              <w:right w:w="108" w:type="dxa"/>
            </w:tcMar>
          </w:tcPr>
          <w:p w14:paraId="013B5264" w14:textId="77777777" w:rsidR="00E00352" w:rsidRPr="001A6BB7" w:rsidRDefault="00E00352" w:rsidP="00C07D6E">
            <w:pPr>
              <w:rPr>
                <w:rFonts w:ascii="Times New Roman" w:hAnsi="Times New Roman" w:cs="Times New Roman"/>
                <w:sz w:val="24"/>
                <w:szCs w:val="24"/>
              </w:rPr>
            </w:pPr>
          </w:p>
          <w:p w14:paraId="5BD4711C" w14:textId="77777777" w:rsidR="00E00352" w:rsidRPr="001A6BB7" w:rsidRDefault="00E00352" w:rsidP="00C07D6E">
            <w:pPr>
              <w:rPr>
                <w:rFonts w:ascii="Times New Roman" w:hAnsi="Times New Roman" w:cs="Times New Roman"/>
                <w:sz w:val="24"/>
                <w:szCs w:val="24"/>
              </w:rPr>
            </w:pPr>
            <w:r w:rsidRPr="001A6BB7">
              <w:rPr>
                <w:rFonts w:ascii="Times New Roman" w:hAnsi="Times New Roman" w:cs="Times New Roman"/>
                <w:sz w:val="24"/>
                <w:szCs w:val="24"/>
              </w:rPr>
              <w:t xml:space="preserve">Prancūzijos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0043484" w14:textId="77777777" w:rsidR="00E00352" w:rsidRPr="001A6BB7" w:rsidRDefault="00E00352" w:rsidP="00C07D6E">
            <w:pPr>
              <w:rPr>
                <w:rFonts w:ascii="Times New Roman" w:hAnsi="Times New Roman" w:cs="Times New Roman"/>
                <w:sz w:val="24"/>
                <w:szCs w:val="24"/>
              </w:rPr>
            </w:pPr>
          </w:p>
          <w:p w14:paraId="3C5F55C3" w14:textId="77777777" w:rsidR="00E00352" w:rsidRPr="001A6BB7" w:rsidRDefault="00E00352" w:rsidP="00C07D6E">
            <w:pPr>
              <w:ind w:firstLine="55"/>
              <w:jc w:val="center"/>
              <w:rPr>
                <w:rFonts w:ascii="Times New Roman" w:hAnsi="Times New Roman" w:cs="Times New Roman"/>
                <w:sz w:val="24"/>
                <w:szCs w:val="24"/>
              </w:rPr>
            </w:pPr>
            <w:r w:rsidRPr="001A6BB7">
              <w:rPr>
                <w:rFonts w:ascii="Times New Roman" w:hAnsi="Times New Roman" w:cs="Times New Roman"/>
                <w:sz w:val="24"/>
                <w:szCs w:val="24"/>
              </w:rPr>
              <w:t>1,32</w:t>
            </w:r>
          </w:p>
        </w:tc>
      </w:tr>
      <w:tr w:rsidR="00E00352" w:rsidRPr="001A6BB7" w14:paraId="0F998955" w14:textId="77777777" w:rsidTr="00C07D6E">
        <w:tc>
          <w:tcPr>
            <w:tcW w:w="6380" w:type="dxa"/>
            <w:tcMar>
              <w:top w:w="0" w:type="dxa"/>
              <w:left w:w="108" w:type="dxa"/>
              <w:bottom w:w="0" w:type="dxa"/>
              <w:right w:w="108" w:type="dxa"/>
            </w:tcMar>
          </w:tcPr>
          <w:p w14:paraId="6DC16234" w14:textId="77777777" w:rsidR="00E00352" w:rsidRPr="001A6BB7" w:rsidRDefault="00E00352" w:rsidP="00C07D6E">
            <w:pPr>
              <w:rPr>
                <w:rFonts w:ascii="Times New Roman" w:hAnsi="Times New Roman" w:cs="Times New Roman"/>
                <w:sz w:val="24"/>
                <w:szCs w:val="24"/>
              </w:rPr>
            </w:pPr>
          </w:p>
          <w:p w14:paraId="2EE166AB"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Rumunija</w:t>
            </w:r>
            <w:proofErr w:type="spellEnd"/>
          </w:p>
        </w:tc>
        <w:tc>
          <w:tcPr>
            <w:tcW w:w="2835" w:type="dxa"/>
            <w:tcMar>
              <w:top w:w="0" w:type="dxa"/>
              <w:left w:w="108" w:type="dxa"/>
              <w:bottom w:w="0" w:type="dxa"/>
              <w:right w:w="108" w:type="dxa"/>
            </w:tcMar>
          </w:tcPr>
          <w:p w14:paraId="182C78AD" w14:textId="77777777" w:rsidR="00E00352" w:rsidRPr="001A6BB7" w:rsidRDefault="00E00352" w:rsidP="00C07D6E">
            <w:pPr>
              <w:rPr>
                <w:rFonts w:ascii="Times New Roman" w:hAnsi="Times New Roman" w:cs="Times New Roman"/>
                <w:sz w:val="24"/>
                <w:szCs w:val="24"/>
              </w:rPr>
            </w:pPr>
          </w:p>
          <w:p w14:paraId="7D1E546B"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w:t>
            </w:r>
          </w:p>
        </w:tc>
      </w:tr>
      <w:tr w:rsidR="00E00352" w:rsidRPr="001A6BB7" w14:paraId="2AAF49A5" w14:textId="77777777" w:rsidTr="00C07D6E">
        <w:tc>
          <w:tcPr>
            <w:tcW w:w="6380" w:type="dxa"/>
            <w:tcMar>
              <w:top w:w="0" w:type="dxa"/>
              <w:left w:w="108" w:type="dxa"/>
              <w:bottom w:w="0" w:type="dxa"/>
              <w:right w:w="108" w:type="dxa"/>
            </w:tcMar>
          </w:tcPr>
          <w:p w14:paraId="10362A1E" w14:textId="77777777" w:rsidR="00E00352" w:rsidRPr="001A6BB7" w:rsidRDefault="00E00352" w:rsidP="00C07D6E">
            <w:pPr>
              <w:rPr>
                <w:rFonts w:ascii="Times New Roman" w:hAnsi="Times New Roman" w:cs="Times New Roman"/>
                <w:sz w:val="24"/>
                <w:szCs w:val="24"/>
              </w:rPr>
            </w:pPr>
          </w:p>
          <w:p w14:paraId="08FA8922"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Rusijos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Federacija</w:t>
            </w:r>
            <w:proofErr w:type="spellEnd"/>
          </w:p>
        </w:tc>
        <w:tc>
          <w:tcPr>
            <w:tcW w:w="2835" w:type="dxa"/>
            <w:tcMar>
              <w:top w:w="0" w:type="dxa"/>
              <w:left w:w="108" w:type="dxa"/>
              <w:bottom w:w="0" w:type="dxa"/>
              <w:right w:w="108" w:type="dxa"/>
            </w:tcMar>
          </w:tcPr>
          <w:p w14:paraId="0E6B94BA" w14:textId="77777777" w:rsidR="00E00352" w:rsidRPr="001A6BB7" w:rsidRDefault="00E00352" w:rsidP="00C07D6E">
            <w:pPr>
              <w:rPr>
                <w:rFonts w:ascii="Times New Roman" w:hAnsi="Times New Roman" w:cs="Times New Roman"/>
                <w:sz w:val="24"/>
                <w:szCs w:val="24"/>
              </w:rPr>
            </w:pPr>
          </w:p>
          <w:p w14:paraId="50355FF6" w14:textId="77777777" w:rsidR="00E00352" w:rsidRPr="001A6BB7" w:rsidRDefault="00E00352" w:rsidP="00C07D6E">
            <w:pPr>
              <w:ind w:firstLine="55"/>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57A39ACC" w14:textId="77777777" w:rsidTr="00C07D6E">
        <w:tc>
          <w:tcPr>
            <w:tcW w:w="6380" w:type="dxa"/>
            <w:tcMar>
              <w:top w:w="0" w:type="dxa"/>
              <w:left w:w="108" w:type="dxa"/>
              <w:bottom w:w="0" w:type="dxa"/>
              <w:right w:w="108" w:type="dxa"/>
            </w:tcMar>
          </w:tcPr>
          <w:p w14:paraId="21A8FA49" w14:textId="77777777" w:rsidR="00E00352" w:rsidRPr="001A6BB7" w:rsidRDefault="00E00352" w:rsidP="00C07D6E">
            <w:pPr>
              <w:rPr>
                <w:rFonts w:ascii="Times New Roman" w:hAnsi="Times New Roman" w:cs="Times New Roman"/>
                <w:sz w:val="24"/>
                <w:szCs w:val="24"/>
              </w:rPr>
            </w:pPr>
          </w:p>
          <w:p w14:paraId="6A9696F6"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Slovėnijos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2E2A5068" w14:textId="77777777" w:rsidR="00E00352" w:rsidRPr="001A6BB7" w:rsidRDefault="00E00352" w:rsidP="00C07D6E">
            <w:pPr>
              <w:rPr>
                <w:rFonts w:ascii="Times New Roman" w:hAnsi="Times New Roman" w:cs="Times New Roman"/>
                <w:sz w:val="24"/>
                <w:szCs w:val="24"/>
              </w:rPr>
            </w:pPr>
          </w:p>
          <w:p w14:paraId="285B74FB"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308EF8B6" w14:textId="77777777" w:rsidTr="00C07D6E">
        <w:tc>
          <w:tcPr>
            <w:tcW w:w="6380" w:type="dxa"/>
            <w:tcMar>
              <w:top w:w="0" w:type="dxa"/>
              <w:left w:w="108" w:type="dxa"/>
              <w:bottom w:w="0" w:type="dxa"/>
              <w:right w:w="108" w:type="dxa"/>
            </w:tcMar>
          </w:tcPr>
          <w:p w14:paraId="3A76673D" w14:textId="77777777" w:rsidR="00E00352" w:rsidRPr="001A6BB7" w:rsidRDefault="00E00352" w:rsidP="00C07D6E">
            <w:pPr>
              <w:rPr>
                <w:rFonts w:ascii="Times New Roman" w:hAnsi="Times New Roman" w:cs="Times New Roman"/>
                <w:sz w:val="24"/>
                <w:szCs w:val="24"/>
              </w:rPr>
            </w:pPr>
          </w:p>
          <w:p w14:paraId="6B6374E9"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Suomijos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6189021B" w14:textId="77777777" w:rsidR="00E00352" w:rsidRPr="001A6BB7" w:rsidRDefault="00E00352" w:rsidP="00C07D6E">
            <w:pPr>
              <w:rPr>
                <w:rFonts w:ascii="Times New Roman" w:hAnsi="Times New Roman" w:cs="Times New Roman"/>
                <w:sz w:val="24"/>
                <w:szCs w:val="24"/>
              </w:rPr>
            </w:pPr>
          </w:p>
          <w:p w14:paraId="6022C290"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1,4</w:t>
            </w:r>
          </w:p>
        </w:tc>
      </w:tr>
      <w:tr w:rsidR="00E00352" w:rsidRPr="001A6BB7" w14:paraId="527C1B5D" w14:textId="77777777" w:rsidTr="00C07D6E">
        <w:tc>
          <w:tcPr>
            <w:tcW w:w="6380" w:type="dxa"/>
            <w:tcMar>
              <w:top w:w="0" w:type="dxa"/>
              <w:left w:w="108" w:type="dxa"/>
              <w:bottom w:w="0" w:type="dxa"/>
              <w:right w:w="108" w:type="dxa"/>
            </w:tcMar>
          </w:tcPr>
          <w:p w14:paraId="77E83541" w14:textId="77777777" w:rsidR="00E00352" w:rsidRPr="001A6BB7" w:rsidRDefault="00E00352" w:rsidP="00C07D6E">
            <w:pPr>
              <w:rPr>
                <w:rFonts w:ascii="Times New Roman" w:hAnsi="Times New Roman" w:cs="Times New Roman"/>
                <w:sz w:val="24"/>
                <w:szCs w:val="24"/>
              </w:rPr>
            </w:pPr>
          </w:p>
          <w:p w14:paraId="22500855"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Švedijos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735C7952" w14:textId="77777777" w:rsidR="00E00352" w:rsidRPr="001A6BB7" w:rsidRDefault="00E00352" w:rsidP="00C07D6E">
            <w:pPr>
              <w:rPr>
                <w:rFonts w:ascii="Times New Roman" w:hAnsi="Times New Roman" w:cs="Times New Roman"/>
                <w:sz w:val="24"/>
                <w:szCs w:val="24"/>
              </w:rPr>
            </w:pPr>
          </w:p>
          <w:p w14:paraId="3DA733D4"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1,4</w:t>
            </w:r>
          </w:p>
        </w:tc>
      </w:tr>
      <w:tr w:rsidR="00E00352" w:rsidRPr="001A6BB7" w14:paraId="124E879D" w14:textId="77777777" w:rsidTr="00C07D6E">
        <w:tc>
          <w:tcPr>
            <w:tcW w:w="6380" w:type="dxa"/>
            <w:tcMar>
              <w:top w:w="0" w:type="dxa"/>
              <w:left w:w="108" w:type="dxa"/>
              <w:bottom w:w="0" w:type="dxa"/>
              <w:right w:w="108" w:type="dxa"/>
            </w:tcMar>
          </w:tcPr>
          <w:p w14:paraId="7E32A655" w14:textId="77777777" w:rsidR="00E00352" w:rsidRPr="001A6BB7" w:rsidRDefault="00E00352" w:rsidP="00C07D6E">
            <w:pPr>
              <w:rPr>
                <w:rFonts w:ascii="Times New Roman" w:hAnsi="Times New Roman" w:cs="Times New Roman"/>
                <w:sz w:val="24"/>
                <w:szCs w:val="24"/>
              </w:rPr>
            </w:pPr>
          </w:p>
          <w:p w14:paraId="78240C21"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Šveicarijos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Konfederacija</w:t>
            </w:r>
            <w:proofErr w:type="spellEnd"/>
          </w:p>
        </w:tc>
        <w:tc>
          <w:tcPr>
            <w:tcW w:w="2835" w:type="dxa"/>
            <w:tcMar>
              <w:top w:w="0" w:type="dxa"/>
              <w:left w:w="108" w:type="dxa"/>
              <w:bottom w:w="0" w:type="dxa"/>
              <w:right w:w="108" w:type="dxa"/>
            </w:tcMar>
          </w:tcPr>
          <w:p w14:paraId="19F23491" w14:textId="77777777" w:rsidR="00E00352" w:rsidRPr="001A6BB7" w:rsidRDefault="00E00352" w:rsidP="00C07D6E">
            <w:pPr>
              <w:rPr>
                <w:rFonts w:ascii="Times New Roman" w:hAnsi="Times New Roman" w:cs="Times New Roman"/>
                <w:sz w:val="24"/>
                <w:szCs w:val="24"/>
              </w:rPr>
            </w:pPr>
          </w:p>
          <w:p w14:paraId="7BD76BC6"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1,4</w:t>
            </w:r>
          </w:p>
        </w:tc>
      </w:tr>
      <w:tr w:rsidR="00E00352" w:rsidRPr="001A6BB7" w14:paraId="669852BF" w14:textId="77777777" w:rsidTr="00C07D6E">
        <w:tc>
          <w:tcPr>
            <w:tcW w:w="6380" w:type="dxa"/>
            <w:tcMar>
              <w:top w:w="0" w:type="dxa"/>
              <w:left w:w="108" w:type="dxa"/>
              <w:bottom w:w="0" w:type="dxa"/>
              <w:right w:w="108" w:type="dxa"/>
            </w:tcMar>
          </w:tcPr>
          <w:p w14:paraId="69B54F19" w14:textId="77777777" w:rsidR="00E00352" w:rsidRPr="001A6BB7" w:rsidRDefault="00E00352" w:rsidP="00C07D6E">
            <w:pPr>
              <w:rPr>
                <w:rFonts w:ascii="Times New Roman" w:hAnsi="Times New Roman" w:cs="Times New Roman"/>
                <w:sz w:val="24"/>
                <w:szCs w:val="24"/>
              </w:rPr>
            </w:pPr>
          </w:p>
          <w:p w14:paraId="6BA873B5"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lastRenderedPageBreak/>
              <w:t>Turkijos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386BC9BC" w14:textId="77777777" w:rsidR="00E00352" w:rsidRPr="001A6BB7" w:rsidRDefault="00E00352" w:rsidP="00C07D6E">
            <w:pPr>
              <w:rPr>
                <w:rFonts w:ascii="Times New Roman" w:hAnsi="Times New Roman" w:cs="Times New Roman"/>
                <w:sz w:val="24"/>
                <w:szCs w:val="24"/>
              </w:rPr>
            </w:pPr>
          </w:p>
          <w:p w14:paraId="1A270931"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lastRenderedPageBreak/>
              <w:t>1,1</w:t>
            </w:r>
          </w:p>
        </w:tc>
      </w:tr>
      <w:tr w:rsidR="00E00352" w:rsidRPr="001A6BB7" w14:paraId="7C4FDE6D" w14:textId="77777777" w:rsidTr="00C07D6E">
        <w:tc>
          <w:tcPr>
            <w:tcW w:w="6380" w:type="dxa"/>
            <w:tcMar>
              <w:top w:w="0" w:type="dxa"/>
              <w:left w:w="108" w:type="dxa"/>
              <w:bottom w:w="0" w:type="dxa"/>
              <w:right w:w="108" w:type="dxa"/>
            </w:tcMar>
          </w:tcPr>
          <w:p w14:paraId="7CAB6132" w14:textId="77777777" w:rsidR="00E00352" w:rsidRPr="001A6BB7" w:rsidRDefault="00E00352" w:rsidP="00C07D6E">
            <w:pPr>
              <w:rPr>
                <w:rFonts w:ascii="Times New Roman" w:hAnsi="Times New Roman" w:cs="Times New Roman"/>
                <w:sz w:val="24"/>
                <w:szCs w:val="24"/>
              </w:rPr>
            </w:pPr>
          </w:p>
          <w:p w14:paraId="55BCA603"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Ukraina</w:t>
            </w:r>
            <w:proofErr w:type="spellEnd"/>
          </w:p>
        </w:tc>
        <w:tc>
          <w:tcPr>
            <w:tcW w:w="2835" w:type="dxa"/>
            <w:tcMar>
              <w:top w:w="0" w:type="dxa"/>
              <w:left w:w="108" w:type="dxa"/>
              <w:bottom w:w="0" w:type="dxa"/>
              <w:right w:w="108" w:type="dxa"/>
            </w:tcMar>
          </w:tcPr>
          <w:p w14:paraId="41399BD4" w14:textId="77777777" w:rsidR="00E00352" w:rsidRPr="001A6BB7" w:rsidRDefault="00E00352" w:rsidP="00C07D6E">
            <w:pPr>
              <w:rPr>
                <w:rFonts w:ascii="Times New Roman" w:hAnsi="Times New Roman" w:cs="Times New Roman"/>
                <w:sz w:val="24"/>
                <w:szCs w:val="24"/>
              </w:rPr>
            </w:pPr>
          </w:p>
          <w:p w14:paraId="5A1BEC94"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14358703" w14:textId="77777777" w:rsidTr="00C07D6E">
        <w:tc>
          <w:tcPr>
            <w:tcW w:w="6380" w:type="dxa"/>
            <w:tcMar>
              <w:top w:w="0" w:type="dxa"/>
              <w:left w:w="108" w:type="dxa"/>
              <w:bottom w:w="0" w:type="dxa"/>
              <w:right w:w="108" w:type="dxa"/>
            </w:tcMar>
          </w:tcPr>
          <w:p w14:paraId="1F14F4AF" w14:textId="77777777" w:rsidR="00E00352" w:rsidRPr="001A6BB7" w:rsidRDefault="00E00352" w:rsidP="00C07D6E">
            <w:pPr>
              <w:rPr>
                <w:rFonts w:ascii="Times New Roman" w:hAnsi="Times New Roman" w:cs="Times New Roman"/>
                <w:sz w:val="24"/>
                <w:szCs w:val="24"/>
                <w:highlight w:val="yellow"/>
              </w:rPr>
            </w:pPr>
          </w:p>
          <w:p w14:paraId="01FBA56F" w14:textId="77777777" w:rsidR="00E00352" w:rsidRPr="001A6BB7" w:rsidRDefault="00E00352" w:rsidP="00C07D6E">
            <w:pPr>
              <w:rPr>
                <w:rFonts w:ascii="Times New Roman" w:hAnsi="Times New Roman" w:cs="Times New Roman"/>
                <w:sz w:val="24"/>
                <w:szCs w:val="24"/>
                <w:highlight w:val="yellow"/>
              </w:rPr>
            </w:pPr>
            <w:proofErr w:type="spellStart"/>
            <w:r w:rsidRPr="001A6BB7">
              <w:rPr>
                <w:rFonts w:ascii="Times New Roman" w:hAnsi="Times New Roman" w:cs="Times New Roman"/>
                <w:sz w:val="24"/>
                <w:szCs w:val="24"/>
              </w:rPr>
              <w:t>Urugvajaus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Rytų</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2E064E38" w14:textId="77777777" w:rsidR="00E00352" w:rsidRPr="001A6BB7" w:rsidRDefault="00E00352" w:rsidP="00C07D6E">
            <w:pPr>
              <w:jc w:val="center"/>
              <w:rPr>
                <w:rFonts w:ascii="Times New Roman" w:hAnsi="Times New Roman" w:cs="Times New Roman"/>
                <w:sz w:val="24"/>
                <w:szCs w:val="24"/>
              </w:rPr>
            </w:pPr>
          </w:p>
          <w:p w14:paraId="42F38B58"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1,17</w:t>
            </w:r>
          </w:p>
        </w:tc>
      </w:tr>
      <w:tr w:rsidR="00E00352" w:rsidRPr="001A6BB7" w14:paraId="257F665A" w14:textId="77777777" w:rsidTr="00C07D6E">
        <w:tc>
          <w:tcPr>
            <w:tcW w:w="6380" w:type="dxa"/>
            <w:tcMar>
              <w:top w:w="0" w:type="dxa"/>
              <w:left w:w="108" w:type="dxa"/>
              <w:bottom w:w="0" w:type="dxa"/>
              <w:right w:w="108" w:type="dxa"/>
            </w:tcMar>
          </w:tcPr>
          <w:p w14:paraId="648941F9" w14:textId="77777777" w:rsidR="00E00352" w:rsidRPr="001A6BB7" w:rsidRDefault="00E00352" w:rsidP="00C07D6E">
            <w:pPr>
              <w:rPr>
                <w:rFonts w:ascii="Times New Roman" w:hAnsi="Times New Roman" w:cs="Times New Roman"/>
                <w:sz w:val="24"/>
                <w:szCs w:val="24"/>
              </w:rPr>
            </w:pPr>
          </w:p>
          <w:p w14:paraId="00B4DD08"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Venesuelos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Bolivaro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35901AC7" w14:textId="77777777" w:rsidR="00E00352" w:rsidRPr="001A6BB7" w:rsidRDefault="00E00352" w:rsidP="00C07D6E">
            <w:pPr>
              <w:jc w:val="center"/>
              <w:rPr>
                <w:rFonts w:ascii="Times New Roman" w:hAnsi="Times New Roman" w:cs="Times New Roman"/>
                <w:sz w:val="24"/>
                <w:szCs w:val="24"/>
              </w:rPr>
            </w:pPr>
          </w:p>
          <w:p w14:paraId="746017D6"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4A4E4084" w14:textId="77777777" w:rsidTr="00C07D6E">
        <w:tc>
          <w:tcPr>
            <w:tcW w:w="6380" w:type="dxa"/>
            <w:tcMar>
              <w:top w:w="0" w:type="dxa"/>
              <w:left w:w="108" w:type="dxa"/>
              <w:bottom w:w="0" w:type="dxa"/>
              <w:right w:w="108" w:type="dxa"/>
            </w:tcMar>
          </w:tcPr>
          <w:p w14:paraId="23865D0B" w14:textId="77777777" w:rsidR="00E00352" w:rsidRPr="001A6BB7" w:rsidRDefault="00E00352" w:rsidP="00C07D6E">
            <w:pPr>
              <w:rPr>
                <w:rFonts w:ascii="Times New Roman" w:hAnsi="Times New Roman" w:cs="Times New Roman"/>
                <w:sz w:val="24"/>
                <w:szCs w:val="24"/>
              </w:rPr>
            </w:pPr>
          </w:p>
          <w:p w14:paraId="74AC3A5F"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Vengrijos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E484461" w14:textId="77777777" w:rsidR="00E00352" w:rsidRPr="001A6BB7" w:rsidRDefault="00E00352" w:rsidP="00C07D6E">
            <w:pPr>
              <w:jc w:val="center"/>
              <w:rPr>
                <w:rFonts w:ascii="Times New Roman" w:hAnsi="Times New Roman" w:cs="Times New Roman"/>
                <w:sz w:val="24"/>
                <w:szCs w:val="24"/>
              </w:rPr>
            </w:pPr>
          </w:p>
          <w:p w14:paraId="0573E614" w14:textId="77777777" w:rsidR="00E00352" w:rsidRPr="001A6BB7" w:rsidRDefault="00E00352" w:rsidP="00C07D6E">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054AA430" w14:textId="77777777" w:rsidTr="00C07D6E">
        <w:tc>
          <w:tcPr>
            <w:tcW w:w="6380" w:type="dxa"/>
            <w:tcMar>
              <w:top w:w="0" w:type="dxa"/>
              <w:left w:w="108" w:type="dxa"/>
              <w:bottom w:w="0" w:type="dxa"/>
              <w:right w:w="108" w:type="dxa"/>
            </w:tcMar>
          </w:tcPr>
          <w:p w14:paraId="370DEB16" w14:textId="77777777" w:rsidR="00E00352" w:rsidRPr="001A6BB7" w:rsidRDefault="00E00352" w:rsidP="00C07D6E">
            <w:pPr>
              <w:rPr>
                <w:rFonts w:ascii="Times New Roman" w:hAnsi="Times New Roman" w:cs="Times New Roman"/>
                <w:sz w:val="24"/>
                <w:szCs w:val="24"/>
              </w:rPr>
            </w:pPr>
          </w:p>
          <w:p w14:paraId="2C006A62" w14:textId="77777777" w:rsidR="00E00352" w:rsidRPr="001A6BB7" w:rsidRDefault="00E00352" w:rsidP="00C07D6E">
            <w:pPr>
              <w:rPr>
                <w:rFonts w:ascii="Times New Roman" w:hAnsi="Times New Roman" w:cs="Times New Roman"/>
                <w:sz w:val="24"/>
                <w:szCs w:val="24"/>
              </w:rPr>
            </w:pPr>
            <w:proofErr w:type="spellStart"/>
            <w:r w:rsidRPr="001A6BB7">
              <w:rPr>
                <w:rFonts w:ascii="Times New Roman" w:hAnsi="Times New Roman" w:cs="Times New Roman"/>
                <w:sz w:val="24"/>
                <w:szCs w:val="24"/>
              </w:rPr>
              <w:t>Vokietijos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Federacinė</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26FDFEB4" w14:textId="77777777" w:rsidR="00E00352" w:rsidRPr="001A6BB7" w:rsidRDefault="00E00352" w:rsidP="00C07D6E">
            <w:pPr>
              <w:rPr>
                <w:rFonts w:ascii="Times New Roman" w:hAnsi="Times New Roman" w:cs="Times New Roman"/>
                <w:sz w:val="24"/>
                <w:szCs w:val="24"/>
              </w:rPr>
            </w:pPr>
          </w:p>
          <w:p w14:paraId="792115B4" w14:textId="77777777" w:rsidR="00E00352" w:rsidRPr="001A6BB7" w:rsidRDefault="00E00352" w:rsidP="00C07D6E">
            <w:pPr>
              <w:ind w:firstLine="55"/>
              <w:jc w:val="center"/>
              <w:rPr>
                <w:rFonts w:ascii="Times New Roman" w:hAnsi="Times New Roman" w:cs="Times New Roman"/>
                <w:sz w:val="24"/>
                <w:szCs w:val="24"/>
              </w:rPr>
            </w:pPr>
            <w:r w:rsidRPr="001A6BB7">
              <w:rPr>
                <w:rFonts w:ascii="Times New Roman" w:hAnsi="Times New Roman" w:cs="Times New Roman"/>
                <w:sz w:val="24"/>
                <w:szCs w:val="24"/>
              </w:rPr>
              <w:t>1,25</w:t>
            </w:r>
          </w:p>
        </w:tc>
      </w:tr>
    </w:tbl>
    <w:p w14:paraId="1B897A6A" w14:textId="77777777" w:rsidR="00E00352" w:rsidRPr="001A6BB7" w:rsidRDefault="00E00352" w:rsidP="00E00352">
      <w:pPr>
        <w:ind w:firstLine="720"/>
        <w:jc w:val="both"/>
        <w:rPr>
          <w:rFonts w:ascii="Times New Roman" w:hAnsi="Times New Roman" w:cs="Times New Roman"/>
          <w:b/>
          <w:bCs/>
          <w:sz w:val="24"/>
          <w:szCs w:val="24"/>
        </w:rPr>
      </w:pPr>
    </w:p>
    <w:p w14:paraId="0429F819" w14:textId="77777777" w:rsidR="00E00352" w:rsidRPr="001A6BB7" w:rsidRDefault="00E00352" w:rsidP="00E00352">
      <w:pPr>
        <w:rPr>
          <w:rFonts w:ascii="Times New Roman" w:hAnsi="Times New Roman" w:cs="Times New Roman"/>
          <w:sz w:val="24"/>
          <w:szCs w:val="24"/>
        </w:rPr>
      </w:pPr>
    </w:p>
    <w:bookmarkEnd w:id="1"/>
    <w:p w14:paraId="591F846A" w14:textId="77777777" w:rsidR="00E00352" w:rsidRPr="00E00352" w:rsidRDefault="00344FEB" w:rsidP="006F361B">
      <w:pPr>
        <w:pStyle w:val="Antrats"/>
        <w:tabs>
          <w:tab w:val="left" w:pos="6237"/>
        </w:tabs>
        <w:jc w:val="center"/>
        <w:rPr>
          <w:color w:val="000000"/>
          <w:sz w:val="24"/>
          <w:szCs w:val="24"/>
          <w:lang w:val="lt-LT"/>
        </w:rPr>
      </w:pPr>
      <w:r>
        <w:rPr>
          <w:color w:val="000000"/>
          <w:sz w:val="24"/>
          <w:szCs w:val="24"/>
          <w:lang w:val="lt-LT"/>
        </w:rPr>
        <w:t>_____________________________</w:t>
      </w:r>
    </w:p>
    <w:sectPr w:rsidR="00E00352" w:rsidRPr="00E00352" w:rsidSect="002767CF">
      <w:pgSz w:w="11907" w:h="16840" w:code="9"/>
      <w:pgMar w:top="907" w:right="561" w:bottom="907" w:left="1701" w:header="289" w:footer="720" w:gutter="0"/>
      <w:pgNumType w:start="1" w:chapStyle="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F6369" w14:textId="77777777" w:rsidR="0053073F" w:rsidRDefault="0053073F">
      <w:r>
        <w:separator/>
      </w:r>
    </w:p>
  </w:endnote>
  <w:endnote w:type="continuationSeparator" w:id="0">
    <w:p w14:paraId="752A5846" w14:textId="77777777" w:rsidR="0053073F" w:rsidRDefault="0053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28FC" w14:textId="77777777" w:rsidR="005B6FB2" w:rsidRDefault="005B6F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34AC8" w14:textId="77777777" w:rsidR="0053073F" w:rsidRDefault="0053073F">
      <w:r>
        <w:separator/>
      </w:r>
    </w:p>
  </w:footnote>
  <w:footnote w:type="continuationSeparator" w:id="0">
    <w:p w14:paraId="4D0577DC" w14:textId="77777777" w:rsidR="0053073F" w:rsidRDefault="00530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670592"/>
      <w:docPartObj>
        <w:docPartGallery w:val="Page Numbers (Top of Page)"/>
        <w:docPartUnique/>
      </w:docPartObj>
    </w:sdtPr>
    <w:sdtEndPr/>
    <w:sdtContent>
      <w:p w14:paraId="373D75AD" w14:textId="4A335189" w:rsidR="002767CF" w:rsidRDefault="002767CF">
        <w:pPr>
          <w:pStyle w:val="Antrats"/>
          <w:jc w:val="center"/>
        </w:pPr>
        <w:r>
          <w:fldChar w:fldCharType="begin"/>
        </w:r>
        <w:r>
          <w:instrText>PAGE   \* MERGEFORMAT</w:instrText>
        </w:r>
        <w:r>
          <w:fldChar w:fldCharType="separate"/>
        </w:r>
        <w:r w:rsidR="00C819DB" w:rsidRPr="00C819DB">
          <w:rPr>
            <w:noProof/>
            <w:lang w:val="lt-LT"/>
          </w:rPr>
          <w:t>3</w:t>
        </w:r>
        <w:r>
          <w:fldChar w:fldCharType="end"/>
        </w:r>
      </w:p>
    </w:sdtContent>
  </w:sdt>
  <w:p w14:paraId="4BD84451" w14:textId="77777777" w:rsidR="0054117F" w:rsidRDefault="0054117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669865"/>
      <w:docPartObj>
        <w:docPartGallery w:val="Page Numbers (Top of Page)"/>
        <w:docPartUnique/>
      </w:docPartObj>
    </w:sdtPr>
    <w:sdtEndPr/>
    <w:sdtContent>
      <w:p w14:paraId="3478C9C8" w14:textId="77777777" w:rsidR="002767CF" w:rsidRDefault="002767CF">
        <w:pPr>
          <w:pStyle w:val="Antrats"/>
          <w:jc w:val="center"/>
        </w:pPr>
        <w:r>
          <w:t>`</w:t>
        </w:r>
      </w:p>
    </w:sdtContent>
  </w:sdt>
  <w:p w14:paraId="18E1D028" w14:textId="77777777" w:rsidR="00AD3743" w:rsidRDefault="00AD374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92"/>
    <w:rsid w:val="0000517F"/>
    <w:rsid w:val="00006D25"/>
    <w:rsid w:val="00021607"/>
    <w:rsid w:val="00021885"/>
    <w:rsid w:val="00037C20"/>
    <w:rsid w:val="00041248"/>
    <w:rsid w:val="00050923"/>
    <w:rsid w:val="00051403"/>
    <w:rsid w:val="00054A67"/>
    <w:rsid w:val="00054D0F"/>
    <w:rsid w:val="00057C80"/>
    <w:rsid w:val="00065C6E"/>
    <w:rsid w:val="00071954"/>
    <w:rsid w:val="0007559F"/>
    <w:rsid w:val="000763BC"/>
    <w:rsid w:val="00084FF2"/>
    <w:rsid w:val="00086886"/>
    <w:rsid w:val="00093FEC"/>
    <w:rsid w:val="000C75EB"/>
    <w:rsid w:val="000D10E5"/>
    <w:rsid w:val="000D3C30"/>
    <w:rsid w:val="000E14D7"/>
    <w:rsid w:val="000F5674"/>
    <w:rsid w:val="0010410C"/>
    <w:rsid w:val="001055DB"/>
    <w:rsid w:val="00106A1E"/>
    <w:rsid w:val="00113B74"/>
    <w:rsid w:val="001164F3"/>
    <w:rsid w:val="0012464F"/>
    <w:rsid w:val="00124C35"/>
    <w:rsid w:val="00133E91"/>
    <w:rsid w:val="00140199"/>
    <w:rsid w:val="00140B09"/>
    <w:rsid w:val="00157266"/>
    <w:rsid w:val="00161010"/>
    <w:rsid w:val="00175F7C"/>
    <w:rsid w:val="00183701"/>
    <w:rsid w:val="00185FD7"/>
    <w:rsid w:val="001869C7"/>
    <w:rsid w:val="001958A0"/>
    <w:rsid w:val="001A6BB7"/>
    <w:rsid w:val="001B39FA"/>
    <w:rsid w:val="001C4DB0"/>
    <w:rsid w:val="001D1F84"/>
    <w:rsid w:val="001D36AA"/>
    <w:rsid w:val="001D78AD"/>
    <w:rsid w:val="002034DB"/>
    <w:rsid w:val="00210A3E"/>
    <w:rsid w:val="00216536"/>
    <w:rsid w:val="00221201"/>
    <w:rsid w:val="00221FF3"/>
    <w:rsid w:val="00227E04"/>
    <w:rsid w:val="00231939"/>
    <w:rsid w:val="00233D60"/>
    <w:rsid w:val="00236EC5"/>
    <w:rsid w:val="00236F0A"/>
    <w:rsid w:val="00240017"/>
    <w:rsid w:val="00244171"/>
    <w:rsid w:val="00245652"/>
    <w:rsid w:val="0024690F"/>
    <w:rsid w:val="0025339E"/>
    <w:rsid w:val="00253BE5"/>
    <w:rsid w:val="002574C8"/>
    <w:rsid w:val="00261C26"/>
    <w:rsid w:val="002767CF"/>
    <w:rsid w:val="0029186D"/>
    <w:rsid w:val="002A2C3F"/>
    <w:rsid w:val="002A7F87"/>
    <w:rsid w:val="002B3DC3"/>
    <w:rsid w:val="002B4A0F"/>
    <w:rsid w:val="002B6CB9"/>
    <w:rsid w:val="002B7455"/>
    <w:rsid w:val="002C7BFE"/>
    <w:rsid w:val="002E33B8"/>
    <w:rsid w:val="002F24E5"/>
    <w:rsid w:val="003065A6"/>
    <w:rsid w:val="003271AE"/>
    <w:rsid w:val="00335FED"/>
    <w:rsid w:val="00344FEB"/>
    <w:rsid w:val="00353636"/>
    <w:rsid w:val="00357E13"/>
    <w:rsid w:val="003659E6"/>
    <w:rsid w:val="003712B8"/>
    <w:rsid w:val="00373E51"/>
    <w:rsid w:val="00385451"/>
    <w:rsid w:val="00393428"/>
    <w:rsid w:val="003B1A55"/>
    <w:rsid w:val="003B23E7"/>
    <w:rsid w:val="003C214E"/>
    <w:rsid w:val="003C2230"/>
    <w:rsid w:val="003C32F0"/>
    <w:rsid w:val="003C5EDD"/>
    <w:rsid w:val="003D3412"/>
    <w:rsid w:val="003E6C63"/>
    <w:rsid w:val="003F4D35"/>
    <w:rsid w:val="004009C3"/>
    <w:rsid w:val="004015B6"/>
    <w:rsid w:val="00412C4B"/>
    <w:rsid w:val="004201A4"/>
    <w:rsid w:val="00424ADD"/>
    <w:rsid w:val="00447FCC"/>
    <w:rsid w:val="004505CE"/>
    <w:rsid w:val="0045380A"/>
    <w:rsid w:val="004560F5"/>
    <w:rsid w:val="00461EA6"/>
    <w:rsid w:val="004626A2"/>
    <w:rsid w:val="00471F4D"/>
    <w:rsid w:val="00471F6A"/>
    <w:rsid w:val="0047481F"/>
    <w:rsid w:val="0048139C"/>
    <w:rsid w:val="0048411C"/>
    <w:rsid w:val="00484D94"/>
    <w:rsid w:val="004856ED"/>
    <w:rsid w:val="004860B7"/>
    <w:rsid w:val="004A158D"/>
    <w:rsid w:val="004A7C72"/>
    <w:rsid w:val="004B7C18"/>
    <w:rsid w:val="004C2ED4"/>
    <w:rsid w:val="004C64B1"/>
    <w:rsid w:val="004D0B15"/>
    <w:rsid w:val="004D304E"/>
    <w:rsid w:val="004D49C9"/>
    <w:rsid w:val="004E17F5"/>
    <w:rsid w:val="004E69C1"/>
    <w:rsid w:val="004F0239"/>
    <w:rsid w:val="004F528F"/>
    <w:rsid w:val="004F5BFF"/>
    <w:rsid w:val="004F68B9"/>
    <w:rsid w:val="005033D7"/>
    <w:rsid w:val="005169BD"/>
    <w:rsid w:val="00517DD3"/>
    <w:rsid w:val="005223D3"/>
    <w:rsid w:val="005270B4"/>
    <w:rsid w:val="0053073F"/>
    <w:rsid w:val="005322AD"/>
    <w:rsid w:val="0054117F"/>
    <w:rsid w:val="00541F8A"/>
    <w:rsid w:val="00542972"/>
    <w:rsid w:val="00554651"/>
    <w:rsid w:val="0055651D"/>
    <w:rsid w:val="005668B4"/>
    <w:rsid w:val="005722A3"/>
    <w:rsid w:val="00572836"/>
    <w:rsid w:val="005777BA"/>
    <w:rsid w:val="00582A8D"/>
    <w:rsid w:val="005853FE"/>
    <w:rsid w:val="005904BD"/>
    <w:rsid w:val="00593C7E"/>
    <w:rsid w:val="005A18E0"/>
    <w:rsid w:val="005A7FDF"/>
    <w:rsid w:val="005B019A"/>
    <w:rsid w:val="005B6FB2"/>
    <w:rsid w:val="005C412E"/>
    <w:rsid w:val="005C73AE"/>
    <w:rsid w:val="005D1EA8"/>
    <w:rsid w:val="005D22E1"/>
    <w:rsid w:val="005D4F0A"/>
    <w:rsid w:val="005D60B7"/>
    <w:rsid w:val="005E32C1"/>
    <w:rsid w:val="006020D5"/>
    <w:rsid w:val="00602846"/>
    <w:rsid w:val="0061182B"/>
    <w:rsid w:val="006165A1"/>
    <w:rsid w:val="00616C71"/>
    <w:rsid w:val="006220A6"/>
    <w:rsid w:val="006262CE"/>
    <w:rsid w:val="00650B47"/>
    <w:rsid w:val="0065620E"/>
    <w:rsid w:val="00657BFF"/>
    <w:rsid w:val="006639E2"/>
    <w:rsid w:val="00672121"/>
    <w:rsid w:val="00672A20"/>
    <w:rsid w:val="0068241E"/>
    <w:rsid w:val="006B222F"/>
    <w:rsid w:val="006B22D8"/>
    <w:rsid w:val="006B3371"/>
    <w:rsid w:val="006B3951"/>
    <w:rsid w:val="006B651C"/>
    <w:rsid w:val="006C00BC"/>
    <w:rsid w:val="006C5C81"/>
    <w:rsid w:val="006C6239"/>
    <w:rsid w:val="006F361B"/>
    <w:rsid w:val="00702C18"/>
    <w:rsid w:val="00726829"/>
    <w:rsid w:val="00731B8E"/>
    <w:rsid w:val="00735EE0"/>
    <w:rsid w:val="00741272"/>
    <w:rsid w:val="00761305"/>
    <w:rsid w:val="00775AAD"/>
    <w:rsid w:val="0078260F"/>
    <w:rsid w:val="007839F7"/>
    <w:rsid w:val="00784AAA"/>
    <w:rsid w:val="007934B7"/>
    <w:rsid w:val="007C20FD"/>
    <w:rsid w:val="007D3CAF"/>
    <w:rsid w:val="007D67C5"/>
    <w:rsid w:val="007E0E84"/>
    <w:rsid w:val="007E0EE2"/>
    <w:rsid w:val="007E2094"/>
    <w:rsid w:val="007E42C1"/>
    <w:rsid w:val="007F28C4"/>
    <w:rsid w:val="007F671A"/>
    <w:rsid w:val="00801F0E"/>
    <w:rsid w:val="00812CBE"/>
    <w:rsid w:val="00812CFC"/>
    <w:rsid w:val="00836513"/>
    <w:rsid w:val="00842C01"/>
    <w:rsid w:val="008453DB"/>
    <w:rsid w:val="00847153"/>
    <w:rsid w:val="00847270"/>
    <w:rsid w:val="00847756"/>
    <w:rsid w:val="00847D4C"/>
    <w:rsid w:val="00857A33"/>
    <w:rsid w:val="0086410C"/>
    <w:rsid w:val="00877549"/>
    <w:rsid w:val="008A2DA3"/>
    <w:rsid w:val="008A3841"/>
    <w:rsid w:val="008B05CE"/>
    <w:rsid w:val="008C4051"/>
    <w:rsid w:val="008C60FE"/>
    <w:rsid w:val="008C7940"/>
    <w:rsid w:val="008D00A0"/>
    <w:rsid w:val="008D1364"/>
    <w:rsid w:val="008D2F89"/>
    <w:rsid w:val="008F1084"/>
    <w:rsid w:val="008F3CFD"/>
    <w:rsid w:val="00901D13"/>
    <w:rsid w:val="00902C0D"/>
    <w:rsid w:val="009142D5"/>
    <w:rsid w:val="009334CE"/>
    <w:rsid w:val="00945E73"/>
    <w:rsid w:val="0095049F"/>
    <w:rsid w:val="00954BBF"/>
    <w:rsid w:val="00965C5D"/>
    <w:rsid w:val="009A3FF4"/>
    <w:rsid w:val="009A73D1"/>
    <w:rsid w:val="009B22C2"/>
    <w:rsid w:val="009C06C3"/>
    <w:rsid w:val="009C7C53"/>
    <w:rsid w:val="00A04BB6"/>
    <w:rsid w:val="00A11E4C"/>
    <w:rsid w:val="00A1615A"/>
    <w:rsid w:val="00A17B7E"/>
    <w:rsid w:val="00A22A36"/>
    <w:rsid w:val="00A37B9C"/>
    <w:rsid w:val="00A460C3"/>
    <w:rsid w:val="00A615E2"/>
    <w:rsid w:val="00A7069D"/>
    <w:rsid w:val="00A71CBE"/>
    <w:rsid w:val="00A751FE"/>
    <w:rsid w:val="00A763E7"/>
    <w:rsid w:val="00A82347"/>
    <w:rsid w:val="00A84578"/>
    <w:rsid w:val="00A86CA5"/>
    <w:rsid w:val="00A92B14"/>
    <w:rsid w:val="00A94EF8"/>
    <w:rsid w:val="00AA700A"/>
    <w:rsid w:val="00AB1C42"/>
    <w:rsid w:val="00AC2365"/>
    <w:rsid w:val="00AD3743"/>
    <w:rsid w:val="00AE1E46"/>
    <w:rsid w:val="00AF260C"/>
    <w:rsid w:val="00AF5C1E"/>
    <w:rsid w:val="00AF7996"/>
    <w:rsid w:val="00B1173F"/>
    <w:rsid w:val="00B26BFD"/>
    <w:rsid w:val="00B26DBA"/>
    <w:rsid w:val="00B3105B"/>
    <w:rsid w:val="00B41178"/>
    <w:rsid w:val="00B419B8"/>
    <w:rsid w:val="00B42192"/>
    <w:rsid w:val="00B425D9"/>
    <w:rsid w:val="00B44077"/>
    <w:rsid w:val="00B61602"/>
    <w:rsid w:val="00B94FD6"/>
    <w:rsid w:val="00BB06F4"/>
    <w:rsid w:val="00BB23AE"/>
    <w:rsid w:val="00BC2551"/>
    <w:rsid w:val="00BC5136"/>
    <w:rsid w:val="00BC551E"/>
    <w:rsid w:val="00BD4872"/>
    <w:rsid w:val="00BF1CD5"/>
    <w:rsid w:val="00BF225F"/>
    <w:rsid w:val="00BF79A7"/>
    <w:rsid w:val="00C108D0"/>
    <w:rsid w:val="00C251C9"/>
    <w:rsid w:val="00C45F9A"/>
    <w:rsid w:val="00C521A9"/>
    <w:rsid w:val="00C704DA"/>
    <w:rsid w:val="00C705B6"/>
    <w:rsid w:val="00C70C88"/>
    <w:rsid w:val="00C80BB3"/>
    <w:rsid w:val="00C819DB"/>
    <w:rsid w:val="00C838F5"/>
    <w:rsid w:val="00C84D13"/>
    <w:rsid w:val="00C85DFF"/>
    <w:rsid w:val="00C910A4"/>
    <w:rsid w:val="00C92A30"/>
    <w:rsid w:val="00C93536"/>
    <w:rsid w:val="00CA3C5C"/>
    <w:rsid w:val="00CA3DD3"/>
    <w:rsid w:val="00CA3E5C"/>
    <w:rsid w:val="00CA795E"/>
    <w:rsid w:val="00CB0615"/>
    <w:rsid w:val="00CB19C3"/>
    <w:rsid w:val="00CB7AF9"/>
    <w:rsid w:val="00CC518A"/>
    <w:rsid w:val="00CC7E44"/>
    <w:rsid w:val="00CD06A8"/>
    <w:rsid w:val="00CD474C"/>
    <w:rsid w:val="00CE0D71"/>
    <w:rsid w:val="00CE3E7B"/>
    <w:rsid w:val="00CF0F80"/>
    <w:rsid w:val="00D20392"/>
    <w:rsid w:val="00D31FCD"/>
    <w:rsid w:val="00D37F86"/>
    <w:rsid w:val="00D4523C"/>
    <w:rsid w:val="00D570AD"/>
    <w:rsid w:val="00D625D0"/>
    <w:rsid w:val="00D64873"/>
    <w:rsid w:val="00D672A2"/>
    <w:rsid w:val="00D73232"/>
    <w:rsid w:val="00D76497"/>
    <w:rsid w:val="00D7769B"/>
    <w:rsid w:val="00D87A62"/>
    <w:rsid w:val="00DA1486"/>
    <w:rsid w:val="00DA2CC5"/>
    <w:rsid w:val="00DA4237"/>
    <w:rsid w:val="00DB0119"/>
    <w:rsid w:val="00DB27CD"/>
    <w:rsid w:val="00DB3526"/>
    <w:rsid w:val="00DB4DE5"/>
    <w:rsid w:val="00DC385E"/>
    <w:rsid w:val="00DD085D"/>
    <w:rsid w:val="00DD59F9"/>
    <w:rsid w:val="00DD7518"/>
    <w:rsid w:val="00DE4010"/>
    <w:rsid w:val="00DF5B71"/>
    <w:rsid w:val="00E00352"/>
    <w:rsid w:val="00E22CFF"/>
    <w:rsid w:val="00E250B8"/>
    <w:rsid w:val="00E26358"/>
    <w:rsid w:val="00E337F2"/>
    <w:rsid w:val="00E36530"/>
    <w:rsid w:val="00E42282"/>
    <w:rsid w:val="00E52AB4"/>
    <w:rsid w:val="00E550C2"/>
    <w:rsid w:val="00E72B94"/>
    <w:rsid w:val="00E74ED9"/>
    <w:rsid w:val="00E77BDD"/>
    <w:rsid w:val="00E9063E"/>
    <w:rsid w:val="00E94459"/>
    <w:rsid w:val="00E94570"/>
    <w:rsid w:val="00E978D9"/>
    <w:rsid w:val="00EB18E9"/>
    <w:rsid w:val="00EB50E2"/>
    <w:rsid w:val="00EB69BD"/>
    <w:rsid w:val="00EC523E"/>
    <w:rsid w:val="00ED0AE2"/>
    <w:rsid w:val="00ED0C64"/>
    <w:rsid w:val="00EE434D"/>
    <w:rsid w:val="00EE4683"/>
    <w:rsid w:val="00EE65EB"/>
    <w:rsid w:val="00EF5C80"/>
    <w:rsid w:val="00F0086E"/>
    <w:rsid w:val="00F14D62"/>
    <w:rsid w:val="00F276A3"/>
    <w:rsid w:val="00F43F59"/>
    <w:rsid w:val="00F44815"/>
    <w:rsid w:val="00F52EA8"/>
    <w:rsid w:val="00F84261"/>
    <w:rsid w:val="00F85310"/>
    <w:rsid w:val="00F86C62"/>
    <w:rsid w:val="00F91398"/>
    <w:rsid w:val="00FA0634"/>
    <w:rsid w:val="00FA0700"/>
    <w:rsid w:val="00FA24C4"/>
    <w:rsid w:val="00FA4781"/>
    <w:rsid w:val="00FA4A28"/>
    <w:rsid w:val="00FB1996"/>
    <w:rsid w:val="00FB47A5"/>
    <w:rsid w:val="00FB73FD"/>
    <w:rsid w:val="00FD4E6F"/>
    <w:rsid w:val="00FE2292"/>
    <w:rsid w:val="00FF113F"/>
    <w:rsid w:val="00FF2002"/>
    <w:rsid w:val="00FF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36E438"/>
  <w15:docId w15:val="{C941C1CC-73A0-4821-A2F1-C816A167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9BD"/>
    <w:pPr>
      <w:overflowPunct w:val="0"/>
      <w:autoSpaceDE w:val="0"/>
      <w:autoSpaceDN w:val="0"/>
      <w:adjustRightInd w:val="0"/>
      <w:textAlignment w:val="baseline"/>
    </w:pPr>
    <w:rPr>
      <w:rFonts w:ascii="HelveticaLT" w:hAnsi="HelveticaLT" w:cs="HelveticaLT"/>
      <w:lang w:val="en-GB" w:eastAsia="en-US"/>
    </w:rPr>
  </w:style>
  <w:style w:type="paragraph" w:styleId="Antrat1">
    <w:name w:val="heading 1"/>
    <w:basedOn w:val="prastasis"/>
    <w:next w:val="prastasis"/>
    <w:link w:val="Antrat1Diagrama"/>
    <w:uiPriority w:val="99"/>
    <w:qFormat/>
    <w:rsid w:val="005169BD"/>
    <w:pPr>
      <w:keepNext/>
      <w:spacing w:before="240" w:after="60"/>
      <w:outlineLvl w:val="0"/>
    </w:pPr>
    <w:rPr>
      <w:rFonts w:ascii="Arial" w:hAnsi="Arial" w:cs="Arial"/>
      <w:b/>
      <w:bCs/>
      <w:caps/>
      <w:sz w:val="28"/>
      <w:szCs w:val="28"/>
      <w:lang w:val="en-US"/>
    </w:rPr>
  </w:style>
  <w:style w:type="paragraph" w:styleId="Antrat2">
    <w:name w:val="heading 2"/>
    <w:basedOn w:val="prastasis"/>
    <w:next w:val="prastasis"/>
    <w:link w:val="Antrat2Diagrama"/>
    <w:uiPriority w:val="99"/>
    <w:qFormat/>
    <w:rsid w:val="005169BD"/>
    <w:pPr>
      <w:keepNext/>
      <w:spacing w:before="240" w:after="60"/>
      <w:outlineLvl w:val="1"/>
    </w:pPr>
    <w:rPr>
      <w:rFonts w:ascii="Arial" w:hAnsi="Arial" w:cs="Arial"/>
      <w:b/>
      <w:bCs/>
      <w:i/>
      <w:iCs/>
      <w:sz w:val="24"/>
      <w:szCs w:val="24"/>
      <w:lang w:val="en-US"/>
    </w:rPr>
  </w:style>
  <w:style w:type="paragraph" w:styleId="Antrat3">
    <w:name w:val="heading 3"/>
    <w:basedOn w:val="prastasis"/>
    <w:next w:val="prastasis"/>
    <w:link w:val="Antrat3Diagrama"/>
    <w:uiPriority w:val="99"/>
    <w:qFormat/>
    <w:rsid w:val="005169BD"/>
    <w:pPr>
      <w:keepNext/>
      <w:jc w:val="center"/>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Pr>
      <w:rFonts w:ascii="Cambria" w:hAnsi="Cambria" w:cs="Cambria"/>
      <w:b/>
      <w:bCs/>
      <w:kern w:val="32"/>
      <w:sz w:val="32"/>
      <w:szCs w:val="32"/>
      <w:lang w:val="en-GB"/>
    </w:rPr>
  </w:style>
  <w:style w:type="character" w:customStyle="1" w:styleId="Antrat2Diagrama">
    <w:name w:val="Antraštė 2 Diagrama"/>
    <w:link w:val="Antrat2"/>
    <w:uiPriority w:val="99"/>
    <w:semiHidden/>
    <w:locked/>
    <w:rPr>
      <w:rFonts w:ascii="Cambria" w:hAnsi="Cambria" w:cs="Cambria"/>
      <w:b/>
      <w:bCs/>
      <w:i/>
      <w:iCs/>
      <w:sz w:val="28"/>
      <w:szCs w:val="28"/>
      <w:lang w:val="en-GB"/>
    </w:rPr>
  </w:style>
  <w:style w:type="character" w:customStyle="1" w:styleId="Antrat3Diagrama">
    <w:name w:val="Antraštė 3 Diagrama"/>
    <w:link w:val="Antrat3"/>
    <w:uiPriority w:val="99"/>
    <w:semiHidden/>
    <w:locked/>
    <w:rPr>
      <w:rFonts w:ascii="Cambria" w:hAnsi="Cambria" w:cs="Cambria"/>
      <w:b/>
      <w:bCs/>
      <w:sz w:val="26"/>
      <w:szCs w:val="26"/>
      <w:lang w:val="en-GB"/>
    </w:rPr>
  </w:style>
  <w:style w:type="paragraph" w:styleId="Porat">
    <w:name w:val="footer"/>
    <w:basedOn w:val="prastasis"/>
    <w:link w:val="PoratDiagrama"/>
    <w:uiPriority w:val="99"/>
    <w:rsid w:val="005169BD"/>
    <w:pPr>
      <w:tabs>
        <w:tab w:val="center" w:pos="4153"/>
        <w:tab w:val="right" w:pos="8306"/>
      </w:tabs>
    </w:pPr>
  </w:style>
  <w:style w:type="character" w:customStyle="1" w:styleId="PoratDiagrama">
    <w:name w:val="Poraštė Diagrama"/>
    <w:link w:val="Porat"/>
    <w:uiPriority w:val="99"/>
    <w:semiHidden/>
    <w:locked/>
    <w:rPr>
      <w:rFonts w:ascii="HelveticaLT" w:hAnsi="HelveticaLT" w:cs="HelveticaLT"/>
      <w:sz w:val="20"/>
      <w:szCs w:val="20"/>
      <w:lang w:val="en-GB"/>
    </w:rPr>
  </w:style>
  <w:style w:type="paragraph" w:styleId="Antrats">
    <w:name w:val="header"/>
    <w:aliases w:val="Char,Diagrama"/>
    <w:basedOn w:val="prastasis"/>
    <w:link w:val="AntratsDiagrama"/>
    <w:uiPriority w:val="99"/>
    <w:rsid w:val="005169BD"/>
    <w:pPr>
      <w:tabs>
        <w:tab w:val="center" w:pos="4819"/>
        <w:tab w:val="right" w:pos="9071"/>
      </w:tabs>
    </w:pPr>
  </w:style>
  <w:style w:type="character" w:customStyle="1" w:styleId="AntratsDiagrama">
    <w:name w:val="Antraštės Diagrama"/>
    <w:aliases w:val="Char Diagrama,Diagrama Diagrama"/>
    <w:link w:val="Antrats"/>
    <w:uiPriority w:val="99"/>
    <w:locked/>
    <w:rPr>
      <w:rFonts w:ascii="HelveticaLT" w:hAnsi="HelveticaLT" w:cs="HelveticaLT"/>
      <w:sz w:val="20"/>
      <w:szCs w:val="20"/>
      <w:lang w:val="en-GB"/>
    </w:rPr>
  </w:style>
  <w:style w:type="character" w:styleId="Hipersaitas">
    <w:name w:val="Hyperlink"/>
    <w:uiPriority w:val="99"/>
    <w:rsid w:val="005169BD"/>
    <w:rPr>
      <w:color w:val="0000FF"/>
      <w:u w:val="single"/>
    </w:rPr>
  </w:style>
  <w:style w:type="paragraph" w:styleId="Pavadinimas">
    <w:name w:val="Title"/>
    <w:basedOn w:val="prastasis"/>
    <w:link w:val="PavadinimasDiagrama"/>
    <w:uiPriority w:val="99"/>
    <w:qFormat/>
    <w:rsid w:val="005169BD"/>
    <w:pPr>
      <w:overflowPunct/>
      <w:autoSpaceDE/>
      <w:autoSpaceDN/>
      <w:adjustRightInd/>
      <w:jc w:val="center"/>
      <w:textAlignment w:val="auto"/>
    </w:pPr>
    <w:rPr>
      <w:b/>
      <w:bCs/>
      <w:sz w:val="24"/>
      <w:szCs w:val="24"/>
      <w:lang w:val="lt-LT"/>
    </w:rPr>
  </w:style>
  <w:style w:type="character" w:customStyle="1" w:styleId="PavadinimasDiagrama">
    <w:name w:val="Pavadinimas Diagrama"/>
    <w:link w:val="Pavadinimas"/>
    <w:uiPriority w:val="99"/>
    <w:locked/>
    <w:rPr>
      <w:rFonts w:ascii="Cambria" w:hAnsi="Cambria" w:cs="Cambria"/>
      <w:b/>
      <w:bCs/>
      <w:kern w:val="28"/>
      <w:sz w:val="32"/>
      <w:szCs w:val="32"/>
      <w:lang w:val="en-GB"/>
    </w:rPr>
  </w:style>
  <w:style w:type="paragraph" w:styleId="Paantrat">
    <w:name w:val="Subtitle"/>
    <w:basedOn w:val="prastasis"/>
    <w:link w:val="PaantratDiagrama"/>
    <w:uiPriority w:val="99"/>
    <w:qFormat/>
    <w:rsid w:val="005169BD"/>
    <w:pPr>
      <w:jc w:val="center"/>
    </w:pPr>
    <w:rPr>
      <w:b/>
      <w:bCs/>
    </w:rPr>
  </w:style>
  <w:style w:type="character" w:customStyle="1" w:styleId="PaantratDiagrama">
    <w:name w:val="Paantraštė Diagrama"/>
    <w:link w:val="Paantrat"/>
    <w:uiPriority w:val="99"/>
    <w:locked/>
    <w:rPr>
      <w:rFonts w:ascii="Cambria" w:hAnsi="Cambria" w:cs="Cambria"/>
      <w:sz w:val="24"/>
      <w:szCs w:val="24"/>
      <w:lang w:val="en-GB"/>
    </w:rPr>
  </w:style>
  <w:style w:type="character" w:styleId="Komentaronuoroda">
    <w:name w:val="annotation reference"/>
    <w:uiPriority w:val="99"/>
    <w:semiHidden/>
    <w:rsid w:val="005169BD"/>
    <w:rPr>
      <w:sz w:val="16"/>
      <w:szCs w:val="16"/>
    </w:rPr>
  </w:style>
  <w:style w:type="paragraph" w:styleId="Komentarotekstas">
    <w:name w:val="annotation text"/>
    <w:basedOn w:val="prastasis"/>
    <w:link w:val="KomentarotekstasDiagrama"/>
    <w:uiPriority w:val="99"/>
    <w:semiHidden/>
    <w:rsid w:val="005169BD"/>
  </w:style>
  <w:style w:type="character" w:customStyle="1" w:styleId="KomentarotekstasDiagrama">
    <w:name w:val="Komentaro tekstas Diagrama"/>
    <w:link w:val="Komentarotekstas"/>
    <w:uiPriority w:val="99"/>
    <w:semiHidden/>
    <w:locked/>
    <w:rsid w:val="00517DD3"/>
    <w:rPr>
      <w:rFonts w:ascii="HelveticaLT" w:hAnsi="HelveticaLT" w:cs="HelveticaLT"/>
      <w:lang w:val="en-GB" w:eastAsia="en-US"/>
    </w:rPr>
  </w:style>
  <w:style w:type="character" w:styleId="Puslapionumeris">
    <w:name w:val="page number"/>
    <w:basedOn w:val="Numatytasispastraiposriftas"/>
    <w:uiPriority w:val="99"/>
    <w:rsid w:val="005169BD"/>
  </w:style>
  <w:style w:type="paragraph" w:styleId="Debesliotekstas">
    <w:name w:val="Balloon Text"/>
    <w:basedOn w:val="prastasis"/>
    <w:link w:val="DebesliotekstasDiagrama"/>
    <w:uiPriority w:val="99"/>
    <w:semiHidden/>
    <w:rsid w:val="00E250B8"/>
    <w:rPr>
      <w:rFonts w:ascii="Tahoma" w:hAnsi="Tahoma" w:cs="Tahoma"/>
      <w:sz w:val="16"/>
      <w:szCs w:val="16"/>
    </w:rPr>
  </w:style>
  <w:style w:type="character" w:customStyle="1" w:styleId="DebesliotekstasDiagrama">
    <w:name w:val="Debesėlio tekstas Diagrama"/>
    <w:link w:val="Debesliotekstas"/>
    <w:uiPriority w:val="99"/>
    <w:semiHidden/>
    <w:locked/>
    <w:rPr>
      <w:sz w:val="2"/>
      <w:szCs w:val="2"/>
      <w:lang w:val="en-GB"/>
    </w:rPr>
  </w:style>
  <w:style w:type="paragraph" w:styleId="HTMLiankstoformatuotas">
    <w:name w:val="HTML Preformatted"/>
    <w:basedOn w:val="prastasis"/>
    <w:link w:val="HTMLiankstoformatuotasDiagrama"/>
    <w:uiPriority w:val="99"/>
    <w:rsid w:val="00857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textAlignment w:val="auto"/>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locked/>
    <w:rsid w:val="00784AAA"/>
    <w:rPr>
      <w:rFonts w:ascii="Courier New" w:hAnsi="Courier New" w:cs="Courier New"/>
    </w:rPr>
  </w:style>
  <w:style w:type="paragraph" w:customStyle="1" w:styleId="Pagrindinistekstas1">
    <w:name w:val="Pagrindinis tekstas1"/>
    <w:uiPriority w:val="99"/>
    <w:rsid w:val="001055DB"/>
    <w:pPr>
      <w:autoSpaceDE w:val="0"/>
      <w:autoSpaceDN w:val="0"/>
      <w:adjustRightInd w:val="0"/>
      <w:ind w:firstLine="312"/>
      <w:jc w:val="both"/>
    </w:pPr>
    <w:rPr>
      <w:rFonts w:ascii="TimesLT" w:hAnsi="TimesLT" w:cs="TimesLT"/>
      <w:lang w:val="en-US" w:eastAsia="en-US"/>
    </w:rPr>
  </w:style>
  <w:style w:type="paragraph" w:styleId="Komentarotema">
    <w:name w:val="annotation subject"/>
    <w:basedOn w:val="Komentarotekstas"/>
    <w:next w:val="Komentarotekstas"/>
    <w:link w:val="KomentarotemaDiagrama"/>
    <w:uiPriority w:val="99"/>
    <w:semiHidden/>
    <w:rsid w:val="00517DD3"/>
    <w:rPr>
      <w:b/>
      <w:bCs/>
    </w:rPr>
  </w:style>
  <w:style w:type="character" w:customStyle="1" w:styleId="KomentarotemaDiagrama">
    <w:name w:val="Komentaro tema Diagrama"/>
    <w:link w:val="Komentarotema"/>
    <w:uiPriority w:val="99"/>
    <w:locked/>
    <w:rsid w:val="00517DD3"/>
    <w:rPr>
      <w:rFonts w:ascii="HelveticaLT" w:hAnsi="HelveticaLT" w:cs="HelveticaLT"/>
      <w:b/>
      <w:bCs/>
      <w:lang w:val="en-GB" w:eastAsia="en-US"/>
    </w:rPr>
  </w:style>
  <w:style w:type="paragraph" w:styleId="Sraopastraipa">
    <w:name w:val="List Paragraph"/>
    <w:basedOn w:val="prastasis"/>
    <w:uiPriority w:val="99"/>
    <w:qFormat/>
    <w:rsid w:val="007E0E84"/>
    <w:pPr>
      <w:ind w:left="720"/>
    </w:pPr>
  </w:style>
  <w:style w:type="paragraph" w:customStyle="1" w:styleId="CentrBold">
    <w:name w:val="CentrBold"/>
    <w:uiPriority w:val="99"/>
    <w:rsid w:val="006F361B"/>
    <w:pPr>
      <w:autoSpaceDE w:val="0"/>
      <w:autoSpaceDN w:val="0"/>
      <w:adjustRightInd w:val="0"/>
      <w:jc w:val="center"/>
    </w:pPr>
    <w:rPr>
      <w:rFonts w:ascii="TimesLT" w:hAnsi="TimesLT" w:cs="TimesLT"/>
      <w:b/>
      <w:bCs/>
      <w:caps/>
      <w:lang w:val="en-US" w:eastAsia="en-US"/>
    </w:rPr>
  </w:style>
  <w:style w:type="paragraph" w:customStyle="1" w:styleId="MAZAS">
    <w:name w:val="MAZAS"/>
    <w:uiPriority w:val="99"/>
    <w:rsid w:val="006F361B"/>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tajtip">
    <w:name w:val="tajtip"/>
    <w:basedOn w:val="prastasis"/>
    <w:rsid w:val="00221201"/>
    <w:pPr>
      <w:overflowPunct/>
      <w:autoSpaceDE/>
      <w:autoSpaceDN/>
      <w:adjustRightInd/>
      <w:spacing w:before="100" w:beforeAutospacing="1" w:after="100" w:afterAutospacing="1"/>
      <w:textAlignment w:val="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50694">
      <w:bodyDiv w:val="1"/>
      <w:marLeft w:val="0"/>
      <w:marRight w:val="0"/>
      <w:marTop w:val="0"/>
      <w:marBottom w:val="0"/>
      <w:divBdr>
        <w:top w:val="none" w:sz="0" w:space="0" w:color="auto"/>
        <w:left w:val="none" w:sz="0" w:space="0" w:color="auto"/>
        <w:bottom w:val="none" w:sz="0" w:space="0" w:color="auto"/>
        <w:right w:val="none" w:sz="0" w:space="0" w:color="auto"/>
      </w:divBdr>
    </w:div>
    <w:div w:id="790829697">
      <w:bodyDiv w:val="1"/>
      <w:marLeft w:val="0"/>
      <w:marRight w:val="0"/>
      <w:marTop w:val="0"/>
      <w:marBottom w:val="0"/>
      <w:divBdr>
        <w:top w:val="none" w:sz="0" w:space="0" w:color="auto"/>
        <w:left w:val="none" w:sz="0" w:space="0" w:color="auto"/>
        <w:bottom w:val="none" w:sz="0" w:space="0" w:color="auto"/>
        <w:right w:val="none" w:sz="0" w:space="0" w:color="auto"/>
      </w:divBdr>
    </w:div>
    <w:div w:id="1406758675">
      <w:marLeft w:val="0"/>
      <w:marRight w:val="0"/>
      <w:marTop w:val="0"/>
      <w:marBottom w:val="0"/>
      <w:divBdr>
        <w:top w:val="none" w:sz="0" w:space="0" w:color="auto"/>
        <w:left w:val="none" w:sz="0" w:space="0" w:color="auto"/>
        <w:bottom w:val="none" w:sz="0" w:space="0" w:color="auto"/>
        <w:right w:val="none" w:sz="0" w:space="0" w:color="auto"/>
      </w:divBdr>
    </w:div>
    <w:div w:id="1406758676">
      <w:marLeft w:val="0"/>
      <w:marRight w:val="0"/>
      <w:marTop w:val="0"/>
      <w:marBottom w:val="0"/>
      <w:divBdr>
        <w:top w:val="none" w:sz="0" w:space="0" w:color="auto"/>
        <w:left w:val="none" w:sz="0" w:space="0" w:color="auto"/>
        <w:bottom w:val="none" w:sz="0" w:space="0" w:color="auto"/>
        <w:right w:val="none" w:sz="0" w:space="0" w:color="auto"/>
      </w:divBdr>
    </w:div>
    <w:div w:id="1406758677">
      <w:marLeft w:val="0"/>
      <w:marRight w:val="0"/>
      <w:marTop w:val="0"/>
      <w:marBottom w:val="0"/>
      <w:divBdr>
        <w:top w:val="none" w:sz="0" w:space="0" w:color="auto"/>
        <w:left w:val="none" w:sz="0" w:space="0" w:color="auto"/>
        <w:bottom w:val="none" w:sz="0" w:space="0" w:color="auto"/>
        <w:right w:val="none" w:sz="0" w:space="0" w:color="auto"/>
      </w:divBdr>
    </w:div>
    <w:div w:id="1406758678">
      <w:marLeft w:val="0"/>
      <w:marRight w:val="0"/>
      <w:marTop w:val="0"/>
      <w:marBottom w:val="0"/>
      <w:divBdr>
        <w:top w:val="none" w:sz="0" w:space="0" w:color="auto"/>
        <w:left w:val="none" w:sz="0" w:space="0" w:color="auto"/>
        <w:bottom w:val="none" w:sz="0" w:space="0" w:color="auto"/>
        <w:right w:val="none" w:sz="0" w:space="0" w:color="auto"/>
      </w:divBdr>
    </w:div>
    <w:div w:id="1406758679">
      <w:marLeft w:val="0"/>
      <w:marRight w:val="0"/>
      <w:marTop w:val="0"/>
      <w:marBottom w:val="0"/>
      <w:divBdr>
        <w:top w:val="none" w:sz="0" w:space="0" w:color="auto"/>
        <w:left w:val="none" w:sz="0" w:space="0" w:color="auto"/>
        <w:bottom w:val="none" w:sz="0" w:space="0" w:color="auto"/>
        <w:right w:val="none" w:sz="0" w:space="0" w:color="auto"/>
      </w:divBdr>
    </w:div>
    <w:div w:id="1406758680">
      <w:marLeft w:val="0"/>
      <w:marRight w:val="0"/>
      <w:marTop w:val="0"/>
      <w:marBottom w:val="0"/>
      <w:divBdr>
        <w:top w:val="none" w:sz="0" w:space="0" w:color="auto"/>
        <w:left w:val="none" w:sz="0" w:space="0" w:color="auto"/>
        <w:bottom w:val="none" w:sz="0" w:space="0" w:color="auto"/>
        <w:right w:val="none" w:sz="0" w:space="0" w:color="auto"/>
      </w:divBdr>
    </w:div>
    <w:div w:id="1406758681">
      <w:marLeft w:val="0"/>
      <w:marRight w:val="0"/>
      <w:marTop w:val="0"/>
      <w:marBottom w:val="0"/>
      <w:divBdr>
        <w:top w:val="none" w:sz="0" w:space="0" w:color="auto"/>
        <w:left w:val="none" w:sz="0" w:space="0" w:color="auto"/>
        <w:bottom w:val="none" w:sz="0" w:space="0" w:color="auto"/>
        <w:right w:val="none" w:sz="0" w:space="0" w:color="auto"/>
      </w:divBdr>
    </w:div>
    <w:div w:id="1406758682">
      <w:marLeft w:val="0"/>
      <w:marRight w:val="0"/>
      <w:marTop w:val="0"/>
      <w:marBottom w:val="0"/>
      <w:divBdr>
        <w:top w:val="none" w:sz="0" w:space="0" w:color="auto"/>
        <w:left w:val="none" w:sz="0" w:space="0" w:color="auto"/>
        <w:bottom w:val="none" w:sz="0" w:space="0" w:color="auto"/>
        <w:right w:val="none" w:sz="0" w:space="0" w:color="auto"/>
      </w:divBdr>
    </w:div>
    <w:div w:id="1406758683">
      <w:marLeft w:val="0"/>
      <w:marRight w:val="0"/>
      <w:marTop w:val="0"/>
      <w:marBottom w:val="0"/>
      <w:divBdr>
        <w:top w:val="none" w:sz="0" w:space="0" w:color="auto"/>
        <w:left w:val="none" w:sz="0" w:space="0" w:color="auto"/>
        <w:bottom w:val="none" w:sz="0" w:space="0" w:color="auto"/>
        <w:right w:val="none" w:sz="0" w:space="0" w:color="auto"/>
      </w:divBdr>
    </w:div>
    <w:div w:id="1406758684">
      <w:marLeft w:val="0"/>
      <w:marRight w:val="0"/>
      <w:marTop w:val="0"/>
      <w:marBottom w:val="0"/>
      <w:divBdr>
        <w:top w:val="none" w:sz="0" w:space="0" w:color="auto"/>
        <w:left w:val="none" w:sz="0" w:space="0" w:color="auto"/>
        <w:bottom w:val="none" w:sz="0" w:space="0" w:color="auto"/>
        <w:right w:val="none" w:sz="0" w:space="0" w:color="auto"/>
      </w:divBdr>
    </w:div>
    <w:div w:id="1406758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13" Target="../customXml/item2.xml"
                 Type="http://schemas.openxmlformats.org/officeDocument/2006/relationships/customXml"/>
   <Relationship Id="rId14" Target="../customXml/item3.xml"
                 Type="http://schemas.openxmlformats.org/officeDocument/2006/relationships/customXml"/>
   <Relationship Id="rId15" Target="../customXml/item4.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617B7514224CA99DCDB704927FEBF4"/>
        <w:category>
          <w:name w:val="Bendrosios nuostatos"/>
          <w:gallery w:val="placeholder"/>
        </w:category>
        <w:types>
          <w:type w:val="bbPlcHdr"/>
        </w:types>
        <w:behaviors>
          <w:behavior w:val="content"/>
        </w:behaviors>
        <w:guid w:val="{AF880DCA-DC7D-4CB7-8EEC-169D69A307DF}"/>
      </w:docPartPr>
      <w:docPartBody>
        <w:p w:rsidR="00C60C60" w:rsidRDefault="00914F35" w:rsidP="00914F35">
          <w:pPr>
            <w:pStyle w:val="02617B7514224CA99DCDB704927FEBF4"/>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35"/>
    <w:rsid w:val="001C5E62"/>
    <w:rsid w:val="00260A53"/>
    <w:rsid w:val="00507256"/>
    <w:rsid w:val="00553B94"/>
    <w:rsid w:val="005C68B9"/>
    <w:rsid w:val="00604560"/>
    <w:rsid w:val="00730542"/>
    <w:rsid w:val="00732D9F"/>
    <w:rsid w:val="00795215"/>
    <w:rsid w:val="007A5138"/>
    <w:rsid w:val="0088552A"/>
    <w:rsid w:val="008A73B6"/>
    <w:rsid w:val="00914F35"/>
    <w:rsid w:val="009D6713"/>
    <w:rsid w:val="00B246A4"/>
    <w:rsid w:val="00C60C60"/>
    <w:rsid w:val="00D64459"/>
    <w:rsid w:val="00EC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14F35"/>
  </w:style>
  <w:style w:type="paragraph" w:customStyle="1" w:styleId="02617B7514224CA99DCDB704927FEBF4">
    <w:name w:val="02617B7514224CA99DCDB704927FEBF4"/>
    <w:rsid w:val="00914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69B42-AA0B-4746-B8A1-A45878AC5473}">
  <ds:schemaRefs>
    <ds:schemaRef ds:uri="http://schemas.openxmlformats.org/officeDocument/2006/bibliography"/>
  </ds:schemaRefs>
</ds:datastoreItem>
</file>

<file path=customXml/itemProps2.xml><?xml version="1.0" encoding="utf-8"?>
<ds:datastoreItem xmlns:ds="http://schemas.openxmlformats.org/officeDocument/2006/customXml" ds:itemID="{A844B7F9-9CD1-4F8D-AF1C-17F98B1004FC}"/>
</file>

<file path=customXml/itemProps3.xml><?xml version="1.0" encoding="utf-8"?>
<ds:datastoreItem xmlns:ds="http://schemas.openxmlformats.org/officeDocument/2006/customXml" ds:itemID="{19C95085-76FA-4634-9747-4D9974093D2C}"/>
</file>

<file path=customXml/itemProps4.xml><?xml version="1.0" encoding="utf-8"?>
<ds:datastoreItem xmlns:ds="http://schemas.openxmlformats.org/officeDocument/2006/customXml" ds:itemID="{E264ED33-7A89-4388-AB2C-3BB3C36C1646}"/>
</file>

<file path=docProps/app.xml><?xml version="1.0" encoding="utf-8"?>
<Properties xmlns="http://schemas.openxmlformats.org/officeDocument/2006/extended-properties" xmlns:vt="http://schemas.openxmlformats.org/officeDocument/2006/docPropsVTypes">
  <Template>Normal</Template>
  <TotalTime>12</TotalTime>
  <Pages>12</Pages>
  <Words>16173</Words>
  <Characters>9220</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VKS</Company>
  <LinksUpToDate>false</LinksUpToDate>
  <CharactersWithSpaces>25343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2019-11-27T09:34:00Z</dcterms:created>
  <dc:creator>vrinkeviciene</dc:creator>
  <cp:lastModifiedBy>Žemgulienė Daiva</cp:lastModifiedBy>
  <cp:lastPrinted>2016-05-04T13:22:00Z</cp:lastPrinted>
  <dcterms:modified xsi:type="dcterms:W3CDTF">2020-01-14T12:56:00Z</dcterms:modified>
  <cp:revision>6</cp:revision>
  <dc:title>0845c915-cbc0-4b50-a2bf-6eaf3cb1b360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