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6E1B3" w14:textId="77777777" w:rsidR="006758D3" w:rsidRPr="00653169" w:rsidRDefault="00A8503C" w:rsidP="006758D3">
      <w:pPr>
        <w:pStyle w:val="Pagrindinistekstas"/>
        <w:spacing w:after="0"/>
        <w:jc w:val="center"/>
        <w:rPr>
          <w:b/>
          <w:szCs w:val="24"/>
        </w:rPr>
      </w:pPr>
      <w:r w:rsidRPr="00A8503C">
        <w:rPr>
          <w:rFonts w:ascii="Tms Rmn" w:hAnsi="Tms Rmn" w:cs="Tms Rmn"/>
          <w:b/>
          <w:bCs/>
          <w:color w:val="000000"/>
          <w:szCs w:val="24"/>
        </w:rPr>
        <w:t>2019 M. SAUSIO 23 D. KOMISIJOS ĮGYVENDINIMO SPRENDIM</w:t>
      </w:r>
      <w:r>
        <w:rPr>
          <w:rFonts w:ascii="Tms Rmn" w:hAnsi="Tms Rmn" w:cs="Tms Rmn"/>
          <w:b/>
          <w:bCs/>
          <w:color w:val="000000"/>
          <w:szCs w:val="24"/>
        </w:rPr>
        <w:t>O</w:t>
      </w:r>
      <w:r w:rsidRPr="00A8503C">
        <w:rPr>
          <w:rFonts w:ascii="Tms Rmn" w:hAnsi="Tms Rmn" w:cs="Tms Rmn"/>
          <w:b/>
          <w:bCs/>
          <w:color w:val="000000"/>
          <w:szCs w:val="24"/>
        </w:rPr>
        <w:t>, KURIUO DĖL TAM TIKRŲ SPECIFINIŲ AVIACIJOS SAUGUMO PRIEMONIŲ IŠAIŠKINIMO, SUDERINIMO, SUPAPRASTINIMO IR SUSTIPRINIMO IŠ DALIES KEIČIAMAS KOMISIJOS SPRENDIMAS C(2015) 8005 (PRANEŠTA DOKUMENTU NR. C(2019) 132)</w:t>
      </w:r>
      <w:r w:rsidR="006758D3">
        <w:rPr>
          <w:b/>
          <w:szCs w:val="24"/>
        </w:rPr>
        <w:t>,</w:t>
      </w:r>
      <w:r w:rsidR="006758D3" w:rsidRPr="00653169">
        <w:rPr>
          <w:szCs w:val="24"/>
        </w:rPr>
        <w:t xml:space="preserve"> </w:t>
      </w:r>
      <w:r w:rsidR="006758D3" w:rsidRPr="00653169">
        <w:rPr>
          <w:b/>
          <w:szCs w:val="24"/>
        </w:rPr>
        <w:t>IR LIETUVOS RESPUBLIKOS VYRIAUSYBĖS NUTARIMO „</w:t>
      </w:r>
      <w:r w:rsidR="006758D3" w:rsidRPr="00653169">
        <w:rPr>
          <w:b/>
          <w:bCs/>
          <w:szCs w:val="24"/>
        </w:rPr>
        <w:t xml:space="preserve">DĖL LIETUVOS RESPUBLIKOS VYRIAUSYBĖS 2010 M. LAPKRIČIO 10 D. NUTARIMO NR. 1613-7 „DĖL NACIONALINĖS CIVILINĖS AVIACIJOS SAUGUMO PROGRAMOS PATVIRTINIMO“ PAKEITIMO“ </w:t>
      </w:r>
      <w:r w:rsidR="006758D3" w:rsidRPr="00653169">
        <w:rPr>
          <w:b/>
          <w:szCs w:val="24"/>
        </w:rPr>
        <w:t>PROJEKTO ATITIKTIES LENTELĖ</w:t>
      </w:r>
    </w:p>
    <w:p w14:paraId="28A6E1B4" w14:textId="77777777" w:rsidR="006758D3" w:rsidRDefault="006758D3" w:rsidP="001B181B">
      <w:pPr>
        <w:pStyle w:val="Pagrindinistekstas"/>
        <w:spacing w:after="0"/>
        <w:jc w:val="center"/>
        <w:rPr>
          <w:b/>
          <w:szCs w:val="24"/>
        </w:rPr>
      </w:pPr>
    </w:p>
    <w:p w14:paraId="28A6E1B5" w14:textId="77777777" w:rsidR="006758D3" w:rsidRDefault="006758D3" w:rsidP="001B181B">
      <w:pPr>
        <w:pStyle w:val="Pagrindinistekstas"/>
        <w:spacing w:after="0"/>
        <w:jc w:val="center"/>
        <w:rPr>
          <w:b/>
          <w:szCs w:val="24"/>
        </w:rPr>
      </w:pPr>
    </w:p>
    <w:tbl>
      <w:tblPr>
        <w:tblW w:w="156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1"/>
        <w:gridCol w:w="6120"/>
        <w:gridCol w:w="2492"/>
      </w:tblGrid>
      <w:tr w:rsidR="00253E7C" w:rsidRPr="001B181B" w14:paraId="28A6E1BA" w14:textId="77777777" w:rsidTr="00E538C1">
        <w:tc>
          <w:tcPr>
            <w:tcW w:w="7061" w:type="dxa"/>
          </w:tcPr>
          <w:p w14:paraId="28A6E1B6" w14:textId="77777777" w:rsidR="00B93368" w:rsidRPr="00A8503C" w:rsidRDefault="00A8503C" w:rsidP="000E23D1">
            <w:pPr>
              <w:widowControl/>
              <w:suppressAutoHyphens w:val="0"/>
              <w:autoSpaceDE w:val="0"/>
              <w:autoSpaceDN w:val="0"/>
              <w:adjustRightInd w:val="0"/>
              <w:jc w:val="both"/>
              <w:rPr>
                <w:rFonts w:ascii="TimesNewRoman,Bold" w:eastAsia="Times New Roman" w:hAnsi="TimesNewRoman,Bold" w:cs="TimesNewRoman,Bold"/>
                <w:b/>
                <w:bCs/>
                <w:szCs w:val="24"/>
              </w:rPr>
            </w:pPr>
            <w:r w:rsidRPr="00A8503C">
              <w:rPr>
                <w:rFonts w:ascii="Tms Rmn" w:hAnsi="Tms Rmn" w:cs="Tms Rmn"/>
                <w:b/>
                <w:bCs/>
                <w:color w:val="000000"/>
                <w:szCs w:val="24"/>
              </w:rPr>
              <w:t>2019 m. sausio 23 d. Komisijos įgyvendinimo sprendimas, kuriuo dėl tam tikrų specifinių aviacijos saugumo priemonių išaiškinimo, suderinimo, supaprastinimo ir sustiprinimo iš dalies keičiamas Komisijos sprendimas C(2015) 8005 (pranešta dokumentu Nr. C(2019) 132)</w:t>
            </w:r>
          </w:p>
        </w:tc>
        <w:tc>
          <w:tcPr>
            <w:tcW w:w="6120" w:type="dxa"/>
          </w:tcPr>
          <w:p w14:paraId="28A6E1B7" w14:textId="77777777" w:rsidR="00EE0142" w:rsidRPr="007F75F2" w:rsidRDefault="0090032D" w:rsidP="000E23D1">
            <w:pPr>
              <w:pStyle w:val="Antrats"/>
              <w:jc w:val="both"/>
              <w:rPr>
                <w:b/>
                <w:bCs/>
                <w:szCs w:val="24"/>
              </w:rPr>
            </w:pPr>
            <w:r>
              <w:rPr>
                <w:b/>
                <w:szCs w:val="24"/>
              </w:rPr>
              <w:t>L</w:t>
            </w:r>
            <w:r w:rsidRPr="005C31DA">
              <w:rPr>
                <w:b/>
                <w:bCs/>
                <w:szCs w:val="24"/>
                <w:lang w:eastAsia="en-US"/>
              </w:rPr>
              <w:t xml:space="preserve">ietuvos </w:t>
            </w:r>
            <w:r>
              <w:rPr>
                <w:b/>
                <w:bCs/>
                <w:szCs w:val="24"/>
                <w:lang w:eastAsia="en-US"/>
              </w:rPr>
              <w:t>R</w:t>
            </w:r>
            <w:r w:rsidRPr="005C31DA">
              <w:rPr>
                <w:b/>
                <w:bCs/>
                <w:szCs w:val="24"/>
                <w:lang w:eastAsia="en-US"/>
              </w:rPr>
              <w:t xml:space="preserve">espublikos </w:t>
            </w:r>
            <w:r>
              <w:rPr>
                <w:b/>
                <w:bCs/>
                <w:szCs w:val="24"/>
                <w:lang w:eastAsia="en-US"/>
              </w:rPr>
              <w:t>V</w:t>
            </w:r>
            <w:r w:rsidRPr="005C31DA">
              <w:rPr>
                <w:b/>
                <w:bCs/>
                <w:szCs w:val="24"/>
                <w:lang w:eastAsia="en-US"/>
              </w:rPr>
              <w:t xml:space="preserve">yriausybės </w:t>
            </w:r>
            <w:r w:rsidR="006758D3">
              <w:rPr>
                <w:b/>
                <w:bCs/>
                <w:szCs w:val="24"/>
                <w:lang w:eastAsia="en-US"/>
              </w:rPr>
              <w:t xml:space="preserve">nutarimo „Dėl </w:t>
            </w:r>
            <w:r w:rsidR="006758D3">
              <w:rPr>
                <w:b/>
                <w:szCs w:val="24"/>
              </w:rPr>
              <w:t>L</w:t>
            </w:r>
            <w:r w:rsidR="006758D3" w:rsidRPr="005C31DA">
              <w:rPr>
                <w:b/>
                <w:bCs/>
                <w:szCs w:val="24"/>
                <w:lang w:eastAsia="en-US"/>
              </w:rPr>
              <w:t xml:space="preserve">ietuvos </w:t>
            </w:r>
            <w:r w:rsidR="006758D3">
              <w:rPr>
                <w:b/>
                <w:bCs/>
                <w:szCs w:val="24"/>
                <w:lang w:eastAsia="en-US"/>
              </w:rPr>
              <w:t>R</w:t>
            </w:r>
            <w:r w:rsidR="006758D3" w:rsidRPr="005C31DA">
              <w:rPr>
                <w:b/>
                <w:bCs/>
                <w:szCs w:val="24"/>
                <w:lang w:eastAsia="en-US"/>
              </w:rPr>
              <w:t xml:space="preserve">espublikos </w:t>
            </w:r>
            <w:r w:rsidR="006758D3">
              <w:rPr>
                <w:b/>
                <w:bCs/>
                <w:szCs w:val="24"/>
                <w:lang w:eastAsia="en-US"/>
              </w:rPr>
              <w:t>V</w:t>
            </w:r>
            <w:r w:rsidR="006758D3" w:rsidRPr="005C31DA">
              <w:rPr>
                <w:b/>
                <w:bCs/>
                <w:szCs w:val="24"/>
                <w:lang w:eastAsia="en-US"/>
              </w:rPr>
              <w:t xml:space="preserve">yriausybės </w:t>
            </w:r>
            <w:r w:rsidRPr="005C31DA">
              <w:rPr>
                <w:b/>
                <w:bCs/>
                <w:szCs w:val="24"/>
                <w:lang w:eastAsia="en-US"/>
              </w:rPr>
              <w:t xml:space="preserve">2010 m. lapkričio </w:t>
            </w:r>
            <w:r w:rsidR="003810FB">
              <w:rPr>
                <w:b/>
                <w:bCs/>
                <w:szCs w:val="24"/>
                <w:lang w:eastAsia="en-US"/>
              </w:rPr>
              <w:t xml:space="preserve">      </w:t>
            </w:r>
            <w:r w:rsidRPr="005C31DA">
              <w:rPr>
                <w:b/>
                <w:bCs/>
                <w:szCs w:val="24"/>
                <w:lang w:eastAsia="en-US"/>
              </w:rPr>
              <w:t>10 d. nutarim</w:t>
            </w:r>
            <w:r w:rsidR="006758D3">
              <w:rPr>
                <w:b/>
                <w:bCs/>
                <w:szCs w:val="24"/>
                <w:lang w:eastAsia="en-US"/>
              </w:rPr>
              <w:t>o</w:t>
            </w:r>
            <w:r w:rsidRPr="005C31DA">
              <w:rPr>
                <w:b/>
                <w:bCs/>
                <w:szCs w:val="24"/>
                <w:lang w:eastAsia="en-US"/>
              </w:rPr>
              <w:t xml:space="preserve"> </w:t>
            </w:r>
            <w:r>
              <w:rPr>
                <w:b/>
                <w:bCs/>
                <w:szCs w:val="24"/>
                <w:lang w:eastAsia="en-US"/>
              </w:rPr>
              <w:t>N</w:t>
            </w:r>
            <w:r w:rsidRPr="005C31DA">
              <w:rPr>
                <w:b/>
                <w:bCs/>
                <w:szCs w:val="24"/>
                <w:lang w:eastAsia="en-US"/>
              </w:rPr>
              <w:t>r. 1613-7</w:t>
            </w:r>
            <w:r>
              <w:rPr>
                <w:b/>
                <w:bCs/>
                <w:szCs w:val="24"/>
                <w:lang w:eastAsia="en-US"/>
              </w:rPr>
              <w:t xml:space="preserve"> </w:t>
            </w:r>
            <w:r w:rsidR="006758D3">
              <w:rPr>
                <w:b/>
                <w:bCs/>
                <w:szCs w:val="24"/>
                <w:lang w:eastAsia="en-US"/>
              </w:rPr>
              <w:t xml:space="preserve">„Dėl </w:t>
            </w:r>
            <w:r>
              <w:rPr>
                <w:b/>
                <w:bCs/>
                <w:szCs w:val="24"/>
                <w:lang w:eastAsia="en-US"/>
              </w:rPr>
              <w:t>N</w:t>
            </w:r>
            <w:r w:rsidRPr="005C31DA">
              <w:rPr>
                <w:b/>
                <w:bCs/>
                <w:szCs w:val="24"/>
              </w:rPr>
              <w:t>acionalinės civilinės aviacijos saugumo programos</w:t>
            </w:r>
            <w:r w:rsidRPr="003B1E72">
              <w:rPr>
                <w:b/>
                <w:bCs/>
                <w:szCs w:val="24"/>
              </w:rPr>
              <w:t xml:space="preserve"> </w:t>
            </w:r>
            <w:r w:rsidR="006758D3">
              <w:rPr>
                <w:b/>
                <w:bCs/>
                <w:szCs w:val="24"/>
              </w:rPr>
              <w:t xml:space="preserve">patvirtinimo“ </w:t>
            </w:r>
            <w:r w:rsidRPr="005C31DA">
              <w:rPr>
                <w:b/>
                <w:bCs/>
                <w:szCs w:val="24"/>
              </w:rPr>
              <w:t>pakeitimo</w:t>
            </w:r>
            <w:r w:rsidR="006758D3">
              <w:rPr>
                <w:b/>
                <w:bCs/>
                <w:szCs w:val="24"/>
              </w:rPr>
              <w:t xml:space="preserve">“ </w:t>
            </w:r>
            <w:r>
              <w:rPr>
                <w:b/>
                <w:bCs/>
                <w:szCs w:val="24"/>
              </w:rPr>
              <w:t xml:space="preserve">projektas </w:t>
            </w:r>
            <w:r w:rsidR="00B944A5" w:rsidRPr="007F75F2">
              <w:rPr>
                <w:b/>
                <w:bCs/>
                <w:szCs w:val="24"/>
              </w:rPr>
              <w:t xml:space="preserve">(toliau – </w:t>
            </w:r>
            <w:r w:rsidR="006758D3">
              <w:rPr>
                <w:b/>
                <w:bCs/>
                <w:szCs w:val="24"/>
              </w:rPr>
              <w:t>nutarimo projektas</w:t>
            </w:r>
            <w:r w:rsidR="00B944A5" w:rsidRPr="007F75F2">
              <w:rPr>
                <w:b/>
                <w:bCs/>
                <w:szCs w:val="24"/>
              </w:rPr>
              <w:t>)</w:t>
            </w:r>
          </w:p>
          <w:p w14:paraId="28A6E1B8" w14:textId="77777777" w:rsidR="00794FF1" w:rsidRPr="007F75F2" w:rsidRDefault="00794FF1" w:rsidP="00B93368">
            <w:pPr>
              <w:jc w:val="both"/>
              <w:rPr>
                <w:b/>
                <w:szCs w:val="24"/>
              </w:rPr>
            </w:pPr>
          </w:p>
        </w:tc>
        <w:tc>
          <w:tcPr>
            <w:tcW w:w="2492" w:type="dxa"/>
          </w:tcPr>
          <w:p w14:paraId="28A6E1B9" w14:textId="77777777" w:rsidR="00253E7C" w:rsidRPr="001B181B" w:rsidRDefault="00737B72" w:rsidP="001B181B">
            <w:pPr>
              <w:pStyle w:val="Pagrindinistekstas"/>
              <w:spacing w:after="0"/>
              <w:rPr>
                <w:b/>
                <w:szCs w:val="24"/>
              </w:rPr>
            </w:pPr>
            <w:r w:rsidRPr="001B181B">
              <w:rPr>
                <w:b/>
                <w:szCs w:val="24"/>
              </w:rPr>
              <w:t>Reglamento</w:t>
            </w:r>
            <w:r w:rsidR="00253E7C" w:rsidRPr="001B181B">
              <w:rPr>
                <w:b/>
                <w:szCs w:val="24"/>
              </w:rPr>
              <w:t xml:space="preserve"> perkėlimo (įgyvendinimo) lygis (visiškas, dalinis)</w:t>
            </w:r>
          </w:p>
        </w:tc>
      </w:tr>
      <w:tr w:rsidR="006E32F5" w:rsidRPr="001B181B" w14:paraId="28A6E1C6" w14:textId="77777777" w:rsidTr="008C7322">
        <w:trPr>
          <w:trHeight w:val="4842"/>
        </w:trPr>
        <w:tc>
          <w:tcPr>
            <w:tcW w:w="7061" w:type="dxa"/>
          </w:tcPr>
          <w:p w14:paraId="28A6E1BB" w14:textId="77777777" w:rsidR="00B93368" w:rsidRPr="006075A7" w:rsidRDefault="006758D3" w:rsidP="006075A7">
            <w:pPr>
              <w:widowControl/>
              <w:suppressAutoHyphens w:val="0"/>
              <w:autoSpaceDE w:val="0"/>
              <w:autoSpaceDN w:val="0"/>
              <w:adjustRightInd w:val="0"/>
              <w:jc w:val="both"/>
              <w:rPr>
                <w:rFonts w:eastAsia="Times New Roman"/>
                <w:color w:val="000000"/>
                <w:szCs w:val="24"/>
                <w:lang w:eastAsia="en-US"/>
              </w:rPr>
            </w:pPr>
            <w:r w:rsidRPr="006758D3">
              <w:rPr>
                <w:szCs w:val="24"/>
              </w:rPr>
              <w:t xml:space="preserve">Komisijos </w:t>
            </w:r>
            <w:r w:rsidR="00A8503C">
              <w:rPr>
                <w:szCs w:val="24"/>
              </w:rPr>
              <w:t xml:space="preserve">įgyvendinimo </w:t>
            </w:r>
            <w:r w:rsidRPr="006758D3">
              <w:rPr>
                <w:szCs w:val="24"/>
              </w:rPr>
              <w:t>sprendim</w:t>
            </w:r>
            <w:r>
              <w:rPr>
                <w:szCs w:val="24"/>
              </w:rPr>
              <w:t xml:space="preserve">o </w:t>
            </w:r>
            <w:r>
              <w:rPr>
                <w:b/>
                <w:szCs w:val="24"/>
              </w:rPr>
              <w:t xml:space="preserve"> </w:t>
            </w:r>
            <w:r w:rsidRPr="006758D3">
              <w:rPr>
                <w:szCs w:val="24"/>
              </w:rPr>
              <w:t>C(201</w:t>
            </w:r>
            <w:r w:rsidR="00A8503C">
              <w:rPr>
                <w:szCs w:val="24"/>
              </w:rPr>
              <w:t>9</w:t>
            </w:r>
            <w:r w:rsidRPr="006758D3">
              <w:rPr>
                <w:szCs w:val="24"/>
              </w:rPr>
              <w:t>)</w:t>
            </w:r>
            <w:r w:rsidR="00821FAF">
              <w:rPr>
                <w:szCs w:val="24"/>
              </w:rPr>
              <w:t xml:space="preserve"> </w:t>
            </w:r>
            <w:r w:rsidR="00A8503C">
              <w:rPr>
                <w:szCs w:val="24"/>
              </w:rPr>
              <w:t>132</w:t>
            </w:r>
            <w:r>
              <w:rPr>
                <w:b/>
                <w:szCs w:val="24"/>
              </w:rPr>
              <w:t xml:space="preserve"> </w:t>
            </w:r>
            <w:r w:rsidR="006075A7">
              <w:rPr>
                <w:rFonts w:eastAsia="Times New Roman"/>
                <w:color w:val="000000"/>
                <w:szCs w:val="24"/>
                <w:lang w:eastAsia="en-US"/>
              </w:rPr>
              <w:t xml:space="preserve">priedo </w:t>
            </w:r>
            <w:r w:rsidR="00A8503C">
              <w:rPr>
                <w:rFonts w:eastAsia="Times New Roman"/>
                <w:color w:val="000000"/>
                <w:szCs w:val="24"/>
                <w:lang w:eastAsia="en-US"/>
              </w:rPr>
              <w:t>19</w:t>
            </w:r>
            <w:r>
              <w:rPr>
                <w:rFonts w:eastAsia="Times New Roman"/>
                <w:color w:val="000000"/>
                <w:szCs w:val="24"/>
                <w:lang w:eastAsia="en-US"/>
              </w:rPr>
              <w:t xml:space="preserve"> punkt</w:t>
            </w:r>
            <w:r w:rsidR="00A8503C">
              <w:rPr>
                <w:rFonts w:eastAsia="Times New Roman"/>
                <w:color w:val="000000"/>
                <w:szCs w:val="24"/>
                <w:lang w:eastAsia="en-US"/>
              </w:rPr>
              <w:t>as</w:t>
            </w:r>
            <w:r w:rsidR="004F047B">
              <w:rPr>
                <w:rFonts w:eastAsia="Times New Roman"/>
                <w:color w:val="000000"/>
                <w:szCs w:val="24"/>
                <w:lang w:eastAsia="en-US"/>
              </w:rPr>
              <w:t>:</w:t>
            </w:r>
          </w:p>
          <w:p w14:paraId="28A6E1BC" w14:textId="77777777" w:rsidR="006B683E" w:rsidRPr="00A8503C" w:rsidRDefault="008C7322" w:rsidP="00A8503C">
            <w:pPr>
              <w:widowControl/>
              <w:suppressAutoHyphens w:val="0"/>
              <w:autoSpaceDE w:val="0"/>
              <w:autoSpaceDN w:val="0"/>
              <w:adjustRightInd w:val="0"/>
              <w:jc w:val="both"/>
              <w:rPr>
                <w:rFonts w:eastAsia="Times New Roman"/>
                <w:color w:val="000000"/>
                <w:szCs w:val="24"/>
                <w:lang w:eastAsia="en-US"/>
              </w:rPr>
            </w:pPr>
            <w:r>
              <w:rPr>
                <w:rFonts w:eastAsia="Times New Roman"/>
                <w:color w:val="000000"/>
                <w:szCs w:val="24"/>
                <w:lang w:eastAsia="en-US"/>
              </w:rPr>
              <w:t>„</w:t>
            </w:r>
            <w:r w:rsidR="00A8503C">
              <w:rPr>
                <w:rFonts w:eastAsia="Times New Roman"/>
                <w:color w:val="000000"/>
                <w:szCs w:val="24"/>
                <w:lang w:eastAsia="en-US"/>
              </w:rPr>
              <w:t>(19) 4.1.3.4 punktas išbraukiamas;“.</w:t>
            </w:r>
          </w:p>
        </w:tc>
        <w:tc>
          <w:tcPr>
            <w:tcW w:w="6120" w:type="dxa"/>
          </w:tcPr>
          <w:p w14:paraId="28A6E1BD" w14:textId="3CB0A48C" w:rsidR="00C57D16" w:rsidRPr="00B123C4" w:rsidRDefault="00CE4ED1" w:rsidP="00C57D16">
            <w:pPr>
              <w:pStyle w:val="Pagrindinistekstas"/>
              <w:spacing w:after="0"/>
              <w:contextualSpacing/>
              <w:rPr>
                <w:b/>
                <w:szCs w:val="24"/>
              </w:rPr>
            </w:pPr>
            <w:r>
              <w:rPr>
                <w:b/>
                <w:szCs w:val="24"/>
              </w:rPr>
              <w:t xml:space="preserve">Nutarimo projekto </w:t>
            </w:r>
            <w:r w:rsidR="00A70E3E">
              <w:rPr>
                <w:b/>
                <w:szCs w:val="24"/>
              </w:rPr>
              <w:t>1.</w:t>
            </w:r>
            <w:r w:rsidR="0018619F">
              <w:rPr>
                <w:b/>
                <w:szCs w:val="24"/>
              </w:rPr>
              <w:t>2.</w:t>
            </w:r>
            <w:r w:rsidR="006E7EF3">
              <w:rPr>
                <w:b/>
                <w:szCs w:val="24"/>
              </w:rPr>
              <w:t>14</w:t>
            </w:r>
            <w:r w:rsidR="00C57D16" w:rsidRPr="00B123C4">
              <w:rPr>
                <w:b/>
                <w:szCs w:val="24"/>
              </w:rPr>
              <w:t xml:space="preserve"> </w:t>
            </w:r>
            <w:r w:rsidR="00A11832">
              <w:rPr>
                <w:b/>
                <w:szCs w:val="24"/>
              </w:rPr>
              <w:t>papunkti</w:t>
            </w:r>
            <w:r w:rsidR="00C57D16" w:rsidRPr="00B123C4">
              <w:rPr>
                <w:b/>
                <w:szCs w:val="24"/>
              </w:rPr>
              <w:t>s:</w:t>
            </w:r>
          </w:p>
          <w:p w14:paraId="6E44ADEE" w14:textId="77777777" w:rsidR="006E7EF3" w:rsidRPr="00487070" w:rsidRDefault="006E7EF3" w:rsidP="006E7EF3">
            <w:pPr>
              <w:jc w:val="both"/>
              <w:rPr>
                <w:szCs w:val="24"/>
              </w:rPr>
            </w:pPr>
            <w:bookmarkStart w:id="0" w:name="_Hlk25226508"/>
            <w:bookmarkStart w:id="1" w:name="_GoBack"/>
            <w:bookmarkEnd w:id="1"/>
            <w:r w:rsidRPr="00487070">
              <w:rPr>
                <w:szCs w:val="24"/>
              </w:rPr>
              <w:t>1.2.1</w:t>
            </w:r>
            <w:r>
              <w:rPr>
                <w:szCs w:val="24"/>
              </w:rPr>
              <w:t>4</w:t>
            </w:r>
            <w:r w:rsidRPr="00487070">
              <w:rPr>
                <w:szCs w:val="24"/>
              </w:rPr>
              <w:t>. Pripažinti netekusi</w:t>
            </w:r>
            <w:r>
              <w:rPr>
                <w:szCs w:val="24"/>
              </w:rPr>
              <w:t>ais</w:t>
            </w:r>
            <w:r w:rsidRPr="00487070">
              <w:rPr>
                <w:szCs w:val="24"/>
              </w:rPr>
              <w:t xml:space="preserve"> galios 5.1.2.25 </w:t>
            </w:r>
            <w:r>
              <w:rPr>
                <w:szCs w:val="24"/>
              </w:rPr>
              <w:t xml:space="preserve">ir 5.1.2.26 </w:t>
            </w:r>
            <w:r w:rsidRPr="00487070">
              <w:rPr>
                <w:szCs w:val="24"/>
              </w:rPr>
              <w:t>papunk</w:t>
            </w:r>
            <w:r>
              <w:rPr>
                <w:szCs w:val="24"/>
              </w:rPr>
              <w:t>čius</w:t>
            </w:r>
            <w:r w:rsidRPr="00487070">
              <w:rPr>
                <w:szCs w:val="24"/>
              </w:rPr>
              <w:t>.</w:t>
            </w:r>
          </w:p>
          <w:p w14:paraId="5BD1641E" w14:textId="77777777" w:rsidR="006E7EF3" w:rsidRDefault="006E7EF3" w:rsidP="006E7EF3">
            <w:pPr>
              <w:ind w:firstLine="720"/>
              <w:jc w:val="both"/>
              <w:rPr>
                <w:szCs w:val="24"/>
              </w:rPr>
            </w:pPr>
            <w:r w:rsidRPr="00487070">
              <w:rPr>
                <w:strike/>
                <w:szCs w:val="24"/>
              </w:rPr>
              <w:t xml:space="preserve">5.1.2.25. </w:t>
            </w:r>
            <w:r w:rsidRPr="00487070">
              <w:rPr>
                <w:strike/>
                <w:color w:val="000000"/>
                <w:szCs w:val="24"/>
              </w:rPr>
              <w:t>Reglamento (ES) 2015/1998 priedo 6.8.1 punkte nustatyta tvarka ir sąlygomis paskiria ACC3;</w:t>
            </w:r>
            <w:r w:rsidRPr="00006111">
              <w:rPr>
                <w:szCs w:val="24"/>
              </w:rPr>
              <w:t xml:space="preserve"> </w:t>
            </w:r>
          </w:p>
          <w:bookmarkEnd w:id="0"/>
          <w:p w14:paraId="0AFAB907" w14:textId="77777777" w:rsidR="006E7EF3" w:rsidRDefault="006E7EF3" w:rsidP="006E7EF3">
            <w:pPr>
              <w:ind w:firstLine="720"/>
              <w:jc w:val="both"/>
              <w:rPr>
                <w:szCs w:val="24"/>
              </w:rPr>
            </w:pPr>
            <w:r w:rsidRPr="0021775D">
              <w:rPr>
                <w:strike/>
              </w:rPr>
              <w:t>5.1.2.26</w:t>
            </w:r>
            <w:r w:rsidRPr="0021775D">
              <w:rPr>
                <w:strike/>
                <w:color w:val="000000"/>
              </w:rPr>
              <w:t xml:space="preserve">. įgyvendina Sprendimo </w:t>
            </w:r>
            <w:r w:rsidRPr="0021775D">
              <w:rPr>
                <w:strike/>
              </w:rPr>
              <w:t xml:space="preserve">C(2015) 8005 </w:t>
            </w:r>
            <w:r w:rsidRPr="0021775D">
              <w:rPr>
                <w:strike/>
                <w:color w:val="000000"/>
              </w:rPr>
              <w:t>priedo 4.1.3.4 punkto antrojoje pastraipoje nustatytas priemones;</w:t>
            </w:r>
          </w:p>
          <w:p w14:paraId="2C810FB7" w14:textId="77777777" w:rsidR="006E7EF3" w:rsidRPr="006E7EF3" w:rsidRDefault="006E7EF3" w:rsidP="00A8503C">
            <w:pPr>
              <w:jc w:val="both"/>
              <w:rPr>
                <w:szCs w:val="24"/>
                <w:lang w:val="en-GB"/>
              </w:rPr>
            </w:pPr>
          </w:p>
          <w:p w14:paraId="28A6E1C0" w14:textId="77777777" w:rsidR="008C7322" w:rsidRDefault="008C7322" w:rsidP="005D65B4">
            <w:pPr>
              <w:pStyle w:val="Pagrindinistekstas"/>
              <w:spacing w:after="0"/>
              <w:rPr>
                <w:b/>
                <w:szCs w:val="24"/>
              </w:rPr>
            </w:pPr>
          </w:p>
          <w:p w14:paraId="28A6E1C1" w14:textId="77777777" w:rsidR="008C7322" w:rsidRDefault="008C7322" w:rsidP="005D65B4">
            <w:pPr>
              <w:pStyle w:val="Pagrindinistekstas"/>
              <w:spacing w:after="0"/>
              <w:rPr>
                <w:b/>
                <w:szCs w:val="24"/>
              </w:rPr>
            </w:pPr>
          </w:p>
          <w:p w14:paraId="28A6E1C2" w14:textId="77777777" w:rsidR="008C7322" w:rsidRDefault="008C7322" w:rsidP="005D65B4">
            <w:pPr>
              <w:pStyle w:val="Pagrindinistekstas"/>
              <w:spacing w:after="0"/>
              <w:rPr>
                <w:b/>
                <w:szCs w:val="24"/>
              </w:rPr>
            </w:pPr>
          </w:p>
          <w:p w14:paraId="28A6E1C3" w14:textId="77777777" w:rsidR="005D65B4" w:rsidRPr="007F75F2" w:rsidRDefault="005D65B4" w:rsidP="003217D3">
            <w:pPr>
              <w:pStyle w:val="Pagrindinistekstas"/>
              <w:spacing w:after="0"/>
              <w:rPr>
                <w:b/>
                <w:szCs w:val="24"/>
              </w:rPr>
            </w:pPr>
          </w:p>
        </w:tc>
        <w:tc>
          <w:tcPr>
            <w:tcW w:w="2492" w:type="dxa"/>
          </w:tcPr>
          <w:p w14:paraId="28A6E1C4" w14:textId="77777777" w:rsidR="006E32F5" w:rsidRPr="001B181B" w:rsidRDefault="00A41280" w:rsidP="001B181B">
            <w:pPr>
              <w:pStyle w:val="Pagrindinistekstas"/>
              <w:spacing w:after="0"/>
              <w:rPr>
                <w:b/>
                <w:szCs w:val="24"/>
              </w:rPr>
            </w:pPr>
            <w:r w:rsidRPr="001B181B">
              <w:rPr>
                <w:b/>
                <w:szCs w:val="24"/>
              </w:rPr>
              <w:t>Visiškas</w:t>
            </w:r>
          </w:p>
          <w:p w14:paraId="28A6E1C5" w14:textId="77777777" w:rsidR="006E32F5" w:rsidRPr="001B181B" w:rsidRDefault="006E32F5" w:rsidP="001B181B">
            <w:pPr>
              <w:pStyle w:val="Pagrindinistekstas"/>
              <w:spacing w:after="0"/>
              <w:rPr>
                <w:szCs w:val="24"/>
              </w:rPr>
            </w:pPr>
          </w:p>
        </w:tc>
      </w:tr>
    </w:tbl>
    <w:p w14:paraId="28A6E1C7" w14:textId="77777777" w:rsidR="001B5ED3" w:rsidRPr="006075A7" w:rsidRDefault="001B5ED3" w:rsidP="006075A7">
      <w:pPr>
        <w:jc w:val="both"/>
        <w:rPr>
          <w:szCs w:val="24"/>
        </w:rPr>
      </w:pPr>
    </w:p>
    <w:sectPr w:rsidR="001B5ED3" w:rsidRPr="006075A7" w:rsidSect="00383F15">
      <w:headerReference w:type="even" r:id="rId9"/>
      <w:headerReference w:type="default" r:id="rId10"/>
      <w:pgSz w:w="16838" w:h="11906" w:orient="landscape"/>
      <w:pgMar w:top="1304"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6E1CA" w14:textId="77777777" w:rsidR="00BF6F2D" w:rsidRDefault="00BF6F2D">
      <w:r>
        <w:separator/>
      </w:r>
    </w:p>
  </w:endnote>
  <w:endnote w:type="continuationSeparator" w:id="0">
    <w:p w14:paraId="28A6E1CB" w14:textId="77777777" w:rsidR="00BF6F2D" w:rsidRDefault="00BF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LT">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EUAlbertina">
    <w:panose1 w:val="00000000000000000000"/>
    <w:charset w:val="EE"/>
    <w:family w:val="swiss"/>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NewRoman,Bol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6E1C8" w14:textId="77777777" w:rsidR="00BF6F2D" w:rsidRDefault="00BF6F2D">
      <w:r>
        <w:separator/>
      </w:r>
    </w:p>
  </w:footnote>
  <w:footnote w:type="continuationSeparator" w:id="0">
    <w:p w14:paraId="28A6E1C9" w14:textId="77777777" w:rsidR="00BF6F2D" w:rsidRDefault="00BF6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6E1CC" w14:textId="77777777" w:rsidR="009D72D2" w:rsidRDefault="009D72D2" w:rsidP="0072610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A6E1CD" w14:textId="77777777" w:rsidR="009D72D2" w:rsidRDefault="009D72D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6E1CE" w14:textId="77777777" w:rsidR="009D72D2" w:rsidRDefault="009D72D2" w:rsidP="0072610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E4ED1">
      <w:rPr>
        <w:rStyle w:val="Puslapionumeris"/>
        <w:noProof/>
      </w:rPr>
      <w:t>2</w:t>
    </w:r>
    <w:r>
      <w:rPr>
        <w:rStyle w:val="Puslapionumeris"/>
      </w:rPr>
      <w:fldChar w:fldCharType="end"/>
    </w:r>
  </w:p>
  <w:p w14:paraId="28A6E1CF" w14:textId="77777777" w:rsidR="009D72D2" w:rsidRDefault="009D72D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85A01"/>
    <w:multiLevelType w:val="hybridMultilevel"/>
    <w:tmpl w:val="60F2A2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A794A8A"/>
    <w:multiLevelType w:val="hybridMultilevel"/>
    <w:tmpl w:val="142A03D2"/>
    <w:lvl w:ilvl="0" w:tplc="BA084C22">
      <w:start w:val="1"/>
      <w:numFmt w:val="decimal"/>
      <w:lvlText w:val="%1."/>
      <w:lvlJc w:val="left"/>
      <w:pPr>
        <w:tabs>
          <w:tab w:val="num" w:pos="1680"/>
        </w:tabs>
        <w:ind w:left="1680" w:hanging="9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nsid w:val="66593278"/>
    <w:multiLevelType w:val="hybridMultilevel"/>
    <w:tmpl w:val="B8A0733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77D02B6"/>
    <w:multiLevelType w:val="hybridMultilevel"/>
    <w:tmpl w:val="4168959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8E959D9"/>
    <w:multiLevelType w:val="hybridMultilevel"/>
    <w:tmpl w:val="56E063DA"/>
    <w:lvl w:ilvl="0" w:tplc="49468EB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8EF369A"/>
    <w:multiLevelType w:val="hybridMultilevel"/>
    <w:tmpl w:val="3E36F52E"/>
    <w:lvl w:ilvl="0" w:tplc="5DCA822C">
      <w:start w:val="1"/>
      <w:numFmt w:val="lowerLetter"/>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7C"/>
    <w:rsid w:val="00002053"/>
    <w:rsid w:val="00002745"/>
    <w:rsid w:val="000131D9"/>
    <w:rsid w:val="00017AA3"/>
    <w:rsid w:val="00020247"/>
    <w:rsid w:val="0002695C"/>
    <w:rsid w:val="000273F8"/>
    <w:rsid w:val="00027EF8"/>
    <w:rsid w:val="0003427E"/>
    <w:rsid w:val="00045C8F"/>
    <w:rsid w:val="0004691D"/>
    <w:rsid w:val="000646F1"/>
    <w:rsid w:val="00064E8E"/>
    <w:rsid w:val="000662D5"/>
    <w:rsid w:val="000801AD"/>
    <w:rsid w:val="0008029C"/>
    <w:rsid w:val="00097493"/>
    <w:rsid w:val="000979AE"/>
    <w:rsid w:val="000C03DB"/>
    <w:rsid w:val="000C2FD9"/>
    <w:rsid w:val="000C5124"/>
    <w:rsid w:val="000C5D05"/>
    <w:rsid w:val="000D4F47"/>
    <w:rsid w:val="000E23D1"/>
    <w:rsid w:val="000E2AE5"/>
    <w:rsid w:val="000F14F0"/>
    <w:rsid w:val="000F1BDF"/>
    <w:rsid w:val="000F1F57"/>
    <w:rsid w:val="000F60E8"/>
    <w:rsid w:val="00102D4C"/>
    <w:rsid w:val="00104B25"/>
    <w:rsid w:val="001129A6"/>
    <w:rsid w:val="001156AC"/>
    <w:rsid w:val="001238BA"/>
    <w:rsid w:val="001248FB"/>
    <w:rsid w:val="00127C16"/>
    <w:rsid w:val="001435D3"/>
    <w:rsid w:val="001436F7"/>
    <w:rsid w:val="0015185B"/>
    <w:rsid w:val="0015518A"/>
    <w:rsid w:val="0016664F"/>
    <w:rsid w:val="0016737B"/>
    <w:rsid w:val="00175F85"/>
    <w:rsid w:val="0018619F"/>
    <w:rsid w:val="00186DFF"/>
    <w:rsid w:val="00195C24"/>
    <w:rsid w:val="00196F40"/>
    <w:rsid w:val="001971B9"/>
    <w:rsid w:val="001A1AC4"/>
    <w:rsid w:val="001A2503"/>
    <w:rsid w:val="001A47E6"/>
    <w:rsid w:val="001B181B"/>
    <w:rsid w:val="001B2FE3"/>
    <w:rsid w:val="001B5ED3"/>
    <w:rsid w:val="001D57B6"/>
    <w:rsid w:val="001F0CFF"/>
    <w:rsid w:val="001F1CDC"/>
    <w:rsid w:val="001F2DBF"/>
    <w:rsid w:val="002010EB"/>
    <w:rsid w:val="00201CCC"/>
    <w:rsid w:val="00210A95"/>
    <w:rsid w:val="00217217"/>
    <w:rsid w:val="00221B25"/>
    <w:rsid w:val="00227E79"/>
    <w:rsid w:val="00236FA2"/>
    <w:rsid w:val="00237547"/>
    <w:rsid w:val="00240660"/>
    <w:rsid w:val="00253E7C"/>
    <w:rsid w:val="00254B1E"/>
    <w:rsid w:val="00262BAF"/>
    <w:rsid w:val="0026301E"/>
    <w:rsid w:val="00263F5E"/>
    <w:rsid w:val="00265AFE"/>
    <w:rsid w:val="002665B3"/>
    <w:rsid w:val="00267923"/>
    <w:rsid w:val="0027144C"/>
    <w:rsid w:val="002800BD"/>
    <w:rsid w:val="002871DD"/>
    <w:rsid w:val="00290FBA"/>
    <w:rsid w:val="00291D22"/>
    <w:rsid w:val="002978F4"/>
    <w:rsid w:val="00297CF6"/>
    <w:rsid w:val="002A37F2"/>
    <w:rsid w:val="002A56B7"/>
    <w:rsid w:val="002A6035"/>
    <w:rsid w:val="002C2AC4"/>
    <w:rsid w:val="002C35B1"/>
    <w:rsid w:val="002C3B13"/>
    <w:rsid w:val="002C4E51"/>
    <w:rsid w:val="002D4796"/>
    <w:rsid w:val="002F0A0C"/>
    <w:rsid w:val="00301F77"/>
    <w:rsid w:val="00305122"/>
    <w:rsid w:val="003071F1"/>
    <w:rsid w:val="003110F1"/>
    <w:rsid w:val="00313027"/>
    <w:rsid w:val="00320755"/>
    <w:rsid w:val="003217D3"/>
    <w:rsid w:val="00324936"/>
    <w:rsid w:val="00347430"/>
    <w:rsid w:val="00351B9F"/>
    <w:rsid w:val="00353AD3"/>
    <w:rsid w:val="00362B5D"/>
    <w:rsid w:val="00366015"/>
    <w:rsid w:val="003662E5"/>
    <w:rsid w:val="00373471"/>
    <w:rsid w:val="00373911"/>
    <w:rsid w:val="003773AA"/>
    <w:rsid w:val="003810FB"/>
    <w:rsid w:val="00383F15"/>
    <w:rsid w:val="00384AE6"/>
    <w:rsid w:val="00385253"/>
    <w:rsid w:val="0038725D"/>
    <w:rsid w:val="00391467"/>
    <w:rsid w:val="00395745"/>
    <w:rsid w:val="003A1879"/>
    <w:rsid w:val="003A24CA"/>
    <w:rsid w:val="003A425C"/>
    <w:rsid w:val="003A6324"/>
    <w:rsid w:val="003C4366"/>
    <w:rsid w:val="003C6E17"/>
    <w:rsid w:val="003D1DF0"/>
    <w:rsid w:val="003D7AAC"/>
    <w:rsid w:val="003E5B50"/>
    <w:rsid w:val="003E70E6"/>
    <w:rsid w:val="0040330D"/>
    <w:rsid w:val="004153BA"/>
    <w:rsid w:val="004252C6"/>
    <w:rsid w:val="00427387"/>
    <w:rsid w:val="00427DB9"/>
    <w:rsid w:val="00434FCF"/>
    <w:rsid w:val="00437179"/>
    <w:rsid w:val="0044713B"/>
    <w:rsid w:val="00465324"/>
    <w:rsid w:val="00470E70"/>
    <w:rsid w:val="00486E29"/>
    <w:rsid w:val="004909A8"/>
    <w:rsid w:val="0049193B"/>
    <w:rsid w:val="0049746A"/>
    <w:rsid w:val="0049772B"/>
    <w:rsid w:val="004A6D22"/>
    <w:rsid w:val="004B1E05"/>
    <w:rsid w:val="004C0BF8"/>
    <w:rsid w:val="004C4C0B"/>
    <w:rsid w:val="004C62CA"/>
    <w:rsid w:val="004C73E4"/>
    <w:rsid w:val="004D3E2E"/>
    <w:rsid w:val="004E1528"/>
    <w:rsid w:val="004E4468"/>
    <w:rsid w:val="004E63E5"/>
    <w:rsid w:val="004E72F2"/>
    <w:rsid w:val="004F047B"/>
    <w:rsid w:val="00501E02"/>
    <w:rsid w:val="0050201D"/>
    <w:rsid w:val="0051079E"/>
    <w:rsid w:val="0051379C"/>
    <w:rsid w:val="005175B6"/>
    <w:rsid w:val="00520A68"/>
    <w:rsid w:val="00533A29"/>
    <w:rsid w:val="005513E6"/>
    <w:rsid w:val="00555400"/>
    <w:rsid w:val="00556070"/>
    <w:rsid w:val="005607DD"/>
    <w:rsid w:val="00562AB9"/>
    <w:rsid w:val="005646B4"/>
    <w:rsid w:val="0056726B"/>
    <w:rsid w:val="005710CB"/>
    <w:rsid w:val="0057491D"/>
    <w:rsid w:val="00577B2C"/>
    <w:rsid w:val="00577C69"/>
    <w:rsid w:val="00585181"/>
    <w:rsid w:val="00585771"/>
    <w:rsid w:val="00585D08"/>
    <w:rsid w:val="00591733"/>
    <w:rsid w:val="005A453B"/>
    <w:rsid w:val="005A569D"/>
    <w:rsid w:val="005B2540"/>
    <w:rsid w:val="005C0F6C"/>
    <w:rsid w:val="005C2A6E"/>
    <w:rsid w:val="005C4781"/>
    <w:rsid w:val="005C5968"/>
    <w:rsid w:val="005D65B4"/>
    <w:rsid w:val="005D7EDF"/>
    <w:rsid w:val="005E6678"/>
    <w:rsid w:val="005F2FAF"/>
    <w:rsid w:val="00606370"/>
    <w:rsid w:val="006075A7"/>
    <w:rsid w:val="00614360"/>
    <w:rsid w:val="006146E0"/>
    <w:rsid w:val="00615DBB"/>
    <w:rsid w:val="00624808"/>
    <w:rsid w:val="00626B81"/>
    <w:rsid w:val="006348CA"/>
    <w:rsid w:val="00640D5F"/>
    <w:rsid w:val="0064508F"/>
    <w:rsid w:val="00646F55"/>
    <w:rsid w:val="00655C4F"/>
    <w:rsid w:val="00665A10"/>
    <w:rsid w:val="00673E6C"/>
    <w:rsid w:val="006758D3"/>
    <w:rsid w:val="00685A77"/>
    <w:rsid w:val="00686683"/>
    <w:rsid w:val="00687246"/>
    <w:rsid w:val="006872C5"/>
    <w:rsid w:val="00690125"/>
    <w:rsid w:val="00692636"/>
    <w:rsid w:val="00696153"/>
    <w:rsid w:val="006A0276"/>
    <w:rsid w:val="006A45E2"/>
    <w:rsid w:val="006B64BE"/>
    <w:rsid w:val="006B683E"/>
    <w:rsid w:val="006C7120"/>
    <w:rsid w:val="006D3F60"/>
    <w:rsid w:val="006D44B0"/>
    <w:rsid w:val="006D45A4"/>
    <w:rsid w:val="006D6F48"/>
    <w:rsid w:val="006E0978"/>
    <w:rsid w:val="006E1D17"/>
    <w:rsid w:val="006E32F5"/>
    <w:rsid w:val="006E4444"/>
    <w:rsid w:val="006E7EF3"/>
    <w:rsid w:val="006F5352"/>
    <w:rsid w:val="006F6B6A"/>
    <w:rsid w:val="007036D6"/>
    <w:rsid w:val="00704063"/>
    <w:rsid w:val="0070419C"/>
    <w:rsid w:val="00724176"/>
    <w:rsid w:val="00726103"/>
    <w:rsid w:val="00726876"/>
    <w:rsid w:val="0073320B"/>
    <w:rsid w:val="007344DD"/>
    <w:rsid w:val="00736A56"/>
    <w:rsid w:val="00737B72"/>
    <w:rsid w:val="0074075A"/>
    <w:rsid w:val="0074165E"/>
    <w:rsid w:val="00743BEA"/>
    <w:rsid w:val="00753615"/>
    <w:rsid w:val="00756007"/>
    <w:rsid w:val="0077109D"/>
    <w:rsid w:val="00776F44"/>
    <w:rsid w:val="007804B3"/>
    <w:rsid w:val="00791811"/>
    <w:rsid w:val="00794FF1"/>
    <w:rsid w:val="00795BAC"/>
    <w:rsid w:val="007B3E6F"/>
    <w:rsid w:val="007C43AB"/>
    <w:rsid w:val="007D0A64"/>
    <w:rsid w:val="007D6AAF"/>
    <w:rsid w:val="007E2926"/>
    <w:rsid w:val="007E476E"/>
    <w:rsid w:val="007E5418"/>
    <w:rsid w:val="007F1883"/>
    <w:rsid w:val="007F2377"/>
    <w:rsid w:val="007F75F2"/>
    <w:rsid w:val="00800C43"/>
    <w:rsid w:val="008054FB"/>
    <w:rsid w:val="00811A18"/>
    <w:rsid w:val="00815F31"/>
    <w:rsid w:val="00820F3A"/>
    <w:rsid w:val="00821FAF"/>
    <w:rsid w:val="008336DB"/>
    <w:rsid w:val="00834107"/>
    <w:rsid w:val="00836427"/>
    <w:rsid w:val="00843E50"/>
    <w:rsid w:val="00847845"/>
    <w:rsid w:val="00856694"/>
    <w:rsid w:val="00856A5B"/>
    <w:rsid w:val="00864BE2"/>
    <w:rsid w:val="00865696"/>
    <w:rsid w:val="00870ACC"/>
    <w:rsid w:val="0087130F"/>
    <w:rsid w:val="008726B7"/>
    <w:rsid w:val="0088099E"/>
    <w:rsid w:val="00881480"/>
    <w:rsid w:val="00881ACE"/>
    <w:rsid w:val="0088251F"/>
    <w:rsid w:val="00883AD7"/>
    <w:rsid w:val="008870F6"/>
    <w:rsid w:val="00887C86"/>
    <w:rsid w:val="00892AAE"/>
    <w:rsid w:val="00892EC9"/>
    <w:rsid w:val="00896CB8"/>
    <w:rsid w:val="008C3085"/>
    <w:rsid w:val="008C592C"/>
    <w:rsid w:val="008C68E1"/>
    <w:rsid w:val="008C7322"/>
    <w:rsid w:val="008D3ABC"/>
    <w:rsid w:val="008F24F6"/>
    <w:rsid w:val="008F5E4D"/>
    <w:rsid w:val="0090032D"/>
    <w:rsid w:val="00901CA5"/>
    <w:rsid w:val="009021FC"/>
    <w:rsid w:val="009048AC"/>
    <w:rsid w:val="00906F25"/>
    <w:rsid w:val="00923A9E"/>
    <w:rsid w:val="00934841"/>
    <w:rsid w:val="00935835"/>
    <w:rsid w:val="0093788E"/>
    <w:rsid w:val="009423A0"/>
    <w:rsid w:val="00946D67"/>
    <w:rsid w:val="009555CE"/>
    <w:rsid w:val="009627EB"/>
    <w:rsid w:val="00962AD1"/>
    <w:rsid w:val="00965E2C"/>
    <w:rsid w:val="00966C4B"/>
    <w:rsid w:val="00970589"/>
    <w:rsid w:val="0097138C"/>
    <w:rsid w:val="009743E1"/>
    <w:rsid w:val="00975EBD"/>
    <w:rsid w:val="009762D3"/>
    <w:rsid w:val="00982361"/>
    <w:rsid w:val="0098497D"/>
    <w:rsid w:val="0098610B"/>
    <w:rsid w:val="00986970"/>
    <w:rsid w:val="00990CF5"/>
    <w:rsid w:val="00995D18"/>
    <w:rsid w:val="009A1B6D"/>
    <w:rsid w:val="009D2277"/>
    <w:rsid w:val="009D3A47"/>
    <w:rsid w:val="009D72D2"/>
    <w:rsid w:val="009E15A9"/>
    <w:rsid w:val="009E75BA"/>
    <w:rsid w:val="009F0591"/>
    <w:rsid w:val="009F1144"/>
    <w:rsid w:val="00A034B0"/>
    <w:rsid w:val="00A042E0"/>
    <w:rsid w:val="00A06776"/>
    <w:rsid w:val="00A11832"/>
    <w:rsid w:val="00A14FB5"/>
    <w:rsid w:val="00A17C55"/>
    <w:rsid w:val="00A37740"/>
    <w:rsid w:val="00A41280"/>
    <w:rsid w:val="00A43AF4"/>
    <w:rsid w:val="00A453CD"/>
    <w:rsid w:val="00A53D45"/>
    <w:rsid w:val="00A62BAD"/>
    <w:rsid w:val="00A67DF5"/>
    <w:rsid w:val="00A70E3E"/>
    <w:rsid w:val="00A720A6"/>
    <w:rsid w:val="00A82EDB"/>
    <w:rsid w:val="00A8503C"/>
    <w:rsid w:val="00A8725D"/>
    <w:rsid w:val="00A91E3A"/>
    <w:rsid w:val="00AA4531"/>
    <w:rsid w:val="00AB2BC8"/>
    <w:rsid w:val="00AC1F40"/>
    <w:rsid w:val="00AC2747"/>
    <w:rsid w:val="00AC61EF"/>
    <w:rsid w:val="00AD49C2"/>
    <w:rsid w:val="00AD7579"/>
    <w:rsid w:val="00AE1248"/>
    <w:rsid w:val="00AE697C"/>
    <w:rsid w:val="00AE7C5C"/>
    <w:rsid w:val="00AF04E2"/>
    <w:rsid w:val="00AF37B7"/>
    <w:rsid w:val="00B058DB"/>
    <w:rsid w:val="00B0602B"/>
    <w:rsid w:val="00B123C4"/>
    <w:rsid w:val="00B12807"/>
    <w:rsid w:val="00B12E8F"/>
    <w:rsid w:val="00B175AF"/>
    <w:rsid w:val="00B2147C"/>
    <w:rsid w:val="00B234BF"/>
    <w:rsid w:val="00B55128"/>
    <w:rsid w:val="00B63F86"/>
    <w:rsid w:val="00B6432C"/>
    <w:rsid w:val="00B67060"/>
    <w:rsid w:val="00B67DC9"/>
    <w:rsid w:val="00B709C3"/>
    <w:rsid w:val="00B80AD6"/>
    <w:rsid w:val="00B81EC8"/>
    <w:rsid w:val="00B9091F"/>
    <w:rsid w:val="00B923BA"/>
    <w:rsid w:val="00B93368"/>
    <w:rsid w:val="00B944A5"/>
    <w:rsid w:val="00BA1AA8"/>
    <w:rsid w:val="00BA23FF"/>
    <w:rsid w:val="00BB0F13"/>
    <w:rsid w:val="00BC125D"/>
    <w:rsid w:val="00BC3085"/>
    <w:rsid w:val="00BC41CB"/>
    <w:rsid w:val="00BC4842"/>
    <w:rsid w:val="00BD21CB"/>
    <w:rsid w:val="00BE41E7"/>
    <w:rsid w:val="00BE6931"/>
    <w:rsid w:val="00BF5329"/>
    <w:rsid w:val="00BF63E9"/>
    <w:rsid w:val="00BF6F2D"/>
    <w:rsid w:val="00C10F5E"/>
    <w:rsid w:val="00C13811"/>
    <w:rsid w:val="00C167FA"/>
    <w:rsid w:val="00C16F21"/>
    <w:rsid w:val="00C1736E"/>
    <w:rsid w:val="00C245A5"/>
    <w:rsid w:val="00C268EF"/>
    <w:rsid w:val="00C347B9"/>
    <w:rsid w:val="00C449CB"/>
    <w:rsid w:val="00C51D4C"/>
    <w:rsid w:val="00C549DD"/>
    <w:rsid w:val="00C57D16"/>
    <w:rsid w:val="00C64205"/>
    <w:rsid w:val="00C64797"/>
    <w:rsid w:val="00C64DEB"/>
    <w:rsid w:val="00C652D8"/>
    <w:rsid w:val="00C66547"/>
    <w:rsid w:val="00C70F3F"/>
    <w:rsid w:val="00C725FA"/>
    <w:rsid w:val="00C726FA"/>
    <w:rsid w:val="00C80981"/>
    <w:rsid w:val="00C82258"/>
    <w:rsid w:val="00C829A5"/>
    <w:rsid w:val="00C84EFD"/>
    <w:rsid w:val="00C8775B"/>
    <w:rsid w:val="00C923F2"/>
    <w:rsid w:val="00CA0BF9"/>
    <w:rsid w:val="00CA45A1"/>
    <w:rsid w:val="00CA6D7B"/>
    <w:rsid w:val="00CB0293"/>
    <w:rsid w:val="00CB2E30"/>
    <w:rsid w:val="00CC3A02"/>
    <w:rsid w:val="00CC7067"/>
    <w:rsid w:val="00CD1859"/>
    <w:rsid w:val="00CE29BA"/>
    <w:rsid w:val="00CE4B67"/>
    <w:rsid w:val="00CE4C1E"/>
    <w:rsid w:val="00CE4ED1"/>
    <w:rsid w:val="00CE7C95"/>
    <w:rsid w:val="00CF1BB6"/>
    <w:rsid w:val="00CF264C"/>
    <w:rsid w:val="00CF28B0"/>
    <w:rsid w:val="00CF5B2F"/>
    <w:rsid w:val="00CF5C42"/>
    <w:rsid w:val="00CF67E5"/>
    <w:rsid w:val="00D2187A"/>
    <w:rsid w:val="00D24B28"/>
    <w:rsid w:val="00D322FF"/>
    <w:rsid w:val="00D33C29"/>
    <w:rsid w:val="00D3708F"/>
    <w:rsid w:val="00D456BB"/>
    <w:rsid w:val="00D4673E"/>
    <w:rsid w:val="00D50E4B"/>
    <w:rsid w:val="00D6527A"/>
    <w:rsid w:val="00D714F7"/>
    <w:rsid w:val="00D77861"/>
    <w:rsid w:val="00D84B8B"/>
    <w:rsid w:val="00D95B77"/>
    <w:rsid w:val="00D962F4"/>
    <w:rsid w:val="00DA03CE"/>
    <w:rsid w:val="00DA5699"/>
    <w:rsid w:val="00DB0D67"/>
    <w:rsid w:val="00DB1E6D"/>
    <w:rsid w:val="00DB30E1"/>
    <w:rsid w:val="00DC2A00"/>
    <w:rsid w:val="00DE2761"/>
    <w:rsid w:val="00DF4D59"/>
    <w:rsid w:val="00DF5011"/>
    <w:rsid w:val="00E02C2E"/>
    <w:rsid w:val="00E02FB5"/>
    <w:rsid w:val="00E0687D"/>
    <w:rsid w:val="00E1227C"/>
    <w:rsid w:val="00E12625"/>
    <w:rsid w:val="00E2463E"/>
    <w:rsid w:val="00E26688"/>
    <w:rsid w:val="00E30EC5"/>
    <w:rsid w:val="00E34892"/>
    <w:rsid w:val="00E348A3"/>
    <w:rsid w:val="00E42901"/>
    <w:rsid w:val="00E51E0F"/>
    <w:rsid w:val="00E538C1"/>
    <w:rsid w:val="00E558CB"/>
    <w:rsid w:val="00E57059"/>
    <w:rsid w:val="00E65AC4"/>
    <w:rsid w:val="00E670B0"/>
    <w:rsid w:val="00E70711"/>
    <w:rsid w:val="00E76A9F"/>
    <w:rsid w:val="00E77B43"/>
    <w:rsid w:val="00E81217"/>
    <w:rsid w:val="00E905D8"/>
    <w:rsid w:val="00EB48CC"/>
    <w:rsid w:val="00EC51CB"/>
    <w:rsid w:val="00EC621D"/>
    <w:rsid w:val="00ED1692"/>
    <w:rsid w:val="00ED3AF6"/>
    <w:rsid w:val="00ED645A"/>
    <w:rsid w:val="00EE0142"/>
    <w:rsid w:val="00EE4C84"/>
    <w:rsid w:val="00EE7C25"/>
    <w:rsid w:val="00F01CEC"/>
    <w:rsid w:val="00F06253"/>
    <w:rsid w:val="00F14013"/>
    <w:rsid w:val="00F168A5"/>
    <w:rsid w:val="00F32D63"/>
    <w:rsid w:val="00F35590"/>
    <w:rsid w:val="00F40FAB"/>
    <w:rsid w:val="00F43570"/>
    <w:rsid w:val="00F45E03"/>
    <w:rsid w:val="00F4755D"/>
    <w:rsid w:val="00F5117C"/>
    <w:rsid w:val="00F568E4"/>
    <w:rsid w:val="00F57935"/>
    <w:rsid w:val="00F6140E"/>
    <w:rsid w:val="00F61752"/>
    <w:rsid w:val="00F63568"/>
    <w:rsid w:val="00F66619"/>
    <w:rsid w:val="00F6765A"/>
    <w:rsid w:val="00F72825"/>
    <w:rsid w:val="00F72BDD"/>
    <w:rsid w:val="00F751CB"/>
    <w:rsid w:val="00F76F5F"/>
    <w:rsid w:val="00F818F0"/>
    <w:rsid w:val="00F81A12"/>
    <w:rsid w:val="00F8673F"/>
    <w:rsid w:val="00F930F7"/>
    <w:rsid w:val="00FA1B12"/>
    <w:rsid w:val="00FA2840"/>
    <w:rsid w:val="00FA2AFF"/>
    <w:rsid w:val="00FA3E7D"/>
    <w:rsid w:val="00FA4D80"/>
    <w:rsid w:val="00FA6FEA"/>
    <w:rsid w:val="00FB0275"/>
    <w:rsid w:val="00FB0B26"/>
    <w:rsid w:val="00FB2EEA"/>
    <w:rsid w:val="00FB5CAE"/>
    <w:rsid w:val="00FC0009"/>
    <w:rsid w:val="00FD2492"/>
    <w:rsid w:val="00FD6F0E"/>
    <w:rsid w:val="00FE39B7"/>
    <w:rsid w:val="00FF019D"/>
    <w:rsid w:val="00FF261F"/>
    <w:rsid w:val="00FF4D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6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53E7C"/>
    <w:pPr>
      <w:widowControl w:val="0"/>
      <w:suppressAutoHyphens/>
    </w:pPr>
    <w:rPr>
      <w:rFonts w:eastAsia="Lucida Sans Unicode"/>
      <w:sz w:val="24"/>
    </w:rPr>
  </w:style>
  <w:style w:type="paragraph" w:styleId="Antrat1">
    <w:name w:val="heading 1"/>
    <w:basedOn w:val="prastasis"/>
    <w:next w:val="prastasis"/>
    <w:qFormat/>
    <w:rsid w:val="00B944A5"/>
    <w:pPr>
      <w:keepNext/>
      <w:widowControl/>
      <w:suppressAutoHyphens w:val="0"/>
      <w:jc w:val="center"/>
      <w:outlineLvl w:val="0"/>
    </w:pPr>
    <w:rPr>
      <w:rFonts w:ascii="HelveticaLT" w:eastAsia="Times New Roman" w:hAnsi="HelveticaLT"/>
      <w:caps/>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53E7C"/>
    <w:pPr>
      <w:spacing w:after="120"/>
    </w:pPr>
  </w:style>
  <w:style w:type="paragraph" w:customStyle="1" w:styleId="statymopavad">
    <w:name w:val="Ástatymo pavad."/>
    <w:basedOn w:val="prastasis"/>
    <w:rsid w:val="00253E7C"/>
    <w:pPr>
      <w:widowControl/>
      <w:suppressAutoHyphens w:val="0"/>
      <w:jc w:val="center"/>
    </w:pPr>
    <w:rPr>
      <w:rFonts w:eastAsia="Times New Roman"/>
      <w:caps/>
      <w:szCs w:val="24"/>
      <w:lang w:eastAsia="en-US"/>
    </w:rPr>
  </w:style>
  <w:style w:type="character" w:styleId="Hipersaitas">
    <w:name w:val="Hyperlink"/>
    <w:rsid w:val="00253E7C"/>
    <w:rPr>
      <w:color w:val="0000FF"/>
      <w:u w:val="single"/>
    </w:rPr>
  </w:style>
  <w:style w:type="character" w:customStyle="1" w:styleId="diagrama1">
    <w:name w:val="diagrama1"/>
    <w:basedOn w:val="Numatytasispastraiposriftas"/>
    <w:rsid w:val="00E02FB5"/>
  </w:style>
  <w:style w:type="paragraph" w:customStyle="1" w:styleId="ELEXPPriedas">
    <w:name w:val="ELEX_P_Priedas"/>
    <w:basedOn w:val="prastasis"/>
    <w:next w:val="prastasis"/>
    <w:rsid w:val="00FF019D"/>
    <w:pPr>
      <w:widowControl/>
      <w:suppressAutoHyphens w:val="0"/>
      <w:ind w:left="5103" w:firstLine="720"/>
      <w:jc w:val="both"/>
    </w:pPr>
    <w:rPr>
      <w:rFonts w:ascii="Arial" w:eastAsia="Times New Roman" w:hAnsi="Arial"/>
      <w:sz w:val="20"/>
      <w:lang w:eastAsia="en-US"/>
    </w:rPr>
  </w:style>
  <w:style w:type="paragraph" w:styleId="Antrats">
    <w:name w:val="header"/>
    <w:basedOn w:val="prastasis"/>
    <w:rsid w:val="00102D4C"/>
    <w:pPr>
      <w:tabs>
        <w:tab w:val="center" w:pos="4819"/>
        <w:tab w:val="right" w:pos="9638"/>
      </w:tabs>
    </w:pPr>
  </w:style>
  <w:style w:type="character" w:styleId="Puslapionumeris">
    <w:name w:val="page number"/>
    <w:basedOn w:val="Numatytasispastraiposriftas"/>
    <w:rsid w:val="00102D4C"/>
  </w:style>
  <w:style w:type="paragraph" w:customStyle="1" w:styleId="Pavadinimas1">
    <w:name w:val="Pavadinimas1"/>
    <w:basedOn w:val="prastasis"/>
    <w:rsid w:val="00E77B43"/>
    <w:pPr>
      <w:keepLines/>
      <w:widowControl/>
      <w:autoSpaceDE w:val="0"/>
      <w:autoSpaceDN w:val="0"/>
      <w:adjustRightInd w:val="0"/>
      <w:spacing w:line="288" w:lineRule="auto"/>
      <w:ind w:left="850"/>
      <w:textAlignment w:val="center"/>
    </w:pPr>
    <w:rPr>
      <w:rFonts w:eastAsia="Times New Roman"/>
      <w:b/>
      <w:bCs/>
      <w:caps/>
      <w:color w:val="000000"/>
      <w:sz w:val="22"/>
      <w:szCs w:val="22"/>
      <w:lang w:eastAsia="en-US"/>
    </w:rPr>
  </w:style>
  <w:style w:type="paragraph" w:styleId="Komentarotekstas">
    <w:name w:val="annotation text"/>
    <w:basedOn w:val="prastasis"/>
    <w:link w:val="KomentarotekstasDiagrama"/>
    <w:rsid w:val="00E12625"/>
    <w:rPr>
      <w:sz w:val="20"/>
    </w:rPr>
  </w:style>
  <w:style w:type="character" w:customStyle="1" w:styleId="KomentarotekstasDiagrama">
    <w:name w:val="Komentaro tekstas Diagrama"/>
    <w:link w:val="Komentarotekstas"/>
    <w:rsid w:val="00E12625"/>
    <w:rPr>
      <w:rFonts w:eastAsia="Lucida Sans Unicode"/>
      <w:lang w:val="lt-LT" w:bidi="ar-SA"/>
    </w:rPr>
  </w:style>
  <w:style w:type="paragraph" w:customStyle="1" w:styleId="Hipersaitas1">
    <w:name w:val="Hipersaitas1"/>
    <w:basedOn w:val="prastasis"/>
    <w:rsid w:val="0051079E"/>
    <w:pPr>
      <w:widowControl/>
      <w:suppressAutoHyphens w:val="0"/>
      <w:spacing w:before="100" w:beforeAutospacing="1" w:after="100" w:afterAutospacing="1"/>
    </w:pPr>
    <w:rPr>
      <w:rFonts w:eastAsia="Times New Roman"/>
      <w:szCs w:val="24"/>
    </w:rPr>
  </w:style>
  <w:style w:type="character" w:styleId="Emfaz">
    <w:name w:val="Emphasis"/>
    <w:qFormat/>
    <w:rsid w:val="00254B1E"/>
    <w:rPr>
      <w:i/>
      <w:iCs/>
    </w:rPr>
  </w:style>
  <w:style w:type="paragraph" w:styleId="Pavadinimas">
    <w:name w:val="Title"/>
    <w:basedOn w:val="prastasis"/>
    <w:qFormat/>
    <w:rsid w:val="00EE0142"/>
    <w:pPr>
      <w:widowControl/>
      <w:suppressAutoHyphens w:val="0"/>
      <w:jc w:val="center"/>
    </w:pPr>
    <w:rPr>
      <w:rFonts w:eastAsia="Times New Roman"/>
      <w:b/>
      <w:bCs/>
      <w:sz w:val="32"/>
      <w:szCs w:val="24"/>
      <w:lang w:eastAsia="en-US"/>
    </w:rPr>
  </w:style>
  <w:style w:type="paragraph" w:styleId="Pagrindiniotekstotrauka">
    <w:name w:val="Body Text Indent"/>
    <w:basedOn w:val="prastasis"/>
    <w:rsid w:val="00BE41E7"/>
    <w:pPr>
      <w:spacing w:after="120"/>
      <w:ind w:left="283"/>
    </w:pPr>
  </w:style>
  <w:style w:type="paragraph" w:customStyle="1" w:styleId="CM4">
    <w:name w:val="CM4"/>
    <w:basedOn w:val="prastasis"/>
    <w:next w:val="prastasis"/>
    <w:rsid w:val="00B0602B"/>
    <w:pPr>
      <w:widowControl/>
      <w:suppressAutoHyphens w:val="0"/>
      <w:autoSpaceDE w:val="0"/>
      <w:autoSpaceDN w:val="0"/>
      <w:adjustRightInd w:val="0"/>
    </w:pPr>
    <w:rPr>
      <w:rFonts w:ascii="EUAlbertina" w:eastAsia="Times New Roman" w:hAnsi="EUAlbertina"/>
      <w:szCs w:val="24"/>
      <w:lang w:val="en-US" w:eastAsia="en-US"/>
    </w:rPr>
  </w:style>
  <w:style w:type="paragraph" w:customStyle="1" w:styleId="Default">
    <w:name w:val="Default"/>
    <w:rsid w:val="00B93368"/>
    <w:pPr>
      <w:autoSpaceDE w:val="0"/>
      <w:autoSpaceDN w:val="0"/>
      <w:adjustRightInd w:val="0"/>
    </w:pPr>
    <w:rPr>
      <w:rFonts w:ascii="EUAlbertina" w:hAnsi="EUAlbertina" w:cs="EUAlbertina"/>
      <w:color w:val="000000"/>
      <w:sz w:val="24"/>
      <w:szCs w:val="24"/>
      <w:lang w:val="en-US" w:eastAsia="en-US"/>
    </w:rPr>
  </w:style>
  <w:style w:type="paragraph" w:customStyle="1" w:styleId="CM1">
    <w:name w:val="CM1"/>
    <w:basedOn w:val="Default"/>
    <w:next w:val="Default"/>
    <w:rsid w:val="00B93368"/>
    <w:rPr>
      <w:rFonts w:cs="Times New Roman"/>
      <w:color w:val="auto"/>
    </w:rPr>
  </w:style>
  <w:style w:type="character" w:customStyle="1" w:styleId="PagrindinistekstasDiagrama">
    <w:name w:val="Pagrindinis tekstas Diagrama"/>
    <w:link w:val="Pagrindinistekstas"/>
    <w:rsid w:val="00C57D16"/>
    <w:rPr>
      <w:rFonts w:eastAsia="Lucida Sans Unicode"/>
      <w:sz w:val="24"/>
    </w:rPr>
  </w:style>
  <w:style w:type="paragraph" w:styleId="Debesliotekstas">
    <w:name w:val="Balloon Text"/>
    <w:basedOn w:val="prastasis"/>
    <w:link w:val="DebesliotekstasDiagrama"/>
    <w:rsid w:val="0018619F"/>
    <w:rPr>
      <w:rFonts w:ascii="Tahoma" w:hAnsi="Tahoma" w:cs="Tahoma"/>
      <w:sz w:val="16"/>
      <w:szCs w:val="16"/>
    </w:rPr>
  </w:style>
  <w:style w:type="character" w:customStyle="1" w:styleId="DebesliotekstasDiagrama">
    <w:name w:val="Debesėlio tekstas Diagrama"/>
    <w:link w:val="Debesliotekstas"/>
    <w:rsid w:val="0018619F"/>
    <w:rPr>
      <w:rFonts w:ascii="Tahoma" w:eastAsia="Lucida Sans Unicode"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53E7C"/>
    <w:pPr>
      <w:widowControl w:val="0"/>
      <w:suppressAutoHyphens/>
    </w:pPr>
    <w:rPr>
      <w:rFonts w:eastAsia="Lucida Sans Unicode"/>
      <w:sz w:val="24"/>
    </w:rPr>
  </w:style>
  <w:style w:type="paragraph" w:styleId="Antrat1">
    <w:name w:val="heading 1"/>
    <w:basedOn w:val="prastasis"/>
    <w:next w:val="prastasis"/>
    <w:qFormat/>
    <w:rsid w:val="00B944A5"/>
    <w:pPr>
      <w:keepNext/>
      <w:widowControl/>
      <w:suppressAutoHyphens w:val="0"/>
      <w:jc w:val="center"/>
      <w:outlineLvl w:val="0"/>
    </w:pPr>
    <w:rPr>
      <w:rFonts w:ascii="HelveticaLT" w:eastAsia="Times New Roman" w:hAnsi="HelveticaLT"/>
      <w:caps/>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53E7C"/>
    <w:pPr>
      <w:spacing w:after="120"/>
    </w:pPr>
  </w:style>
  <w:style w:type="paragraph" w:customStyle="1" w:styleId="statymopavad">
    <w:name w:val="Ástatymo pavad."/>
    <w:basedOn w:val="prastasis"/>
    <w:rsid w:val="00253E7C"/>
    <w:pPr>
      <w:widowControl/>
      <w:suppressAutoHyphens w:val="0"/>
      <w:jc w:val="center"/>
    </w:pPr>
    <w:rPr>
      <w:rFonts w:eastAsia="Times New Roman"/>
      <w:caps/>
      <w:szCs w:val="24"/>
      <w:lang w:eastAsia="en-US"/>
    </w:rPr>
  </w:style>
  <w:style w:type="character" w:styleId="Hipersaitas">
    <w:name w:val="Hyperlink"/>
    <w:rsid w:val="00253E7C"/>
    <w:rPr>
      <w:color w:val="0000FF"/>
      <w:u w:val="single"/>
    </w:rPr>
  </w:style>
  <w:style w:type="character" w:customStyle="1" w:styleId="diagrama1">
    <w:name w:val="diagrama1"/>
    <w:basedOn w:val="Numatytasispastraiposriftas"/>
    <w:rsid w:val="00E02FB5"/>
  </w:style>
  <w:style w:type="paragraph" w:customStyle="1" w:styleId="ELEXPPriedas">
    <w:name w:val="ELEX_P_Priedas"/>
    <w:basedOn w:val="prastasis"/>
    <w:next w:val="prastasis"/>
    <w:rsid w:val="00FF019D"/>
    <w:pPr>
      <w:widowControl/>
      <w:suppressAutoHyphens w:val="0"/>
      <w:ind w:left="5103" w:firstLine="720"/>
      <w:jc w:val="both"/>
    </w:pPr>
    <w:rPr>
      <w:rFonts w:ascii="Arial" w:eastAsia="Times New Roman" w:hAnsi="Arial"/>
      <w:sz w:val="20"/>
      <w:lang w:eastAsia="en-US"/>
    </w:rPr>
  </w:style>
  <w:style w:type="paragraph" w:styleId="Antrats">
    <w:name w:val="header"/>
    <w:basedOn w:val="prastasis"/>
    <w:rsid w:val="00102D4C"/>
    <w:pPr>
      <w:tabs>
        <w:tab w:val="center" w:pos="4819"/>
        <w:tab w:val="right" w:pos="9638"/>
      </w:tabs>
    </w:pPr>
  </w:style>
  <w:style w:type="character" w:styleId="Puslapionumeris">
    <w:name w:val="page number"/>
    <w:basedOn w:val="Numatytasispastraiposriftas"/>
    <w:rsid w:val="00102D4C"/>
  </w:style>
  <w:style w:type="paragraph" w:customStyle="1" w:styleId="Pavadinimas1">
    <w:name w:val="Pavadinimas1"/>
    <w:basedOn w:val="prastasis"/>
    <w:rsid w:val="00E77B43"/>
    <w:pPr>
      <w:keepLines/>
      <w:widowControl/>
      <w:autoSpaceDE w:val="0"/>
      <w:autoSpaceDN w:val="0"/>
      <w:adjustRightInd w:val="0"/>
      <w:spacing w:line="288" w:lineRule="auto"/>
      <w:ind w:left="850"/>
      <w:textAlignment w:val="center"/>
    </w:pPr>
    <w:rPr>
      <w:rFonts w:eastAsia="Times New Roman"/>
      <w:b/>
      <w:bCs/>
      <w:caps/>
      <w:color w:val="000000"/>
      <w:sz w:val="22"/>
      <w:szCs w:val="22"/>
      <w:lang w:eastAsia="en-US"/>
    </w:rPr>
  </w:style>
  <w:style w:type="paragraph" w:styleId="Komentarotekstas">
    <w:name w:val="annotation text"/>
    <w:basedOn w:val="prastasis"/>
    <w:link w:val="KomentarotekstasDiagrama"/>
    <w:rsid w:val="00E12625"/>
    <w:rPr>
      <w:sz w:val="20"/>
    </w:rPr>
  </w:style>
  <w:style w:type="character" w:customStyle="1" w:styleId="KomentarotekstasDiagrama">
    <w:name w:val="Komentaro tekstas Diagrama"/>
    <w:link w:val="Komentarotekstas"/>
    <w:rsid w:val="00E12625"/>
    <w:rPr>
      <w:rFonts w:eastAsia="Lucida Sans Unicode"/>
      <w:lang w:val="lt-LT" w:bidi="ar-SA"/>
    </w:rPr>
  </w:style>
  <w:style w:type="paragraph" w:customStyle="1" w:styleId="Hipersaitas1">
    <w:name w:val="Hipersaitas1"/>
    <w:basedOn w:val="prastasis"/>
    <w:rsid w:val="0051079E"/>
    <w:pPr>
      <w:widowControl/>
      <w:suppressAutoHyphens w:val="0"/>
      <w:spacing w:before="100" w:beforeAutospacing="1" w:after="100" w:afterAutospacing="1"/>
    </w:pPr>
    <w:rPr>
      <w:rFonts w:eastAsia="Times New Roman"/>
      <w:szCs w:val="24"/>
    </w:rPr>
  </w:style>
  <w:style w:type="character" w:styleId="Emfaz">
    <w:name w:val="Emphasis"/>
    <w:qFormat/>
    <w:rsid w:val="00254B1E"/>
    <w:rPr>
      <w:i/>
      <w:iCs/>
    </w:rPr>
  </w:style>
  <w:style w:type="paragraph" w:styleId="Pavadinimas">
    <w:name w:val="Title"/>
    <w:basedOn w:val="prastasis"/>
    <w:qFormat/>
    <w:rsid w:val="00EE0142"/>
    <w:pPr>
      <w:widowControl/>
      <w:suppressAutoHyphens w:val="0"/>
      <w:jc w:val="center"/>
    </w:pPr>
    <w:rPr>
      <w:rFonts w:eastAsia="Times New Roman"/>
      <w:b/>
      <w:bCs/>
      <w:sz w:val="32"/>
      <w:szCs w:val="24"/>
      <w:lang w:eastAsia="en-US"/>
    </w:rPr>
  </w:style>
  <w:style w:type="paragraph" w:styleId="Pagrindiniotekstotrauka">
    <w:name w:val="Body Text Indent"/>
    <w:basedOn w:val="prastasis"/>
    <w:rsid w:val="00BE41E7"/>
    <w:pPr>
      <w:spacing w:after="120"/>
      <w:ind w:left="283"/>
    </w:pPr>
  </w:style>
  <w:style w:type="paragraph" w:customStyle="1" w:styleId="CM4">
    <w:name w:val="CM4"/>
    <w:basedOn w:val="prastasis"/>
    <w:next w:val="prastasis"/>
    <w:rsid w:val="00B0602B"/>
    <w:pPr>
      <w:widowControl/>
      <w:suppressAutoHyphens w:val="0"/>
      <w:autoSpaceDE w:val="0"/>
      <w:autoSpaceDN w:val="0"/>
      <w:adjustRightInd w:val="0"/>
    </w:pPr>
    <w:rPr>
      <w:rFonts w:ascii="EUAlbertina" w:eastAsia="Times New Roman" w:hAnsi="EUAlbertina"/>
      <w:szCs w:val="24"/>
      <w:lang w:val="en-US" w:eastAsia="en-US"/>
    </w:rPr>
  </w:style>
  <w:style w:type="paragraph" w:customStyle="1" w:styleId="Default">
    <w:name w:val="Default"/>
    <w:rsid w:val="00B93368"/>
    <w:pPr>
      <w:autoSpaceDE w:val="0"/>
      <w:autoSpaceDN w:val="0"/>
      <w:adjustRightInd w:val="0"/>
    </w:pPr>
    <w:rPr>
      <w:rFonts w:ascii="EUAlbertina" w:hAnsi="EUAlbertina" w:cs="EUAlbertina"/>
      <w:color w:val="000000"/>
      <w:sz w:val="24"/>
      <w:szCs w:val="24"/>
      <w:lang w:val="en-US" w:eastAsia="en-US"/>
    </w:rPr>
  </w:style>
  <w:style w:type="paragraph" w:customStyle="1" w:styleId="CM1">
    <w:name w:val="CM1"/>
    <w:basedOn w:val="Default"/>
    <w:next w:val="Default"/>
    <w:rsid w:val="00B93368"/>
    <w:rPr>
      <w:rFonts w:cs="Times New Roman"/>
      <w:color w:val="auto"/>
    </w:rPr>
  </w:style>
  <w:style w:type="character" w:customStyle="1" w:styleId="PagrindinistekstasDiagrama">
    <w:name w:val="Pagrindinis tekstas Diagrama"/>
    <w:link w:val="Pagrindinistekstas"/>
    <w:rsid w:val="00C57D16"/>
    <w:rPr>
      <w:rFonts w:eastAsia="Lucida Sans Unicode"/>
      <w:sz w:val="24"/>
    </w:rPr>
  </w:style>
  <w:style w:type="paragraph" w:styleId="Debesliotekstas">
    <w:name w:val="Balloon Text"/>
    <w:basedOn w:val="prastasis"/>
    <w:link w:val="DebesliotekstasDiagrama"/>
    <w:rsid w:val="0018619F"/>
    <w:rPr>
      <w:rFonts w:ascii="Tahoma" w:hAnsi="Tahoma" w:cs="Tahoma"/>
      <w:sz w:val="16"/>
      <w:szCs w:val="16"/>
    </w:rPr>
  </w:style>
  <w:style w:type="character" w:customStyle="1" w:styleId="DebesliotekstasDiagrama">
    <w:name w:val="Debesėlio tekstas Diagrama"/>
    <w:link w:val="Debesliotekstas"/>
    <w:rsid w:val="0018619F"/>
    <w:rPr>
      <w:rFonts w:ascii="Tahoma" w:eastAsia="Lucida Sans Unicode"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5667">
      <w:bodyDiv w:val="1"/>
      <w:marLeft w:val="263"/>
      <w:marRight w:val="263"/>
      <w:marTop w:val="0"/>
      <w:marBottom w:val="0"/>
      <w:divBdr>
        <w:top w:val="none" w:sz="0" w:space="0" w:color="auto"/>
        <w:left w:val="none" w:sz="0" w:space="0" w:color="auto"/>
        <w:bottom w:val="none" w:sz="0" w:space="0" w:color="auto"/>
        <w:right w:val="none" w:sz="0" w:space="0" w:color="auto"/>
      </w:divBdr>
      <w:divsChild>
        <w:div w:id="929002798">
          <w:marLeft w:val="0"/>
          <w:marRight w:val="0"/>
          <w:marTop w:val="0"/>
          <w:marBottom w:val="0"/>
          <w:divBdr>
            <w:top w:val="none" w:sz="0" w:space="0" w:color="auto"/>
            <w:left w:val="none" w:sz="0" w:space="0" w:color="auto"/>
            <w:bottom w:val="none" w:sz="0" w:space="0" w:color="auto"/>
            <w:right w:val="none" w:sz="0" w:space="0" w:color="auto"/>
          </w:divBdr>
        </w:div>
      </w:divsChild>
    </w:div>
    <w:div w:id="1666008739">
      <w:bodyDiv w:val="1"/>
      <w:marLeft w:val="263"/>
      <w:marRight w:val="263"/>
      <w:marTop w:val="0"/>
      <w:marBottom w:val="0"/>
      <w:divBdr>
        <w:top w:val="none" w:sz="0" w:space="0" w:color="auto"/>
        <w:left w:val="none" w:sz="0" w:space="0" w:color="auto"/>
        <w:bottom w:val="none" w:sz="0" w:space="0" w:color="auto"/>
        <w:right w:val="none" w:sz="0" w:space="0" w:color="auto"/>
      </w:divBdr>
      <w:divsChild>
        <w:div w:id="940183082">
          <w:marLeft w:val="0"/>
          <w:marRight w:val="0"/>
          <w:marTop w:val="0"/>
          <w:marBottom w:val="0"/>
          <w:divBdr>
            <w:top w:val="none" w:sz="0" w:space="0" w:color="auto"/>
            <w:left w:val="none" w:sz="0" w:space="0" w:color="auto"/>
            <w:bottom w:val="none" w:sz="0" w:space="0" w:color="auto"/>
            <w:right w:val="none" w:sz="0" w:space="0" w:color="auto"/>
          </w:divBdr>
        </w:div>
      </w:divsChild>
    </w:div>
    <w:div w:id="1910460464">
      <w:bodyDiv w:val="1"/>
      <w:marLeft w:val="237"/>
      <w:marRight w:val="237"/>
      <w:marTop w:val="0"/>
      <w:marBottom w:val="0"/>
      <w:divBdr>
        <w:top w:val="none" w:sz="0" w:space="0" w:color="auto"/>
        <w:left w:val="none" w:sz="0" w:space="0" w:color="auto"/>
        <w:bottom w:val="none" w:sz="0" w:space="0" w:color="auto"/>
        <w:right w:val="none" w:sz="0" w:space="0" w:color="auto"/>
      </w:divBdr>
      <w:divsChild>
        <w:div w:id="147331120">
          <w:marLeft w:val="0"/>
          <w:marRight w:val="0"/>
          <w:marTop w:val="0"/>
          <w:marBottom w:val="0"/>
          <w:divBdr>
            <w:top w:val="none" w:sz="0" w:space="0" w:color="auto"/>
            <w:left w:val="none" w:sz="0" w:space="0" w:color="auto"/>
            <w:bottom w:val="none" w:sz="0" w:space="0" w:color="auto"/>
            <w:right w:val="none" w:sz="0" w:space="0" w:color="auto"/>
          </w:divBdr>
        </w:div>
      </w:divsChild>
    </w:div>
    <w:div w:id="1926955994">
      <w:bodyDiv w:val="1"/>
      <w:marLeft w:val="237"/>
      <w:marRight w:val="237"/>
      <w:marTop w:val="0"/>
      <w:marBottom w:val="0"/>
      <w:divBdr>
        <w:top w:val="none" w:sz="0" w:space="0" w:color="auto"/>
        <w:left w:val="none" w:sz="0" w:space="0" w:color="auto"/>
        <w:bottom w:val="none" w:sz="0" w:space="0" w:color="auto"/>
        <w:right w:val="none" w:sz="0" w:space="0" w:color="auto"/>
      </w:divBdr>
      <w:divsChild>
        <w:div w:id="262686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6490D-6DCB-49D0-B4B2-312AD619F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1340</Characters>
  <Application>Microsoft Office Word</Application>
  <DocSecurity>4</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DIREKTYVOS 2009/12/EB IR LIETUVOS RESPUBLIKOS NACIONALINIŲ TEISĖS AKTŲ PROJEKTŲ ATITIKTIES LENTELĖ</vt:lpstr>
      <vt:lpstr>DIREKTYVOS 2009/12/EB IR LIETUVOS RESPUBLIKOS NACIONALINIŲ TEISĖS AKTŲ PROJEKTŲ ATITIKTIES LENTELĖ</vt:lpstr>
    </vt:vector>
  </TitlesOfParts>
  <Company>SM</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2019-12-02T20:19:00Z</dcterms:created>
  <dc:creator>Lina Smilgyte</dc:creator>
  <cp:lastModifiedBy>Bendras CAS</cp:lastModifiedBy>
  <cp:lastPrinted>2014-07-02T11:32:00Z</cp:lastPrinted>
  <dcterms:modified xsi:type="dcterms:W3CDTF">2019-12-02T20:19:00Z</dcterms:modified>
  <cp:revision>2</cp:revision>
  <dc:title>DIREKTYVOS 2009/12/EB IR LIETUVOS RESPUBLIKOS NACIONALINIŲ TEISĖS AKTŲ PROJEKTŲ ATITIKTIES LENTELĖ</dc:title>
</cp:coreProperties>
</file>