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5142E7">
        <w:rPr>
          <w:noProof/>
        </w:rPr>
        <w:t>2020-R95-I-26580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D31ABA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5142E7">
              <w:rPr>
                <w:caps/>
                <w:noProof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42E7">
              <w:rPr>
                <w:noProof/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42E7">
              <w:rPr>
                <w:noProof/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42E7">
              <w:rPr>
                <w:noProof/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42E7">
              <w:rPr>
                <w:noProof/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962AE4" w:rsidRDefault="00B119AC">
            <w:pPr>
              <w:rPr>
                <w:noProof/>
              </w:rPr>
            </w:pPr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42E7">
              <w:rPr>
                <w:noProof/>
              </w:rPr>
              <w:t>Lietuvos Respublikos finansų ministerij</w:t>
            </w:r>
            <w:r w:rsidR="00962AE4">
              <w:rPr>
                <w:noProof/>
              </w:rPr>
              <w:t>ai</w:t>
            </w:r>
          </w:p>
          <w:p w:rsidR="00962AE4" w:rsidRDefault="00962AE4">
            <w:pPr>
              <w:rPr>
                <w:noProof/>
              </w:rPr>
            </w:pPr>
          </w:p>
          <w:p w:rsidR="00B119AC" w:rsidRDefault="005142E7">
            <w:r>
              <w:rPr>
                <w:noProof/>
              </w:rPr>
              <w:t xml:space="preserve"> </w:t>
            </w:r>
            <w:r w:rsidR="00B119AC">
              <w:fldChar w:fldCharType="end"/>
            </w:r>
            <w:bookmarkEnd w:id="6"/>
          </w:p>
          <w:bookmarkStart w:id="7" w:name="Adresatas_A"/>
          <w:p w:rsidR="005142E7" w:rsidRDefault="00B119AC" w:rsidP="00962AE4">
            <w:pPr>
              <w:rPr>
                <w:noProof/>
              </w:rPr>
            </w:pPr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42E7" w:rsidRPr="005142E7">
              <w:rPr>
                <w:noProof/>
              </w:rPr>
              <w:t>Lietuvos Respublikos socialinės apsaugos ir darbo ministerijai</w:t>
            </w:r>
          </w:p>
          <w:bookmarkStart w:id="8" w:name="_GoBack"/>
          <w:bookmarkEnd w:id="8"/>
          <w:p w:rsidR="00B119AC" w:rsidRDefault="00B119AC" w:rsidP="00C4637B"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42E7">
              <w:rPr>
                <w:noProof/>
              </w:rPr>
              <w:t>2020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42E7">
              <w:rPr>
                <w:noProof/>
              </w:rPr>
              <w:t>06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42E7">
              <w:rPr>
                <w:noProof/>
              </w:rPr>
              <w:t>(4.175E)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5142E7">
              <w:rPr>
                <w:b/>
                <w:bCs/>
                <w:caps/>
                <w:noProof/>
              </w:rPr>
              <w:t>Dėl paskolos suteikimo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976300" w:rsidRDefault="00E863F0" w:rsidP="00F614F7">
      <w:pPr>
        <w:ind w:firstLine="1134"/>
        <w:jc w:val="both"/>
      </w:pPr>
      <w:r>
        <w:t>Valstybinio socialinio draudimo fondo valdyba prie Socialinės apsaugos ir darbo ministerijos (toliau – Fondo valdyba)</w:t>
      </w:r>
      <w:r w:rsidR="00785262">
        <w:t>, vadovaudamasi</w:t>
      </w:r>
      <w:r>
        <w:t xml:space="preserve"> Lietuvos Respublikos pensijų kaupimo įstatymo 35</w:t>
      </w:r>
      <w:r>
        <w:rPr>
          <w:vertAlign w:val="superscript"/>
        </w:rPr>
        <w:t xml:space="preserve">1 </w:t>
      </w:r>
      <w:r>
        <w:t xml:space="preserve">straipsnio 2 dalies 15 punkto </w:t>
      </w:r>
      <w:r w:rsidR="00785262">
        <w:t>bei 35</w:t>
      </w:r>
      <w:r w:rsidR="00785262">
        <w:rPr>
          <w:vertAlign w:val="superscript"/>
        </w:rPr>
        <w:t xml:space="preserve">12 </w:t>
      </w:r>
      <w:r w:rsidR="00785262">
        <w:t xml:space="preserve">straipsnio </w:t>
      </w:r>
      <w:r>
        <w:t>nuostatomis</w:t>
      </w:r>
      <w:r w:rsidR="00785262">
        <w:t>,</w:t>
      </w:r>
      <w:r w:rsidR="00A513FC">
        <w:t xml:space="preserve"> atsižvelgus</w:t>
      </w:r>
      <w:r w:rsidR="00785262">
        <w:t>i</w:t>
      </w:r>
      <w:r w:rsidR="00A513FC">
        <w:t xml:space="preserve"> į 2020-06-26 Fondo valdybos direktorės įsakym</w:t>
      </w:r>
      <w:r w:rsidR="00561010">
        <w:t>u</w:t>
      </w:r>
      <w:r w:rsidR="00A513FC">
        <w:t xml:space="preserve"> Nr.V-313 „Dėl </w:t>
      </w:r>
      <w:r w:rsidR="00D31ABA">
        <w:t>P</w:t>
      </w:r>
      <w:r w:rsidR="00A513FC">
        <w:t xml:space="preserve">ensijų anuitetų fondo 2020 metų biudžeto patvirtinimo“ </w:t>
      </w:r>
      <w:r w:rsidR="00976300">
        <w:t xml:space="preserve">patvirtintą Pensijų anuitetų fondo 2020 metų biudžetą, </w:t>
      </w:r>
      <w:r>
        <w:t>prašo Jūsų</w:t>
      </w:r>
      <w:r w:rsidR="008933E5">
        <w:t xml:space="preserve"> </w:t>
      </w:r>
      <w:r w:rsidR="00A513FC">
        <w:t>2020 metams suteikti</w:t>
      </w:r>
      <w:r>
        <w:t xml:space="preserve"> </w:t>
      </w:r>
      <w:r w:rsidR="00A513FC">
        <w:t xml:space="preserve">136 100 </w:t>
      </w:r>
      <w:r>
        <w:t xml:space="preserve"> eurų valstybės perskolinamą paskolą </w:t>
      </w:r>
      <w:r w:rsidR="00785262">
        <w:t>P</w:t>
      </w:r>
      <w:r>
        <w:t>ensijų anuitetų fondo veiklos valdymo ir administravimo sąnaudoms dengti.</w:t>
      </w:r>
      <w:r w:rsidR="00306789">
        <w:t xml:space="preserve"> </w:t>
      </w:r>
    </w:p>
    <w:p w:rsidR="00B119AC" w:rsidRDefault="00976300" w:rsidP="00F614F7">
      <w:pPr>
        <w:ind w:firstLine="1134"/>
        <w:jc w:val="both"/>
      </w:pPr>
      <w:r w:rsidRPr="00785262">
        <w:t>P</w:t>
      </w:r>
      <w:r w:rsidR="00A513FC" w:rsidRPr="00785262">
        <w:t xml:space="preserve">askolą </w:t>
      </w:r>
      <w:r w:rsidRPr="00785262">
        <w:t xml:space="preserve">prašome </w:t>
      </w:r>
      <w:r w:rsidR="00A513FC" w:rsidRPr="00785262">
        <w:t>suteikti dešimčiai metų, numatant galimybę paskolą grąžinti anksčiau numatyto termino.</w:t>
      </w: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962AE4" w:rsidRDefault="00B119AC" w:rsidP="00E51284">
      <w:pPr>
        <w:ind w:firstLine="1134"/>
        <w:jc w:val="both"/>
        <w:rPr>
          <w:noProof/>
        </w:rPr>
      </w:pPr>
      <w:r>
        <w:fldChar w:fldCharType="begin">
          <w:ffData>
            <w:name w:val="Yra_Priedu"/>
            <w:enabled/>
            <w:calcOnExit w:val="0"/>
            <w:ddList>
              <w:result w:val="2"/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325809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</w:p>
    <w:p w:rsidR="00B119AC" w:rsidRDefault="005142E7" w:rsidP="00E51284">
      <w:pPr>
        <w:ind w:firstLine="1134"/>
        <w:jc w:val="both"/>
      </w:pPr>
      <w:r>
        <w:rPr>
          <w:noProof/>
        </w:rPr>
        <w:t>1. 2020-06-26 Fondo valdybos direktorės</w:t>
      </w:r>
      <w:r w:rsidR="00962AE4">
        <w:rPr>
          <w:noProof/>
        </w:rPr>
        <w:t xml:space="preserve"> </w:t>
      </w:r>
      <w:r>
        <w:rPr>
          <w:noProof/>
        </w:rPr>
        <w:t>įsakymas Nr. V-313, 2 lapai.</w:t>
      </w:r>
      <w:r>
        <w:rPr>
          <w:noProof/>
        </w:rPr>
        <w:cr/>
      </w:r>
      <w:r w:rsidR="00962AE4">
        <w:rPr>
          <w:noProof/>
        </w:rPr>
        <w:t xml:space="preserve">                   </w:t>
      </w:r>
      <w:r>
        <w:rPr>
          <w:noProof/>
        </w:rPr>
        <w:t>2. Pensijų anuitetų fondo paskolų poreikis 2020-2030 meta</w:t>
      </w:r>
      <w:r w:rsidR="00962AE4">
        <w:rPr>
          <w:noProof/>
        </w:rPr>
        <w:t>m</w:t>
      </w:r>
      <w:r>
        <w:rPr>
          <w:noProof/>
        </w:rPr>
        <w:t>s, 1 lapas.</w:t>
      </w:r>
      <w:r w:rsidR="00B119AC"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325809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142E7">
              <w:rPr>
                <w:noProof/>
                <w:sz w:val="22"/>
              </w:rPr>
              <w:t>Ilona Bekerienė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962AE4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142E7">
              <w:rPr>
                <w:noProof/>
                <w:sz w:val="22"/>
              </w:rPr>
              <w:t>tel. (8 5)  272 3303, el. p. Ilona.Bekeriene@sodra.lt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09" w:rsidRDefault="00325809">
      <w:r>
        <w:separator/>
      </w:r>
    </w:p>
  </w:endnote>
  <w:endnote w:type="continuationSeparator" w:id="0">
    <w:p w:rsidR="00325809" w:rsidRDefault="003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09" w:rsidRDefault="00325809">
      <w:r>
        <w:separator/>
      </w:r>
    </w:p>
  </w:footnote>
  <w:footnote w:type="continuationSeparator" w:id="0">
    <w:p w:rsidR="00325809" w:rsidRDefault="0032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50716"/>
    <w:rsid w:val="00064586"/>
    <w:rsid w:val="00066F91"/>
    <w:rsid w:val="00072473"/>
    <w:rsid w:val="00087073"/>
    <w:rsid w:val="000A62CC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77560"/>
    <w:rsid w:val="00190936"/>
    <w:rsid w:val="001B1CF9"/>
    <w:rsid w:val="001C0B96"/>
    <w:rsid w:val="001C4DB9"/>
    <w:rsid w:val="001D0639"/>
    <w:rsid w:val="001E58D5"/>
    <w:rsid w:val="00210F31"/>
    <w:rsid w:val="00222A05"/>
    <w:rsid w:val="002344C6"/>
    <w:rsid w:val="0024237F"/>
    <w:rsid w:val="00253B63"/>
    <w:rsid w:val="002748E3"/>
    <w:rsid w:val="002B194F"/>
    <w:rsid w:val="002B4372"/>
    <w:rsid w:val="002C53B8"/>
    <w:rsid w:val="002E4286"/>
    <w:rsid w:val="002E6AA2"/>
    <w:rsid w:val="002F2635"/>
    <w:rsid w:val="00305272"/>
    <w:rsid w:val="00306789"/>
    <w:rsid w:val="00310ADE"/>
    <w:rsid w:val="00325809"/>
    <w:rsid w:val="003552EB"/>
    <w:rsid w:val="003B3781"/>
    <w:rsid w:val="003B3ACB"/>
    <w:rsid w:val="003C2C6B"/>
    <w:rsid w:val="003C494F"/>
    <w:rsid w:val="003C7B9F"/>
    <w:rsid w:val="003F1E65"/>
    <w:rsid w:val="004143FF"/>
    <w:rsid w:val="0041785F"/>
    <w:rsid w:val="00427490"/>
    <w:rsid w:val="004353D2"/>
    <w:rsid w:val="004B2988"/>
    <w:rsid w:val="004C0CC4"/>
    <w:rsid w:val="00506D1C"/>
    <w:rsid w:val="005142E7"/>
    <w:rsid w:val="00561010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85262"/>
    <w:rsid w:val="007B0E8F"/>
    <w:rsid w:val="007E1789"/>
    <w:rsid w:val="008157F8"/>
    <w:rsid w:val="00820D13"/>
    <w:rsid w:val="00822AAC"/>
    <w:rsid w:val="008421D3"/>
    <w:rsid w:val="00842F23"/>
    <w:rsid w:val="00847974"/>
    <w:rsid w:val="008504C8"/>
    <w:rsid w:val="0086184D"/>
    <w:rsid w:val="008933E5"/>
    <w:rsid w:val="009021AF"/>
    <w:rsid w:val="009127A2"/>
    <w:rsid w:val="00924A8C"/>
    <w:rsid w:val="00947945"/>
    <w:rsid w:val="009613FB"/>
    <w:rsid w:val="00961F79"/>
    <w:rsid w:val="00962AE4"/>
    <w:rsid w:val="009655B4"/>
    <w:rsid w:val="009719F0"/>
    <w:rsid w:val="0097630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513FC"/>
    <w:rsid w:val="00A677A7"/>
    <w:rsid w:val="00A936AA"/>
    <w:rsid w:val="00AA284E"/>
    <w:rsid w:val="00AB7235"/>
    <w:rsid w:val="00AB73E3"/>
    <w:rsid w:val="00AD3506"/>
    <w:rsid w:val="00AE1E83"/>
    <w:rsid w:val="00B00690"/>
    <w:rsid w:val="00B10990"/>
    <w:rsid w:val="00B119AC"/>
    <w:rsid w:val="00B206AD"/>
    <w:rsid w:val="00BC6BFB"/>
    <w:rsid w:val="00C4637B"/>
    <w:rsid w:val="00C53D8F"/>
    <w:rsid w:val="00C571D8"/>
    <w:rsid w:val="00C80A32"/>
    <w:rsid w:val="00C94FA8"/>
    <w:rsid w:val="00CC1287"/>
    <w:rsid w:val="00CD4A12"/>
    <w:rsid w:val="00CD5767"/>
    <w:rsid w:val="00D03961"/>
    <w:rsid w:val="00D05F7C"/>
    <w:rsid w:val="00D22772"/>
    <w:rsid w:val="00D25D81"/>
    <w:rsid w:val="00D265BD"/>
    <w:rsid w:val="00D31ABA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863F0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70F49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3E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933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47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2019-01-04T11:31:00Z</dcterms:created>
  <dc:creator>Valentina Zacharova</dc:creator>
  <cp:lastModifiedBy>Ilona Bekerienė</cp:lastModifiedBy>
  <cp:lastPrinted>2020-06-29T13:06:00Z</cp:lastPrinted>
  <dcterms:modified xsi:type="dcterms:W3CDTF">2020-06-30T05:45:00Z</dcterms:modified>
  <cp:revision>25</cp:revision>
  <dc:title> </dc:title>
</cp:coreProperties>
</file>