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bookmarkStart w:id="0" w:name="_GoBack"/>
      <w:bookmarkEnd w:id="0"/>
    </w:p>
    <w:p w:rsidR="000E7D7C" w:rsidRPr="007C4D71" w:rsidRDefault="005F4290" w:rsidP="000A0230">
      <w:pPr>
        <w:pStyle w:val="Antrat1"/>
        <w:spacing w:before="0"/>
        <w:rPr>
          <w:b w:val="0"/>
          <w:caps w:val="0"/>
          <w:szCs w:val="24"/>
        </w:rPr>
      </w:pPr>
      <w:r>
        <w:rPr>
          <w:b w:val="0"/>
          <w:caps w:val="0"/>
          <w:szCs w:val="24"/>
        </w:rPr>
        <w:t>2016 m. birželio 21 d.</w:t>
      </w:r>
      <w:r w:rsidR="000E7D7C" w:rsidRPr="007C4D71">
        <w:rPr>
          <w:b w:val="0"/>
          <w:caps w:val="0"/>
          <w:szCs w:val="24"/>
        </w:rPr>
        <w:br/>
      </w:r>
    </w:p>
    <w:p w:rsidR="000E7D7C" w:rsidRDefault="005F4290">
      <w:pPr>
        <w:jc w:val="center"/>
        <w:rPr>
          <w:u w:val="single"/>
        </w:rPr>
      </w:pPr>
      <w:r>
        <w:rPr>
          <w:u w:val="single"/>
        </w:rPr>
        <w:t>10</w:t>
      </w:r>
      <w:r w:rsidR="000A0230">
        <w:rPr>
          <w:u w:val="single"/>
        </w:rPr>
        <w:t xml:space="preserve"> valandą</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1. Dėl Vyriausybės 2016 m. birželio 22 d. posėdžio darbotvarkės </w:t>
      </w:r>
    </w:p>
    <w:p w:rsidR="005F4290" w:rsidRDefault="005F4290" w:rsidP="005F4290">
      <w:pPr>
        <w:tabs>
          <w:tab w:val="left" w:pos="1985"/>
          <w:tab w:val="left" w:pos="2268"/>
        </w:tabs>
        <w:spacing w:before="120"/>
        <w:ind w:left="2268" w:hanging="1559"/>
      </w:pPr>
      <w:r>
        <w:t>Pranešėjas</w:t>
      </w:r>
      <w:r>
        <w:tab/>
        <w:t>–</w:t>
      </w:r>
      <w:r>
        <w:tab/>
        <w:t>Vyriausybės kancleris A. Mačiulis</w:t>
      </w:r>
    </w:p>
    <w:p w:rsidR="005F4290" w:rsidRDefault="005F4290" w:rsidP="005F4290">
      <w:pPr>
        <w:tabs>
          <w:tab w:val="left" w:pos="1985"/>
          <w:tab w:val="left" w:pos="2268"/>
        </w:tabs>
        <w:spacing w:before="120" w:after="120"/>
        <w:ind w:left="2268" w:hanging="1559"/>
      </w:pPr>
      <w:r>
        <w:t>Dal</w:t>
      </w:r>
      <w:r w:rsidR="00414D0D">
        <w:t>yvauja</w:t>
      </w:r>
      <w:r w:rsidR="00414D0D">
        <w:tab/>
        <w:t>–</w:t>
      </w:r>
      <w:r w:rsidR="00414D0D">
        <w:tab/>
        <w:t>ministerijų atstovai  </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2. Dėl patobulintų Civilinio kodekso 2.18, 2.19, 3.3, 3.16, 3.140, 3.141, 3.143, 3.146, 3.147, 3.150 straipsnių, Kodekso trečiosios knygos VI dalies XV skyriaus ir 5.13, 6.588, 6.590, 6.744 straipsnių pakeitimo įstatymo, Civilinio kodekso patvirtinimo, įsigaliojimo ir įgyvendinimo įstatymo Nr. VIII-1864 50 straipsnio pakeitimo ir 28 straipsnio pripažinimo netekusiu galios įstatymo, Civilinio proceso kodekso 366 ir 444 straipsnių pakeitimo įstatymo ir Gyventojų registro įstatymo Nr. I-2237 5, 9 ir 13 straipsnių pakeitimo įstatymo projektų (TAP-16-969) (16-6606) </w:t>
      </w:r>
    </w:p>
    <w:p w:rsidR="005F4290" w:rsidRDefault="005F4290" w:rsidP="005F4290">
      <w:pPr>
        <w:tabs>
          <w:tab w:val="left" w:pos="1985"/>
          <w:tab w:val="left" w:pos="2268"/>
        </w:tabs>
        <w:spacing w:before="120"/>
        <w:ind w:left="2268" w:hanging="1559"/>
      </w:pPr>
      <w:r>
        <w:t>Pranešėjas</w:t>
      </w:r>
      <w:r>
        <w:tab/>
        <w:t>–</w:t>
      </w:r>
      <w:r>
        <w:tab/>
        <w:t>Teisingumo ministerijos atstovas  </w:t>
      </w:r>
    </w:p>
    <w:p w:rsidR="005F4290" w:rsidRDefault="005F4290" w:rsidP="005F4290">
      <w:pPr>
        <w:tabs>
          <w:tab w:val="left" w:pos="1985"/>
          <w:tab w:val="left" w:pos="2268"/>
        </w:tabs>
        <w:spacing w:before="120" w:after="120"/>
        <w:ind w:left="2268" w:hanging="1559"/>
      </w:pPr>
      <w:r>
        <w:t>Dalyvauja</w:t>
      </w:r>
      <w:r>
        <w:tab/>
        <w:t>–</w:t>
      </w:r>
      <w:r>
        <w:tab/>
        <w:t>Teisingumo ministerijos Teisės sistemos departamento Teisės sistemos vystymo skyriaus patarėja J. Meškelytė</w:t>
      </w:r>
      <w:r>
        <w:br/>
        <w:t>Vyriausybės kanceliarijos Administracinio departamento Posėdžių rengimo skyriaus patarėja N. Makštelienė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3. Dėl Vaiko teisių apsaugos kontrolieriaus įstatymo Nr. X-1384 2, 3, 4 ir 11 straipsnių pakeitimo įstatymo projekto Nr. XIIP-3361 (TAP-16-1012) (16-4038(3) </w:t>
      </w:r>
    </w:p>
    <w:p w:rsidR="005F4290" w:rsidRDefault="005F4290" w:rsidP="005F4290">
      <w:pPr>
        <w:tabs>
          <w:tab w:val="left" w:pos="1985"/>
          <w:tab w:val="left" w:pos="2268"/>
        </w:tabs>
        <w:spacing w:before="120"/>
        <w:ind w:left="2268" w:hanging="1559"/>
      </w:pPr>
      <w:r>
        <w:t>Pranešėjas</w:t>
      </w:r>
      <w:r>
        <w:tab/>
        <w:t>–</w:t>
      </w:r>
      <w:r>
        <w:tab/>
        <w:t xml:space="preserve">Socialinės apsaugos ir darbo ministerijos atstovas </w:t>
      </w:r>
    </w:p>
    <w:p w:rsidR="005F4290" w:rsidRDefault="005F4290" w:rsidP="005F4290">
      <w:pPr>
        <w:tabs>
          <w:tab w:val="left" w:pos="1985"/>
          <w:tab w:val="left" w:pos="2268"/>
        </w:tabs>
        <w:spacing w:before="120" w:after="120"/>
        <w:ind w:left="2268" w:hanging="1559"/>
      </w:pPr>
      <w:r>
        <w:t>Dalyvauja</w:t>
      </w:r>
      <w:r>
        <w:tab/>
        <w:t>–</w:t>
      </w:r>
      <w:r>
        <w:tab/>
        <w:t>Socialinės apsaugos ir darbo ministerijos Šeimos ir bendruomenių departamento Vaikų skyriaus patarėjas R. Černiauskas</w:t>
      </w:r>
      <w:r>
        <w:br/>
        <w:t>Vyriausybės kanceliarijos Administracinio departamento Posėdžių rengimo skyriaus patarėja N. Makštelienė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4. Dėl Konstitucijos 109, 110, 112, 113 ir 114 straipsnių pakeitimo įstatymo projekto Nr. XIIP-3305 (TAP-16-1019) (16-6576(2) </w:t>
      </w:r>
    </w:p>
    <w:p w:rsidR="005F4290" w:rsidRDefault="005F4290" w:rsidP="005F4290">
      <w:pPr>
        <w:tabs>
          <w:tab w:val="left" w:pos="1985"/>
          <w:tab w:val="left" w:pos="2268"/>
        </w:tabs>
        <w:spacing w:before="120"/>
        <w:ind w:left="2268" w:hanging="1559"/>
      </w:pPr>
      <w:r>
        <w:t>Pranešėjas</w:t>
      </w:r>
      <w:r>
        <w:tab/>
        <w:t>–</w:t>
      </w:r>
      <w:r>
        <w:tab/>
        <w:t>Teisingumo ministerijos atstovas  </w:t>
      </w:r>
    </w:p>
    <w:p w:rsidR="005F4290" w:rsidRDefault="005F4290" w:rsidP="005F4290">
      <w:pPr>
        <w:tabs>
          <w:tab w:val="left" w:pos="1985"/>
          <w:tab w:val="left" w:pos="2268"/>
        </w:tabs>
        <w:spacing w:before="120" w:after="120"/>
        <w:ind w:left="2268" w:hanging="1559"/>
      </w:pPr>
      <w:r>
        <w:t>Dalyvauja</w:t>
      </w:r>
      <w:r>
        <w:tab/>
        <w:t>–</w:t>
      </w:r>
      <w:r>
        <w:tab/>
        <w:t>Teisingumo ministerijos Teisės sistemos departamento Teisės sistemos vystymo skyriaus patarėjas T.Mickevičius</w:t>
      </w:r>
      <w:r>
        <w:br/>
        <w:t>Vyriausybės kanceliarijos Administracinio departamento Posėdžių rengimo skyriaus patarėja N. Makštelienė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5. Dėl Tipinio kibernetinių incidentų valdymo ypatingos svarbos informacinėse infrastruktūrose plano patvirtinimo (TAP-16-960) (16-1251(3) </w:t>
      </w:r>
    </w:p>
    <w:p w:rsidR="005F4290" w:rsidRDefault="005F4290" w:rsidP="005F4290">
      <w:pPr>
        <w:tabs>
          <w:tab w:val="left" w:pos="1985"/>
          <w:tab w:val="left" w:pos="2268"/>
        </w:tabs>
        <w:spacing w:before="120"/>
        <w:ind w:left="2268" w:hanging="1559"/>
      </w:pPr>
      <w:r>
        <w:t>Pranešėjas</w:t>
      </w:r>
      <w:r>
        <w:tab/>
        <w:t>–</w:t>
      </w:r>
      <w:r>
        <w:tab/>
        <w:t>Krašto apsaugos ministerijos atstovas  </w:t>
      </w:r>
    </w:p>
    <w:p w:rsidR="005F4290" w:rsidRDefault="005F4290" w:rsidP="005F4290">
      <w:pPr>
        <w:tabs>
          <w:tab w:val="left" w:pos="1985"/>
          <w:tab w:val="left" w:pos="2268"/>
        </w:tabs>
        <w:spacing w:before="120" w:after="120"/>
        <w:ind w:left="2268" w:hanging="1559"/>
      </w:pPr>
      <w:r>
        <w:t>Dalyvauja</w:t>
      </w:r>
      <w:r>
        <w:tab/>
        <w:t>–</w:t>
      </w:r>
      <w:r>
        <w:tab/>
        <w:t>Krašto apsaugos ministerijos Kibernetinio saugumo ir informacinių technologijų departamento Kibernetinio saugumo ir elektroninės informacijos saugos skyriaus vyriausiasis specialistas M. Tribockis</w:t>
      </w:r>
      <w:r>
        <w:br/>
        <w:t>Vyriausybės kanceliarijos Administracinio departamento Posėdžių rengimo skyriaus patarėja N. Makštelienė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6. Dėl Vyriausybės 2004 m. balandžio 29 d. nutarimo Nr. 526 „Dėl Tarnybinių komandiruočių išlaidų apmokėjimo biudžetinėse įstaigose taisyklių patvirtinimo“ pakeitimo (TAP-16-991) (16-2200(3) </w:t>
      </w:r>
    </w:p>
    <w:p w:rsidR="005F4290" w:rsidRDefault="005F4290" w:rsidP="005F4290">
      <w:pPr>
        <w:tabs>
          <w:tab w:val="left" w:pos="1985"/>
          <w:tab w:val="left" w:pos="2268"/>
        </w:tabs>
        <w:spacing w:before="120"/>
        <w:ind w:left="2268" w:hanging="1559"/>
      </w:pPr>
      <w:r>
        <w:t>Pranešėjas</w:t>
      </w:r>
      <w:r>
        <w:tab/>
        <w:t>–</w:t>
      </w:r>
      <w:r>
        <w:tab/>
        <w:t>Krašto apsaugos ministerijos atstovas  </w:t>
      </w:r>
    </w:p>
    <w:p w:rsidR="005F4290" w:rsidRDefault="005F4290" w:rsidP="005F4290">
      <w:pPr>
        <w:tabs>
          <w:tab w:val="left" w:pos="1985"/>
          <w:tab w:val="left" w:pos="2268"/>
        </w:tabs>
        <w:spacing w:before="120" w:after="120"/>
        <w:ind w:left="2268" w:hanging="1559"/>
      </w:pPr>
      <w:r>
        <w:t>Dalyvauja</w:t>
      </w:r>
      <w:r>
        <w:tab/>
        <w:t>–</w:t>
      </w:r>
      <w:r>
        <w:tab/>
        <w:t>Krašto apsaugos ministerijos Tarptautinių ryšių ir operacijų departamento Tarptautinės teisės ir ginklų kontrolės skyriaus vyriausioji specialistė R. Lingytė-Bužinskienė</w:t>
      </w:r>
      <w:r>
        <w:br/>
        <w:t>Vyriausybės kanceliarijos Administracinio departamento Posėdžių rengimo skyriaus patarėja N. Makštelienė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7. Dėl Rinkliavų įstatymo Nr. VIII-1725 11 straipsnio pakeitimo įstatymo projekto Nr. XIIP-4060 (TAP-16-1023) (16-6619(2) </w:t>
      </w:r>
    </w:p>
    <w:p w:rsidR="005F4290" w:rsidRDefault="005F4290" w:rsidP="005F4290">
      <w:pPr>
        <w:tabs>
          <w:tab w:val="left" w:pos="1985"/>
          <w:tab w:val="left" w:pos="2268"/>
        </w:tabs>
        <w:spacing w:before="120"/>
        <w:ind w:left="2268" w:hanging="1559"/>
      </w:pPr>
      <w:r>
        <w:t>Pranešėjas</w:t>
      </w:r>
      <w:r>
        <w:tab/>
        <w:t>–</w:t>
      </w:r>
      <w:r>
        <w:tab/>
        <w:t>Finansų ministerijos atstovas  </w:t>
      </w:r>
    </w:p>
    <w:p w:rsidR="005F4290" w:rsidRDefault="005F4290" w:rsidP="005F4290">
      <w:pPr>
        <w:tabs>
          <w:tab w:val="left" w:pos="1985"/>
          <w:tab w:val="left" w:pos="2268"/>
        </w:tabs>
        <w:spacing w:before="120" w:after="120"/>
        <w:ind w:left="2268" w:hanging="1559"/>
      </w:pPr>
      <w:r>
        <w:t>Dalyvauja</w:t>
      </w:r>
      <w:r>
        <w:tab/>
        <w:t>–</w:t>
      </w:r>
      <w:r>
        <w:tab/>
        <w:t xml:space="preserve">Finansų ministerijos Mokesčių politikos departamento Mokesčių teisės skyriaus vyriausioji specialistė G. Brazauskienė </w:t>
      </w:r>
      <w:r>
        <w:br/>
        <w:t>Vyriausybės kanceliarijos Administracinio departamento Posėdžių rengimo skyriaus patarėja G. Dovydėnienė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8. Dėl Lietuvos Respublikos energetikos atašė pavaduotojo pareigybės įsteigimo Lietuvos Respublikos diplomatinėje atstovybėje Lenkijos Respublikoje (TAP-16-994) (16-4450(2) </w:t>
      </w:r>
    </w:p>
    <w:p w:rsidR="005F4290" w:rsidRDefault="005F4290" w:rsidP="005F4290">
      <w:pPr>
        <w:tabs>
          <w:tab w:val="left" w:pos="1985"/>
          <w:tab w:val="left" w:pos="2268"/>
        </w:tabs>
        <w:spacing w:before="120"/>
        <w:ind w:left="2268" w:hanging="1559"/>
      </w:pPr>
      <w:r>
        <w:t>Pranešėjas</w:t>
      </w:r>
      <w:r>
        <w:tab/>
        <w:t>–</w:t>
      </w:r>
      <w:r>
        <w:tab/>
        <w:t>Energetikos ministerijos atstovas  </w:t>
      </w:r>
    </w:p>
    <w:p w:rsidR="005F4290" w:rsidRDefault="005F4290" w:rsidP="005F4290">
      <w:pPr>
        <w:tabs>
          <w:tab w:val="left" w:pos="1985"/>
          <w:tab w:val="left" w:pos="2268"/>
        </w:tabs>
        <w:spacing w:before="120" w:after="120"/>
        <w:ind w:left="2268" w:hanging="1559"/>
      </w:pPr>
      <w:r>
        <w:t>Dalyvauja</w:t>
      </w:r>
      <w:r>
        <w:tab/>
        <w:t>–</w:t>
      </w:r>
      <w:r>
        <w:tab/>
        <w:t xml:space="preserve">Energetikos ministerijos Teisės skyriaus vedėjo pavaduotoja </w:t>
      </w:r>
      <w:r>
        <w:br/>
        <w:t>R. Mikalauskienė</w:t>
      </w:r>
      <w:r>
        <w:br/>
        <w:t>Vyriausybės kanceliarijos Administracinio departamento Posėdžių rengimo skyriaus patarėja G. Dovydėnienė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9. Dėl Vyriausybės 2012 m. birželio 6 d. nutarimo Nr. 670 „Dėl Naikintinų vaistinių preparatų priėmimo iš gyventojų ir apmokėjimo už jų tvarkymą tvarkos aprašo patvirtinimo“ pakeitimo (TAP-16-1005) (16-4294(3) </w:t>
      </w:r>
    </w:p>
    <w:p w:rsidR="005F4290" w:rsidRDefault="005F4290" w:rsidP="005F4290">
      <w:pPr>
        <w:tabs>
          <w:tab w:val="left" w:pos="1985"/>
          <w:tab w:val="left" w:pos="2268"/>
        </w:tabs>
        <w:spacing w:before="120"/>
        <w:ind w:left="2268" w:hanging="1559"/>
      </w:pPr>
      <w:r>
        <w:t>Pranešėjas</w:t>
      </w:r>
      <w:r>
        <w:tab/>
        <w:t>–</w:t>
      </w:r>
      <w:r>
        <w:tab/>
        <w:t>Sveikatos apsaugos ministerijos atstovas  </w:t>
      </w:r>
    </w:p>
    <w:p w:rsidR="005F4290" w:rsidRDefault="005F4290" w:rsidP="005F4290">
      <w:pPr>
        <w:tabs>
          <w:tab w:val="left" w:pos="1985"/>
          <w:tab w:val="left" w:pos="2268"/>
        </w:tabs>
        <w:spacing w:before="120" w:after="120"/>
        <w:ind w:left="2268" w:hanging="1559"/>
      </w:pPr>
      <w:r>
        <w:t>Dalyvauja</w:t>
      </w:r>
      <w:r>
        <w:tab/>
        <w:t>–</w:t>
      </w:r>
      <w:r>
        <w:tab/>
        <w:t>Sveikatos apsaugos ministerijos Farmacijos departamento Vaistinių ir farmacijos specialistų skyriaus vyriausioji specialistė L. Liubinaitė</w:t>
      </w:r>
      <w:r>
        <w:br/>
        <w:t>Vyriausybės kanceliarijos Administracinio departamento Posėdžių rengimo skyriaus patarėja G. Dovydėnienė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10. Dėl Vyriausybės 2016 m. vasario 10 d. nutarimo Nr. 120 „Dėl Valstybės investicijų 2016–2018 metų programoje numatytų 2016 metų kapitalo investicijų paskirstymo“ pakeitimo (TAP-16-1006) (16-6830) </w:t>
      </w:r>
    </w:p>
    <w:p w:rsidR="005F4290" w:rsidRDefault="005F4290" w:rsidP="005F4290">
      <w:pPr>
        <w:tabs>
          <w:tab w:val="left" w:pos="1985"/>
          <w:tab w:val="left" w:pos="2268"/>
        </w:tabs>
        <w:spacing w:before="120"/>
        <w:ind w:left="2268" w:hanging="1559"/>
      </w:pPr>
      <w:r>
        <w:t>Pranešėjas</w:t>
      </w:r>
      <w:r>
        <w:tab/>
        <w:t>–</w:t>
      </w:r>
      <w:r>
        <w:tab/>
        <w:t>Sveikatos apsaugos ministerijos atstovas  </w:t>
      </w:r>
    </w:p>
    <w:p w:rsidR="005F4290" w:rsidRDefault="005F4290" w:rsidP="005F4290">
      <w:pPr>
        <w:tabs>
          <w:tab w:val="left" w:pos="1985"/>
          <w:tab w:val="left" w:pos="2268"/>
        </w:tabs>
        <w:spacing w:before="120" w:after="120"/>
        <w:ind w:left="2268" w:hanging="1559"/>
      </w:pPr>
      <w:r>
        <w:t>Dalyvauja</w:t>
      </w:r>
      <w:r>
        <w:tab/>
        <w:t>–</w:t>
      </w:r>
      <w:r>
        <w:tab/>
        <w:t xml:space="preserve">Sveikatos apsaugos ministerijos Sveikatos politikos ir ekonomikos departamento Investicijų ir programų skyriaus vyriausioji specialistė  L. Kanaporienė </w:t>
      </w:r>
      <w:r>
        <w:br/>
        <w:t>Vyriausybės kanceliarijos Administracinio departamento Posėdžių rengimo skyriaus patarėja G. Dovydėnienė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11. Dėl Klaipėdos apskrities teritorijos bendrojo (generalinio) plano patvirtinimo (TAP-16-945) (15-14598(2) </w:t>
      </w:r>
    </w:p>
    <w:p w:rsidR="005F4290" w:rsidRDefault="005F4290" w:rsidP="005F4290">
      <w:pPr>
        <w:tabs>
          <w:tab w:val="left" w:pos="1985"/>
          <w:tab w:val="left" w:pos="2268"/>
        </w:tabs>
        <w:spacing w:before="120"/>
        <w:ind w:left="2268" w:hanging="1559"/>
      </w:pPr>
      <w:r>
        <w:t>Pranešėjas</w:t>
      </w:r>
      <w:r>
        <w:tab/>
        <w:t>–</w:t>
      </w:r>
      <w:r>
        <w:tab/>
        <w:t>Aplinkos ministerijos atstovas  </w:t>
      </w:r>
    </w:p>
    <w:p w:rsidR="005F4290" w:rsidRDefault="005F4290" w:rsidP="005F4290">
      <w:pPr>
        <w:tabs>
          <w:tab w:val="left" w:pos="1985"/>
          <w:tab w:val="left" w:pos="2268"/>
        </w:tabs>
        <w:spacing w:before="120" w:after="120"/>
        <w:ind w:left="2268" w:hanging="1559"/>
      </w:pPr>
      <w:r>
        <w:t>Dalyvauja</w:t>
      </w:r>
      <w:r>
        <w:tab/>
        <w:t>–</w:t>
      </w:r>
      <w:r>
        <w:tab/>
        <w:t>Aplinkos ministerijos Teritorijų planavimo, urbanistikos ir architektūros departamento Erdvinio planavimo skyriaus vyriausioji specialistė A. Bielskytė-Petrenko</w:t>
      </w:r>
      <w:r>
        <w:br/>
        <w:t>Vyriausybės kanceliarijos Administracinio departamento Posėdžių rengimo skyriaus patarėja G. Dovydėnienė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12. Dėl Autorių teisių ir gretutinių teisių įstatymo Nr. VIII-1185 2, 11, 15, 16, 17, 20, 20-1, 40, 53, 55, 59-2, 75, 77, 86 straipsnių, įstatymo V skyriaus ir 3 priedo pakeitimo įstatymo projekto (TAP-16-596(2) (16-4185(2) </w:t>
      </w:r>
    </w:p>
    <w:p w:rsidR="005F4290" w:rsidRDefault="005F4290" w:rsidP="005F4290">
      <w:pPr>
        <w:tabs>
          <w:tab w:val="left" w:pos="1985"/>
          <w:tab w:val="left" w:pos="2268"/>
        </w:tabs>
        <w:spacing w:before="120"/>
        <w:ind w:left="2268" w:hanging="1559"/>
      </w:pPr>
      <w:r>
        <w:t>Pranešėjas</w:t>
      </w:r>
      <w:r>
        <w:tab/>
        <w:t>–</w:t>
      </w:r>
      <w:r>
        <w:tab/>
        <w:t>Kultūros ministerijos atstovas  </w:t>
      </w:r>
    </w:p>
    <w:p w:rsidR="005F4290" w:rsidRDefault="005F4290" w:rsidP="005F4290">
      <w:pPr>
        <w:tabs>
          <w:tab w:val="left" w:pos="1985"/>
          <w:tab w:val="left" w:pos="2268"/>
        </w:tabs>
        <w:spacing w:before="120" w:after="120"/>
        <w:ind w:left="2268" w:hanging="1559"/>
      </w:pPr>
      <w:r>
        <w:t>Dalyvauja</w:t>
      </w:r>
      <w:r>
        <w:tab/>
        <w:t>–</w:t>
      </w:r>
      <w:r>
        <w:tab/>
        <w:t>Kultūros ministerijos Meno ir kūrybinių industrijų politikos departamento Autorių teisių skyriaus vedėja N. Matulevičienė</w:t>
      </w:r>
      <w:r>
        <w:br/>
        <w:t>Vyriausybės kanceliarijos Administracinio departamento Posėdžių rengimo skyriaus patarėja G. Dovydėnienė</w:t>
      </w:r>
    </w:p>
    <w:p w:rsidR="005F4290" w:rsidRDefault="005F4290" w:rsidP="005F4290">
      <w:pPr>
        <w:pStyle w:val="Pagrindiniotekstotrauka2"/>
        <w:tabs>
          <w:tab w:val="left" w:pos="993"/>
        </w:tabs>
        <w:spacing w:before="0"/>
        <w:ind w:firstLine="0"/>
        <w:rPr>
          <w:b/>
          <w:i/>
          <w:iCs/>
        </w:rPr>
      </w:pPr>
    </w:p>
    <w:p w:rsidR="005F4290" w:rsidRDefault="005F4290" w:rsidP="005F4290">
      <w:pPr>
        <w:pStyle w:val="Pagrindiniotekstotrauka2"/>
        <w:framePr w:w="970" w:h="1002" w:hRule="exact" w:hSpace="181" w:wrap="notBeside" w:vAnchor="text" w:hAnchor="page" w:x="261" w:y="246"/>
        <w:tabs>
          <w:tab w:val="left" w:pos="993"/>
        </w:tabs>
        <w:ind w:firstLine="0"/>
        <w:jc w:val="center"/>
        <w:rPr>
          <w:b/>
          <w:sz w:val="16"/>
        </w:rPr>
      </w:pPr>
    </w:p>
    <w:p w:rsidR="005F4290" w:rsidRDefault="005F4290" w:rsidP="005F4290">
      <w:pPr>
        <w:pStyle w:val="Pagrindiniotekstotrauka2"/>
        <w:tabs>
          <w:tab w:val="left" w:pos="993"/>
        </w:tabs>
        <w:spacing w:before="0"/>
        <w:rPr>
          <w:b/>
          <w:bCs/>
        </w:rPr>
      </w:pPr>
      <w:r>
        <w:rPr>
          <w:b/>
        </w:rPr>
        <w:t xml:space="preserve">13. Dėl nekilnojamojo turto perdavimo valstybės įmonei „Marijampolės regiono keliai“ (TAP-16-999) (16-5345(2) ir Vyriausybės 1999 m. birželio 9 d. nutarimo Nr. 757 „Dėl Valstybinės reikšmės automobilių kelių sąrašo patvirtinimo“ pakeitimo (TAP-16-1000) (16-6740)  </w:t>
      </w:r>
    </w:p>
    <w:p w:rsidR="005F4290" w:rsidRDefault="005F4290" w:rsidP="005F4290">
      <w:pPr>
        <w:tabs>
          <w:tab w:val="left" w:pos="1985"/>
          <w:tab w:val="left" w:pos="2268"/>
        </w:tabs>
        <w:spacing w:before="120"/>
        <w:ind w:left="2268" w:hanging="1559"/>
      </w:pPr>
      <w:r>
        <w:t>Pranešėjas</w:t>
      </w:r>
      <w:r>
        <w:tab/>
        <w:t>–</w:t>
      </w:r>
      <w:r>
        <w:tab/>
        <w:t>Susisiekimo ministerijos atstovas    </w:t>
      </w:r>
    </w:p>
    <w:p w:rsidR="005F4290" w:rsidRDefault="005F4290" w:rsidP="005F4290">
      <w:pPr>
        <w:tabs>
          <w:tab w:val="left" w:pos="1985"/>
          <w:tab w:val="left" w:pos="2268"/>
        </w:tabs>
        <w:spacing w:before="120" w:after="120"/>
        <w:ind w:left="2268" w:hanging="1559"/>
      </w:pPr>
      <w:r>
        <w:t>Dalyvauja</w:t>
      </w:r>
      <w:r>
        <w:tab/>
        <w:t>–</w:t>
      </w:r>
      <w:r>
        <w:tab/>
        <w:t>Susisiekimo ministerijos Biudžeto ir valstybės turto valdymo departamento Valstybės turto valdymo ir viešųjų pirkimų skyriaus vyriausioji specialistė J. Razgutė</w:t>
      </w:r>
      <w:r>
        <w:br/>
        <w:t>Vyriausybės kanceliarijos Administracinio departamento Posėdžių rengimo skyriaus patarėja E. Karaliūtė</w:t>
      </w:r>
    </w:p>
    <w:p w:rsidR="0060543D" w:rsidRDefault="0060543D" w:rsidP="0060543D">
      <w:pPr>
        <w:pStyle w:val="Pagrindiniotekstotrauka2"/>
        <w:tabs>
          <w:tab w:val="left" w:pos="993"/>
        </w:tabs>
        <w:spacing w:before="0"/>
        <w:ind w:firstLine="0"/>
        <w:rPr>
          <w:b/>
          <w:i/>
          <w:iCs/>
        </w:rPr>
      </w:pPr>
    </w:p>
    <w:p w:rsidR="0060543D" w:rsidRDefault="0060543D" w:rsidP="0060543D">
      <w:pPr>
        <w:pStyle w:val="Pagrindiniotekstotrauka2"/>
        <w:framePr w:w="970" w:h="1002" w:hRule="exact" w:hSpace="181" w:wrap="notBeside" w:vAnchor="text" w:hAnchor="page" w:x="261" w:y="246"/>
        <w:tabs>
          <w:tab w:val="left" w:pos="993"/>
        </w:tabs>
        <w:ind w:firstLine="0"/>
        <w:jc w:val="center"/>
        <w:rPr>
          <w:b/>
          <w:sz w:val="16"/>
        </w:rPr>
      </w:pPr>
    </w:p>
    <w:p w:rsidR="0060543D" w:rsidRDefault="0060543D" w:rsidP="0060543D">
      <w:pPr>
        <w:pStyle w:val="Pagrindiniotekstotrauka2"/>
        <w:tabs>
          <w:tab w:val="left" w:pos="993"/>
        </w:tabs>
        <w:spacing w:before="0"/>
        <w:rPr>
          <w:b/>
          <w:bCs/>
        </w:rPr>
      </w:pPr>
      <w:r>
        <w:rPr>
          <w:b/>
        </w:rPr>
        <w:t xml:space="preserve">14. Dėl turto perdavimo valstybės įmonei „Klaipėdos regiono keliai“ (TAP-16-1027) (16-5880(2) </w:t>
      </w:r>
    </w:p>
    <w:p w:rsidR="0060543D" w:rsidRDefault="0060543D" w:rsidP="0060543D">
      <w:pPr>
        <w:tabs>
          <w:tab w:val="left" w:pos="1985"/>
          <w:tab w:val="left" w:pos="2268"/>
        </w:tabs>
        <w:spacing w:before="120"/>
        <w:ind w:left="2268" w:hanging="1559"/>
      </w:pPr>
      <w:r>
        <w:t>Pranešėjas</w:t>
      </w:r>
      <w:r>
        <w:tab/>
        <w:t>–</w:t>
      </w:r>
      <w:r>
        <w:tab/>
        <w:t>Susisiekimo ministerijos atstovas  </w:t>
      </w:r>
    </w:p>
    <w:p w:rsidR="0060543D" w:rsidRDefault="0060543D" w:rsidP="0060543D">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F13AAA" w:rsidRDefault="00F13AAA" w:rsidP="00F13AAA">
      <w:pPr>
        <w:pStyle w:val="Pagrindiniotekstotrauka2"/>
        <w:tabs>
          <w:tab w:val="left" w:pos="993"/>
        </w:tabs>
        <w:spacing w:before="0"/>
        <w:ind w:firstLine="0"/>
        <w:rPr>
          <w:b/>
          <w:i/>
          <w:iCs/>
        </w:rPr>
      </w:pPr>
    </w:p>
    <w:p w:rsidR="00F13AAA" w:rsidRDefault="00F13AAA" w:rsidP="00F13AAA">
      <w:pPr>
        <w:pStyle w:val="Pagrindiniotekstotrauka2"/>
        <w:framePr w:w="970" w:h="1002" w:hRule="exact" w:hSpace="181" w:wrap="notBeside" w:vAnchor="text" w:hAnchor="page" w:x="261" w:y="246"/>
        <w:tabs>
          <w:tab w:val="left" w:pos="993"/>
        </w:tabs>
        <w:ind w:firstLine="0"/>
        <w:jc w:val="center"/>
        <w:rPr>
          <w:b/>
          <w:sz w:val="16"/>
        </w:rPr>
      </w:pPr>
    </w:p>
    <w:p w:rsidR="00F13AAA" w:rsidRDefault="00F13AAA" w:rsidP="00F13AAA">
      <w:pPr>
        <w:pStyle w:val="Pagrindiniotekstotrauka2"/>
        <w:tabs>
          <w:tab w:val="left" w:pos="993"/>
        </w:tabs>
        <w:spacing w:before="0"/>
        <w:rPr>
          <w:b/>
          <w:bCs/>
        </w:rPr>
      </w:pPr>
      <w:r>
        <w:rPr>
          <w:b/>
        </w:rPr>
        <w:t xml:space="preserve">15. Dėl nekilnojamojo turto perdavimo Šilutės rajono savivaldybės nuosavybėn (TAP-16-1024) (16-4328(3) </w:t>
      </w:r>
    </w:p>
    <w:p w:rsidR="00F13AAA" w:rsidRDefault="00F13AAA" w:rsidP="00F13AAA">
      <w:pPr>
        <w:tabs>
          <w:tab w:val="left" w:pos="1985"/>
          <w:tab w:val="left" w:pos="2268"/>
        </w:tabs>
        <w:spacing w:before="120"/>
        <w:ind w:left="2268" w:hanging="1559"/>
      </w:pPr>
      <w:r>
        <w:t>Pranešėjas</w:t>
      </w:r>
      <w:r>
        <w:tab/>
        <w:t>–</w:t>
      </w:r>
      <w:r>
        <w:tab/>
        <w:t>Švietimo ir mokslo ministerijos atstovas  </w:t>
      </w:r>
    </w:p>
    <w:p w:rsidR="00F13AAA" w:rsidRDefault="00F13AAA" w:rsidP="00F13AAA">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D. Kirsnienė</w:t>
      </w:r>
      <w:r>
        <w:br/>
        <w:t>Vyriausybės kanceliarijos Administracinio departamento Posėdžių rengimo skyriaus patarėja E. Karaliūtė</w:t>
      </w:r>
    </w:p>
    <w:p w:rsidR="00FC6CE2" w:rsidRDefault="00FC6CE2" w:rsidP="00FC6CE2">
      <w:pPr>
        <w:pStyle w:val="Pagrindiniotekstotrauka2"/>
        <w:tabs>
          <w:tab w:val="left" w:pos="993"/>
        </w:tabs>
        <w:spacing w:before="0"/>
        <w:ind w:firstLine="0"/>
        <w:rPr>
          <w:b/>
          <w:i/>
          <w:iCs/>
        </w:rPr>
      </w:pPr>
    </w:p>
    <w:p w:rsidR="00FC6CE2" w:rsidRDefault="00FC6CE2" w:rsidP="00FC6CE2">
      <w:pPr>
        <w:pStyle w:val="Pagrindiniotekstotrauka2"/>
        <w:framePr w:w="970" w:h="1002" w:hRule="exact" w:hSpace="181" w:wrap="notBeside" w:vAnchor="text" w:hAnchor="page" w:x="261" w:y="246"/>
        <w:tabs>
          <w:tab w:val="left" w:pos="993"/>
        </w:tabs>
        <w:ind w:firstLine="0"/>
        <w:jc w:val="center"/>
        <w:rPr>
          <w:b/>
          <w:sz w:val="16"/>
        </w:rPr>
      </w:pPr>
    </w:p>
    <w:p w:rsidR="00FC6CE2" w:rsidRDefault="00FC6CE2" w:rsidP="00FC6CE2">
      <w:pPr>
        <w:pStyle w:val="Pagrindiniotekstotrauka2"/>
        <w:tabs>
          <w:tab w:val="left" w:pos="993"/>
        </w:tabs>
        <w:spacing w:before="0"/>
        <w:rPr>
          <w:b/>
          <w:bCs/>
        </w:rPr>
      </w:pPr>
      <w:r>
        <w:rPr>
          <w:b/>
        </w:rPr>
        <w:t xml:space="preserve">16. Dėl nekilnojamojo turto perdavimo pagal panaudos sutartį viešajai įstaigai Šiaulių darbo rinkos mokymo centrui (TAP-16-1029) (16-6339(2) </w:t>
      </w:r>
    </w:p>
    <w:p w:rsidR="00FC6CE2" w:rsidRDefault="00FC6CE2" w:rsidP="00FC6CE2">
      <w:pPr>
        <w:tabs>
          <w:tab w:val="left" w:pos="1985"/>
          <w:tab w:val="left" w:pos="2268"/>
        </w:tabs>
        <w:spacing w:before="120"/>
        <w:ind w:left="2268" w:hanging="1559"/>
      </w:pPr>
      <w:r>
        <w:t>Pranešėjas</w:t>
      </w:r>
      <w:r>
        <w:tab/>
        <w:t>–</w:t>
      </w:r>
      <w:r>
        <w:tab/>
        <w:t>Švietimo ir mokslo ministerijos atstovas  </w:t>
      </w:r>
    </w:p>
    <w:p w:rsidR="00FC6CE2" w:rsidRDefault="00FC6CE2" w:rsidP="00FC6CE2">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 xml:space="preserve">V. Kazlauskaitė </w:t>
      </w:r>
      <w:r>
        <w:br/>
        <w:t>Vyriausybės kanceliarijos Administracinio departamento Posėdžių rengimo skyriaus patarėja E. Karaliūtė</w:t>
      </w:r>
    </w:p>
    <w:p w:rsidR="00FC6CE2" w:rsidRDefault="00FC6CE2" w:rsidP="00FC6CE2">
      <w:pPr>
        <w:pStyle w:val="Pagrindiniotekstotrauka2"/>
        <w:tabs>
          <w:tab w:val="left" w:pos="993"/>
        </w:tabs>
        <w:spacing w:before="0"/>
        <w:ind w:firstLine="0"/>
        <w:rPr>
          <w:b/>
          <w:i/>
          <w:iCs/>
        </w:rPr>
      </w:pPr>
    </w:p>
    <w:p w:rsidR="00FC6CE2" w:rsidRDefault="00FC6CE2" w:rsidP="00FC6CE2">
      <w:pPr>
        <w:pStyle w:val="Pagrindiniotekstotrauka2"/>
        <w:framePr w:w="970" w:h="1002" w:hRule="exact" w:hSpace="181" w:wrap="notBeside" w:vAnchor="text" w:hAnchor="page" w:x="261" w:y="246"/>
        <w:tabs>
          <w:tab w:val="left" w:pos="993"/>
        </w:tabs>
        <w:ind w:firstLine="0"/>
        <w:jc w:val="center"/>
        <w:rPr>
          <w:b/>
          <w:sz w:val="16"/>
        </w:rPr>
      </w:pPr>
    </w:p>
    <w:p w:rsidR="00FC6CE2" w:rsidRDefault="00FC6CE2" w:rsidP="00FC6CE2">
      <w:pPr>
        <w:pStyle w:val="Pagrindiniotekstotrauka2"/>
        <w:tabs>
          <w:tab w:val="left" w:pos="993"/>
        </w:tabs>
        <w:spacing w:before="0"/>
        <w:rPr>
          <w:b/>
          <w:bCs/>
        </w:rPr>
      </w:pPr>
      <w:r>
        <w:rPr>
          <w:b/>
        </w:rPr>
        <w:t xml:space="preserve">17. Dėl Lietuvos Respublikos Vyriausybės ir Saudo Arabijos Karalystės Vyriausybės bendrojo susitarimo dėl bendradarbiavimo patvirtinimo (TAP-16-1022) (16-4892(2) </w:t>
      </w:r>
    </w:p>
    <w:p w:rsidR="00FC6CE2" w:rsidRDefault="00FC6CE2" w:rsidP="00FC6CE2">
      <w:pPr>
        <w:tabs>
          <w:tab w:val="left" w:pos="1985"/>
          <w:tab w:val="left" w:pos="2268"/>
        </w:tabs>
        <w:spacing w:before="120"/>
        <w:ind w:left="2268" w:hanging="1559"/>
      </w:pPr>
      <w:r>
        <w:t>Pranešėjas</w:t>
      </w:r>
      <w:r>
        <w:tab/>
        <w:t>–</w:t>
      </w:r>
      <w:r>
        <w:tab/>
        <w:t>Užsienio reikalų ministerijos atstovas  </w:t>
      </w:r>
    </w:p>
    <w:p w:rsidR="00FC6CE2" w:rsidRDefault="00FC6CE2" w:rsidP="00FC6CE2">
      <w:pPr>
        <w:tabs>
          <w:tab w:val="left" w:pos="1985"/>
          <w:tab w:val="left" w:pos="2268"/>
        </w:tabs>
        <w:spacing w:before="120" w:after="120"/>
        <w:ind w:left="2268" w:hanging="1559"/>
      </w:pPr>
      <w:r>
        <w:t>Dalyvauja</w:t>
      </w:r>
      <w:r>
        <w:tab/>
        <w:t>–</w:t>
      </w:r>
      <w:r>
        <w:tab/>
        <w:t xml:space="preserve">Užsienio reikalų ministerijos Teisės ir tarptautinių sutarčių departamento Tarptautinių sutarčių skyriaus antroji sekretorė </w:t>
      </w:r>
      <w:r>
        <w:br/>
        <w:t>A. Matutytė</w:t>
      </w:r>
      <w:r>
        <w:br/>
        <w:t>Vyriausybės kanceliarijos Administracinio departamento Posėdžių rengimo skyriaus patarėjas P. Gerasimovič</w:t>
      </w:r>
    </w:p>
    <w:p w:rsidR="00FC6CE2" w:rsidRDefault="00FC6CE2" w:rsidP="00FC6CE2">
      <w:pPr>
        <w:pStyle w:val="Pagrindiniotekstotrauka2"/>
        <w:tabs>
          <w:tab w:val="left" w:pos="993"/>
        </w:tabs>
        <w:spacing w:before="0"/>
        <w:ind w:firstLine="0"/>
        <w:rPr>
          <w:b/>
          <w:i/>
          <w:iCs/>
        </w:rPr>
      </w:pPr>
    </w:p>
    <w:p w:rsidR="00FC6CE2" w:rsidRDefault="00FC6CE2" w:rsidP="00FC6CE2">
      <w:pPr>
        <w:pStyle w:val="Pagrindiniotekstotrauka2"/>
        <w:framePr w:w="970" w:h="1002" w:hRule="exact" w:hSpace="181" w:wrap="notBeside" w:vAnchor="text" w:hAnchor="page" w:x="261" w:y="246"/>
        <w:tabs>
          <w:tab w:val="left" w:pos="993"/>
        </w:tabs>
        <w:ind w:firstLine="0"/>
        <w:jc w:val="center"/>
        <w:rPr>
          <w:b/>
          <w:sz w:val="16"/>
        </w:rPr>
      </w:pPr>
    </w:p>
    <w:p w:rsidR="00FC6CE2" w:rsidRDefault="00FC6CE2" w:rsidP="00FC6CE2">
      <w:pPr>
        <w:pStyle w:val="Pagrindiniotekstotrauka2"/>
        <w:tabs>
          <w:tab w:val="left" w:pos="993"/>
        </w:tabs>
        <w:spacing w:before="0"/>
        <w:rPr>
          <w:b/>
          <w:bCs/>
        </w:rPr>
      </w:pPr>
      <w:r>
        <w:rPr>
          <w:b/>
        </w:rPr>
        <w:t xml:space="preserve">18. Dėl Vyriausybės 1994 m. lapkričio 16 d. nutarimo Nr. 1135 „Dėl Lietuvos Respublikos konsulinio mokesčio tarifų ir Lietuvos Respublikos konsulinio mokesčio mokėjimo ir grąžinimo tvarkos aprašo patvirtinimo“ pakeitimo (TAP-16-1020) (16-5900(3) </w:t>
      </w:r>
    </w:p>
    <w:p w:rsidR="00FC6CE2" w:rsidRDefault="00FC6CE2" w:rsidP="00FC6CE2">
      <w:pPr>
        <w:tabs>
          <w:tab w:val="left" w:pos="1985"/>
          <w:tab w:val="left" w:pos="2268"/>
        </w:tabs>
        <w:spacing w:before="120"/>
        <w:ind w:left="2268" w:hanging="1559"/>
      </w:pPr>
      <w:r>
        <w:t>Pranešėjas</w:t>
      </w:r>
      <w:r>
        <w:tab/>
        <w:t>–</w:t>
      </w:r>
      <w:r>
        <w:tab/>
        <w:t>Užsienio reikalų ministerijos atstovas  </w:t>
      </w:r>
    </w:p>
    <w:p w:rsidR="00FC6CE2" w:rsidRDefault="00FC6CE2" w:rsidP="00FC6CE2">
      <w:pPr>
        <w:tabs>
          <w:tab w:val="left" w:pos="1985"/>
          <w:tab w:val="left" w:pos="2268"/>
        </w:tabs>
        <w:spacing w:before="120" w:after="120"/>
        <w:ind w:left="2268" w:hanging="1559"/>
      </w:pPr>
      <w:r>
        <w:t>Dalyvauja</w:t>
      </w:r>
      <w:r>
        <w:tab/>
        <w:t>–</w:t>
      </w:r>
      <w:r>
        <w:tab/>
        <w:t xml:space="preserve">Užsienio reikalų ministerijos Konsulinio departamento Konsulinės teisės ir tarpinstitucinio bendradarbiavimo skyriaus pirmasis sekretorius V. Babravičius </w:t>
      </w:r>
      <w:r>
        <w:br/>
        <w:t>Vyriausybės kanceliarijos Administracinio departamento Posėdžių rengimo skyriaus patarėjas P. Gerasimovič</w:t>
      </w:r>
    </w:p>
    <w:p w:rsidR="00FC6CE2" w:rsidRDefault="00FC6CE2" w:rsidP="00FC6CE2">
      <w:pPr>
        <w:pStyle w:val="Pagrindiniotekstotrauka2"/>
        <w:tabs>
          <w:tab w:val="left" w:pos="993"/>
        </w:tabs>
        <w:spacing w:before="0"/>
        <w:ind w:firstLine="0"/>
        <w:rPr>
          <w:b/>
          <w:i/>
          <w:iCs/>
        </w:rPr>
      </w:pPr>
    </w:p>
    <w:p w:rsidR="00FC6CE2" w:rsidRDefault="00FC6CE2" w:rsidP="00FC6CE2">
      <w:pPr>
        <w:pStyle w:val="Pagrindiniotekstotrauka2"/>
        <w:framePr w:w="970" w:h="1002" w:hRule="exact" w:hSpace="181" w:wrap="notBeside" w:vAnchor="text" w:hAnchor="page" w:x="261" w:y="246"/>
        <w:tabs>
          <w:tab w:val="left" w:pos="993"/>
        </w:tabs>
        <w:ind w:firstLine="0"/>
        <w:jc w:val="center"/>
        <w:rPr>
          <w:b/>
          <w:sz w:val="16"/>
        </w:rPr>
      </w:pPr>
    </w:p>
    <w:p w:rsidR="00FC6CE2" w:rsidRDefault="00FC6CE2" w:rsidP="00FC6CE2">
      <w:pPr>
        <w:pStyle w:val="Pagrindiniotekstotrauka2"/>
        <w:tabs>
          <w:tab w:val="left" w:pos="993"/>
        </w:tabs>
        <w:spacing w:before="0"/>
        <w:rPr>
          <w:b/>
          <w:bCs/>
        </w:rPr>
      </w:pPr>
      <w:r>
        <w:rPr>
          <w:b/>
        </w:rPr>
        <w:t xml:space="preserve">19. Dėl Vyriausybės 2007 m. kovo 14 d. nutarimo Nr. 278 „Dėl Viešojo saugumo tarnybos prie Vidaus reikalų ministerijos nuostatų patvirtinimo“ pakeitimo (TAP-16-1007) (16-5816(2) </w:t>
      </w:r>
    </w:p>
    <w:p w:rsidR="00FC6CE2" w:rsidRDefault="00FC6CE2" w:rsidP="00FC6CE2">
      <w:pPr>
        <w:tabs>
          <w:tab w:val="left" w:pos="1985"/>
          <w:tab w:val="left" w:pos="2268"/>
        </w:tabs>
        <w:spacing w:before="120"/>
        <w:ind w:left="2268" w:hanging="1559"/>
      </w:pPr>
      <w:r>
        <w:t>Pranešėjas</w:t>
      </w:r>
      <w:r>
        <w:tab/>
        <w:t>–</w:t>
      </w:r>
      <w:r>
        <w:tab/>
        <w:t>Vidaus reikalų ministerijos atstovas   </w:t>
      </w:r>
    </w:p>
    <w:p w:rsidR="00704C14" w:rsidRDefault="00FC6CE2" w:rsidP="00704C14">
      <w:pPr>
        <w:tabs>
          <w:tab w:val="left" w:pos="1985"/>
          <w:tab w:val="left" w:pos="2268"/>
        </w:tabs>
        <w:spacing w:before="120" w:after="120"/>
        <w:ind w:left="2268" w:hanging="1559"/>
        <w:rPr>
          <w:b/>
          <w:i/>
          <w:iCs/>
        </w:rPr>
      </w:pPr>
      <w:r>
        <w:t>Dalyvauja</w:t>
      </w:r>
      <w:r>
        <w:tab/>
        <w:t>–</w:t>
      </w:r>
      <w:r>
        <w:tab/>
        <w:t>Viešojo saugumo tarnybos prie Vidaus reikalų ministerijos Veiklos ir operacijų organizavimo skyriaus vyriausioji specialistė R. Skliaustienė</w:t>
      </w:r>
      <w:r>
        <w:br/>
        <w:t>Vyriausybės kanceliarijos Administracinio departamento Posėdžių rengimo skyriaus patarėjas P. Gerasimovič</w:t>
      </w:r>
    </w:p>
    <w:p w:rsidR="00704C14" w:rsidRDefault="00704C14" w:rsidP="00704C14">
      <w:pPr>
        <w:pStyle w:val="Pagrindiniotekstotrauka2"/>
        <w:framePr w:w="970" w:h="1002" w:hRule="exact" w:hSpace="181" w:wrap="notBeside" w:vAnchor="text" w:hAnchor="page" w:x="261" w:y="246"/>
        <w:tabs>
          <w:tab w:val="left" w:pos="993"/>
        </w:tabs>
        <w:ind w:firstLine="0"/>
        <w:jc w:val="center"/>
        <w:rPr>
          <w:b/>
          <w:sz w:val="16"/>
        </w:rPr>
      </w:pPr>
    </w:p>
    <w:p w:rsidR="00704C14" w:rsidRDefault="00704C14" w:rsidP="00704C14">
      <w:pPr>
        <w:pStyle w:val="Pagrindiniotekstotrauka2"/>
        <w:tabs>
          <w:tab w:val="left" w:pos="993"/>
        </w:tabs>
        <w:spacing w:before="0"/>
        <w:rPr>
          <w:b/>
          <w:bCs/>
        </w:rPr>
      </w:pPr>
      <w:r>
        <w:rPr>
          <w:b/>
        </w:rPr>
        <w:t xml:space="preserve">20. Dėl Administracinių nusižengimų kodekso 29, 589 straipsnių pakeitimo, Kodekso papildymo 234-1, 234-2 straipsniais ir įstatymo priedo pakeitimo įstatymo projekto (TAP-16-997) (16-6705) </w:t>
      </w:r>
    </w:p>
    <w:p w:rsidR="00704C14" w:rsidRDefault="00704C14" w:rsidP="00704C14">
      <w:pPr>
        <w:tabs>
          <w:tab w:val="left" w:pos="1985"/>
          <w:tab w:val="left" w:pos="2268"/>
        </w:tabs>
        <w:spacing w:before="120"/>
        <w:ind w:left="2268" w:hanging="1559"/>
      </w:pPr>
      <w:r>
        <w:t>Pranešėjas</w:t>
      </w:r>
      <w:r>
        <w:tab/>
        <w:t>–</w:t>
      </w:r>
      <w:r>
        <w:tab/>
        <w:t>Vidaus reikalų ministerijos atstovas  </w:t>
      </w:r>
    </w:p>
    <w:p w:rsidR="00704C14" w:rsidRDefault="00704C14" w:rsidP="00704C14">
      <w:pPr>
        <w:tabs>
          <w:tab w:val="left" w:pos="1985"/>
          <w:tab w:val="left" w:pos="2268"/>
        </w:tabs>
        <w:spacing w:before="120" w:after="120"/>
        <w:ind w:left="2268" w:hanging="1559"/>
      </w:pPr>
      <w:r>
        <w:t>Dalyvauja</w:t>
      </w:r>
      <w:r>
        <w:tab/>
        <w:t>–</w:t>
      </w:r>
      <w:r>
        <w:tab/>
        <w:t>Ginklų fondo prie Vidaus reikalų ministerijos Teisės ir personalo skyriaus vedėjas M. Rapšas</w:t>
      </w:r>
      <w:r>
        <w:br/>
        <w:t>Vyriausybės kanceliarijos Administracinio departamento Posėdžių rengimo skyriaus patarėjas P. Gerasimovič</w:t>
      </w:r>
    </w:p>
    <w:p w:rsidR="00E67C60" w:rsidRDefault="00E67C60" w:rsidP="00E67C60">
      <w:pPr>
        <w:pStyle w:val="Pagrindiniotekstotrauka2"/>
        <w:tabs>
          <w:tab w:val="left" w:pos="993"/>
        </w:tabs>
        <w:spacing w:before="0"/>
        <w:ind w:firstLine="0"/>
        <w:rPr>
          <w:b/>
          <w:i/>
          <w:iCs/>
        </w:rPr>
      </w:pPr>
    </w:p>
    <w:p w:rsidR="009D768C" w:rsidRDefault="009D768C" w:rsidP="00E67C60">
      <w:pPr>
        <w:pStyle w:val="Pagrindiniotekstotrauka2"/>
        <w:tabs>
          <w:tab w:val="left" w:pos="993"/>
        </w:tabs>
        <w:spacing w:before="0"/>
        <w:ind w:firstLine="0"/>
        <w:rPr>
          <w:b/>
          <w:i/>
          <w:iCs/>
        </w:rPr>
      </w:pPr>
    </w:p>
    <w:p w:rsidR="00E67C60" w:rsidRDefault="00E67C60" w:rsidP="00E67C60">
      <w:pPr>
        <w:pStyle w:val="Pagrindiniotekstotrauka2"/>
        <w:framePr w:w="970" w:h="1002" w:hRule="exact" w:hSpace="181" w:wrap="notBeside" w:vAnchor="text" w:hAnchor="page" w:x="261" w:y="246"/>
        <w:tabs>
          <w:tab w:val="left" w:pos="993"/>
        </w:tabs>
        <w:ind w:firstLine="0"/>
        <w:jc w:val="center"/>
        <w:rPr>
          <w:b/>
          <w:sz w:val="16"/>
        </w:rPr>
      </w:pPr>
    </w:p>
    <w:p w:rsidR="00E67C60" w:rsidRDefault="00E67C60" w:rsidP="00E67C60">
      <w:pPr>
        <w:pStyle w:val="Pagrindiniotekstotrauka2"/>
        <w:tabs>
          <w:tab w:val="left" w:pos="993"/>
        </w:tabs>
        <w:spacing w:before="0"/>
        <w:rPr>
          <w:b/>
          <w:bCs/>
        </w:rPr>
      </w:pPr>
      <w:r>
        <w:rPr>
          <w:b/>
        </w:rPr>
        <w:t xml:space="preserve">21. Dėl Vietos savivaldos įstatymo Nr. I-533 3, 12, 14, 16, 20, 27, 28 ir 30 straipsnių pakeitimo įstatymo projekto Nr. XIIP-4253 (TAP-16-1030) (16-6565(2) </w:t>
      </w:r>
    </w:p>
    <w:p w:rsidR="00E67C60" w:rsidRDefault="00E67C60" w:rsidP="00E67C60">
      <w:pPr>
        <w:tabs>
          <w:tab w:val="left" w:pos="1985"/>
          <w:tab w:val="left" w:pos="2268"/>
        </w:tabs>
        <w:spacing w:before="120"/>
        <w:ind w:left="2268" w:hanging="1559"/>
      </w:pPr>
      <w:r>
        <w:t>Pranešėjas</w:t>
      </w:r>
      <w:r>
        <w:tab/>
        <w:t>–</w:t>
      </w:r>
      <w:r>
        <w:tab/>
        <w:t>Vidaus reikalų ministerijos atstovas   </w:t>
      </w:r>
    </w:p>
    <w:p w:rsidR="00E67C60" w:rsidRDefault="00E67C60" w:rsidP="00E67C60">
      <w:pPr>
        <w:tabs>
          <w:tab w:val="left" w:pos="1985"/>
          <w:tab w:val="left" w:pos="2268"/>
        </w:tabs>
        <w:spacing w:before="120" w:after="120"/>
        <w:ind w:left="2268" w:hanging="1559"/>
      </w:pPr>
      <w:r>
        <w:t>Dalyvauja</w:t>
      </w:r>
      <w:r>
        <w:tab/>
        <w:t>–</w:t>
      </w:r>
      <w:r>
        <w:tab/>
        <w:t>Vidaus reikalų ministerijos Teisės ir vidaus tyrimų departamento Teisės aktų projektų vertinimo skyriaus patarėjas D. Domarkas</w:t>
      </w:r>
      <w:r>
        <w:br/>
        <w:t>Vyriausybės kanceliarijos Administracinio departamento Posėdžių rengimo skyriaus patarėjas P. Gerasimovič</w:t>
      </w:r>
    </w:p>
    <w:p w:rsidR="009D768C" w:rsidRDefault="009D768C" w:rsidP="009D768C">
      <w:pPr>
        <w:pStyle w:val="Pavadinimas"/>
        <w:tabs>
          <w:tab w:val="left" w:pos="4860"/>
        </w:tabs>
        <w:ind w:right="638"/>
      </w:pPr>
    </w:p>
    <w:p w:rsidR="009D768C" w:rsidRDefault="009D768C" w:rsidP="009D768C">
      <w:pPr>
        <w:pStyle w:val="Pavadinimas"/>
        <w:tabs>
          <w:tab w:val="left" w:pos="4860"/>
        </w:tabs>
        <w:ind w:right="638"/>
      </w:pPr>
    </w:p>
    <w:p w:rsidR="009D768C" w:rsidRDefault="009D768C" w:rsidP="009D768C">
      <w:pPr>
        <w:pStyle w:val="Pavadinimas"/>
        <w:tabs>
          <w:tab w:val="left" w:pos="4860"/>
        </w:tabs>
        <w:ind w:right="638"/>
        <w:rPr>
          <w:rFonts w:ascii="Arial Black" w:hAnsi="Arial Black"/>
          <w:sz w:val="20"/>
          <w:u w:val="single"/>
        </w:rPr>
      </w:pPr>
      <w:r>
        <w:rPr>
          <w:rFonts w:ascii="Arial Black" w:hAnsi="Arial Black"/>
          <w:sz w:val="20"/>
          <w:u w:val="single"/>
        </w:rPr>
        <w:t>Papildomi klausimai</w:t>
      </w:r>
    </w:p>
    <w:p w:rsidR="009D768C" w:rsidRDefault="009D768C" w:rsidP="009D768C">
      <w:pPr>
        <w:pStyle w:val="Pagrindiniotekstotrauka2"/>
        <w:tabs>
          <w:tab w:val="left" w:pos="993"/>
        </w:tabs>
        <w:spacing w:before="0"/>
        <w:ind w:firstLine="0"/>
        <w:rPr>
          <w:rFonts w:ascii="Arial Black" w:hAnsi="Arial Black"/>
          <w:b/>
          <w:i/>
          <w:iCs/>
          <w:sz w:val="20"/>
          <w:u w:val="single"/>
        </w:rPr>
      </w:pPr>
    </w:p>
    <w:p w:rsidR="009D768C" w:rsidRDefault="009D768C" w:rsidP="009D768C">
      <w:pPr>
        <w:pStyle w:val="Pagrindiniotekstotrauka2"/>
        <w:framePr w:w="970" w:h="1002" w:hRule="exact" w:hSpace="181" w:wrap="notBeside" w:vAnchor="text" w:hAnchor="page" w:x="261" w:y="246"/>
        <w:tabs>
          <w:tab w:val="left" w:pos="993"/>
        </w:tabs>
        <w:ind w:firstLine="0"/>
        <w:jc w:val="center"/>
        <w:rPr>
          <w:b/>
          <w:sz w:val="16"/>
        </w:rPr>
      </w:pPr>
    </w:p>
    <w:p w:rsidR="009D768C" w:rsidRDefault="009D768C" w:rsidP="009D768C">
      <w:pPr>
        <w:pStyle w:val="Pagrindiniotekstotrauka2"/>
        <w:tabs>
          <w:tab w:val="left" w:pos="993"/>
        </w:tabs>
        <w:spacing w:before="0"/>
        <w:rPr>
          <w:b/>
          <w:bCs/>
        </w:rPr>
      </w:pPr>
      <w:r>
        <w:rPr>
          <w:b/>
        </w:rPr>
        <w:t xml:space="preserve">22. Dėl Vyriausybės 2015 m. birželio 26 d. nutarimo Nr. 667 „Dėl Gazolių, skirtų naudoti žemės ūkio veiklos subjektams žemės ūkio produktų gamybai, įsigijimo taisyklių patvirtinimo“ pakeitimo (TAP-16-1061) (16-5563(2) </w:t>
      </w:r>
    </w:p>
    <w:p w:rsidR="009D768C" w:rsidRDefault="009D768C" w:rsidP="009D768C">
      <w:pPr>
        <w:tabs>
          <w:tab w:val="left" w:pos="1985"/>
          <w:tab w:val="left" w:pos="2268"/>
        </w:tabs>
        <w:spacing w:before="120"/>
        <w:ind w:left="2268" w:hanging="1559"/>
      </w:pPr>
      <w:r>
        <w:t>Pranešėjas</w:t>
      </w:r>
      <w:r>
        <w:tab/>
        <w:t>–</w:t>
      </w:r>
      <w:r>
        <w:tab/>
        <w:t>Žemės ūkio ministerijos atstovas  </w:t>
      </w:r>
    </w:p>
    <w:p w:rsidR="009D768C" w:rsidRDefault="009D768C" w:rsidP="009D768C">
      <w:pPr>
        <w:tabs>
          <w:tab w:val="left" w:pos="1985"/>
          <w:tab w:val="left" w:pos="2268"/>
        </w:tabs>
        <w:spacing w:before="120" w:after="120"/>
        <w:ind w:left="2268" w:hanging="1559"/>
      </w:pPr>
      <w:r>
        <w:t>Dalyvauja</w:t>
      </w:r>
      <w:r>
        <w:tab/>
        <w:t>–</w:t>
      </w:r>
      <w:r>
        <w:tab/>
        <w:t>Žemės ūkio ministerijos Ekonomikos departamento Strateginio planavimo ir mokslo skyriaus vyriausiasis specialistas A. Kučinskas</w:t>
      </w:r>
      <w:r>
        <w:br/>
        <w:t>Vyriausybės kanceliarijos Administracinio departamento Posėdžių rengimo skyriaus patarėjas P. Gerasimovič</w:t>
      </w: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framePr w:w="970" w:h="1002" w:hRule="exact" w:hSpace="181" w:wrap="notBeside" w:vAnchor="text" w:hAnchor="page" w:x="261" w:y="246"/>
        <w:tabs>
          <w:tab w:val="left" w:pos="993"/>
        </w:tabs>
        <w:ind w:firstLine="0"/>
        <w:jc w:val="center"/>
        <w:rPr>
          <w:b/>
          <w:sz w:val="16"/>
        </w:rPr>
      </w:pPr>
    </w:p>
    <w:p w:rsidR="009D768C" w:rsidRDefault="009D768C" w:rsidP="009D768C">
      <w:pPr>
        <w:pStyle w:val="Pagrindiniotekstotrauka2"/>
        <w:tabs>
          <w:tab w:val="left" w:pos="993"/>
        </w:tabs>
        <w:spacing w:before="0"/>
        <w:rPr>
          <w:b/>
          <w:bCs/>
        </w:rPr>
      </w:pPr>
      <w:r>
        <w:rPr>
          <w:b/>
        </w:rPr>
        <w:t xml:space="preserve">23. Dėl įgaliojimų suteikimo Tomui Žilinskui (TAP-16-1087) (16-6782(2) </w:t>
      </w:r>
    </w:p>
    <w:p w:rsidR="009D768C" w:rsidRDefault="009D768C" w:rsidP="009D768C">
      <w:pPr>
        <w:tabs>
          <w:tab w:val="left" w:pos="1985"/>
          <w:tab w:val="left" w:pos="2268"/>
        </w:tabs>
        <w:spacing w:before="120"/>
        <w:ind w:left="2268" w:hanging="1559"/>
      </w:pPr>
      <w:r>
        <w:t>Pranešėjas</w:t>
      </w:r>
      <w:r>
        <w:tab/>
        <w:t>–</w:t>
      </w:r>
      <w:r>
        <w:tab/>
        <w:t>Vidaus reikalų ministerijos atstovas  </w:t>
      </w:r>
    </w:p>
    <w:p w:rsidR="009D768C" w:rsidRDefault="009D768C" w:rsidP="009D768C">
      <w:pPr>
        <w:tabs>
          <w:tab w:val="left" w:pos="1985"/>
          <w:tab w:val="left" w:pos="2268"/>
        </w:tabs>
        <w:spacing w:before="120" w:after="120"/>
        <w:ind w:left="2268" w:hanging="1559"/>
      </w:pPr>
      <w:r>
        <w:t>Dalyvauja</w:t>
      </w:r>
      <w:r>
        <w:tab/>
        <w:t>–</w:t>
      </w:r>
      <w:r>
        <w:tab/>
        <w:t xml:space="preserve">Kūno kultūros ir sporto departamento prie Lietuvos Respublikos Vyriausybės Teisės ir bendrųjų reikalų skyriaus patarėja </w:t>
      </w:r>
      <w:r>
        <w:br/>
        <w:t>R. Bistrickaitė</w:t>
      </w:r>
      <w:r>
        <w:br/>
        <w:t>Vyriausybės kanceliarijos Administracinio departamento Posėdžių rengimo skyriaus patarėjas P. Gerasimovič</w:t>
      </w: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framePr w:w="970" w:h="1002" w:hRule="exact" w:hSpace="181" w:wrap="notBeside" w:vAnchor="text" w:hAnchor="page" w:x="261" w:y="246"/>
        <w:tabs>
          <w:tab w:val="left" w:pos="993"/>
        </w:tabs>
        <w:ind w:firstLine="0"/>
        <w:jc w:val="center"/>
        <w:rPr>
          <w:b/>
          <w:sz w:val="16"/>
        </w:rPr>
      </w:pPr>
    </w:p>
    <w:p w:rsidR="009D768C" w:rsidRDefault="009D768C" w:rsidP="009D768C">
      <w:pPr>
        <w:pStyle w:val="Pagrindiniotekstotrauka2"/>
        <w:tabs>
          <w:tab w:val="left" w:pos="993"/>
        </w:tabs>
        <w:spacing w:before="0"/>
        <w:rPr>
          <w:b/>
          <w:bCs/>
        </w:rPr>
      </w:pPr>
      <w:r>
        <w:rPr>
          <w:b/>
        </w:rPr>
        <w:t xml:space="preserve">24. Dėl Seimo narių Liutauro Kazlavicko ir Vytauto Saulio 2015 m. lapkričio 18 d., Seimo nario Petro Gražulio 2015 m. lapkričio 18 d., Seimo narių Raimundo Paliuko, Šarūno Biručio, Arimanto Dumčiaus, Vytauto Juozapaičio, Rimos Baškienės, Naglio Puteikio, Povilo Urbšio, Larisos Dmitrijevos, Sergejaus Dmitrijevo, Aleksandro Zeltinio 2016 m. kovo 17 d. pasiūlymų dėl Lietuvos Respublikos Seimo nutarimo „Dėl Lietuvos Respublikos Seimo 2008 m. balandžio 24 d. nutarimo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pagal grupes, į kurias atsižvelgiant nustatomos valstybės tarnautojų suvienodintų pareigybių kategorijos, patvirtinimo“ pakeitimo“ projekto Nr. XIIP-2938 (TAP-16-1080) (16-6622(2) </w:t>
      </w:r>
    </w:p>
    <w:p w:rsidR="009D768C" w:rsidRDefault="009D768C" w:rsidP="009D768C">
      <w:pPr>
        <w:tabs>
          <w:tab w:val="left" w:pos="1985"/>
          <w:tab w:val="left" w:pos="2268"/>
        </w:tabs>
        <w:spacing w:before="120"/>
        <w:ind w:left="2268" w:hanging="1559"/>
      </w:pPr>
      <w:r>
        <w:t>Pranešėjas</w:t>
      </w:r>
      <w:r>
        <w:tab/>
        <w:t>–</w:t>
      </w:r>
      <w:r>
        <w:tab/>
        <w:t>Vidaus reikalų ministerijos atstovas  </w:t>
      </w:r>
    </w:p>
    <w:p w:rsidR="009D768C" w:rsidRDefault="009D768C" w:rsidP="009D768C">
      <w:pPr>
        <w:tabs>
          <w:tab w:val="left" w:pos="1985"/>
          <w:tab w:val="left" w:pos="2268"/>
        </w:tabs>
        <w:spacing w:before="120" w:after="120"/>
        <w:ind w:left="2268" w:hanging="1559"/>
      </w:pPr>
      <w:r>
        <w:t>Dalyvauja</w:t>
      </w:r>
      <w:r>
        <w:tab/>
        <w:t>–</w:t>
      </w:r>
      <w:r>
        <w:tab/>
        <w:t>Vidaus reikalų ministerijos Teisės departamento Teisės aktų projektų vertinimo skyriaus patarėja R. Jasulaitienė</w:t>
      </w:r>
      <w:r>
        <w:br/>
        <w:t>Vyriausybės kanceliarijos Administracinio departamento Posėdžių rengimo skyriaus patarėjas P. Gerasimovič</w:t>
      </w: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framePr w:w="970" w:h="1002" w:hRule="exact" w:hSpace="181" w:wrap="notBeside" w:vAnchor="text" w:hAnchor="page" w:x="261" w:y="246"/>
        <w:tabs>
          <w:tab w:val="left" w:pos="993"/>
        </w:tabs>
        <w:ind w:firstLine="0"/>
        <w:jc w:val="center"/>
        <w:rPr>
          <w:b/>
          <w:sz w:val="16"/>
        </w:rPr>
      </w:pPr>
    </w:p>
    <w:p w:rsidR="009D768C" w:rsidRDefault="009D768C" w:rsidP="009D768C">
      <w:pPr>
        <w:pStyle w:val="Pagrindiniotekstotrauka2"/>
        <w:tabs>
          <w:tab w:val="left" w:pos="993"/>
        </w:tabs>
        <w:spacing w:before="0"/>
        <w:rPr>
          <w:b/>
          <w:bCs/>
        </w:rPr>
      </w:pPr>
      <w:r>
        <w:rPr>
          <w:b/>
        </w:rPr>
        <w:t xml:space="preserve">25. Dėl minimaliojo darbo užmokesčio (TAP-16-1074) (16-6149(3) </w:t>
      </w:r>
    </w:p>
    <w:p w:rsidR="009D768C" w:rsidRDefault="009D768C" w:rsidP="009D768C">
      <w:pPr>
        <w:tabs>
          <w:tab w:val="left" w:pos="1985"/>
          <w:tab w:val="left" w:pos="2268"/>
        </w:tabs>
        <w:spacing w:before="120"/>
        <w:ind w:left="2268" w:hanging="1559"/>
      </w:pPr>
      <w:r>
        <w:t>Pranešėjas</w:t>
      </w:r>
      <w:r>
        <w:tab/>
        <w:t>–</w:t>
      </w:r>
      <w:r>
        <w:tab/>
        <w:t xml:space="preserve">Socialinės apsaugos ir darbo ministerijos atstovas </w:t>
      </w:r>
    </w:p>
    <w:p w:rsidR="009D768C" w:rsidRDefault="009D768C" w:rsidP="009D768C">
      <w:pPr>
        <w:tabs>
          <w:tab w:val="left" w:pos="1985"/>
          <w:tab w:val="left" w:pos="2268"/>
        </w:tabs>
        <w:spacing w:before="120" w:after="120"/>
        <w:ind w:left="2268" w:hanging="1559"/>
      </w:pPr>
      <w:r>
        <w:t>Dalyvauja</w:t>
      </w:r>
      <w:r>
        <w:tab/>
        <w:t>–</w:t>
      </w:r>
      <w:r>
        <w:tab/>
        <w:t xml:space="preserve">Socialinės apsaugos ir darbo ministerijos Darbo departamento Darbo teisės skyriaus patarėja L. Višinskienė </w:t>
      </w:r>
      <w:r>
        <w:br/>
        <w:t>Vyriausybės kanceliarijos Administracinio departamento Posėdžių rengimo skyriaus patarėja N. Makštelienė</w:t>
      </w:r>
    </w:p>
    <w:p w:rsidR="009D768C" w:rsidRDefault="009D768C" w:rsidP="009D768C">
      <w:pPr>
        <w:pStyle w:val="Pagrindiniotekstotrauka2"/>
        <w:tabs>
          <w:tab w:val="left" w:pos="993"/>
        </w:tabs>
        <w:spacing w:before="0"/>
        <w:ind w:firstLine="0"/>
        <w:rPr>
          <w:b/>
          <w:i/>
          <w:iCs/>
        </w:rPr>
      </w:pPr>
    </w:p>
    <w:p w:rsidR="009D768C" w:rsidRDefault="009D768C" w:rsidP="009D768C">
      <w:pPr>
        <w:pStyle w:val="Pagrindiniotekstotrauka2"/>
        <w:framePr w:w="970" w:h="1002" w:hRule="exact" w:hSpace="181" w:wrap="notBeside" w:vAnchor="text" w:hAnchor="page" w:x="261" w:y="246"/>
        <w:tabs>
          <w:tab w:val="left" w:pos="993"/>
        </w:tabs>
        <w:ind w:firstLine="0"/>
        <w:jc w:val="center"/>
        <w:rPr>
          <w:b/>
          <w:sz w:val="16"/>
        </w:rPr>
      </w:pPr>
    </w:p>
    <w:p w:rsidR="009D768C" w:rsidRDefault="009D768C" w:rsidP="009D768C">
      <w:pPr>
        <w:pStyle w:val="Pagrindiniotekstotrauka2"/>
        <w:tabs>
          <w:tab w:val="left" w:pos="993"/>
        </w:tabs>
        <w:spacing w:before="0"/>
        <w:rPr>
          <w:b/>
          <w:bCs/>
        </w:rPr>
      </w:pPr>
      <w:r>
        <w:rPr>
          <w:b/>
        </w:rPr>
        <w:t xml:space="preserve">26. Dėl Vyriausybės 1993 m. liepos 8 d. nutarimo Nr. 511 „Dėl biudžetinių įstaigų ir organizacijų darbuotojų darbo apmokėjimo tvarkos tobulinimo“ pakeitimo (TAP-16-1075) (16-6682(3) </w:t>
      </w:r>
    </w:p>
    <w:p w:rsidR="009D768C" w:rsidRDefault="009D768C" w:rsidP="009D768C">
      <w:pPr>
        <w:tabs>
          <w:tab w:val="left" w:pos="1985"/>
          <w:tab w:val="left" w:pos="2268"/>
        </w:tabs>
        <w:spacing w:before="120"/>
        <w:ind w:left="2268" w:hanging="1559"/>
      </w:pPr>
      <w:r>
        <w:t>Pranešėjas</w:t>
      </w:r>
      <w:r>
        <w:tab/>
        <w:t>–</w:t>
      </w:r>
      <w:r>
        <w:tab/>
        <w:t xml:space="preserve">Socialinės apsaugos ir darbo ministerijos atstovas </w:t>
      </w:r>
    </w:p>
    <w:p w:rsidR="009D768C" w:rsidRDefault="009D768C" w:rsidP="009D768C">
      <w:pPr>
        <w:tabs>
          <w:tab w:val="left" w:pos="1985"/>
          <w:tab w:val="left" w:pos="2268"/>
        </w:tabs>
        <w:spacing w:before="120" w:after="120"/>
        <w:ind w:left="2268" w:hanging="1559"/>
      </w:pPr>
      <w:r>
        <w:t>Dalyvauja</w:t>
      </w:r>
      <w:r>
        <w:tab/>
        <w:t>–</w:t>
      </w:r>
      <w:r>
        <w:tab/>
        <w:t xml:space="preserve">Socialinės apsaugos ir darbo ministerijos Darbo departamento Darbo teisės skyriaus vyriausioji specialistė V. Dudienė </w:t>
      </w:r>
      <w:r>
        <w:br/>
        <w:t>Vyriausybės kanceliarijos Administracinio departamento Posėdžių rengimo skyriaus patarėja N. Makštelienė</w:t>
      </w:r>
    </w:p>
    <w:p w:rsidR="009D768C" w:rsidRDefault="009D768C" w:rsidP="009D768C">
      <w:pPr>
        <w:tabs>
          <w:tab w:val="left" w:pos="6237"/>
        </w:tabs>
        <w:jc w:val="center"/>
        <w:rPr>
          <w:b/>
        </w:rPr>
      </w:pPr>
    </w:p>
    <w:p w:rsidR="00E67C60" w:rsidRDefault="00E67C60" w:rsidP="00E67C60">
      <w:pPr>
        <w:pStyle w:val="Antrats"/>
        <w:tabs>
          <w:tab w:val="clear" w:pos="4153"/>
          <w:tab w:val="left" w:pos="6804"/>
        </w:tabs>
        <w:rPr>
          <w:b/>
          <w:i/>
          <w:iCs/>
        </w:rPr>
      </w:pPr>
    </w:p>
    <w:p w:rsidR="000E7D7C" w:rsidRDefault="000E7D7C">
      <w:pPr>
        <w:pStyle w:val="Antrats"/>
        <w:tabs>
          <w:tab w:val="clear" w:pos="4153"/>
          <w:tab w:val="clear" w:pos="8306"/>
          <w:tab w:val="left" w:pos="6804"/>
        </w:tabs>
        <w:rPr>
          <w:b/>
          <w:i/>
          <w:iCs/>
        </w:rPr>
      </w:pPr>
    </w:p>
    <w:p w:rsidR="000E7D7C" w:rsidRDefault="000E7D7C">
      <w:pPr>
        <w:pStyle w:val="Antrats"/>
        <w:tabs>
          <w:tab w:val="clear" w:pos="4153"/>
          <w:tab w:val="clear" w:pos="8306"/>
          <w:tab w:val="left" w:pos="6804"/>
        </w:tabs>
        <w:rPr>
          <w:b/>
          <w:i/>
          <w:iCs/>
        </w:rPr>
      </w:pPr>
    </w:p>
    <w:p w:rsidR="000E7D7C" w:rsidRDefault="005F4290">
      <w:pPr>
        <w:pStyle w:val="Antrats"/>
        <w:tabs>
          <w:tab w:val="clear" w:pos="4153"/>
          <w:tab w:val="clear" w:pos="8306"/>
          <w:tab w:val="left" w:pos="6804"/>
        </w:tabs>
      </w:pPr>
      <w:r>
        <w:t>Vyriausybės kancleris</w:t>
      </w:r>
      <w:r w:rsidR="000E7D7C">
        <w:tab/>
      </w:r>
      <w:r>
        <w:t>Alminas  Mačiulis</w:t>
      </w:r>
    </w:p>
    <w:p w:rsidR="000E7D7C" w:rsidRDefault="005F4290">
      <w:pPr>
        <w:tabs>
          <w:tab w:val="left" w:pos="6237"/>
        </w:tabs>
        <w:spacing w:before="120"/>
      </w:pPr>
      <w:r>
        <w:t>2016-06-</w:t>
      </w:r>
      <w:r w:rsidR="009D768C">
        <w:t>21</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290" w:rsidRDefault="005F4290">
      <w:r>
        <w:separator/>
      </w:r>
    </w:p>
  </w:endnote>
  <w:endnote w:type="continuationSeparator" w:id="0">
    <w:p w:rsidR="005F4290" w:rsidRDefault="005F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290" w:rsidRDefault="005F4290">
      <w:r>
        <w:separator/>
      </w:r>
    </w:p>
  </w:footnote>
  <w:footnote w:type="continuationSeparator" w:id="0">
    <w:p w:rsidR="005F4290" w:rsidRDefault="005F4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57B70">
      <w:rPr>
        <w:rStyle w:val="Puslapionumeris"/>
        <w:noProof/>
      </w:rPr>
      <w:t>6</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9D768C" w:rsidRDefault="009D768C" w:rsidP="009D768C">
    <w:pPr>
      <w:jc w:val="right"/>
      <w:rPr>
        <w:rFonts w:ascii="Arial Black" w:hAnsi="Arial Black" w:cs="Arial"/>
        <w:sz w:val="20"/>
        <w:u w:val="single"/>
      </w:rPr>
    </w:pPr>
    <w:r w:rsidRPr="009D768C">
      <w:rPr>
        <w:rFonts w:ascii="Arial Black" w:hAnsi="Arial Black" w:cs="Arial"/>
        <w:sz w:val="20"/>
        <w:u w:val="single"/>
      </w:rPr>
      <w:t>Patikslinta</w:t>
    </w:r>
  </w:p>
  <w:p w:rsidR="000E7D7C" w:rsidRDefault="005F4290">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57B70"/>
    <w:rsid w:val="000A0230"/>
    <w:rsid w:val="000E7D7C"/>
    <w:rsid w:val="001273CC"/>
    <w:rsid w:val="00387BEF"/>
    <w:rsid w:val="003E77CE"/>
    <w:rsid w:val="00401E73"/>
    <w:rsid w:val="00414D0D"/>
    <w:rsid w:val="005F4290"/>
    <w:rsid w:val="0060543D"/>
    <w:rsid w:val="006201D0"/>
    <w:rsid w:val="006A7EEA"/>
    <w:rsid w:val="00704C14"/>
    <w:rsid w:val="0076768E"/>
    <w:rsid w:val="007C4D71"/>
    <w:rsid w:val="0087051C"/>
    <w:rsid w:val="008A7431"/>
    <w:rsid w:val="008B632E"/>
    <w:rsid w:val="008E7D90"/>
    <w:rsid w:val="009D768C"/>
    <w:rsid w:val="00A55CF4"/>
    <w:rsid w:val="00C31387"/>
    <w:rsid w:val="00E67C60"/>
    <w:rsid w:val="00E91B84"/>
    <w:rsid w:val="00EF1805"/>
    <w:rsid w:val="00F13AAA"/>
    <w:rsid w:val="00F8722D"/>
    <w:rsid w:val="00FC6C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60543D"/>
    <w:rPr>
      <w:sz w:val="24"/>
    </w:rPr>
  </w:style>
  <w:style w:type="character" w:customStyle="1" w:styleId="Pagrindiniotekstotrauka2Diagrama">
    <w:name w:val="Pagrindinio teksto įtrauka 2 Diagrama"/>
    <w:basedOn w:val="Numatytasispastraiposriftas"/>
    <w:link w:val="Pagrindiniotekstotrauka2"/>
    <w:rsid w:val="0060543D"/>
    <w:rPr>
      <w:sz w:val="24"/>
    </w:rPr>
  </w:style>
  <w:style w:type="character" w:customStyle="1" w:styleId="PavadinimasDiagrama">
    <w:name w:val="Pavadinimas Diagrama"/>
    <w:basedOn w:val="Numatytasispastraiposriftas"/>
    <w:link w:val="Pavadinimas"/>
    <w:rsid w:val="009D768C"/>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60543D"/>
    <w:rPr>
      <w:sz w:val="24"/>
    </w:rPr>
  </w:style>
  <w:style w:type="character" w:customStyle="1" w:styleId="Pagrindiniotekstotrauka2Diagrama">
    <w:name w:val="Pagrindinio teksto įtrauka 2 Diagrama"/>
    <w:basedOn w:val="Numatytasispastraiposriftas"/>
    <w:link w:val="Pagrindiniotekstotrauka2"/>
    <w:rsid w:val="0060543D"/>
    <w:rPr>
      <w:sz w:val="24"/>
    </w:rPr>
  </w:style>
  <w:style w:type="character" w:customStyle="1" w:styleId="PavadinimasDiagrama">
    <w:name w:val="Pavadinimas Diagrama"/>
    <w:basedOn w:val="Numatytasispastraiposriftas"/>
    <w:link w:val="Pavadinimas"/>
    <w:rsid w:val="009D768C"/>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92222">
      <w:bodyDiv w:val="1"/>
      <w:marLeft w:val="0"/>
      <w:marRight w:val="0"/>
      <w:marTop w:val="0"/>
      <w:marBottom w:val="0"/>
      <w:divBdr>
        <w:top w:val="none" w:sz="0" w:space="0" w:color="auto"/>
        <w:left w:val="none" w:sz="0" w:space="0" w:color="auto"/>
        <w:bottom w:val="none" w:sz="0" w:space="0" w:color="auto"/>
        <w:right w:val="none" w:sz="0" w:space="0" w:color="auto"/>
      </w:divBdr>
    </w:div>
    <w:div w:id="128211594">
      <w:bodyDiv w:val="1"/>
      <w:marLeft w:val="0"/>
      <w:marRight w:val="0"/>
      <w:marTop w:val="0"/>
      <w:marBottom w:val="0"/>
      <w:divBdr>
        <w:top w:val="none" w:sz="0" w:space="0" w:color="auto"/>
        <w:left w:val="none" w:sz="0" w:space="0" w:color="auto"/>
        <w:bottom w:val="none" w:sz="0" w:space="0" w:color="auto"/>
        <w:right w:val="none" w:sz="0" w:space="0" w:color="auto"/>
      </w:divBdr>
    </w:div>
    <w:div w:id="277220493">
      <w:bodyDiv w:val="1"/>
      <w:marLeft w:val="0"/>
      <w:marRight w:val="0"/>
      <w:marTop w:val="0"/>
      <w:marBottom w:val="0"/>
      <w:divBdr>
        <w:top w:val="none" w:sz="0" w:space="0" w:color="auto"/>
        <w:left w:val="none" w:sz="0" w:space="0" w:color="auto"/>
        <w:bottom w:val="none" w:sz="0" w:space="0" w:color="auto"/>
        <w:right w:val="none" w:sz="0" w:space="0" w:color="auto"/>
      </w:divBdr>
    </w:div>
    <w:div w:id="985931615">
      <w:bodyDiv w:val="1"/>
      <w:marLeft w:val="0"/>
      <w:marRight w:val="0"/>
      <w:marTop w:val="0"/>
      <w:marBottom w:val="0"/>
      <w:divBdr>
        <w:top w:val="none" w:sz="0" w:space="0" w:color="auto"/>
        <w:left w:val="none" w:sz="0" w:space="0" w:color="auto"/>
        <w:bottom w:val="none" w:sz="0" w:space="0" w:color="auto"/>
        <w:right w:val="none" w:sz="0" w:space="0" w:color="auto"/>
      </w:divBdr>
    </w:div>
    <w:div w:id="1257398982">
      <w:bodyDiv w:val="1"/>
      <w:marLeft w:val="0"/>
      <w:marRight w:val="0"/>
      <w:marTop w:val="0"/>
      <w:marBottom w:val="0"/>
      <w:divBdr>
        <w:top w:val="none" w:sz="0" w:space="0" w:color="auto"/>
        <w:left w:val="none" w:sz="0" w:space="0" w:color="auto"/>
        <w:bottom w:val="none" w:sz="0" w:space="0" w:color="auto"/>
        <w:right w:val="none" w:sz="0" w:space="0" w:color="auto"/>
      </w:divBdr>
    </w:div>
    <w:div w:id="20816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1454</Words>
  <Characters>11665</Characters>
  <Application>Microsoft Office Word</Application>
  <DocSecurity>0</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20160621</vt:lpstr>
      <vt:lpstr>1997 m</vt:lpstr>
    </vt:vector>
  </TitlesOfParts>
  <Company>LRVK</Company>
  <LinksUpToDate>false</LinksUpToDate>
  <CharactersWithSpaces>13093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20160621</dc:title>
  <dc:subject>20160621</dc:subject>
  <dc:creator>Rimutė Petružienė</dc:creator>
  <cp:lastModifiedBy>Rimutė Petružienė</cp:lastModifiedBy>
  <cp:revision>2</cp:revision>
  <cp:lastPrinted>2016-06-16T04:32:00Z</cp:lastPrinted>
  <dcterms:created xsi:type="dcterms:W3CDTF">2016-06-21T08:46:00Z</dcterms:created>
  <dcterms:modified xsi:type="dcterms:W3CDTF">2016-06-21T08:46:00Z</dcterms:modified>
</cp:coreProperties>
</file>