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F4FD7" w14:textId="77777777" w:rsidR="00B8470F" w:rsidRDefault="00B8470F" w:rsidP="008970CF">
      <w:pPr>
        <w:ind w:firstLine="0"/>
        <w:jc w:val="center"/>
        <w:rPr>
          <w:rFonts w:ascii="Times New Roman" w:hAnsi="Times New Roman" w:cs="Times New Roman"/>
          <w:sz w:val="24"/>
          <w:szCs w:val="24"/>
        </w:rPr>
      </w:pPr>
    </w:p>
    <w:p w14:paraId="66A62DB7" w14:textId="77777777" w:rsidR="004472DA" w:rsidRDefault="004472DA" w:rsidP="008970CF">
      <w:pPr>
        <w:ind w:firstLine="0"/>
        <w:jc w:val="center"/>
        <w:rPr>
          <w:rFonts w:ascii="Times New Roman" w:hAnsi="Times New Roman" w:cs="Times New Roman"/>
          <w:b/>
          <w:bCs/>
          <w:sz w:val="24"/>
          <w:szCs w:val="24"/>
        </w:rPr>
      </w:pPr>
    </w:p>
    <w:p w14:paraId="6A1E1B9B" w14:textId="77777777" w:rsidR="004472DA" w:rsidRDefault="004472DA" w:rsidP="008970CF">
      <w:pPr>
        <w:ind w:firstLine="0"/>
        <w:jc w:val="center"/>
        <w:rPr>
          <w:rFonts w:ascii="Times New Roman" w:hAnsi="Times New Roman" w:cs="Times New Roman"/>
          <w:b/>
          <w:bCs/>
          <w:sz w:val="24"/>
          <w:szCs w:val="24"/>
        </w:rPr>
      </w:pPr>
    </w:p>
    <w:p w14:paraId="2D84634D" w14:textId="77777777" w:rsidR="004472DA" w:rsidRDefault="004472DA" w:rsidP="008970CF">
      <w:pPr>
        <w:ind w:firstLine="0"/>
        <w:jc w:val="center"/>
        <w:rPr>
          <w:rFonts w:ascii="Times New Roman" w:hAnsi="Times New Roman" w:cs="Times New Roman"/>
          <w:b/>
          <w:bCs/>
          <w:sz w:val="24"/>
          <w:szCs w:val="24"/>
        </w:rPr>
      </w:pPr>
    </w:p>
    <w:p w14:paraId="38A69EA8" w14:textId="39D14D04" w:rsidR="008970CF" w:rsidRDefault="008970CF" w:rsidP="008970CF">
      <w:pPr>
        <w:ind w:firstLine="0"/>
        <w:jc w:val="center"/>
        <w:rPr>
          <w:rFonts w:ascii="Times New Roman" w:hAnsi="Times New Roman" w:cs="Times New Roman"/>
          <w:b/>
          <w:bCs/>
          <w:sz w:val="24"/>
          <w:szCs w:val="24"/>
        </w:rPr>
      </w:pPr>
      <w:r w:rsidRPr="00B8470F">
        <w:rPr>
          <w:rFonts w:ascii="Times New Roman" w:hAnsi="Times New Roman" w:cs="Times New Roman"/>
          <w:b/>
          <w:bCs/>
          <w:sz w:val="24"/>
          <w:szCs w:val="24"/>
        </w:rPr>
        <w:t>LIETUVOS RESPUBLIKOS VYRIAUSYBĖ</w:t>
      </w:r>
    </w:p>
    <w:p w14:paraId="50280E7C" w14:textId="77777777" w:rsidR="00890420" w:rsidRDefault="00890420" w:rsidP="008970CF">
      <w:pPr>
        <w:ind w:firstLine="0"/>
        <w:jc w:val="center"/>
        <w:rPr>
          <w:rFonts w:ascii="Times New Roman" w:hAnsi="Times New Roman" w:cs="Times New Roman"/>
          <w:b/>
          <w:bCs/>
          <w:sz w:val="24"/>
          <w:szCs w:val="24"/>
        </w:rPr>
      </w:pPr>
    </w:p>
    <w:p w14:paraId="6B216BAB" w14:textId="1A5F2C02" w:rsidR="008970CF" w:rsidRPr="00B8470F" w:rsidRDefault="00890420" w:rsidP="008970CF">
      <w:pPr>
        <w:ind w:firstLine="0"/>
        <w:jc w:val="center"/>
        <w:rPr>
          <w:rFonts w:ascii="Times New Roman" w:hAnsi="Times New Roman" w:cs="Times New Roman"/>
          <w:b/>
          <w:bCs/>
          <w:sz w:val="24"/>
          <w:szCs w:val="24"/>
        </w:rPr>
      </w:pPr>
      <w:r>
        <w:rPr>
          <w:rFonts w:ascii="Times New Roman" w:hAnsi="Times New Roman" w:cs="Times New Roman"/>
          <w:b/>
          <w:bCs/>
          <w:sz w:val="24"/>
          <w:szCs w:val="24"/>
        </w:rPr>
        <w:t>NUTARIMAS</w:t>
      </w:r>
    </w:p>
    <w:p w14:paraId="516E0CDD" w14:textId="77777777" w:rsidR="008970CF" w:rsidRPr="00B8470F" w:rsidRDefault="008970CF" w:rsidP="008970CF">
      <w:pPr>
        <w:ind w:firstLine="0"/>
        <w:jc w:val="center"/>
        <w:rPr>
          <w:rFonts w:ascii="Times New Roman" w:hAnsi="Times New Roman" w:cs="Times New Roman"/>
          <w:b/>
          <w:sz w:val="24"/>
          <w:szCs w:val="24"/>
        </w:rPr>
      </w:pPr>
      <w:r w:rsidRPr="00B8470F">
        <w:rPr>
          <w:rFonts w:ascii="Times New Roman" w:hAnsi="Times New Roman" w:cs="Times New Roman"/>
          <w:b/>
          <w:sz w:val="24"/>
          <w:szCs w:val="24"/>
        </w:rPr>
        <w:t>DĖL LIETUVOS RESPUBLIKOS VYRIAUSYBĖS 2017 M. KOVO 1 D. NUTARIMO NR. 149 „DĖL LIETUVOS RESPUBLIKOS MOKSLO IR STUDIJŲ ĮSTATYMO ĮGYVENDINIMO“ PAKEITIMO</w:t>
      </w:r>
    </w:p>
    <w:p w14:paraId="05F05088" w14:textId="77777777" w:rsidR="008970CF" w:rsidRPr="00B8470F" w:rsidRDefault="008970CF" w:rsidP="008970CF">
      <w:pPr>
        <w:ind w:firstLine="0"/>
        <w:jc w:val="center"/>
        <w:rPr>
          <w:rFonts w:ascii="Times New Roman" w:hAnsi="Times New Roman" w:cs="Times New Roman"/>
          <w:sz w:val="24"/>
          <w:szCs w:val="24"/>
        </w:rPr>
      </w:pPr>
    </w:p>
    <w:p w14:paraId="6F4E2780" w14:textId="77777777" w:rsidR="008970CF" w:rsidRPr="00B8470F" w:rsidRDefault="008970CF" w:rsidP="008970CF">
      <w:pPr>
        <w:ind w:firstLine="0"/>
        <w:jc w:val="center"/>
        <w:rPr>
          <w:rFonts w:ascii="Times New Roman" w:hAnsi="Times New Roman" w:cs="Times New Roman"/>
          <w:sz w:val="24"/>
          <w:szCs w:val="24"/>
        </w:rPr>
      </w:pPr>
      <w:r w:rsidRPr="00B8470F">
        <w:rPr>
          <w:rFonts w:ascii="Times New Roman" w:hAnsi="Times New Roman" w:cs="Times New Roman"/>
          <w:sz w:val="24"/>
          <w:szCs w:val="24"/>
        </w:rPr>
        <w:t>20</w:t>
      </w:r>
      <w:r w:rsidR="00B8470F">
        <w:rPr>
          <w:rFonts w:ascii="Times New Roman" w:hAnsi="Times New Roman" w:cs="Times New Roman"/>
          <w:sz w:val="24"/>
          <w:szCs w:val="24"/>
        </w:rPr>
        <w:t>20</w:t>
      </w:r>
      <w:r w:rsidRPr="00B8470F">
        <w:rPr>
          <w:rFonts w:ascii="Times New Roman" w:hAnsi="Times New Roman" w:cs="Times New Roman"/>
          <w:sz w:val="24"/>
          <w:szCs w:val="24"/>
        </w:rPr>
        <w:t xml:space="preserve"> m. </w:t>
      </w:r>
      <w:r w:rsidR="00B8470F">
        <w:rPr>
          <w:rFonts w:ascii="Times New Roman" w:hAnsi="Times New Roman" w:cs="Times New Roman"/>
          <w:sz w:val="24"/>
          <w:szCs w:val="24"/>
        </w:rPr>
        <w:t xml:space="preserve">                 </w:t>
      </w:r>
      <w:r w:rsidRPr="00B8470F">
        <w:rPr>
          <w:rFonts w:ascii="Times New Roman" w:hAnsi="Times New Roman" w:cs="Times New Roman"/>
          <w:sz w:val="24"/>
          <w:szCs w:val="24"/>
        </w:rPr>
        <w:t xml:space="preserve"> d. Nr. </w:t>
      </w:r>
    </w:p>
    <w:p w14:paraId="244E5F40" w14:textId="77777777" w:rsidR="008970CF" w:rsidRPr="00B8470F" w:rsidRDefault="008970CF" w:rsidP="008970CF">
      <w:pPr>
        <w:ind w:firstLine="0"/>
        <w:jc w:val="center"/>
        <w:rPr>
          <w:rFonts w:ascii="Times New Roman" w:hAnsi="Times New Roman" w:cs="Times New Roman"/>
          <w:sz w:val="24"/>
          <w:szCs w:val="24"/>
        </w:rPr>
      </w:pPr>
      <w:r w:rsidRPr="00B8470F">
        <w:rPr>
          <w:rFonts w:ascii="Times New Roman" w:hAnsi="Times New Roman" w:cs="Times New Roman"/>
          <w:sz w:val="24"/>
          <w:szCs w:val="24"/>
        </w:rPr>
        <w:t>Vilnius</w:t>
      </w:r>
    </w:p>
    <w:p w14:paraId="6DA8D691" w14:textId="77777777" w:rsidR="00F02B8A" w:rsidRPr="00B8470F" w:rsidRDefault="00F02B8A" w:rsidP="008970CF">
      <w:pPr>
        <w:ind w:firstLine="0"/>
        <w:jc w:val="center"/>
        <w:rPr>
          <w:rFonts w:ascii="Times New Roman" w:hAnsi="Times New Roman" w:cs="Times New Roman"/>
          <w:sz w:val="24"/>
          <w:szCs w:val="24"/>
        </w:rPr>
      </w:pPr>
    </w:p>
    <w:p w14:paraId="013C5AFC" w14:textId="77777777" w:rsidR="00F02B8A" w:rsidRPr="00B8470F" w:rsidRDefault="00566F75" w:rsidP="008970CF">
      <w:pPr>
        <w:jc w:val="both"/>
        <w:rPr>
          <w:rFonts w:ascii="Times New Roman" w:hAnsi="Times New Roman" w:cs="Times New Roman"/>
          <w:sz w:val="24"/>
          <w:szCs w:val="24"/>
        </w:rPr>
      </w:pPr>
      <w:r w:rsidRPr="00B8470F">
        <w:rPr>
          <w:rFonts w:ascii="Times New Roman" w:hAnsi="Times New Roman" w:cs="Times New Roman"/>
          <w:sz w:val="24"/>
          <w:szCs w:val="24"/>
        </w:rPr>
        <w:t>Lietuvos Respublikos Vyriausybė</w:t>
      </w:r>
      <w:r w:rsidR="008970CF" w:rsidRPr="00B8470F">
        <w:rPr>
          <w:rFonts w:ascii="Times New Roman" w:hAnsi="Times New Roman" w:cs="Times New Roman"/>
          <w:sz w:val="24"/>
          <w:szCs w:val="24"/>
        </w:rPr>
        <w:t xml:space="preserve"> </w:t>
      </w:r>
      <w:r w:rsidR="008970CF" w:rsidRPr="00B8470F">
        <w:rPr>
          <w:rFonts w:ascii="Times New Roman" w:hAnsi="Times New Roman" w:cs="Times New Roman"/>
          <w:spacing w:val="60"/>
          <w:sz w:val="24"/>
          <w:szCs w:val="24"/>
        </w:rPr>
        <w:t>nutari</w:t>
      </w:r>
      <w:r w:rsidR="008970CF" w:rsidRPr="00B8470F">
        <w:rPr>
          <w:rFonts w:ascii="Times New Roman" w:hAnsi="Times New Roman" w:cs="Times New Roman"/>
          <w:spacing w:val="20"/>
          <w:sz w:val="24"/>
          <w:szCs w:val="24"/>
        </w:rPr>
        <w:t>a:</w:t>
      </w:r>
    </w:p>
    <w:p w14:paraId="037B3504" w14:textId="2F76488D" w:rsidR="008D37E6" w:rsidRPr="00B8470F" w:rsidRDefault="00566F75" w:rsidP="008970CF">
      <w:pPr>
        <w:jc w:val="both"/>
        <w:rPr>
          <w:rFonts w:ascii="Times New Roman" w:hAnsi="Times New Roman" w:cs="Times New Roman"/>
          <w:sz w:val="24"/>
          <w:szCs w:val="24"/>
        </w:rPr>
      </w:pPr>
      <w:r w:rsidRPr="00B8470F">
        <w:rPr>
          <w:rFonts w:ascii="Times New Roman" w:hAnsi="Times New Roman" w:cs="Times New Roman"/>
          <w:sz w:val="24"/>
          <w:szCs w:val="24"/>
        </w:rPr>
        <w:t xml:space="preserve">Pakeisti </w:t>
      </w:r>
      <w:r w:rsidR="00B8470F" w:rsidRPr="00B8470F">
        <w:rPr>
          <w:rFonts w:ascii="Times New Roman" w:hAnsi="Times New Roman" w:cs="Times New Roman"/>
          <w:sz w:val="24"/>
          <w:szCs w:val="24"/>
        </w:rPr>
        <w:t xml:space="preserve">Paramos įstojusiems į aukštąsias mokyklas ne Lietuvos Respublikoje ir jose studijuojantiems Lietuvos Respublikos piliečiams, taip pat kitų Europos Sąjungos valstybių narių, </w:t>
      </w:r>
      <w:r w:rsidR="008D37E6">
        <w:rPr>
          <w:rFonts w:ascii="Times New Roman" w:hAnsi="Times New Roman" w:cs="Times New Roman"/>
          <w:sz w:val="24"/>
          <w:szCs w:val="24"/>
        </w:rPr>
        <w:t xml:space="preserve">Jungtinės Didžiosios Britanijos ir Šiaurės Airijos Karalystės, </w:t>
      </w:r>
      <w:r w:rsidR="00B8470F" w:rsidRPr="00B8470F">
        <w:rPr>
          <w:rFonts w:ascii="Times New Roman" w:hAnsi="Times New Roman" w:cs="Times New Roman"/>
          <w:sz w:val="24"/>
          <w:szCs w:val="24"/>
        </w:rPr>
        <w:t xml:space="preserve">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 </w:t>
      </w:r>
      <w:r w:rsidRPr="00B8470F">
        <w:rPr>
          <w:rFonts w:ascii="Times New Roman" w:hAnsi="Times New Roman" w:cs="Times New Roman"/>
          <w:sz w:val="24"/>
          <w:szCs w:val="24"/>
        </w:rPr>
        <w:t>patvirtintą Lietuvos Respublikos Vyriausybės 2017 m. kovo 1 d. nutarimu</w:t>
      </w:r>
      <w:r w:rsidR="008970CF" w:rsidRPr="00B8470F">
        <w:rPr>
          <w:rFonts w:ascii="Times New Roman" w:hAnsi="Times New Roman" w:cs="Times New Roman"/>
          <w:sz w:val="24"/>
          <w:szCs w:val="24"/>
        </w:rPr>
        <w:t xml:space="preserve"> Nr.</w:t>
      </w:r>
      <w:r w:rsidRPr="00B8470F">
        <w:rPr>
          <w:rFonts w:ascii="Times New Roman" w:hAnsi="Times New Roman" w:cs="Times New Roman"/>
          <w:sz w:val="24"/>
          <w:szCs w:val="24"/>
        </w:rPr>
        <w:t xml:space="preserve"> 149 </w:t>
      </w:r>
      <w:r w:rsidR="008970CF" w:rsidRPr="00B8470F">
        <w:rPr>
          <w:rFonts w:ascii="Times New Roman" w:hAnsi="Times New Roman" w:cs="Times New Roman"/>
          <w:sz w:val="24"/>
          <w:szCs w:val="24"/>
        </w:rPr>
        <w:t>„</w:t>
      </w:r>
      <w:r w:rsidRPr="00B8470F">
        <w:rPr>
          <w:rFonts w:ascii="Times New Roman" w:hAnsi="Times New Roman" w:cs="Times New Roman"/>
          <w:sz w:val="24"/>
          <w:szCs w:val="24"/>
        </w:rPr>
        <w:t>Dėl Lietuvos Respublikos mokslo ir studijų įstatymo įgyvendinimo</w:t>
      </w:r>
      <w:r w:rsidR="008970CF" w:rsidRPr="00B8470F">
        <w:rPr>
          <w:rFonts w:ascii="Times New Roman" w:hAnsi="Times New Roman" w:cs="Times New Roman"/>
          <w:sz w:val="24"/>
          <w:szCs w:val="24"/>
        </w:rPr>
        <w:t>“</w:t>
      </w:r>
      <w:r w:rsidRPr="00B8470F">
        <w:rPr>
          <w:rFonts w:ascii="Times New Roman" w:hAnsi="Times New Roman" w:cs="Times New Roman"/>
          <w:sz w:val="24"/>
          <w:szCs w:val="24"/>
        </w:rPr>
        <w:t>:</w:t>
      </w:r>
    </w:p>
    <w:p w14:paraId="28AD882A" w14:textId="280A7960" w:rsidR="00F02B8A" w:rsidRPr="00B8470F" w:rsidRDefault="00566F75" w:rsidP="008970CF">
      <w:pPr>
        <w:jc w:val="both"/>
        <w:rPr>
          <w:rFonts w:ascii="Times New Roman" w:hAnsi="Times New Roman" w:cs="Times New Roman"/>
          <w:sz w:val="24"/>
          <w:szCs w:val="24"/>
        </w:rPr>
      </w:pPr>
      <w:r w:rsidRPr="00B8470F">
        <w:rPr>
          <w:rFonts w:ascii="Times New Roman" w:hAnsi="Times New Roman" w:cs="Times New Roman"/>
          <w:sz w:val="24"/>
          <w:szCs w:val="24"/>
        </w:rPr>
        <w:t>1. pakeisti 4.</w:t>
      </w:r>
      <w:r w:rsidR="00B8470F">
        <w:rPr>
          <w:rFonts w:ascii="Times New Roman" w:hAnsi="Times New Roman" w:cs="Times New Roman"/>
          <w:sz w:val="24"/>
          <w:szCs w:val="24"/>
        </w:rPr>
        <w:t>2</w:t>
      </w:r>
      <w:r w:rsidRPr="00B8470F">
        <w:rPr>
          <w:rFonts w:ascii="Times New Roman" w:hAnsi="Times New Roman" w:cs="Times New Roman"/>
          <w:sz w:val="24"/>
          <w:szCs w:val="24"/>
        </w:rPr>
        <w:t xml:space="preserve"> papunktį ir jį išdėstyti taip:</w:t>
      </w:r>
    </w:p>
    <w:p w14:paraId="244D6A97" w14:textId="1109FA17" w:rsidR="00F02B8A" w:rsidRDefault="00B8470F" w:rsidP="00B8470F">
      <w:pPr>
        <w:tabs>
          <w:tab w:val="center" w:pos="-7800"/>
          <w:tab w:val="left" w:pos="6237"/>
          <w:tab w:val="right" w:pos="8306"/>
        </w:tabs>
        <w:jc w:val="both"/>
        <w:rPr>
          <w:rFonts w:ascii="Times New Roman" w:hAnsi="Times New Roman" w:cs="Times New Roman"/>
          <w:bCs/>
          <w:sz w:val="24"/>
          <w:szCs w:val="24"/>
        </w:rPr>
      </w:pPr>
      <w:r>
        <w:rPr>
          <w:rFonts w:ascii="Times New Roman" w:hAnsi="Times New Roman" w:cs="Times New Roman"/>
          <w:bCs/>
          <w:sz w:val="24"/>
          <w:szCs w:val="24"/>
        </w:rPr>
        <w:t>„</w:t>
      </w:r>
      <w:r w:rsidRPr="006B653B">
        <w:rPr>
          <w:rFonts w:ascii="Times New Roman" w:hAnsi="Times New Roman" w:cs="Times New Roman"/>
          <w:bCs/>
          <w:sz w:val="24"/>
          <w:szCs w:val="24"/>
        </w:rPr>
        <w:t xml:space="preserve">4.2. yra įstoję (pakviesti studijuoti) arba jau studijuoja pagal pirmosios, antrosios studijų pakopos, vientisųjų studijų programą ar trečiosios studijų pakopos studijų programą užsienio valstybių aukštosiose mokyklose, kurios dėl savo specifikos </w:t>
      </w:r>
      <w:r w:rsidR="00A9392C" w:rsidRPr="009B2651">
        <w:rPr>
          <w:rFonts w:ascii="Times New Roman" w:hAnsi="Times New Roman" w:cs="Times New Roman"/>
          <w:bCs/>
          <w:strike/>
          <w:sz w:val="24"/>
          <w:szCs w:val="24"/>
        </w:rPr>
        <w:t>nėra reitinguojamos</w:t>
      </w:r>
      <w:r w:rsidR="00A9392C">
        <w:rPr>
          <w:rFonts w:ascii="Times New Roman" w:hAnsi="Times New Roman" w:cs="Times New Roman"/>
          <w:bCs/>
          <w:sz w:val="24"/>
          <w:szCs w:val="24"/>
        </w:rPr>
        <w:t xml:space="preserve"> </w:t>
      </w:r>
      <w:r w:rsidR="008D37E6" w:rsidRPr="00813D4C">
        <w:rPr>
          <w:rFonts w:ascii="Times New Roman" w:hAnsi="Times New Roman" w:cs="Times New Roman"/>
          <w:b/>
          <w:bCs/>
          <w:sz w:val="24"/>
          <w:szCs w:val="24"/>
        </w:rPr>
        <w:t xml:space="preserve">nereitinguojamos </w:t>
      </w:r>
      <w:r w:rsidRPr="006B653B">
        <w:rPr>
          <w:rFonts w:ascii="Times New Roman" w:hAnsi="Times New Roman" w:cs="Times New Roman"/>
          <w:bCs/>
          <w:sz w:val="24"/>
          <w:szCs w:val="24"/>
        </w:rPr>
        <w:t>Aprašo 4.1 papunktyje nurodytuose reitinguose</w:t>
      </w:r>
      <w:bookmarkStart w:id="0" w:name="_Hlk32238990"/>
      <w:r w:rsidR="00DC7CBE">
        <w:rPr>
          <w:rFonts w:ascii="Times New Roman" w:hAnsi="Times New Roman" w:cs="Times New Roman"/>
          <w:bCs/>
          <w:sz w:val="24"/>
          <w:szCs w:val="24"/>
        </w:rPr>
        <w:t xml:space="preserve"> </w:t>
      </w:r>
      <w:r w:rsidR="00DC7CBE" w:rsidRPr="00DC7CBE">
        <w:rPr>
          <w:rFonts w:ascii="Times New Roman" w:hAnsi="Times New Roman" w:cs="Times New Roman"/>
          <w:b/>
          <w:bCs/>
          <w:sz w:val="24"/>
          <w:szCs w:val="24"/>
        </w:rPr>
        <w:t>ir</w:t>
      </w:r>
      <w:r w:rsidR="0081123E">
        <w:rPr>
          <w:rFonts w:ascii="Times New Roman" w:hAnsi="Times New Roman" w:cs="Times New Roman"/>
          <w:bCs/>
          <w:sz w:val="24"/>
          <w:szCs w:val="24"/>
        </w:rPr>
        <w:t xml:space="preserve"> </w:t>
      </w:r>
      <w:r w:rsidRPr="00EA32FB">
        <w:rPr>
          <w:rFonts w:ascii="Times New Roman" w:hAnsi="Times New Roman" w:cs="Times New Roman"/>
          <w:b/>
          <w:sz w:val="24"/>
          <w:szCs w:val="24"/>
        </w:rPr>
        <w:t>vykd</w:t>
      </w:r>
      <w:r w:rsidR="0081123E">
        <w:rPr>
          <w:rFonts w:ascii="Times New Roman" w:hAnsi="Times New Roman" w:cs="Times New Roman"/>
          <w:b/>
          <w:sz w:val="24"/>
          <w:szCs w:val="24"/>
        </w:rPr>
        <w:t>o</w:t>
      </w:r>
      <w:r w:rsidRPr="00EA32FB">
        <w:rPr>
          <w:rFonts w:ascii="Times New Roman" w:hAnsi="Times New Roman" w:cs="Times New Roman"/>
          <w:b/>
          <w:sz w:val="24"/>
          <w:szCs w:val="24"/>
        </w:rPr>
        <w:t xml:space="preserve"> </w:t>
      </w:r>
      <w:r>
        <w:rPr>
          <w:rFonts w:ascii="Times New Roman" w:hAnsi="Times New Roman" w:cs="Times New Roman"/>
          <w:b/>
          <w:sz w:val="24"/>
          <w:szCs w:val="24"/>
        </w:rPr>
        <w:t>tik</w:t>
      </w:r>
      <w:r w:rsidRPr="00EA32FB">
        <w:rPr>
          <w:rFonts w:ascii="Times New Roman" w:hAnsi="Times New Roman" w:cs="Times New Roman"/>
          <w:b/>
          <w:sz w:val="24"/>
          <w:szCs w:val="24"/>
        </w:rPr>
        <w:t xml:space="preserve"> </w:t>
      </w:r>
      <w:r w:rsidR="00A52E14">
        <w:rPr>
          <w:rFonts w:ascii="Times New Roman" w:hAnsi="Times New Roman" w:cs="Times New Roman"/>
          <w:b/>
          <w:sz w:val="24"/>
          <w:szCs w:val="24"/>
        </w:rPr>
        <w:t xml:space="preserve">meno studijų krypčių grupės </w:t>
      </w:r>
      <w:r>
        <w:rPr>
          <w:rFonts w:ascii="Times New Roman" w:hAnsi="Times New Roman" w:cs="Times New Roman"/>
          <w:b/>
          <w:sz w:val="24"/>
          <w:szCs w:val="24"/>
        </w:rPr>
        <w:t xml:space="preserve"> programas</w:t>
      </w:r>
      <w:r w:rsidR="00A52E14">
        <w:rPr>
          <w:rFonts w:ascii="Times New Roman" w:hAnsi="Times New Roman" w:cs="Times New Roman"/>
          <w:b/>
          <w:sz w:val="24"/>
          <w:szCs w:val="24"/>
        </w:rPr>
        <w:t xml:space="preserve">. </w:t>
      </w:r>
      <w:bookmarkEnd w:id="0"/>
      <w:r w:rsidRPr="006B653B">
        <w:rPr>
          <w:rFonts w:ascii="Times New Roman" w:hAnsi="Times New Roman" w:cs="Times New Roman"/>
          <w:bCs/>
          <w:sz w:val="24"/>
          <w:szCs w:val="24"/>
        </w:rPr>
        <w:t>Šių aukštųjų mokyklų vertinimas pasauliniu lygiu atliekamas Aprašo 14.</w:t>
      </w:r>
      <w:r w:rsidR="000E189C" w:rsidRPr="009456A4">
        <w:rPr>
          <w:rFonts w:ascii="Times New Roman" w:hAnsi="Times New Roman" w:cs="Times New Roman"/>
          <w:b/>
          <w:bCs/>
          <w:sz w:val="24"/>
          <w:szCs w:val="24"/>
        </w:rPr>
        <w:t>4</w:t>
      </w:r>
      <w:r w:rsidRPr="000E189C">
        <w:rPr>
          <w:rFonts w:ascii="Times New Roman" w:hAnsi="Times New Roman" w:cs="Times New Roman"/>
          <w:bCs/>
          <w:strike/>
          <w:sz w:val="24"/>
          <w:szCs w:val="24"/>
        </w:rPr>
        <w:t>3</w:t>
      </w:r>
      <w:r w:rsidRPr="006B653B">
        <w:rPr>
          <w:rFonts w:ascii="Times New Roman" w:hAnsi="Times New Roman" w:cs="Times New Roman"/>
          <w:bCs/>
          <w:sz w:val="24"/>
          <w:szCs w:val="24"/>
        </w:rPr>
        <w:t xml:space="preserve"> ir 20.1 papunkčiuose nustatyta tvarka. Jei aukštoji mokykla įvertinama kaip patenkanti tarp geriausių pasaulio aukštųjų mokyklų, joje studijuojantis asmuo turi teisę </w:t>
      </w:r>
      <w:r w:rsidRPr="00697F67">
        <w:rPr>
          <w:rFonts w:ascii="Times New Roman" w:hAnsi="Times New Roman" w:cs="Times New Roman"/>
          <w:bCs/>
          <w:sz w:val="24"/>
          <w:szCs w:val="24"/>
        </w:rPr>
        <w:t>gauti Paramą.“</w:t>
      </w:r>
      <w:r w:rsidR="00B206E5">
        <w:rPr>
          <w:rFonts w:ascii="Times New Roman" w:hAnsi="Times New Roman" w:cs="Times New Roman"/>
          <w:bCs/>
          <w:sz w:val="24"/>
          <w:szCs w:val="24"/>
        </w:rPr>
        <w:t>;</w:t>
      </w:r>
    </w:p>
    <w:p w14:paraId="48FEE74D" w14:textId="4608D0E2" w:rsidR="00B8470F" w:rsidRDefault="00B8470F" w:rsidP="00B8470F">
      <w:pPr>
        <w:tabs>
          <w:tab w:val="center" w:pos="-7800"/>
          <w:tab w:val="left" w:pos="6237"/>
          <w:tab w:val="right" w:pos="8306"/>
        </w:tabs>
        <w:jc w:val="both"/>
        <w:rPr>
          <w:rFonts w:ascii="Times New Roman" w:hAnsi="Times New Roman" w:cs="Times New Roman"/>
          <w:bCs/>
          <w:sz w:val="24"/>
          <w:szCs w:val="24"/>
        </w:rPr>
      </w:pPr>
      <w:r>
        <w:rPr>
          <w:rFonts w:ascii="Times New Roman" w:hAnsi="Times New Roman" w:cs="Times New Roman"/>
          <w:bCs/>
          <w:sz w:val="24"/>
          <w:szCs w:val="24"/>
        </w:rPr>
        <w:t>2. pakeisti 5 punktą ir jį išdėstyti taip:</w:t>
      </w:r>
    </w:p>
    <w:p w14:paraId="5B1B62DE" w14:textId="268F52FB" w:rsidR="00D51085" w:rsidRPr="00D51085" w:rsidRDefault="00B8470F" w:rsidP="00D51085">
      <w:pPr>
        <w:jc w:val="both"/>
        <w:rPr>
          <w:rFonts w:ascii="Times New Roman" w:hAnsi="Times New Roman" w:cs="Times New Roman"/>
          <w:sz w:val="24"/>
          <w:szCs w:val="24"/>
        </w:rPr>
      </w:pPr>
      <w:r w:rsidRPr="00D51085">
        <w:rPr>
          <w:rFonts w:ascii="Times New Roman" w:hAnsi="Times New Roman" w:cs="Times New Roman"/>
          <w:sz w:val="24"/>
          <w:szCs w:val="24"/>
        </w:rPr>
        <w:t>„</w:t>
      </w:r>
      <w:r w:rsidR="00D51085" w:rsidRPr="00D51085">
        <w:rPr>
          <w:rFonts w:ascii="Times New Roman" w:hAnsi="Times New Roman" w:cs="Times New Roman"/>
          <w:sz w:val="24"/>
          <w:szCs w:val="24"/>
        </w:rPr>
        <w:t>5. Teisės pretenduoti į Paramą neturi asmenys, kurie:</w:t>
      </w:r>
    </w:p>
    <w:p w14:paraId="44ACB7F7" w14:textId="1D6AA3F7" w:rsidR="00D51085" w:rsidRPr="00D51085" w:rsidRDefault="00D51085" w:rsidP="00D51085">
      <w:pPr>
        <w:jc w:val="both"/>
        <w:rPr>
          <w:rFonts w:ascii="Times New Roman" w:hAnsi="Times New Roman" w:cs="Times New Roman"/>
          <w:strike/>
          <w:sz w:val="24"/>
          <w:szCs w:val="24"/>
        </w:rPr>
      </w:pPr>
      <w:r w:rsidRPr="00D51085">
        <w:rPr>
          <w:rFonts w:ascii="Times New Roman" w:hAnsi="Times New Roman" w:cs="Times New Roman"/>
          <w:sz w:val="24"/>
          <w:szCs w:val="24"/>
        </w:rPr>
        <w:t xml:space="preserve">5.1. </w:t>
      </w:r>
      <w:r w:rsidRPr="00D51085">
        <w:rPr>
          <w:rFonts w:ascii="Times New Roman" w:hAnsi="Times New Roman" w:cs="Times New Roman"/>
          <w:strike/>
          <w:sz w:val="24"/>
          <w:szCs w:val="24"/>
        </w:rPr>
        <w:t>pakartotinai studijuoja pagal tos pačios pakopos studijų programą, jeigu daugiau kaip pusę tos studijų programos įgijo valstybės biudžeto lėšomis</w:t>
      </w:r>
      <w:r w:rsidRPr="00D51085">
        <w:rPr>
          <w:rFonts w:ascii="Times New Roman" w:hAnsi="Times New Roman" w:cs="Times New Roman"/>
          <w:sz w:val="24"/>
          <w:szCs w:val="24"/>
        </w:rPr>
        <w:t xml:space="preserve"> </w:t>
      </w:r>
      <w:r w:rsidRPr="00D51085">
        <w:rPr>
          <w:rFonts w:ascii="Times New Roman" w:hAnsi="Times New Roman" w:cs="Times New Roman"/>
          <w:b/>
          <w:bCs/>
          <w:sz w:val="24"/>
          <w:szCs w:val="24"/>
        </w:rPr>
        <w:t>prašymų skirti Paramą pateikimo metu jau yra įgiję daugiau kaip pusę tos pačios  pakopos, kuriai prašo skirti Paramą, studijų programos kreditų valstybės biudžeto lėšomis;</w:t>
      </w:r>
    </w:p>
    <w:p w14:paraId="311A45FD" w14:textId="6F78C943" w:rsidR="00D51085" w:rsidRPr="00D51085" w:rsidRDefault="00D51085" w:rsidP="00D51085">
      <w:pPr>
        <w:jc w:val="both"/>
        <w:rPr>
          <w:rFonts w:ascii="Times New Roman" w:hAnsi="Times New Roman" w:cs="Times New Roman"/>
          <w:sz w:val="24"/>
          <w:szCs w:val="24"/>
        </w:rPr>
      </w:pPr>
      <w:r w:rsidRPr="00D51085">
        <w:rPr>
          <w:rFonts w:ascii="Times New Roman" w:hAnsi="Times New Roman" w:cs="Times New Roman"/>
          <w:sz w:val="24"/>
          <w:szCs w:val="24"/>
        </w:rPr>
        <w:t xml:space="preserve">5.2. </w:t>
      </w:r>
      <w:r w:rsidRPr="00D51085">
        <w:rPr>
          <w:rFonts w:ascii="Times New Roman" w:hAnsi="Times New Roman" w:cs="Times New Roman"/>
          <w:b/>
          <w:bCs/>
          <w:sz w:val="24"/>
          <w:szCs w:val="24"/>
        </w:rPr>
        <w:t>yra pakviesti studijuoti</w:t>
      </w:r>
      <w:r w:rsidRPr="00D51085">
        <w:rPr>
          <w:rFonts w:ascii="Times New Roman" w:hAnsi="Times New Roman" w:cs="Times New Roman"/>
          <w:b/>
          <w:sz w:val="24"/>
          <w:szCs w:val="24"/>
        </w:rPr>
        <w:t xml:space="preserve"> ar </w:t>
      </w:r>
      <w:r w:rsidRPr="00D51085">
        <w:rPr>
          <w:rFonts w:ascii="Times New Roman" w:hAnsi="Times New Roman" w:cs="Times New Roman"/>
          <w:sz w:val="24"/>
          <w:szCs w:val="24"/>
        </w:rPr>
        <w:t>pakartotinai studijuoja pagal tos pačios pakopos studijų programą, jeigu ankstesnių studijų metu asmeniui buvo skirta Parama;</w:t>
      </w:r>
    </w:p>
    <w:p w14:paraId="2EDAE021" w14:textId="5F4462BD" w:rsidR="00107E13" w:rsidRDefault="00D51085" w:rsidP="00C423E3">
      <w:pPr>
        <w:tabs>
          <w:tab w:val="center" w:pos="-7800"/>
          <w:tab w:val="left" w:pos="709"/>
          <w:tab w:val="left" w:pos="6237"/>
          <w:tab w:val="right" w:pos="8306"/>
        </w:tabs>
        <w:ind w:firstLine="0"/>
        <w:jc w:val="both"/>
        <w:rPr>
          <w:rFonts w:ascii="Times New Roman" w:hAnsi="Times New Roman" w:cs="Times New Roman"/>
          <w:bCs/>
          <w:sz w:val="24"/>
          <w:szCs w:val="24"/>
        </w:rPr>
      </w:pPr>
      <w:r>
        <w:rPr>
          <w:rFonts w:ascii="Times New Roman" w:hAnsi="Times New Roman" w:cs="Times New Roman"/>
          <w:sz w:val="24"/>
          <w:szCs w:val="24"/>
        </w:rPr>
        <w:t xml:space="preserve">           </w:t>
      </w:r>
      <w:r w:rsidRPr="00D51085">
        <w:rPr>
          <w:rFonts w:ascii="Times New Roman" w:hAnsi="Times New Roman" w:cs="Times New Roman"/>
          <w:sz w:val="24"/>
          <w:szCs w:val="24"/>
        </w:rPr>
        <w:t xml:space="preserve"> 5.3. </w:t>
      </w:r>
      <w:r w:rsidRPr="00D51085">
        <w:rPr>
          <w:rFonts w:ascii="Times New Roman" w:hAnsi="Times New Roman" w:cs="Times New Roman"/>
          <w:strike/>
          <w:sz w:val="24"/>
          <w:szCs w:val="24"/>
        </w:rPr>
        <w:t>vienu metu studijuoja pagal kelias tos pačios pakopos studijų programas ir bent viena jų finansuojama valstybės biudžeto lėšomis ar šiai programai skirta Parama</w:t>
      </w:r>
      <w:r w:rsidRPr="00D51085">
        <w:rPr>
          <w:rFonts w:ascii="Times New Roman" w:hAnsi="Times New Roman" w:cs="Times New Roman"/>
          <w:sz w:val="24"/>
          <w:szCs w:val="24"/>
        </w:rPr>
        <w:t xml:space="preserve"> </w:t>
      </w:r>
      <w:r w:rsidRPr="00D51085">
        <w:rPr>
          <w:rFonts w:ascii="Times New Roman" w:hAnsi="Times New Roman" w:cs="Times New Roman"/>
          <w:b/>
          <w:bCs/>
          <w:sz w:val="24"/>
          <w:szCs w:val="24"/>
        </w:rPr>
        <w:t>prašymų skirti Paramą pateikimo metu jau studijuoja valstybės finansuojamoje studijų vietoje ar vietoje, kuriai skirta Parama (turi galiojančią studijų sutartį su aukštąja mokykla ir (arba) yra šios aukštosios mokyklos studentų sąrašuose), ir prašo skirti Paramą kitai tos pačios pakopos studijų programai</w:t>
      </w:r>
      <w:r w:rsidRPr="00D51085">
        <w:rPr>
          <w:rFonts w:ascii="Times New Roman" w:hAnsi="Times New Roman" w:cs="Times New Roman"/>
          <w:bCs/>
          <w:sz w:val="24"/>
          <w:szCs w:val="24"/>
        </w:rPr>
        <w:t>.“;</w:t>
      </w:r>
      <w:r w:rsidR="00107E13" w:rsidRPr="00D11427">
        <w:rPr>
          <w:szCs w:val="24"/>
        </w:rPr>
        <w:t xml:space="preserve">       </w:t>
      </w:r>
    </w:p>
    <w:p w14:paraId="299807FB" w14:textId="3329A7C6"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3. pakeisti 9 punktą ir jį išdėstyti taip:</w:t>
      </w:r>
    </w:p>
    <w:p w14:paraId="4876DF1B" w14:textId="23EAB4BE"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 xml:space="preserve">„9. </w:t>
      </w:r>
      <w:r w:rsidRPr="00110F35">
        <w:rPr>
          <w:rFonts w:ascii="Times New Roman" w:hAnsi="Times New Roman" w:cs="Times New Roman"/>
          <w:sz w:val="24"/>
          <w:szCs w:val="24"/>
        </w:rPr>
        <w:t xml:space="preserve">Konkursą Paramai skirti (toliau – Konkursas) organizuoja Įgaliota institucija. Informacija apie Konkurso pradžią kasmet skelbiama iki gegužės </w:t>
      </w:r>
      <w:r w:rsidR="009456A4" w:rsidRPr="009456A4">
        <w:rPr>
          <w:rFonts w:ascii="Times New Roman" w:hAnsi="Times New Roman" w:cs="Times New Roman"/>
          <w:strike/>
          <w:sz w:val="24"/>
          <w:szCs w:val="24"/>
        </w:rPr>
        <w:t>3</w:t>
      </w:r>
      <w:r w:rsidRPr="00110F35">
        <w:rPr>
          <w:rFonts w:ascii="Times New Roman" w:hAnsi="Times New Roman" w:cs="Times New Roman"/>
          <w:b/>
          <w:bCs/>
          <w:sz w:val="24"/>
          <w:szCs w:val="24"/>
        </w:rPr>
        <w:t>1</w:t>
      </w:r>
      <w:r w:rsidR="00196AF8">
        <w:rPr>
          <w:rFonts w:ascii="Times New Roman" w:hAnsi="Times New Roman" w:cs="Times New Roman"/>
          <w:b/>
          <w:bCs/>
          <w:sz w:val="24"/>
          <w:szCs w:val="24"/>
        </w:rPr>
        <w:t>5</w:t>
      </w:r>
      <w:r>
        <w:rPr>
          <w:rFonts w:ascii="Times New Roman" w:hAnsi="Times New Roman" w:cs="Times New Roman"/>
          <w:sz w:val="24"/>
          <w:szCs w:val="24"/>
        </w:rPr>
        <w:t xml:space="preserve"> </w:t>
      </w:r>
      <w:r w:rsidRPr="00110F35">
        <w:rPr>
          <w:rFonts w:ascii="Times New Roman" w:hAnsi="Times New Roman" w:cs="Times New Roman"/>
          <w:sz w:val="24"/>
          <w:szCs w:val="24"/>
        </w:rPr>
        <w:t>d. Įgaliotos institucijos interneto svetainėje. Konkurso skelbime nurodoma: dokumentų, kuriuos reikia pateikti, sąrašas, kita su prašymo Paramai gauti (toliau – Prašymas) priėmimu ir Parama susijusi informacija, asmenų Prašymų ir su jais pateiktų dokumentų vertinimo kriterijai.</w:t>
      </w:r>
      <w:r>
        <w:rPr>
          <w:rFonts w:ascii="Times New Roman" w:hAnsi="Times New Roman" w:cs="Times New Roman"/>
          <w:sz w:val="24"/>
          <w:szCs w:val="24"/>
        </w:rPr>
        <w:t>“</w:t>
      </w:r>
      <w:r w:rsidR="00B206E5">
        <w:rPr>
          <w:rFonts w:ascii="Times New Roman" w:hAnsi="Times New Roman" w:cs="Times New Roman"/>
          <w:sz w:val="24"/>
          <w:szCs w:val="24"/>
        </w:rPr>
        <w:t>;</w:t>
      </w:r>
    </w:p>
    <w:p w14:paraId="1359EE1F" w14:textId="318FD5E0"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4. pakeisti 10 punktą ir jį išdėstyti taip:</w:t>
      </w:r>
    </w:p>
    <w:p w14:paraId="7C10D088" w14:textId="1BA8E3B6"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lastRenderedPageBreak/>
        <w:t>„</w:t>
      </w:r>
      <w:r w:rsidRPr="00CD5F2D">
        <w:rPr>
          <w:rFonts w:ascii="Times New Roman" w:hAnsi="Times New Roman" w:cs="Times New Roman"/>
          <w:sz w:val="24"/>
          <w:szCs w:val="24"/>
        </w:rPr>
        <w:t xml:space="preserve">10. Asmenys, pretenduojantys gauti Paramą, turi pateikti Įgaliotai institucijai jos nustatytos formos Prašymą per </w:t>
      </w:r>
      <w:r w:rsidR="00FB3D5B" w:rsidRPr="00FB3D5B">
        <w:rPr>
          <w:rFonts w:ascii="Times New Roman" w:hAnsi="Times New Roman" w:cs="Times New Roman"/>
          <w:bCs/>
          <w:strike/>
          <w:sz w:val="24"/>
          <w:szCs w:val="24"/>
        </w:rPr>
        <w:t>2</w:t>
      </w:r>
      <w:r w:rsidR="004D4FCB">
        <w:rPr>
          <w:rFonts w:ascii="Times New Roman" w:hAnsi="Times New Roman" w:cs="Times New Roman"/>
          <w:bCs/>
          <w:strike/>
          <w:sz w:val="24"/>
          <w:szCs w:val="24"/>
        </w:rPr>
        <w:t>0</w:t>
      </w:r>
      <w:r w:rsidR="00FB3D5B" w:rsidRPr="00CD5F2D">
        <w:rPr>
          <w:rFonts w:ascii="Times New Roman" w:hAnsi="Times New Roman" w:cs="Times New Roman"/>
          <w:b/>
          <w:bCs/>
          <w:sz w:val="24"/>
          <w:szCs w:val="24"/>
        </w:rPr>
        <w:t>3</w:t>
      </w:r>
      <w:r w:rsidRPr="00CD5F2D">
        <w:rPr>
          <w:rFonts w:ascii="Times New Roman" w:hAnsi="Times New Roman" w:cs="Times New Roman"/>
          <w:b/>
          <w:bCs/>
          <w:sz w:val="24"/>
          <w:szCs w:val="24"/>
        </w:rPr>
        <w:t>0</w:t>
      </w:r>
      <w:r w:rsidRPr="00CD5F2D">
        <w:rPr>
          <w:rFonts w:ascii="Times New Roman" w:hAnsi="Times New Roman" w:cs="Times New Roman"/>
          <w:sz w:val="24"/>
          <w:szCs w:val="24"/>
        </w:rPr>
        <w:t xml:space="preserve"> darbo dienų nuo Konkurso paskelbimo dienos. Asmuo vieno Konkurso metu turi teisę gauti </w:t>
      </w:r>
      <w:r w:rsidR="0091271E">
        <w:rPr>
          <w:rFonts w:ascii="Times New Roman" w:hAnsi="Times New Roman" w:cs="Times New Roman"/>
          <w:sz w:val="24"/>
          <w:szCs w:val="24"/>
        </w:rPr>
        <w:t>P</w:t>
      </w:r>
      <w:r w:rsidRPr="00CD5F2D">
        <w:rPr>
          <w:rFonts w:ascii="Times New Roman" w:hAnsi="Times New Roman" w:cs="Times New Roman"/>
          <w:sz w:val="24"/>
          <w:szCs w:val="24"/>
        </w:rPr>
        <w:t>aramą vienoms studijoms vienoje užsienio valstybės aukštojoje mokykloje.</w:t>
      </w:r>
      <w:r>
        <w:rPr>
          <w:rFonts w:ascii="Times New Roman" w:hAnsi="Times New Roman" w:cs="Times New Roman"/>
          <w:sz w:val="24"/>
          <w:szCs w:val="24"/>
        </w:rPr>
        <w:t>“</w:t>
      </w:r>
      <w:r w:rsidR="00E36550">
        <w:rPr>
          <w:rFonts w:ascii="Times New Roman" w:hAnsi="Times New Roman" w:cs="Times New Roman"/>
          <w:sz w:val="24"/>
          <w:szCs w:val="24"/>
        </w:rPr>
        <w:t>;</w:t>
      </w:r>
    </w:p>
    <w:p w14:paraId="2C1CF73B" w14:textId="1B3EB9A7" w:rsidR="00B8470F" w:rsidRDefault="00B8470F"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5. pakeisti 14</w:t>
      </w:r>
      <w:r w:rsidR="00D66A92">
        <w:rPr>
          <w:rFonts w:ascii="Times New Roman" w:hAnsi="Times New Roman" w:cs="Times New Roman"/>
          <w:sz w:val="24"/>
          <w:szCs w:val="24"/>
        </w:rPr>
        <w:t xml:space="preserve"> punktą</w:t>
      </w:r>
      <w:r>
        <w:rPr>
          <w:rFonts w:ascii="Times New Roman" w:hAnsi="Times New Roman" w:cs="Times New Roman"/>
          <w:sz w:val="24"/>
          <w:szCs w:val="24"/>
        </w:rPr>
        <w:t xml:space="preserve"> ir jį išdėstyti taip:</w:t>
      </w:r>
    </w:p>
    <w:p w14:paraId="5339FE7B" w14:textId="43E492C5" w:rsidR="00887802" w:rsidRPr="00887802" w:rsidRDefault="00887802" w:rsidP="00887802">
      <w:pPr>
        <w:jc w:val="both"/>
        <w:rPr>
          <w:rFonts w:ascii="Times New Roman" w:hAnsi="Times New Roman" w:cs="Times New Roman"/>
          <w:sz w:val="24"/>
          <w:szCs w:val="24"/>
        </w:rPr>
      </w:pPr>
      <w:r>
        <w:rPr>
          <w:rFonts w:ascii="Times New Roman" w:hAnsi="Times New Roman" w:cs="Times New Roman"/>
          <w:sz w:val="24"/>
          <w:szCs w:val="24"/>
        </w:rPr>
        <w:t>„</w:t>
      </w:r>
      <w:r w:rsidRPr="00887802">
        <w:rPr>
          <w:rFonts w:ascii="Times New Roman" w:hAnsi="Times New Roman" w:cs="Times New Roman"/>
          <w:sz w:val="24"/>
          <w:szCs w:val="24"/>
        </w:rPr>
        <w:t>14. Įgaliota institucija patikrina asmens Prašyme ir dokumentuose, nurodytuose Aprašo 11 ir 12 punktuose, esančią  informaciją:</w:t>
      </w:r>
    </w:p>
    <w:p w14:paraId="2876DC62" w14:textId="10C5DDB7" w:rsidR="00C423E3" w:rsidRPr="00C423E3" w:rsidRDefault="00887802" w:rsidP="00C423E3">
      <w:pPr>
        <w:tabs>
          <w:tab w:val="center" w:pos="-7800"/>
          <w:tab w:val="left" w:pos="6237"/>
          <w:tab w:val="right" w:pos="8306"/>
        </w:tabs>
        <w:jc w:val="both"/>
        <w:rPr>
          <w:rFonts w:ascii="Times New Roman" w:hAnsi="Times New Roman" w:cs="Times New Roman"/>
          <w:sz w:val="24"/>
          <w:szCs w:val="24"/>
        </w:rPr>
      </w:pPr>
      <w:r w:rsidRPr="00C423E3">
        <w:rPr>
          <w:rFonts w:ascii="Times New Roman" w:hAnsi="Times New Roman" w:cs="Times New Roman"/>
          <w:sz w:val="24"/>
          <w:szCs w:val="24"/>
        </w:rPr>
        <w:t>14.1</w:t>
      </w:r>
      <w:r w:rsidR="00C423E3" w:rsidRPr="00C423E3">
        <w:rPr>
          <w:rFonts w:ascii="Times New Roman" w:hAnsi="Times New Roman" w:cs="Times New Roman"/>
          <w:sz w:val="24"/>
          <w:szCs w:val="24"/>
        </w:rPr>
        <w:t>.</w:t>
      </w:r>
      <w:r w:rsidR="00C423E3" w:rsidRPr="00C423E3">
        <w:rPr>
          <w:rFonts w:ascii="Times New Roman" w:hAnsi="Times New Roman" w:cs="Times New Roman"/>
          <w:sz w:val="24"/>
          <w:szCs w:val="24"/>
        </w:rPr>
        <w:t xml:space="preserve"> nustačiusi, kad </w:t>
      </w:r>
      <w:r w:rsidR="00C423E3" w:rsidRPr="00C423E3">
        <w:rPr>
          <w:rFonts w:ascii="Times New Roman" w:hAnsi="Times New Roman" w:cs="Times New Roman"/>
          <w:b/>
          <w:sz w:val="24"/>
          <w:szCs w:val="24"/>
        </w:rPr>
        <w:t>Aprašo 4 punkte nustatytos Paramos skyrimo sąlygos nėra tenkinamos</w:t>
      </w:r>
      <w:r w:rsidR="00C423E3" w:rsidRPr="00C423E3">
        <w:rPr>
          <w:rFonts w:ascii="Times New Roman" w:hAnsi="Times New Roman" w:cs="Times New Roman"/>
          <w:sz w:val="24"/>
          <w:szCs w:val="24"/>
        </w:rPr>
        <w:t xml:space="preserve"> </w:t>
      </w:r>
      <w:r w:rsidR="00C423E3" w:rsidRPr="00C423E3">
        <w:rPr>
          <w:rFonts w:ascii="Times New Roman" w:hAnsi="Times New Roman" w:cs="Times New Roman"/>
          <w:strike/>
          <w:sz w:val="24"/>
          <w:szCs w:val="24"/>
        </w:rPr>
        <w:t>asmuo negali gauti Paramos dėl Aprašo 4 punkto pirmojoje pastraipoje, 4.1 papunktyje ir 5 punkte nustatytų sąlygų</w:t>
      </w:r>
      <w:r w:rsidR="00C423E3" w:rsidRPr="00C423E3">
        <w:rPr>
          <w:rFonts w:ascii="Times New Roman" w:hAnsi="Times New Roman" w:cs="Times New Roman"/>
          <w:sz w:val="24"/>
          <w:szCs w:val="24"/>
        </w:rPr>
        <w:t>, Įgaliota institucija per 5 darbo dienas nuo Prašymų teikimo termino pabaigos Prašyme nurodytu asmens elektroninio pašto adresu informuoja asmenį apie tai, kad jis neturi teisės gauti Paramos ir jo Prašymas atmetamas;</w:t>
      </w:r>
    </w:p>
    <w:p w14:paraId="72F1560B" w14:textId="5E47DBF4" w:rsidR="00C423E3" w:rsidRPr="00C423E3" w:rsidRDefault="00C423E3" w:rsidP="00C423E3">
      <w:pPr>
        <w:tabs>
          <w:tab w:val="center" w:pos="-7800"/>
          <w:tab w:val="left" w:pos="6237"/>
          <w:tab w:val="right" w:pos="8306"/>
        </w:tabs>
        <w:jc w:val="both"/>
        <w:rPr>
          <w:rFonts w:ascii="Times New Roman" w:hAnsi="Times New Roman" w:cs="Times New Roman"/>
          <w:b/>
          <w:bCs/>
          <w:sz w:val="24"/>
          <w:szCs w:val="24"/>
        </w:rPr>
      </w:pPr>
      <w:r w:rsidRPr="00C423E3">
        <w:rPr>
          <w:rFonts w:ascii="Times New Roman" w:hAnsi="Times New Roman" w:cs="Times New Roman"/>
          <w:b/>
          <w:bCs/>
          <w:sz w:val="24"/>
          <w:szCs w:val="24"/>
        </w:rPr>
        <w:t xml:space="preserve">14.2. </w:t>
      </w:r>
      <w:r w:rsidRPr="00C423E3">
        <w:rPr>
          <w:rFonts w:ascii="Times New Roman" w:hAnsi="Times New Roman" w:cs="Times New Roman"/>
          <w:strike/>
          <w:sz w:val="24"/>
          <w:szCs w:val="24"/>
        </w:rPr>
        <w:t>nustačiusi, kad asmuo kartu su Prašymu pateikė ne visus Aprašo 11 ir 12 punktuose nurodytus dokumentus, Prašyme ir (arba) dokumentuose pateikti ne visi duomenys ir (arba) pateikti duomenys yra prieštaringi, asmuo pateikė Prašymą skirti paramą dviem ar daugiau studijų programų užsienio valstybės aukštojoje mokykloje, Įgaliota institucija per 5 darbo dienas nuo prašymų teikimo termino pabaigos Prašyme nurodytu asmens elektroninio pašto adresu išsiunčia asmeniui pranešimą, kuriame nurodo nustatytus Prašymo ir kartu su juo pateiktų dokumentų trūkumus bei ne trumpesnį nei 5 darbo dienų terminą šiems trūkumams ištaisyti. Asmeniui nustatytu terminu neištaisius nustatytų Prašymo ir (arba) dokumentų trūkumų, jo Prašymas atmetamas. Apie tai Įgaliota institucija asmens Prašyme nurodytu asmens elektroninio pašto adresu informuoja asmenį per 3 darbo dienas nuo termino trūkumams ištaisyti pabaigos</w:t>
      </w:r>
      <w:r w:rsidRPr="00C423E3">
        <w:rPr>
          <w:rFonts w:ascii="Times New Roman" w:hAnsi="Times New Roman" w:cs="Times New Roman"/>
          <w:sz w:val="24"/>
          <w:szCs w:val="24"/>
        </w:rPr>
        <w:t xml:space="preserve">  </w:t>
      </w:r>
      <w:r w:rsidRPr="00C423E3">
        <w:rPr>
          <w:rFonts w:ascii="Times New Roman" w:hAnsi="Times New Roman" w:cs="Times New Roman"/>
          <w:b/>
          <w:bCs/>
          <w:sz w:val="24"/>
          <w:szCs w:val="24"/>
        </w:rPr>
        <w:t xml:space="preserve">siekdama nustatyti, ar nėra Aprašo 5 punkte nurodytų aplinkybių, Įgaliota institucija per 5 darbo dienas nuo Prašymų teikimo termino pabaigos kreipiasi į Nacionalinę švietimo agentūrą, prašydama pateikti šiuos Studentų registre kaupiamus duomenis apie Prašymus pateikusius asmenis: aukštosios mokyklos, kurioje asmuo studijuoja ar studijavo, pavadinimą, studijų programos pavadinimą, studijų pradžios ir pabaigos datas, studijų pakopą, studijų programos apimtį kreditais, valstybės lėšomis įgytų studijų kreditų skaičių. Nacionalinė švietimo agentūra pateikia šiuos duomenis Įgaliotai institucijai per 5 darbo dienas nuo Įgaliotos institucijos Prašymo gavimo. </w:t>
      </w:r>
      <w:r w:rsidRPr="00C423E3">
        <w:rPr>
          <w:rFonts w:ascii="Times New Roman" w:hAnsi="Times New Roman" w:cs="Times New Roman"/>
          <w:b/>
          <w:bCs/>
          <w:color w:val="000000" w:themeColor="text1"/>
          <w:sz w:val="24"/>
          <w:szCs w:val="24"/>
        </w:rPr>
        <w:t xml:space="preserve">Jei Studentų registre nurodyta ne visa Įgaliotos institucijos prašyta informacija, Įgaliota institucija per 3 darbo dienas nuo duomenų gavimo kreipiasi į aukštąją mokyklą dėl informacijos paaiškinimo ar papildymo Studentų registre. </w:t>
      </w:r>
      <w:r w:rsidRPr="00C423E3">
        <w:rPr>
          <w:rFonts w:ascii="Times New Roman" w:hAnsi="Times New Roman" w:cs="Times New Roman"/>
          <w:b/>
          <w:bCs/>
          <w:sz w:val="24"/>
          <w:szCs w:val="24"/>
        </w:rPr>
        <w:t>Aukštoji mokykla pateikia atsakymą per 5 darbo dienas nuo Prašymo gavimo. Nustačiusi, kad asmuo negali gauti Paramos dėl Aprašo 5 punkte nustatytų sąlygų, Įgaliota institucija per 5 darbo dienas nuo visos šiame papunktyje nurodytos informacijos apie asmenį gavimo Prašyme nurodytu asmens elektroninio pašto adresu informuoja asmenį apie tai, kad jis neturi teisės gauti Paramos ir jo Prašymas atmetamas;</w:t>
      </w:r>
    </w:p>
    <w:p w14:paraId="4536BC9C" w14:textId="7C1C6846" w:rsidR="00887802" w:rsidRPr="00887802" w:rsidRDefault="00887802" w:rsidP="00887802">
      <w:pPr>
        <w:jc w:val="both"/>
        <w:rPr>
          <w:rFonts w:ascii="Times New Roman" w:hAnsi="Times New Roman" w:cs="Times New Roman"/>
          <w:sz w:val="24"/>
          <w:szCs w:val="24"/>
        </w:rPr>
      </w:pPr>
      <w:bookmarkStart w:id="1" w:name="_GoBack"/>
      <w:bookmarkEnd w:id="1"/>
      <w:r w:rsidRPr="00887802">
        <w:rPr>
          <w:rFonts w:ascii="Times New Roman" w:hAnsi="Times New Roman" w:cs="Times New Roman"/>
          <w:sz w:val="24"/>
          <w:szCs w:val="24"/>
        </w:rPr>
        <w:t>14.</w:t>
      </w:r>
      <w:r w:rsidRPr="00887802">
        <w:rPr>
          <w:rFonts w:ascii="Times New Roman" w:hAnsi="Times New Roman" w:cs="Times New Roman"/>
          <w:b/>
          <w:sz w:val="24"/>
          <w:szCs w:val="24"/>
        </w:rPr>
        <w:t>3</w:t>
      </w:r>
      <w:r w:rsidRPr="00887802">
        <w:rPr>
          <w:rFonts w:ascii="Times New Roman" w:hAnsi="Times New Roman" w:cs="Times New Roman"/>
          <w:strike/>
          <w:sz w:val="24"/>
          <w:szCs w:val="24"/>
        </w:rPr>
        <w:t>2</w:t>
      </w:r>
      <w:r w:rsidRPr="00887802">
        <w:rPr>
          <w:rFonts w:ascii="Times New Roman" w:hAnsi="Times New Roman" w:cs="Times New Roman"/>
          <w:sz w:val="24"/>
          <w:szCs w:val="24"/>
        </w:rPr>
        <w:t xml:space="preserve">. nustačiusi, kad asmuo kartu su Prašymu pateikė ne visus Aprašo 11 ir 12 punktuose nurodytus dokumentus, Prašyme ir (arba) dokumentuose pateikti ne visi duomenys ir (arba) pateikti duomenys yra prieštaringi, asmuo pateikė Prašymą skirti </w:t>
      </w:r>
      <w:r w:rsidR="0091271E" w:rsidRPr="00F036F8">
        <w:rPr>
          <w:rFonts w:ascii="Times New Roman" w:hAnsi="Times New Roman" w:cs="Times New Roman"/>
          <w:sz w:val="24"/>
          <w:szCs w:val="24"/>
        </w:rPr>
        <w:t>P</w:t>
      </w:r>
      <w:r w:rsidRPr="00B206E5">
        <w:rPr>
          <w:rFonts w:ascii="Times New Roman" w:hAnsi="Times New Roman" w:cs="Times New Roman"/>
          <w:sz w:val="24"/>
          <w:szCs w:val="24"/>
        </w:rPr>
        <w:t>aramą</w:t>
      </w:r>
      <w:r w:rsidRPr="00887802">
        <w:rPr>
          <w:rFonts w:ascii="Times New Roman" w:hAnsi="Times New Roman" w:cs="Times New Roman"/>
          <w:sz w:val="24"/>
          <w:szCs w:val="24"/>
        </w:rPr>
        <w:t xml:space="preserve"> dviem ar daugiau studijų programų užsienio valstybės aukštojoje mokykloje, Įgaliota institucija per 5 darbo dienas nuo </w:t>
      </w:r>
      <w:r w:rsidR="0004017E" w:rsidRPr="00F036F8">
        <w:rPr>
          <w:rFonts w:ascii="Times New Roman" w:hAnsi="Times New Roman" w:cs="Times New Roman"/>
          <w:sz w:val="24"/>
          <w:szCs w:val="24"/>
        </w:rPr>
        <w:t>P</w:t>
      </w:r>
      <w:r w:rsidRPr="00B206E5">
        <w:rPr>
          <w:rFonts w:ascii="Times New Roman" w:hAnsi="Times New Roman" w:cs="Times New Roman"/>
          <w:sz w:val="24"/>
          <w:szCs w:val="24"/>
        </w:rPr>
        <w:t>rašymų teikimo termino pabaigos</w:t>
      </w:r>
      <w:r w:rsidRPr="00887802">
        <w:rPr>
          <w:rFonts w:ascii="Times New Roman" w:hAnsi="Times New Roman" w:cs="Times New Roman"/>
          <w:sz w:val="24"/>
          <w:szCs w:val="24"/>
        </w:rPr>
        <w:t xml:space="preserve"> Prašyme nurodytu asmens elektroninio pašto adresu išsiunčia asmeniui pranešimą, kuriame nurodo nustatytus Prašymo ir kartu su juo pateiktų dokumentų trūkumus bei ne trumpesnį nei 5 darbo dienų terminą šiems trūkumams ištaisyti. Asmeniui nustatytu terminu neištaisius nustatytų Prašymo ir (arba) dokumentų trūkumų, jo Prašymas atmetamas. Apie tai Įgaliota institucija asmens Prašyme nurodytu asmens elektroninio pašto adresu informuoja asmenį per 3 darbo dienas nuo termino trūkumams ištaisyti pabaigos;</w:t>
      </w:r>
    </w:p>
    <w:p w14:paraId="5FEE8E4D" w14:textId="7DDEE2C8" w:rsidR="00887802" w:rsidRPr="00887802" w:rsidRDefault="00887802" w:rsidP="00887802">
      <w:pPr>
        <w:jc w:val="both"/>
        <w:rPr>
          <w:rFonts w:ascii="Times New Roman" w:hAnsi="Times New Roman" w:cs="Times New Roman"/>
          <w:sz w:val="24"/>
          <w:szCs w:val="24"/>
        </w:rPr>
      </w:pPr>
      <w:r w:rsidRPr="00887802">
        <w:rPr>
          <w:rFonts w:ascii="Times New Roman" w:hAnsi="Times New Roman" w:cs="Times New Roman"/>
          <w:sz w:val="24"/>
          <w:szCs w:val="24"/>
        </w:rPr>
        <w:t>14.</w:t>
      </w:r>
      <w:r w:rsidRPr="00887802">
        <w:rPr>
          <w:rFonts w:ascii="Times New Roman" w:hAnsi="Times New Roman" w:cs="Times New Roman"/>
          <w:b/>
          <w:sz w:val="24"/>
          <w:szCs w:val="24"/>
        </w:rPr>
        <w:t>4</w:t>
      </w:r>
      <w:r w:rsidRPr="00887802">
        <w:rPr>
          <w:rFonts w:ascii="Times New Roman" w:hAnsi="Times New Roman" w:cs="Times New Roman"/>
          <w:strike/>
          <w:sz w:val="24"/>
          <w:szCs w:val="24"/>
        </w:rPr>
        <w:t>3</w:t>
      </w:r>
      <w:r w:rsidRPr="00887802">
        <w:rPr>
          <w:rFonts w:ascii="Times New Roman" w:hAnsi="Times New Roman" w:cs="Times New Roman"/>
          <w:sz w:val="24"/>
          <w:szCs w:val="24"/>
        </w:rPr>
        <w:t xml:space="preserve">. nustačiusi, kad asmuo yra įstojęs (pakviestas studijuoti) ar studijuoja Aprašo 4.2 papunktyje nurodytoje aukštojoje mokykloje, Įgaliota institucija per 5 darbo dienas nuo asmens Prašymo gavimo kreipiasi pasirinktinai į šias institucijas (toliau – Vertinimą atliekanti įstaiga), prašydama įvertinti, ar asmens Prašyme nurodyta aukštoji mokykla patenka tarp geriausių pasaulio aukštųjų mokyklų: </w:t>
      </w:r>
    </w:p>
    <w:p w14:paraId="5DD613CF" w14:textId="32D84FD4" w:rsidR="00887802" w:rsidRPr="00887802" w:rsidRDefault="00887802" w:rsidP="00887802">
      <w:pPr>
        <w:jc w:val="both"/>
        <w:rPr>
          <w:rFonts w:ascii="Times New Roman" w:hAnsi="Times New Roman" w:cs="Times New Roman"/>
          <w:sz w:val="24"/>
          <w:szCs w:val="24"/>
        </w:rPr>
      </w:pPr>
      <w:r w:rsidRPr="00887802">
        <w:rPr>
          <w:rFonts w:ascii="Times New Roman" w:hAnsi="Times New Roman" w:cs="Times New Roman"/>
          <w:sz w:val="24"/>
          <w:szCs w:val="24"/>
        </w:rPr>
        <w:t>14.</w:t>
      </w:r>
      <w:r w:rsidRPr="00887802">
        <w:rPr>
          <w:rFonts w:ascii="Times New Roman" w:hAnsi="Times New Roman" w:cs="Times New Roman"/>
          <w:b/>
          <w:sz w:val="24"/>
          <w:szCs w:val="24"/>
        </w:rPr>
        <w:t>4</w:t>
      </w:r>
      <w:r w:rsidRPr="00887802">
        <w:rPr>
          <w:rFonts w:ascii="Times New Roman" w:hAnsi="Times New Roman" w:cs="Times New Roman"/>
          <w:strike/>
          <w:sz w:val="24"/>
          <w:szCs w:val="24"/>
        </w:rPr>
        <w:t>3</w:t>
      </w:r>
      <w:r w:rsidRPr="00887802">
        <w:rPr>
          <w:rFonts w:ascii="Times New Roman" w:hAnsi="Times New Roman" w:cs="Times New Roman"/>
          <w:sz w:val="24"/>
          <w:szCs w:val="24"/>
        </w:rPr>
        <w:t>.1. Lietuvos Respublikos aukštąją mokyklą, kuri vykdo panašią studijų programą;</w:t>
      </w:r>
    </w:p>
    <w:p w14:paraId="78C2E55B" w14:textId="68D93226" w:rsidR="00887802" w:rsidRPr="00887802" w:rsidRDefault="00887802" w:rsidP="00887802">
      <w:pPr>
        <w:jc w:val="both"/>
        <w:rPr>
          <w:rFonts w:ascii="Times New Roman" w:hAnsi="Times New Roman" w:cs="Times New Roman"/>
          <w:sz w:val="24"/>
          <w:szCs w:val="24"/>
        </w:rPr>
      </w:pPr>
      <w:r w:rsidRPr="00887802">
        <w:rPr>
          <w:rFonts w:ascii="Times New Roman" w:hAnsi="Times New Roman" w:cs="Times New Roman"/>
          <w:sz w:val="24"/>
          <w:szCs w:val="24"/>
        </w:rPr>
        <w:lastRenderedPageBreak/>
        <w:t>14.</w:t>
      </w:r>
      <w:r w:rsidRPr="00887802">
        <w:rPr>
          <w:rFonts w:ascii="Times New Roman" w:hAnsi="Times New Roman" w:cs="Times New Roman"/>
          <w:b/>
          <w:sz w:val="24"/>
          <w:szCs w:val="24"/>
        </w:rPr>
        <w:t>4</w:t>
      </w:r>
      <w:r w:rsidRPr="00887802">
        <w:rPr>
          <w:rFonts w:ascii="Times New Roman" w:hAnsi="Times New Roman" w:cs="Times New Roman"/>
          <w:strike/>
          <w:sz w:val="24"/>
          <w:szCs w:val="24"/>
        </w:rPr>
        <w:t>3</w:t>
      </w:r>
      <w:r w:rsidRPr="00887802">
        <w:rPr>
          <w:rFonts w:ascii="Times New Roman" w:hAnsi="Times New Roman" w:cs="Times New Roman"/>
          <w:sz w:val="24"/>
          <w:szCs w:val="24"/>
        </w:rPr>
        <w:t>.2. Lietuvos Respublikos valstybės institucijas ar įstaigas, nevyriausybines organizacijas, kurių veiklos srityje yra su asmens studijų programa susiję klausimai;</w:t>
      </w:r>
    </w:p>
    <w:p w14:paraId="63F56A21" w14:textId="6F65CB38" w:rsidR="000630D2" w:rsidRDefault="00887802" w:rsidP="000630D2">
      <w:pPr>
        <w:tabs>
          <w:tab w:val="center" w:pos="-7800"/>
          <w:tab w:val="left" w:pos="6237"/>
          <w:tab w:val="right" w:pos="8306"/>
        </w:tabs>
        <w:jc w:val="both"/>
        <w:rPr>
          <w:rFonts w:ascii="Times New Roman" w:hAnsi="Times New Roman" w:cs="Times New Roman"/>
          <w:sz w:val="24"/>
          <w:szCs w:val="24"/>
        </w:rPr>
      </w:pPr>
      <w:r w:rsidRPr="00887802">
        <w:rPr>
          <w:rFonts w:ascii="Times New Roman" w:hAnsi="Times New Roman" w:cs="Times New Roman"/>
          <w:sz w:val="24"/>
          <w:szCs w:val="24"/>
        </w:rPr>
        <w:t>14.</w:t>
      </w:r>
      <w:r w:rsidRPr="00887802">
        <w:rPr>
          <w:rFonts w:ascii="Times New Roman" w:hAnsi="Times New Roman" w:cs="Times New Roman"/>
          <w:b/>
          <w:sz w:val="24"/>
          <w:szCs w:val="24"/>
        </w:rPr>
        <w:t>4</w:t>
      </w:r>
      <w:r w:rsidRPr="00887802">
        <w:rPr>
          <w:rFonts w:ascii="Times New Roman" w:hAnsi="Times New Roman" w:cs="Times New Roman"/>
          <w:strike/>
          <w:sz w:val="24"/>
          <w:szCs w:val="24"/>
        </w:rPr>
        <w:t>3</w:t>
      </w:r>
      <w:r w:rsidRPr="00887802">
        <w:rPr>
          <w:rFonts w:ascii="Times New Roman" w:hAnsi="Times New Roman" w:cs="Times New Roman"/>
          <w:sz w:val="24"/>
          <w:szCs w:val="24"/>
        </w:rPr>
        <w:t>.3. Lietuvos Respublikoje veikiančias asociacijas, vienijančias  studijų krypčių grupės, kuriai priklauso Prašymą pateikusio asmens studijų programa, specialistus. Vertinimą atliekanti įstaiga, nagrinėdama Įgaliotos institucijos Prašymą, vadovaujasi šiais kriterijais: Vertinimą atliekančios įstaigos turimomis žiniomis ir (arba) patirtimi, bendradarbiaujant su Aprašo 4.2 papunktyje nurodyta aukštąja mokykla, jos dėstytojais ir studentais, aukštosios mokyklos interneto svetainėje skelbiama informacija, kituose (ne Aprašo 4.1 papunktyje nurodytuose) reitinguose skelbiama informacija apie aukštosios mokyklos vietą pasauliniu lygiu. Vertinimą atliekanti įstaiga papildomai turi teisę naudoti ir kitus kriterijus, kurie turi reikšmės vertinimo tikslumui. Vertinimą atliekanti įstaiga pateikia vertinimą Įgaliotai institucijai per 10 darbo dienų nuo Įgaliotos institucijos Prašymo gavimo</w:t>
      </w:r>
      <w:r w:rsidRPr="000630D2">
        <w:rPr>
          <w:rFonts w:ascii="Times New Roman" w:hAnsi="Times New Roman" w:cs="Times New Roman"/>
          <w:sz w:val="24"/>
          <w:szCs w:val="24"/>
        </w:rPr>
        <w:t>.</w:t>
      </w:r>
      <w:r w:rsidR="000630D2" w:rsidRPr="000630D2">
        <w:rPr>
          <w:rFonts w:ascii="Times New Roman" w:hAnsi="Times New Roman" w:cs="Times New Roman"/>
          <w:sz w:val="24"/>
          <w:szCs w:val="24"/>
        </w:rPr>
        <w:t xml:space="preserve"> </w:t>
      </w:r>
      <w:r w:rsidR="000630D2" w:rsidRPr="000630D2">
        <w:rPr>
          <w:rFonts w:ascii="Times New Roman" w:hAnsi="Times New Roman" w:cs="Times New Roman"/>
          <w:b/>
          <w:bCs/>
          <w:sz w:val="24"/>
          <w:szCs w:val="24"/>
        </w:rPr>
        <w:t>Jei Įgaliotos institucijos pasirinkta Vertinimą atliekanti įstaiga praneša, kad vertinimo atlikti negali, Įgaliota institucija per 3 darbo dienas nuo pranešimo gavimo kreipiasi į kitą Vertinimą atliekančią įstaigą arba kitas šiame papunktyje nenurodytas, tačiau vertinimą pagal kompetenciją galinčias atlikti institucijas ar asmenis</w:t>
      </w:r>
      <w:r w:rsidR="000630D2" w:rsidRPr="00F036F8">
        <w:rPr>
          <w:rFonts w:ascii="Times New Roman" w:hAnsi="Times New Roman" w:cs="Times New Roman"/>
          <w:bCs/>
          <w:sz w:val="24"/>
          <w:szCs w:val="24"/>
        </w:rPr>
        <w:t>.</w:t>
      </w:r>
      <w:r w:rsidR="000630D2" w:rsidRPr="00E36550">
        <w:rPr>
          <w:rFonts w:ascii="Times New Roman" w:hAnsi="Times New Roman" w:cs="Times New Roman"/>
          <w:sz w:val="24"/>
          <w:szCs w:val="24"/>
        </w:rPr>
        <w:t>“</w:t>
      </w:r>
      <w:r w:rsidR="00B206E5" w:rsidRPr="00E36550">
        <w:rPr>
          <w:rFonts w:ascii="Times New Roman" w:hAnsi="Times New Roman" w:cs="Times New Roman"/>
          <w:sz w:val="24"/>
          <w:szCs w:val="24"/>
        </w:rPr>
        <w:t>;</w:t>
      </w:r>
    </w:p>
    <w:p w14:paraId="69C13C2C" w14:textId="0652370C" w:rsidR="00B8470F" w:rsidRDefault="000630D2" w:rsidP="00B8470F">
      <w:pPr>
        <w:tabs>
          <w:tab w:val="center" w:pos="-7800"/>
          <w:tab w:val="left" w:pos="6237"/>
          <w:tab w:val="right" w:pos="8306"/>
        </w:tabs>
        <w:jc w:val="both"/>
        <w:rPr>
          <w:rFonts w:ascii="Times New Roman" w:hAnsi="Times New Roman" w:cs="Times New Roman"/>
          <w:sz w:val="24"/>
          <w:szCs w:val="24"/>
        </w:rPr>
      </w:pPr>
      <w:r>
        <w:rPr>
          <w:rFonts w:ascii="Times New Roman" w:hAnsi="Times New Roman" w:cs="Times New Roman"/>
          <w:sz w:val="24"/>
          <w:szCs w:val="24"/>
        </w:rPr>
        <w:t>6</w:t>
      </w:r>
      <w:r w:rsidR="00B8470F">
        <w:rPr>
          <w:rFonts w:ascii="Times New Roman" w:hAnsi="Times New Roman" w:cs="Times New Roman"/>
          <w:sz w:val="24"/>
          <w:szCs w:val="24"/>
        </w:rPr>
        <w:t xml:space="preserve">. </w:t>
      </w:r>
      <w:r w:rsidR="003266BD">
        <w:rPr>
          <w:rFonts w:ascii="Times New Roman" w:hAnsi="Times New Roman" w:cs="Times New Roman"/>
          <w:sz w:val="24"/>
          <w:szCs w:val="24"/>
        </w:rPr>
        <w:t>pakeisti 21.2 papunktį ir jį išdėstyti taip:</w:t>
      </w:r>
    </w:p>
    <w:p w14:paraId="352E4BB0" w14:textId="2F32275E" w:rsidR="003266BD" w:rsidRDefault="003266BD" w:rsidP="003266BD">
      <w:pPr>
        <w:jc w:val="both"/>
        <w:rPr>
          <w:rFonts w:ascii="Times New Roman" w:hAnsi="Times New Roman" w:cs="Times New Roman"/>
          <w:sz w:val="24"/>
          <w:szCs w:val="24"/>
        </w:rPr>
      </w:pPr>
      <w:r>
        <w:rPr>
          <w:rFonts w:ascii="Times New Roman" w:hAnsi="Times New Roman" w:cs="Times New Roman"/>
          <w:sz w:val="24"/>
          <w:szCs w:val="24"/>
        </w:rPr>
        <w:t>„</w:t>
      </w:r>
      <w:r w:rsidRPr="00B176F5">
        <w:rPr>
          <w:rFonts w:ascii="Times New Roman" w:hAnsi="Times New Roman" w:cs="Times New Roman"/>
          <w:sz w:val="24"/>
          <w:szCs w:val="24"/>
        </w:rPr>
        <w:t xml:space="preserve">21.2. Aprašo 20.2 papunktyje nustatyti asmens pateiktų dokumentų vertinimo balai surašomi kiekvieno posėdyje dalyvaujančio Komisijos nario atskirai, iš jų išvedamas aritmetinis vidurkis. </w:t>
      </w:r>
      <w:r w:rsidRPr="00B176F5">
        <w:rPr>
          <w:rFonts w:ascii="Times New Roman" w:hAnsi="Times New Roman" w:cs="Times New Roman"/>
          <w:b/>
          <w:bCs/>
          <w:sz w:val="24"/>
          <w:szCs w:val="24"/>
        </w:rPr>
        <w:t xml:space="preserve">Jei jis yra mažesnis nei 16, asmens </w:t>
      </w:r>
      <w:r w:rsidR="00697F67">
        <w:rPr>
          <w:rFonts w:ascii="Times New Roman" w:hAnsi="Times New Roman" w:cs="Times New Roman"/>
          <w:b/>
          <w:bCs/>
          <w:sz w:val="24"/>
          <w:szCs w:val="24"/>
        </w:rPr>
        <w:t>P</w:t>
      </w:r>
      <w:r w:rsidRPr="00B176F5">
        <w:rPr>
          <w:rFonts w:ascii="Times New Roman" w:hAnsi="Times New Roman" w:cs="Times New Roman"/>
          <w:b/>
          <w:bCs/>
          <w:sz w:val="24"/>
          <w:szCs w:val="24"/>
        </w:rPr>
        <w:t xml:space="preserve">rašymas toliau nenagrinėjamas. Apie tai asmuo informuojamas jo Prašyme nurodytu elektroninio pašto adresu per 3 darbo dienas nuo Komisijos </w:t>
      </w:r>
      <w:r w:rsidRPr="00B206E5">
        <w:rPr>
          <w:rFonts w:ascii="Times New Roman" w:hAnsi="Times New Roman" w:cs="Times New Roman"/>
          <w:b/>
          <w:bCs/>
          <w:sz w:val="24"/>
          <w:szCs w:val="24"/>
        </w:rPr>
        <w:t>sprendimo priėmimo</w:t>
      </w:r>
      <w:r w:rsidRPr="00B206E5">
        <w:rPr>
          <w:rFonts w:ascii="Times New Roman" w:hAnsi="Times New Roman" w:cs="Times New Roman"/>
          <w:sz w:val="24"/>
          <w:szCs w:val="24"/>
        </w:rPr>
        <w:t>;“</w:t>
      </w:r>
      <w:r w:rsidR="00B206E5">
        <w:rPr>
          <w:rFonts w:ascii="Times New Roman" w:hAnsi="Times New Roman" w:cs="Times New Roman"/>
          <w:sz w:val="24"/>
          <w:szCs w:val="24"/>
        </w:rPr>
        <w:t>;</w:t>
      </w:r>
    </w:p>
    <w:p w14:paraId="4C1A6166" w14:textId="5E577AAE" w:rsidR="003266BD" w:rsidRDefault="000630D2" w:rsidP="003266BD">
      <w:pPr>
        <w:jc w:val="both"/>
        <w:rPr>
          <w:rFonts w:ascii="Times New Roman" w:hAnsi="Times New Roman" w:cs="Times New Roman"/>
          <w:sz w:val="24"/>
          <w:szCs w:val="24"/>
        </w:rPr>
      </w:pPr>
      <w:r>
        <w:rPr>
          <w:rFonts w:ascii="Times New Roman" w:hAnsi="Times New Roman" w:cs="Times New Roman"/>
          <w:sz w:val="24"/>
          <w:szCs w:val="24"/>
        </w:rPr>
        <w:t>7</w:t>
      </w:r>
      <w:r w:rsidR="003266BD">
        <w:rPr>
          <w:rFonts w:ascii="Times New Roman" w:hAnsi="Times New Roman" w:cs="Times New Roman"/>
          <w:sz w:val="24"/>
          <w:szCs w:val="24"/>
        </w:rPr>
        <w:t>. pakeisti 31 punktą ir jį išdėstyti taip:</w:t>
      </w:r>
    </w:p>
    <w:p w14:paraId="2B176451" w14:textId="26CB6F44" w:rsidR="003266BD" w:rsidRDefault="003266BD" w:rsidP="003266BD">
      <w:pPr>
        <w:jc w:val="both"/>
        <w:rPr>
          <w:rFonts w:ascii="Times New Roman" w:hAnsi="Times New Roman" w:cs="Times New Roman"/>
          <w:sz w:val="24"/>
          <w:szCs w:val="24"/>
        </w:rPr>
      </w:pPr>
      <w:r>
        <w:rPr>
          <w:rFonts w:ascii="Times New Roman" w:hAnsi="Times New Roman" w:cs="Times New Roman"/>
          <w:sz w:val="24"/>
          <w:szCs w:val="24"/>
        </w:rPr>
        <w:t>„</w:t>
      </w:r>
      <w:r w:rsidRPr="000E56DB">
        <w:rPr>
          <w:rFonts w:ascii="Times New Roman" w:hAnsi="Times New Roman" w:cs="Times New Roman"/>
          <w:sz w:val="24"/>
          <w:szCs w:val="24"/>
        </w:rPr>
        <w:t xml:space="preserve">31. Priėmusi sprendimą skirti Paramą, Įgaliota institucija ne vėliau kaip per 5 darbo dienas elektroniniu paštu informuoja apie tai visus </w:t>
      </w:r>
      <w:r w:rsidRPr="000630D2">
        <w:rPr>
          <w:rFonts w:ascii="Times New Roman" w:hAnsi="Times New Roman" w:cs="Times New Roman"/>
          <w:b/>
          <w:bCs/>
          <w:sz w:val="24"/>
          <w:szCs w:val="24"/>
        </w:rPr>
        <w:t>į konkursines eiles įrašytus</w:t>
      </w:r>
      <w:r w:rsidRPr="00F036F8">
        <w:rPr>
          <w:rFonts w:ascii="Times New Roman" w:hAnsi="Times New Roman" w:cs="Times New Roman"/>
          <w:bCs/>
          <w:sz w:val="24"/>
          <w:szCs w:val="24"/>
        </w:rPr>
        <w:t xml:space="preserve"> </w:t>
      </w:r>
      <w:r>
        <w:rPr>
          <w:rFonts w:ascii="Times New Roman" w:hAnsi="Times New Roman" w:cs="Times New Roman"/>
          <w:sz w:val="24"/>
          <w:szCs w:val="24"/>
        </w:rPr>
        <w:t xml:space="preserve"> </w:t>
      </w:r>
      <w:r w:rsidRPr="000E56DB">
        <w:rPr>
          <w:rFonts w:ascii="Times New Roman" w:hAnsi="Times New Roman" w:cs="Times New Roman"/>
          <w:strike/>
          <w:sz w:val="24"/>
          <w:szCs w:val="24"/>
        </w:rPr>
        <w:t>Konkurse dalyvavusius</w:t>
      </w:r>
      <w:r w:rsidRPr="000E56DB">
        <w:rPr>
          <w:rFonts w:ascii="Times New Roman" w:hAnsi="Times New Roman" w:cs="Times New Roman"/>
          <w:sz w:val="24"/>
          <w:szCs w:val="24"/>
        </w:rPr>
        <w:t xml:space="preserve"> asmenis</w:t>
      </w:r>
      <w:r>
        <w:rPr>
          <w:rFonts w:ascii="Times New Roman" w:hAnsi="Times New Roman" w:cs="Times New Roman"/>
          <w:sz w:val="24"/>
          <w:szCs w:val="24"/>
        </w:rPr>
        <w:t>.“</w:t>
      </w:r>
      <w:r w:rsidR="006B6443">
        <w:rPr>
          <w:rFonts w:ascii="Times New Roman" w:hAnsi="Times New Roman" w:cs="Times New Roman"/>
          <w:sz w:val="24"/>
          <w:szCs w:val="24"/>
        </w:rPr>
        <w:t>;</w:t>
      </w:r>
    </w:p>
    <w:p w14:paraId="67D6B53C" w14:textId="3441E074" w:rsidR="006B6443" w:rsidRDefault="006B6443" w:rsidP="006B6443">
      <w:pPr>
        <w:jc w:val="both"/>
        <w:rPr>
          <w:rFonts w:ascii="Times New Roman" w:hAnsi="Times New Roman" w:cs="Times New Roman"/>
          <w:sz w:val="24"/>
          <w:szCs w:val="24"/>
        </w:rPr>
      </w:pPr>
      <w:r>
        <w:rPr>
          <w:rFonts w:ascii="Times New Roman" w:hAnsi="Times New Roman" w:cs="Times New Roman"/>
          <w:sz w:val="24"/>
          <w:szCs w:val="24"/>
        </w:rPr>
        <w:t>8. pakeisti 42.6 papunktį ir jį išdėstyti taip:</w:t>
      </w:r>
    </w:p>
    <w:p w14:paraId="32F39B56" w14:textId="07DDD22E" w:rsidR="006B6443" w:rsidRDefault="006B6443" w:rsidP="006B6443">
      <w:pPr>
        <w:jc w:val="both"/>
        <w:rPr>
          <w:rFonts w:ascii="Times New Roman" w:hAnsi="Times New Roman" w:cs="Times New Roman"/>
          <w:sz w:val="24"/>
          <w:szCs w:val="24"/>
        </w:rPr>
      </w:pPr>
      <w:r>
        <w:rPr>
          <w:rFonts w:ascii="Times New Roman" w:hAnsi="Times New Roman" w:cs="Times New Roman"/>
          <w:sz w:val="24"/>
          <w:szCs w:val="24"/>
        </w:rPr>
        <w:t>„</w:t>
      </w:r>
      <w:r w:rsidRPr="00CA79BE">
        <w:rPr>
          <w:rFonts w:ascii="Times New Roman" w:hAnsi="Times New Roman" w:cs="Times New Roman"/>
          <w:sz w:val="24"/>
          <w:szCs w:val="24"/>
        </w:rPr>
        <w:t xml:space="preserve">42.6. ne vėliau kaip per 3 mėnesius nuo aukštojo mokslo kvalifikacijos užsienyje įgijimo įsidarbinti Lietuvos Respublikoje arba Lietuvos Respublikos diplomatinėse atstovybėse, konsulinėse įstaigose, specialiosiose misijose arba tarptautinėse organizacijose, kurių narė yra Lietuvos Respublika, </w:t>
      </w:r>
      <w:r w:rsidRPr="00B206E5">
        <w:rPr>
          <w:rFonts w:ascii="Times New Roman" w:hAnsi="Times New Roman" w:cs="Times New Roman"/>
          <w:sz w:val="24"/>
          <w:szCs w:val="24"/>
        </w:rPr>
        <w:t>pareigom</w:t>
      </w:r>
      <w:r>
        <w:rPr>
          <w:rFonts w:ascii="Times New Roman" w:hAnsi="Times New Roman" w:cs="Times New Roman"/>
          <w:sz w:val="24"/>
          <w:szCs w:val="24"/>
        </w:rPr>
        <w:t>s</w:t>
      </w:r>
      <w:r w:rsidRPr="00CA79BE">
        <w:rPr>
          <w:rFonts w:ascii="Times New Roman" w:hAnsi="Times New Roman" w:cs="Times New Roman"/>
          <w:sz w:val="24"/>
          <w:szCs w:val="24"/>
        </w:rPr>
        <w:t xml:space="preserve">, kurioms reikalinga aukštojo mokslo kvalifikacija, ir dirbti ne trumpiau kaip 3 metus per 5 metų laikotarpį. Šis reikalavimas taikomas kiekvienai asmens sudarytai Sutarčiai. Nustatant, ar asmuo dirbo ne trumpiau kaip 3 metus per 5 metų laikotarpį, skaičiuojamas laikas, kurį asmuo </w:t>
      </w:r>
      <w:r w:rsidRPr="0018264B">
        <w:rPr>
          <w:rFonts w:ascii="Times New Roman" w:hAnsi="Times New Roman" w:cs="Times New Roman"/>
          <w:strike/>
          <w:sz w:val="24"/>
          <w:szCs w:val="24"/>
        </w:rPr>
        <w:t>turėjo</w:t>
      </w:r>
      <w:r w:rsidRPr="00CA79BE">
        <w:rPr>
          <w:rFonts w:ascii="Times New Roman" w:hAnsi="Times New Roman" w:cs="Times New Roman"/>
          <w:sz w:val="24"/>
          <w:szCs w:val="24"/>
        </w:rPr>
        <w:t xml:space="preserve"> </w:t>
      </w:r>
      <w:r w:rsidR="0018264B" w:rsidRPr="0018264B">
        <w:rPr>
          <w:rFonts w:ascii="Times New Roman" w:hAnsi="Times New Roman" w:cs="Times New Roman"/>
          <w:b/>
          <w:sz w:val="24"/>
          <w:szCs w:val="24"/>
        </w:rPr>
        <w:t>dirbo pagal</w:t>
      </w:r>
      <w:r w:rsidR="0018264B">
        <w:rPr>
          <w:rFonts w:ascii="Times New Roman" w:hAnsi="Times New Roman" w:cs="Times New Roman"/>
          <w:sz w:val="24"/>
          <w:szCs w:val="24"/>
        </w:rPr>
        <w:t xml:space="preserve"> </w:t>
      </w:r>
      <w:r w:rsidRPr="00CA79BE">
        <w:rPr>
          <w:rFonts w:ascii="Times New Roman" w:hAnsi="Times New Roman" w:cs="Times New Roman"/>
          <w:sz w:val="24"/>
          <w:szCs w:val="24"/>
        </w:rPr>
        <w:t>darbo</w:t>
      </w:r>
      <w:r>
        <w:rPr>
          <w:rFonts w:ascii="Times New Roman" w:hAnsi="Times New Roman" w:cs="Times New Roman"/>
          <w:sz w:val="24"/>
          <w:szCs w:val="24"/>
        </w:rPr>
        <w:t xml:space="preserve"> </w:t>
      </w:r>
      <w:r w:rsidR="0018264B" w:rsidRPr="0018264B">
        <w:rPr>
          <w:rFonts w:ascii="Times New Roman" w:hAnsi="Times New Roman" w:cs="Times New Roman"/>
          <w:b/>
          <w:color w:val="000000"/>
          <w:sz w:val="24"/>
          <w:szCs w:val="24"/>
        </w:rPr>
        <w:t>sutartį ar darbo santykiams prilygintų teisinių santykių pagrindu</w:t>
      </w:r>
      <w:r w:rsidR="0018264B" w:rsidRPr="00CA79BE">
        <w:rPr>
          <w:rFonts w:ascii="Times New Roman" w:hAnsi="Times New Roman" w:cs="Times New Roman"/>
          <w:sz w:val="24"/>
          <w:szCs w:val="24"/>
        </w:rPr>
        <w:t xml:space="preserve"> </w:t>
      </w:r>
      <w:r w:rsidRPr="0018264B">
        <w:rPr>
          <w:rFonts w:ascii="Times New Roman" w:hAnsi="Times New Roman" w:cs="Times New Roman"/>
          <w:strike/>
          <w:sz w:val="24"/>
          <w:szCs w:val="24"/>
        </w:rPr>
        <w:t>santykius</w:t>
      </w:r>
      <w:r>
        <w:rPr>
          <w:rFonts w:ascii="Times New Roman" w:hAnsi="Times New Roman" w:cs="Times New Roman"/>
          <w:sz w:val="24"/>
          <w:szCs w:val="24"/>
        </w:rPr>
        <w:t>.</w:t>
      </w:r>
      <w:r w:rsidRPr="00CA79BE">
        <w:rPr>
          <w:rFonts w:ascii="Times New Roman" w:hAnsi="Times New Roman" w:cs="Times New Roman"/>
          <w:sz w:val="24"/>
          <w:szCs w:val="24"/>
        </w:rPr>
        <w:t xml:space="preserve"> Jei asmuo vienu metu </w:t>
      </w:r>
      <w:r w:rsidRPr="0018264B">
        <w:rPr>
          <w:rFonts w:ascii="Times New Roman" w:hAnsi="Times New Roman" w:cs="Times New Roman"/>
          <w:strike/>
          <w:sz w:val="24"/>
          <w:szCs w:val="24"/>
        </w:rPr>
        <w:t>turėjo</w:t>
      </w:r>
      <w:r w:rsidRPr="00CA79BE">
        <w:rPr>
          <w:rFonts w:ascii="Times New Roman" w:hAnsi="Times New Roman" w:cs="Times New Roman"/>
          <w:sz w:val="24"/>
          <w:szCs w:val="24"/>
        </w:rPr>
        <w:t xml:space="preserve"> </w:t>
      </w:r>
      <w:r w:rsidR="0018264B" w:rsidRPr="0018264B">
        <w:rPr>
          <w:rFonts w:ascii="Times New Roman" w:hAnsi="Times New Roman" w:cs="Times New Roman"/>
          <w:b/>
          <w:sz w:val="24"/>
          <w:szCs w:val="24"/>
        </w:rPr>
        <w:t>dirbo pagal</w:t>
      </w:r>
      <w:r w:rsidR="0018264B">
        <w:rPr>
          <w:rFonts w:ascii="Times New Roman" w:hAnsi="Times New Roman" w:cs="Times New Roman"/>
          <w:sz w:val="24"/>
          <w:szCs w:val="24"/>
        </w:rPr>
        <w:t xml:space="preserve"> </w:t>
      </w:r>
      <w:r w:rsidRPr="00CA79BE">
        <w:rPr>
          <w:rFonts w:ascii="Times New Roman" w:hAnsi="Times New Roman" w:cs="Times New Roman"/>
          <w:sz w:val="24"/>
          <w:szCs w:val="24"/>
        </w:rPr>
        <w:t xml:space="preserve">darbo </w:t>
      </w:r>
      <w:r w:rsidR="0018264B" w:rsidRPr="0018264B">
        <w:rPr>
          <w:rFonts w:ascii="Times New Roman" w:hAnsi="Times New Roman" w:cs="Times New Roman"/>
          <w:b/>
          <w:color w:val="000000"/>
          <w:sz w:val="24"/>
          <w:szCs w:val="24"/>
        </w:rPr>
        <w:t>sutartį ar darbo santykiams prilygintų teisinių santykių pagrindu</w:t>
      </w:r>
      <w:r w:rsidR="0018264B" w:rsidRPr="00CA79BE">
        <w:rPr>
          <w:rFonts w:ascii="Times New Roman" w:hAnsi="Times New Roman" w:cs="Times New Roman"/>
          <w:sz w:val="24"/>
          <w:szCs w:val="24"/>
        </w:rPr>
        <w:t xml:space="preserve"> </w:t>
      </w:r>
      <w:r w:rsidRPr="0018264B">
        <w:rPr>
          <w:rFonts w:ascii="Times New Roman" w:hAnsi="Times New Roman" w:cs="Times New Roman"/>
          <w:strike/>
          <w:sz w:val="24"/>
          <w:szCs w:val="24"/>
        </w:rPr>
        <w:t>santykius</w:t>
      </w:r>
      <w:r w:rsidRPr="00CA79BE">
        <w:rPr>
          <w:rFonts w:ascii="Times New Roman" w:hAnsi="Times New Roman" w:cs="Times New Roman"/>
          <w:sz w:val="24"/>
          <w:szCs w:val="24"/>
        </w:rPr>
        <w:t xml:space="preserve"> su keliais darbdaviais, jo dirbti laikotarpiai nėra </w:t>
      </w:r>
      <w:r w:rsidRPr="00B206E5">
        <w:rPr>
          <w:rFonts w:ascii="Times New Roman" w:hAnsi="Times New Roman" w:cs="Times New Roman"/>
          <w:sz w:val="24"/>
          <w:szCs w:val="24"/>
        </w:rPr>
        <w:t>sumuojami;“.</w:t>
      </w:r>
    </w:p>
    <w:p w14:paraId="13243E1C" w14:textId="693E2AE7" w:rsidR="00A932F7" w:rsidRDefault="00A932F7" w:rsidP="003266BD">
      <w:pPr>
        <w:jc w:val="both"/>
        <w:rPr>
          <w:rFonts w:ascii="Times New Roman" w:hAnsi="Times New Roman" w:cs="Times New Roman"/>
          <w:sz w:val="24"/>
          <w:szCs w:val="24"/>
        </w:rPr>
      </w:pPr>
    </w:p>
    <w:p w14:paraId="0E63572E" w14:textId="77777777" w:rsidR="00542AC8" w:rsidRDefault="00542AC8" w:rsidP="00542AC8">
      <w:pPr>
        <w:jc w:val="both"/>
        <w:rPr>
          <w:rFonts w:ascii="Times New Roman" w:hAnsi="Times New Roman" w:cs="Times New Roman"/>
          <w:sz w:val="24"/>
          <w:szCs w:val="24"/>
        </w:rPr>
      </w:pPr>
    </w:p>
    <w:p w14:paraId="141437D6" w14:textId="77777777" w:rsidR="00542AC8" w:rsidRDefault="00542AC8" w:rsidP="00542AC8">
      <w:pPr>
        <w:ind w:firstLine="0"/>
        <w:jc w:val="both"/>
        <w:rPr>
          <w:rFonts w:ascii="Times New Roman" w:hAnsi="Times New Roman" w:cs="Times New Roman"/>
          <w:sz w:val="24"/>
          <w:szCs w:val="24"/>
        </w:rPr>
      </w:pPr>
      <w:r>
        <w:rPr>
          <w:rFonts w:ascii="Times New Roman" w:hAnsi="Times New Roman" w:cs="Times New Roman"/>
          <w:sz w:val="24"/>
          <w:szCs w:val="24"/>
        </w:rPr>
        <w:t>Ministras Pirmininkas</w:t>
      </w:r>
    </w:p>
    <w:p w14:paraId="66AEC217" w14:textId="77777777" w:rsidR="00542AC8" w:rsidRDefault="00542AC8" w:rsidP="00542AC8">
      <w:pPr>
        <w:ind w:firstLine="0"/>
        <w:jc w:val="both"/>
        <w:rPr>
          <w:rFonts w:ascii="Times New Roman" w:hAnsi="Times New Roman" w:cs="Times New Roman"/>
          <w:sz w:val="24"/>
          <w:szCs w:val="24"/>
        </w:rPr>
      </w:pPr>
    </w:p>
    <w:p w14:paraId="0A093853" w14:textId="71C3FD37" w:rsidR="00582464" w:rsidRPr="00B83166" w:rsidRDefault="00542AC8" w:rsidP="007C1B6F">
      <w:pPr>
        <w:ind w:firstLine="0"/>
        <w:jc w:val="both"/>
        <w:rPr>
          <w:rFonts w:ascii="Times New Roman" w:hAnsi="Times New Roman"/>
          <w:sz w:val="24"/>
          <w:szCs w:val="24"/>
        </w:rPr>
      </w:pPr>
      <w:r>
        <w:rPr>
          <w:rFonts w:ascii="Times New Roman" w:hAnsi="Times New Roman" w:cs="Times New Roman"/>
          <w:sz w:val="24"/>
          <w:szCs w:val="24"/>
        </w:rPr>
        <w:t>Švietimo, mokslo ir sporto ministras</w:t>
      </w:r>
    </w:p>
    <w:p w14:paraId="4DA85DC1" w14:textId="77777777" w:rsidR="00582464" w:rsidRDefault="00582464" w:rsidP="003266BD">
      <w:pPr>
        <w:jc w:val="both"/>
        <w:rPr>
          <w:rFonts w:ascii="Times New Roman" w:hAnsi="Times New Roman" w:cs="Times New Roman"/>
          <w:sz w:val="24"/>
          <w:szCs w:val="24"/>
        </w:rPr>
      </w:pPr>
    </w:p>
    <w:sectPr w:rsidR="00582464" w:rsidSect="008970CF">
      <w:headerReference w:type="even" r:id="rId7"/>
      <w:headerReference w:type="default" r:id="rId8"/>
      <w:headerReference w:type="first" r:id="rId9"/>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F3D93" w14:textId="77777777" w:rsidR="00654315" w:rsidRDefault="00654315">
      <w:pPr>
        <w:rPr>
          <w:szCs w:val="24"/>
        </w:rPr>
      </w:pPr>
      <w:r>
        <w:rPr>
          <w:szCs w:val="24"/>
        </w:rPr>
        <w:separator/>
      </w:r>
    </w:p>
  </w:endnote>
  <w:endnote w:type="continuationSeparator" w:id="0">
    <w:p w14:paraId="41E4E8BA" w14:textId="77777777" w:rsidR="00654315" w:rsidRDefault="0065431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E5F09" w14:textId="77777777" w:rsidR="00654315" w:rsidRDefault="00654315">
      <w:pPr>
        <w:rPr>
          <w:szCs w:val="24"/>
        </w:rPr>
      </w:pPr>
      <w:r>
        <w:rPr>
          <w:szCs w:val="24"/>
        </w:rPr>
        <w:separator/>
      </w:r>
    </w:p>
  </w:footnote>
  <w:footnote w:type="continuationSeparator" w:id="0">
    <w:p w14:paraId="5384E9DC" w14:textId="77777777" w:rsidR="00654315" w:rsidRDefault="0065431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7167" w14:textId="77777777" w:rsidR="008970CF" w:rsidRDefault="004F0D72" w:rsidP="00F02B8A">
    <w:pPr>
      <w:pStyle w:val="Header"/>
      <w:framePr w:wrap="around" w:vAnchor="text" w:hAnchor="margin" w:xAlign="center" w:y="1"/>
      <w:rPr>
        <w:rStyle w:val="PageNumber"/>
      </w:rPr>
    </w:pPr>
    <w:r>
      <w:rPr>
        <w:rStyle w:val="PageNumber"/>
      </w:rPr>
      <w:fldChar w:fldCharType="begin"/>
    </w:r>
    <w:r w:rsidR="008970CF">
      <w:rPr>
        <w:rStyle w:val="PageNumber"/>
      </w:rPr>
      <w:instrText xml:space="preserve">PAGE  </w:instrText>
    </w:r>
    <w:r>
      <w:rPr>
        <w:rStyle w:val="PageNumber"/>
      </w:rPr>
      <w:fldChar w:fldCharType="end"/>
    </w:r>
  </w:p>
  <w:p w14:paraId="17644746" w14:textId="77777777" w:rsidR="00F02B8A" w:rsidRPr="008970CF" w:rsidRDefault="00F02B8A" w:rsidP="00897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4690" w14:textId="53D793C4" w:rsidR="008970CF" w:rsidRPr="008970CF" w:rsidRDefault="004F0D72" w:rsidP="008970CF">
    <w:pPr>
      <w:pStyle w:val="Header"/>
      <w:framePr w:wrap="around" w:vAnchor="text" w:hAnchor="margin" w:xAlign="center" w:y="1"/>
      <w:ind w:firstLine="0"/>
      <w:rPr>
        <w:rStyle w:val="PageNumber"/>
      </w:rPr>
    </w:pPr>
    <w:r w:rsidRPr="008970CF">
      <w:rPr>
        <w:rStyle w:val="PageNumber"/>
      </w:rPr>
      <w:fldChar w:fldCharType="begin"/>
    </w:r>
    <w:r w:rsidR="008970CF" w:rsidRPr="008970CF">
      <w:rPr>
        <w:rStyle w:val="PageNumber"/>
      </w:rPr>
      <w:instrText xml:space="preserve">PAGE  </w:instrText>
    </w:r>
    <w:r w:rsidRPr="008970CF">
      <w:rPr>
        <w:rStyle w:val="PageNumber"/>
      </w:rPr>
      <w:fldChar w:fldCharType="separate"/>
    </w:r>
    <w:r w:rsidR="00082C88">
      <w:rPr>
        <w:rStyle w:val="PageNumber"/>
        <w:noProof/>
      </w:rPr>
      <w:t>3</w:t>
    </w:r>
    <w:r w:rsidRPr="008970CF">
      <w:rPr>
        <w:rStyle w:val="PageNumber"/>
      </w:rPr>
      <w:fldChar w:fldCharType="end"/>
    </w:r>
  </w:p>
  <w:p w14:paraId="4B4DD269" w14:textId="77777777" w:rsidR="00F02B8A" w:rsidRPr="008970CF" w:rsidRDefault="00F02B8A" w:rsidP="008970CF">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6CB5" w14:textId="77777777" w:rsidR="00F02B8A" w:rsidRPr="00B8470F" w:rsidRDefault="00734AC3" w:rsidP="00813D4C">
    <w:pPr>
      <w:pStyle w:val="Heade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8470F" w:rsidRPr="00B8470F">
      <w:rPr>
        <w:rFonts w:ascii="Times New Roman" w:hAnsi="Times New Roman" w:cs="Times New Roman"/>
        <w:b/>
        <w:bCs/>
        <w:sz w:val="24"/>
        <w:szCs w:val="24"/>
      </w:rPr>
      <w:t>Projekto</w:t>
    </w:r>
  </w:p>
  <w:p w14:paraId="3E154601" w14:textId="77777777" w:rsidR="00B8470F" w:rsidRPr="00B8470F" w:rsidRDefault="00B8470F" w:rsidP="00B8470F">
    <w:pPr>
      <w:pStyle w:val="Header"/>
      <w:jc w:val="right"/>
      <w:rPr>
        <w:rFonts w:ascii="Times New Roman" w:hAnsi="Times New Roman" w:cs="Times New Roman"/>
        <w:b/>
        <w:bCs/>
        <w:sz w:val="24"/>
        <w:szCs w:val="24"/>
      </w:rPr>
    </w:pPr>
    <w:r w:rsidRPr="00B8470F">
      <w:rPr>
        <w:rFonts w:ascii="Times New Roman" w:hAnsi="Times New Roman" w:cs="Times New Roman"/>
        <w:b/>
        <w:bCs/>
        <w:sz w:val="24"/>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234EC3"/>
    <w:multiLevelType w:val="singleLevel"/>
    <w:tmpl w:val="98234EC3"/>
    <w:lvl w:ilvl="0">
      <w:start w:val="1"/>
      <w:numFmt w:val="decimal"/>
      <w:suff w:val="space"/>
      <w:lvlText w:val="%1."/>
      <w:lvlJc w:val="left"/>
      <w:pPr>
        <w:ind w:left="0" w:firstLine="0"/>
      </w:pPr>
    </w:lvl>
  </w:abstractNum>
  <w:abstractNum w:abstractNumId="1" w15:restartNumberingAfterBreak="0">
    <w:nsid w:val="14FF2BB7"/>
    <w:multiLevelType w:val="hybridMultilevel"/>
    <w:tmpl w:val="0EAC58FE"/>
    <w:lvl w:ilvl="0" w:tplc="0427000F">
      <w:start w:val="1"/>
      <w:numFmt w:val="decimal"/>
      <w:lvlText w:val="%1."/>
      <w:lvlJc w:val="left"/>
      <w:pPr>
        <w:ind w:left="1695" w:hanging="360"/>
      </w:pPr>
    </w:lvl>
    <w:lvl w:ilvl="1" w:tplc="04270019" w:tentative="1">
      <w:start w:val="1"/>
      <w:numFmt w:val="lowerLetter"/>
      <w:lvlText w:val="%2."/>
      <w:lvlJc w:val="left"/>
      <w:pPr>
        <w:ind w:left="2415" w:hanging="360"/>
      </w:pPr>
    </w:lvl>
    <w:lvl w:ilvl="2" w:tplc="0427001B" w:tentative="1">
      <w:start w:val="1"/>
      <w:numFmt w:val="lowerRoman"/>
      <w:lvlText w:val="%3."/>
      <w:lvlJc w:val="right"/>
      <w:pPr>
        <w:ind w:left="3135" w:hanging="180"/>
      </w:pPr>
    </w:lvl>
    <w:lvl w:ilvl="3" w:tplc="0427000F" w:tentative="1">
      <w:start w:val="1"/>
      <w:numFmt w:val="decimal"/>
      <w:lvlText w:val="%4."/>
      <w:lvlJc w:val="left"/>
      <w:pPr>
        <w:ind w:left="3855" w:hanging="360"/>
      </w:pPr>
    </w:lvl>
    <w:lvl w:ilvl="4" w:tplc="04270019" w:tentative="1">
      <w:start w:val="1"/>
      <w:numFmt w:val="lowerLetter"/>
      <w:lvlText w:val="%5."/>
      <w:lvlJc w:val="left"/>
      <w:pPr>
        <w:ind w:left="4575" w:hanging="360"/>
      </w:pPr>
    </w:lvl>
    <w:lvl w:ilvl="5" w:tplc="0427001B" w:tentative="1">
      <w:start w:val="1"/>
      <w:numFmt w:val="lowerRoman"/>
      <w:lvlText w:val="%6."/>
      <w:lvlJc w:val="right"/>
      <w:pPr>
        <w:ind w:left="5295" w:hanging="180"/>
      </w:pPr>
    </w:lvl>
    <w:lvl w:ilvl="6" w:tplc="0427000F" w:tentative="1">
      <w:start w:val="1"/>
      <w:numFmt w:val="decimal"/>
      <w:lvlText w:val="%7."/>
      <w:lvlJc w:val="left"/>
      <w:pPr>
        <w:ind w:left="6015" w:hanging="360"/>
      </w:pPr>
    </w:lvl>
    <w:lvl w:ilvl="7" w:tplc="04270019" w:tentative="1">
      <w:start w:val="1"/>
      <w:numFmt w:val="lowerLetter"/>
      <w:lvlText w:val="%8."/>
      <w:lvlJc w:val="left"/>
      <w:pPr>
        <w:ind w:left="6735" w:hanging="360"/>
      </w:pPr>
    </w:lvl>
    <w:lvl w:ilvl="8" w:tplc="0427001B" w:tentative="1">
      <w:start w:val="1"/>
      <w:numFmt w:val="lowerRoman"/>
      <w:lvlText w:val="%9."/>
      <w:lvlJc w:val="right"/>
      <w:pPr>
        <w:ind w:left="7455" w:hanging="180"/>
      </w:pPr>
    </w:lvl>
  </w:abstractNum>
  <w:abstractNum w:abstractNumId="2" w15:restartNumberingAfterBreak="0">
    <w:nsid w:val="310C5CC8"/>
    <w:multiLevelType w:val="hybridMultilevel"/>
    <w:tmpl w:val="789ECDE0"/>
    <w:lvl w:ilvl="0" w:tplc="7D8A818C">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75"/>
    <w:rsid w:val="00017D0C"/>
    <w:rsid w:val="000237EC"/>
    <w:rsid w:val="00027320"/>
    <w:rsid w:val="0004017E"/>
    <w:rsid w:val="000630D2"/>
    <w:rsid w:val="00082C88"/>
    <w:rsid w:val="000E189C"/>
    <w:rsid w:val="001048D8"/>
    <w:rsid w:val="00107E13"/>
    <w:rsid w:val="0016472C"/>
    <w:rsid w:val="0018264B"/>
    <w:rsid w:val="00196AF8"/>
    <w:rsid w:val="0022146F"/>
    <w:rsid w:val="0026492E"/>
    <w:rsid w:val="002A4AFA"/>
    <w:rsid w:val="00305F59"/>
    <w:rsid w:val="003176A2"/>
    <w:rsid w:val="00321239"/>
    <w:rsid w:val="003266BD"/>
    <w:rsid w:val="0033591B"/>
    <w:rsid w:val="003526F2"/>
    <w:rsid w:val="003A41FC"/>
    <w:rsid w:val="003B7E81"/>
    <w:rsid w:val="004472DA"/>
    <w:rsid w:val="004D4FCB"/>
    <w:rsid w:val="004F0D72"/>
    <w:rsid w:val="005024A2"/>
    <w:rsid w:val="00515DCF"/>
    <w:rsid w:val="00516226"/>
    <w:rsid w:val="00527066"/>
    <w:rsid w:val="00542AC8"/>
    <w:rsid w:val="00557E5E"/>
    <w:rsid w:val="00566F75"/>
    <w:rsid w:val="0057053B"/>
    <w:rsid w:val="00575798"/>
    <w:rsid w:val="00582464"/>
    <w:rsid w:val="005E5ABD"/>
    <w:rsid w:val="006210A6"/>
    <w:rsid w:val="00654315"/>
    <w:rsid w:val="00675BC7"/>
    <w:rsid w:val="00697F67"/>
    <w:rsid w:val="006B6443"/>
    <w:rsid w:val="006C339D"/>
    <w:rsid w:val="006C502A"/>
    <w:rsid w:val="006E7BC7"/>
    <w:rsid w:val="006F77C0"/>
    <w:rsid w:val="00734AC3"/>
    <w:rsid w:val="007947E6"/>
    <w:rsid w:val="007954D1"/>
    <w:rsid w:val="007C1B6F"/>
    <w:rsid w:val="0081123E"/>
    <w:rsid w:val="00813D4C"/>
    <w:rsid w:val="00827279"/>
    <w:rsid w:val="00832357"/>
    <w:rsid w:val="00875AD9"/>
    <w:rsid w:val="00887802"/>
    <w:rsid w:val="00890420"/>
    <w:rsid w:val="008970CF"/>
    <w:rsid w:val="008974C3"/>
    <w:rsid w:val="008D37E6"/>
    <w:rsid w:val="0091271E"/>
    <w:rsid w:val="009456A4"/>
    <w:rsid w:val="00977D65"/>
    <w:rsid w:val="009940A2"/>
    <w:rsid w:val="009A59F7"/>
    <w:rsid w:val="009B2651"/>
    <w:rsid w:val="009B79D4"/>
    <w:rsid w:val="009D386A"/>
    <w:rsid w:val="009F0521"/>
    <w:rsid w:val="00A07F5D"/>
    <w:rsid w:val="00A40A47"/>
    <w:rsid w:val="00A52E14"/>
    <w:rsid w:val="00A8537A"/>
    <w:rsid w:val="00A85A87"/>
    <w:rsid w:val="00A932F7"/>
    <w:rsid w:val="00A9392C"/>
    <w:rsid w:val="00AB0CEF"/>
    <w:rsid w:val="00AE193C"/>
    <w:rsid w:val="00B12A29"/>
    <w:rsid w:val="00B14514"/>
    <w:rsid w:val="00B206E5"/>
    <w:rsid w:val="00B46EA4"/>
    <w:rsid w:val="00B8221B"/>
    <w:rsid w:val="00B8470F"/>
    <w:rsid w:val="00BE322C"/>
    <w:rsid w:val="00C169BE"/>
    <w:rsid w:val="00C41E01"/>
    <w:rsid w:val="00C423E3"/>
    <w:rsid w:val="00C6371D"/>
    <w:rsid w:val="00C802D0"/>
    <w:rsid w:val="00CA7E6A"/>
    <w:rsid w:val="00CB3A09"/>
    <w:rsid w:val="00CD5A1C"/>
    <w:rsid w:val="00D015CC"/>
    <w:rsid w:val="00D51085"/>
    <w:rsid w:val="00D66A92"/>
    <w:rsid w:val="00D95A4A"/>
    <w:rsid w:val="00DC7CBE"/>
    <w:rsid w:val="00E36550"/>
    <w:rsid w:val="00E375A9"/>
    <w:rsid w:val="00E7054C"/>
    <w:rsid w:val="00E7206C"/>
    <w:rsid w:val="00E94A84"/>
    <w:rsid w:val="00F02B8A"/>
    <w:rsid w:val="00F036F8"/>
    <w:rsid w:val="00F5030A"/>
    <w:rsid w:val="00F8585B"/>
    <w:rsid w:val="00FB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9E97E"/>
  <w15:docId w15:val="{6A489CE9-957B-4EE3-847F-117A568D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4D1"/>
    <w:pPr>
      <w:ind w:firstLine="720"/>
    </w:pPr>
    <w:rPr>
      <w:rFonts w:ascii="Arial" w:hAnsi="Arial" w:cs="Arial"/>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70CF"/>
    <w:pPr>
      <w:tabs>
        <w:tab w:val="center" w:pos="4819"/>
        <w:tab w:val="right" w:pos="9638"/>
      </w:tabs>
    </w:pPr>
  </w:style>
  <w:style w:type="paragraph" w:styleId="Footer">
    <w:name w:val="footer"/>
    <w:basedOn w:val="Normal"/>
    <w:rsid w:val="008970CF"/>
    <w:pPr>
      <w:tabs>
        <w:tab w:val="center" w:pos="4819"/>
        <w:tab w:val="right" w:pos="9638"/>
      </w:tabs>
    </w:pPr>
  </w:style>
  <w:style w:type="character" w:styleId="PageNumber">
    <w:name w:val="page number"/>
    <w:basedOn w:val="DefaultParagraphFont"/>
    <w:rsid w:val="008970CF"/>
  </w:style>
  <w:style w:type="paragraph" w:styleId="BalloonText">
    <w:name w:val="Balloon Text"/>
    <w:basedOn w:val="Normal"/>
    <w:link w:val="BalloonTextChar"/>
    <w:rsid w:val="00B8470F"/>
    <w:rPr>
      <w:rFonts w:ascii="Segoe UI" w:hAnsi="Segoe UI" w:cs="Segoe UI"/>
      <w:sz w:val="18"/>
      <w:szCs w:val="18"/>
    </w:rPr>
  </w:style>
  <w:style w:type="character" w:customStyle="1" w:styleId="BalloonTextChar">
    <w:name w:val="Balloon Text Char"/>
    <w:basedOn w:val="DefaultParagraphFont"/>
    <w:link w:val="BalloonText"/>
    <w:rsid w:val="00B8470F"/>
    <w:rPr>
      <w:rFonts w:ascii="Segoe UI" w:hAnsi="Segoe UI" w:cs="Segoe UI"/>
      <w:sz w:val="18"/>
      <w:szCs w:val="18"/>
      <w:lang w:val="lt-LT" w:eastAsia="lt-LT"/>
    </w:rPr>
  </w:style>
  <w:style w:type="table" w:styleId="TableGrid">
    <w:name w:val="Table Grid"/>
    <w:basedOn w:val="TableNormal"/>
    <w:uiPriority w:val="59"/>
    <w:rsid w:val="003266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3266BD"/>
    <w:pPr>
      <w:spacing w:before="100" w:beforeAutospacing="1" w:after="100" w:afterAutospacing="1"/>
      <w:ind w:firstLine="0"/>
    </w:pPr>
    <w:rPr>
      <w:rFonts w:ascii="Times New Roman" w:hAnsi="Times New Roman" w:cs="Times New Roman"/>
      <w:sz w:val="24"/>
      <w:szCs w:val="24"/>
      <w:lang w:val="en-GB" w:eastAsia="en-GB"/>
    </w:rPr>
  </w:style>
  <w:style w:type="character" w:styleId="CommentReference">
    <w:name w:val="annotation reference"/>
    <w:basedOn w:val="DefaultParagraphFont"/>
    <w:rsid w:val="008D37E6"/>
    <w:rPr>
      <w:sz w:val="16"/>
      <w:szCs w:val="16"/>
    </w:rPr>
  </w:style>
  <w:style w:type="paragraph" w:styleId="CommentText">
    <w:name w:val="annotation text"/>
    <w:basedOn w:val="Normal"/>
    <w:link w:val="CommentTextChar"/>
    <w:rsid w:val="008D37E6"/>
  </w:style>
  <w:style w:type="character" w:customStyle="1" w:styleId="CommentTextChar">
    <w:name w:val="Comment Text Char"/>
    <w:basedOn w:val="DefaultParagraphFont"/>
    <w:link w:val="CommentText"/>
    <w:rsid w:val="008D37E6"/>
    <w:rPr>
      <w:rFonts w:ascii="Arial" w:hAnsi="Arial" w:cs="Arial"/>
      <w:lang w:val="lt-LT" w:eastAsia="lt-LT"/>
    </w:rPr>
  </w:style>
  <w:style w:type="paragraph" w:styleId="CommentSubject">
    <w:name w:val="annotation subject"/>
    <w:basedOn w:val="CommentText"/>
    <w:next w:val="CommentText"/>
    <w:link w:val="CommentSubjectChar"/>
    <w:rsid w:val="008D37E6"/>
    <w:rPr>
      <w:b/>
      <w:bCs/>
    </w:rPr>
  </w:style>
  <w:style w:type="character" w:customStyle="1" w:styleId="CommentSubjectChar">
    <w:name w:val="Comment Subject Char"/>
    <w:basedOn w:val="CommentTextChar"/>
    <w:link w:val="CommentSubject"/>
    <w:rsid w:val="008D37E6"/>
    <w:rPr>
      <w:rFonts w:ascii="Arial" w:hAnsi="Arial" w:cs="Arial"/>
      <w:b/>
      <w:bCs/>
      <w:lang w:val="lt-LT" w:eastAsia="lt-LT"/>
    </w:rPr>
  </w:style>
  <w:style w:type="paragraph" w:styleId="ListParagraph">
    <w:name w:val="List Paragraph"/>
    <w:basedOn w:val="Normal"/>
    <w:uiPriority w:val="34"/>
    <w:qFormat/>
    <w:rsid w:val="008D37E6"/>
    <w:pPr>
      <w:ind w:left="720"/>
      <w:contextualSpacing/>
    </w:pPr>
  </w:style>
  <w:style w:type="paragraph" w:customStyle="1" w:styleId="Preformatted">
    <w:name w:val="Preformatted"/>
    <w:basedOn w:val="Normal"/>
    <w:rsid w:val="00582464"/>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pPr>
    <w:rPr>
      <w:rFonts w:ascii="Courier New" w:hAnsi="Courier New" w:cs="Times New Roman"/>
      <w:snapToGrid w:val="0"/>
      <w:lang w:eastAsia="en-US"/>
    </w:rPr>
  </w:style>
  <w:style w:type="character" w:styleId="Hyperlink">
    <w:name w:val="Hyperlink"/>
    <w:rsid w:val="00582464"/>
    <w:rPr>
      <w:color w:val="008080"/>
      <w:u w:val="single"/>
    </w:rPr>
  </w:style>
  <w:style w:type="paragraph" w:customStyle="1" w:styleId="Adresas">
    <w:name w:val="Adresas"/>
    <w:basedOn w:val="Normal"/>
    <w:qFormat/>
    <w:rsid w:val="00582464"/>
    <w:pPr>
      <w:suppressAutoHyphens/>
      <w:ind w:right="318" w:firstLine="0"/>
    </w:pPr>
    <w:rPr>
      <w:rFonts w:ascii="Times New Roman" w:hAnsi="Times New Roman" w:cs="Times New Roman"/>
      <w:sz w:val="24"/>
      <w:szCs w:val="24"/>
      <w:lang w:eastAsia="ar-SA"/>
    </w:rPr>
  </w:style>
  <w:style w:type="paragraph" w:customStyle="1" w:styleId="Kopija">
    <w:name w:val="Kopija"/>
    <w:basedOn w:val="Adresas"/>
    <w:qFormat/>
    <w:rsid w:val="00582464"/>
    <w:pPr>
      <w:ind w:right="3999"/>
    </w:pPr>
  </w:style>
  <w:style w:type="paragraph" w:styleId="NormalWeb">
    <w:name w:val="Normal (Web)"/>
    <w:basedOn w:val="Normal"/>
    <w:semiHidden/>
    <w:unhideWhenUsed/>
    <w:qFormat/>
    <w:rsid w:val="00582464"/>
    <w:pPr>
      <w:suppressAutoHyphens/>
      <w:spacing w:after="160" w:line="256" w:lineRule="auto"/>
      <w:ind w:firstLine="0"/>
    </w:pPr>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1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2" Target="../customXml/item1.xml"
                 Type="http://schemas.openxmlformats.org/officeDocument/2006/relationships/customXml"/>
   <Relationship Id="rId13" Target="../customXml/item2.xml"
                 Type="http://schemas.openxmlformats.org/officeDocument/2006/relationships/customXml"/>
   <Relationship Id="rId14"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7AF10-4312-4ADF-AA47-2B94CBDBF55F}"/>
</file>

<file path=customXml/itemProps2.xml><?xml version="1.0" encoding="utf-8"?>
<ds:datastoreItem xmlns:ds="http://schemas.openxmlformats.org/officeDocument/2006/customXml" ds:itemID="{DABD5666-7F76-4D32-86D4-44C4F7309E8D}"/>
</file>

<file path=customXml/itemProps3.xml><?xml version="1.0" encoding="utf-8"?>
<ds:datastoreItem xmlns:ds="http://schemas.openxmlformats.org/officeDocument/2006/customXml" ds:itemID="{3ABE55CF-8E87-433B-AA26-9E8199AF66AC}"/>
</file>

<file path=docProps/app.xml><?xml version="1.0" encoding="utf-8"?>
<Properties xmlns="http://schemas.openxmlformats.org/officeDocument/2006/extended-properties" xmlns:vt="http://schemas.openxmlformats.org/officeDocument/2006/docPropsVTypes">
  <Template>Normal</Template>
  <TotalTime>20</TotalTime>
  <Pages>3</Pages>
  <Words>6878</Words>
  <Characters>3921</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Respublikos Vyriausybės 2017 m. kovo 1 d. nutarimo Nr. 149 „Dėl Lietuvos Respublikos mokslo ir studijų įstatymo įgyvendinimo“ pakeitimo</vt:lpstr>
      <vt:lpstr>Dėl Lietuvos Respublikos Vyriausybės 2017 m. kovo 1 d. nutarimo Nr. 149 „Dėl Lietuvos Respublikos mokslo ir studijų įstatymo įgyvendinimo“ pakeitimo</vt:lpstr>
    </vt:vector>
  </TitlesOfParts>
  <Company>Infolex</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2020-05-04T11:21:00Z</dcterms:created>
  <dc:creator>Infolex</dc:creator>
  <cp:lastModifiedBy>Windows User</cp:lastModifiedBy>
  <cp:lastPrinted>2014-10-29T13:42:00Z</cp:lastPrinted>
  <dcterms:modified xsi:type="dcterms:W3CDTF">2020-05-08T08:09:00Z</dcterms:modified>
  <cp:revision>5</cp:revision>
  <dc:title>6f9c50ff-e259-4fb5-9ec7-29a2f18187f3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1581118</vt:lpwstr>
  </property>
  <property fmtid="{D5CDD505-2E9C-101B-9397-08002B2CF9AE}" pid="7" name="DISTaskPaneUrl">
    <vt:lpwstr>http://edvs.epaslaugos.lt/cs/idcplg?ClientControlled=DocMan&amp;coreContentOnly=1&amp;WebdavRequest=1&amp;IdcService=DOC_INFO&amp;dID=634894</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vsf_vaida</vt:lpwstr>
  </property>
  <property fmtid="{D5CDD505-2E9C-101B-9397-08002B2CF9AE}" pid="19" name="DISC_AdditionalApprovers">
    <vt:lpwstr> </vt:lpwstr>
  </property>
  <property fmtid="{D5CDD505-2E9C-101B-9397-08002B2CF9AE}" pid="20" name="DISdID">
    <vt:lpwstr>634894</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AdditionalApproversPhone">
    <vt:lpwstr> </vt:lpwstr>
  </property>
  <property fmtid="{D5CDD505-2E9C-101B-9397-08002B2CF9AE}" pid="29" name="ContentTypeId">
    <vt:lpwstr>0x010100D8ECFFBDDA118244861569856C5AC6C3</vt:lpwstr>
  </property>
</Properties>
</file>